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6F" w:rsidRPr="008E256F" w:rsidRDefault="0046776F" w:rsidP="0046776F">
      <w:pPr>
        <w:pStyle w:val="BodyText"/>
        <w:tabs>
          <w:tab w:val="left" w:pos="6480"/>
        </w:tabs>
        <w:jc w:val="right"/>
        <w:rPr>
          <w:i/>
          <w:szCs w:val="28"/>
          <w:lang w:val="lv-LV"/>
        </w:rPr>
      </w:pPr>
      <w:r w:rsidRPr="008E256F">
        <w:rPr>
          <w:i/>
          <w:szCs w:val="28"/>
          <w:lang w:val="lv-LV"/>
        </w:rPr>
        <w:t>Projekts</w:t>
      </w:r>
    </w:p>
    <w:p w:rsidR="0046776F" w:rsidRPr="008E256F" w:rsidRDefault="0046776F" w:rsidP="0046776F">
      <w:pPr>
        <w:pStyle w:val="BodyText"/>
        <w:tabs>
          <w:tab w:val="left" w:pos="6480"/>
        </w:tabs>
        <w:jc w:val="center"/>
        <w:rPr>
          <w:b/>
          <w:szCs w:val="28"/>
          <w:lang w:val="lv-LV"/>
        </w:rPr>
      </w:pPr>
      <w:r w:rsidRPr="008E256F">
        <w:rPr>
          <w:b/>
          <w:szCs w:val="28"/>
          <w:lang w:val="lv-LV"/>
        </w:rPr>
        <w:t>Latvijas Republikas Ministru kabinets</w:t>
      </w:r>
    </w:p>
    <w:p w:rsidR="0046776F" w:rsidRPr="008E256F" w:rsidRDefault="0046776F" w:rsidP="0046776F">
      <w:pPr>
        <w:pStyle w:val="BodyText"/>
        <w:tabs>
          <w:tab w:val="left" w:pos="6480"/>
        </w:tabs>
        <w:rPr>
          <w:szCs w:val="28"/>
          <w:lang w:val="lv-LV"/>
        </w:rPr>
      </w:pPr>
    </w:p>
    <w:p w:rsidR="0046776F" w:rsidRPr="008E256F" w:rsidRDefault="0046776F" w:rsidP="0046776F">
      <w:pPr>
        <w:pStyle w:val="BodyText"/>
        <w:tabs>
          <w:tab w:val="left" w:pos="6480"/>
        </w:tabs>
        <w:rPr>
          <w:szCs w:val="28"/>
          <w:lang w:val="lv-LV"/>
        </w:rPr>
      </w:pPr>
      <w:r>
        <w:rPr>
          <w:szCs w:val="28"/>
          <w:lang w:val="lv-LV"/>
        </w:rPr>
        <w:t>2012</w:t>
      </w:r>
      <w:r w:rsidRPr="008E256F">
        <w:rPr>
          <w:szCs w:val="28"/>
          <w:lang w:val="lv-LV"/>
        </w:rPr>
        <w:t>.gada</w:t>
      </w:r>
      <w:r w:rsidRPr="008E256F">
        <w:rPr>
          <w:szCs w:val="28"/>
          <w:lang w:val="lv-LV"/>
        </w:rPr>
        <w:tab/>
        <w:t>Noteikumi Nr.</w:t>
      </w:r>
    </w:p>
    <w:p w:rsidR="0046776F" w:rsidRPr="008E256F" w:rsidRDefault="0046776F" w:rsidP="0046776F">
      <w:pPr>
        <w:tabs>
          <w:tab w:val="left" w:pos="6480"/>
        </w:tabs>
        <w:jc w:val="both"/>
        <w:rPr>
          <w:sz w:val="28"/>
          <w:szCs w:val="28"/>
        </w:rPr>
      </w:pPr>
      <w:r w:rsidRPr="008E256F">
        <w:rPr>
          <w:sz w:val="28"/>
          <w:szCs w:val="28"/>
        </w:rPr>
        <w:t>Rīgā</w:t>
      </w:r>
      <w:r>
        <w:rPr>
          <w:sz w:val="28"/>
          <w:szCs w:val="28"/>
        </w:rPr>
        <w:tab/>
      </w:r>
      <w:r w:rsidRPr="008E256F">
        <w:rPr>
          <w:sz w:val="28"/>
          <w:szCs w:val="28"/>
        </w:rPr>
        <w:t>(</w:t>
      </w:r>
      <w:proofErr w:type="spellStart"/>
      <w:r w:rsidRPr="008E256F">
        <w:rPr>
          <w:sz w:val="28"/>
          <w:szCs w:val="28"/>
        </w:rPr>
        <w:t>prot.Nr</w:t>
      </w:r>
      <w:proofErr w:type="spellEnd"/>
      <w:r w:rsidRPr="008E256F">
        <w:rPr>
          <w:sz w:val="28"/>
          <w:szCs w:val="28"/>
        </w:rPr>
        <w:t>.</w:t>
      </w:r>
      <w:proofErr w:type="gramStart"/>
      <w:r w:rsidRPr="008E256F">
        <w:rPr>
          <w:sz w:val="28"/>
          <w:szCs w:val="28"/>
        </w:rPr>
        <w:t xml:space="preserve">         )</w:t>
      </w:r>
      <w:proofErr w:type="gramEnd"/>
    </w:p>
    <w:p w:rsidR="0046776F" w:rsidRDefault="0046776F" w:rsidP="0046776F">
      <w:pPr>
        <w:ind w:right="71"/>
        <w:jc w:val="center"/>
        <w:rPr>
          <w:bCs/>
          <w:sz w:val="28"/>
          <w:szCs w:val="28"/>
        </w:rPr>
      </w:pPr>
    </w:p>
    <w:p w:rsidR="0046776F" w:rsidRPr="0046776F" w:rsidRDefault="0046776F" w:rsidP="0046776F">
      <w:pPr>
        <w:ind w:right="71"/>
        <w:jc w:val="center"/>
        <w:rPr>
          <w:bCs/>
          <w:sz w:val="28"/>
          <w:szCs w:val="28"/>
        </w:rPr>
      </w:pPr>
    </w:p>
    <w:p w:rsidR="0046776F" w:rsidRPr="0046776F" w:rsidRDefault="0046776F" w:rsidP="0046776F">
      <w:pPr>
        <w:jc w:val="center"/>
        <w:rPr>
          <w:b/>
          <w:bCs/>
          <w:sz w:val="28"/>
          <w:szCs w:val="28"/>
        </w:rPr>
      </w:pPr>
      <w:bookmarkStart w:id="0" w:name="OLE_LINK1"/>
      <w:r w:rsidRPr="0046776F">
        <w:rPr>
          <w:b/>
          <w:sz w:val="28"/>
          <w:szCs w:val="28"/>
        </w:rPr>
        <w:t>Grozījum</w:t>
      </w:r>
      <w:r w:rsidR="00527AD4">
        <w:rPr>
          <w:b/>
          <w:sz w:val="28"/>
          <w:szCs w:val="28"/>
        </w:rPr>
        <w:t>i Ministru kabineta 2006.gada 27</w:t>
      </w:r>
      <w:r w:rsidRPr="0046776F">
        <w:rPr>
          <w:b/>
          <w:sz w:val="28"/>
          <w:szCs w:val="28"/>
        </w:rPr>
        <w:t>.jūnija noteikumos Nr.508 „</w:t>
      </w:r>
      <w:r w:rsidRPr="0046776F">
        <w:rPr>
          <w:b/>
          <w:bCs/>
          <w:sz w:val="28"/>
          <w:szCs w:val="28"/>
        </w:rPr>
        <w:t>Noteikumi par aizsargjoslām ap valsts aizsardzības objektiem un šo aizsargjoslu platumu”</w:t>
      </w:r>
    </w:p>
    <w:p w:rsidR="0046776F" w:rsidRDefault="0046776F" w:rsidP="0046776F">
      <w:pPr>
        <w:jc w:val="right"/>
        <w:rPr>
          <w:spacing w:val="-3"/>
          <w:sz w:val="28"/>
          <w:szCs w:val="28"/>
        </w:rPr>
      </w:pPr>
    </w:p>
    <w:p w:rsidR="0046776F" w:rsidRPr="009E2770" w:rsidRDefault="0046776F" w:rsidP="0046776F">
      <w:pPr>
        <w:jc w:val="right"/>
        <w:rPr>
          <w:spacing w:val="-3"/>
          <w:sz w:val="28"/>
          <w:szCs w:val="28"/>
        </w:rPr>
      </w:pPr>
    </w:p>
    <w:p w:rsidR="0046776F" w:rsidRDefault="0046776F" w:rsidP="0046776F">
      <w:pPr>
        <w:jc w:val="right"/>
        <w:rPr>
          <w:iCs/>
          <w:sz w:val="28"/>
          <w:szCs w:val="28"/>
        </w:rPr>
      </w:pPr>
      <w:r w:rsidRPr="009E2770">
        <w:rPr>
          <w:iCs/>
          <w:sz w:val="28"/>
          <w:szCs w:val="28"/>
        </w:rPr>
        <w:t>Izdoti saskaņā ar</w:t>
      </w:r>
      <w:r>
        <w:rPr>
          <w:iCs/>
          <w:sz w:val="28"/>
          <w:szCs w:val="28"/>
        </w:rPr>
        <w:t xml:space="preserve"> Aizsargjoslu</w:t>
      </w:r>
      <w:r w:rsidRPr="009E2770">
        <w:rPr>
          <w:iCs/>
          <w:sz w:val="28"/>
          <w:szCs w:val="28"/>
        </w:rPr>
        <w:t xml:space="preserve"> likuma </w:t>
      </w:r>
    </w:p>
    <w:p w:rsidR="0046776F" w:rsidRPr="009E2770" w:rsidRDefault="0046776F" w:rsidP="0046776F">
      <w:pPr>
        <w:jc w:val="right"/>
        <w:rPr>
          <w:iCs/>
          <w:sz w:val="28"/>
          <w:szCs w:val="28"/>
        </w:rPr>
      </w:pPr>
      <w:r>
        <w:rPr>
          <w:iCs/>
          <w:sz w:val="28"/>
          <w:szCs w:val="28"/>
        </w:rPr>
        <w:t xml:space="preserve"> 23</w:t>
      </w:r>
      <w:r w:rsidRPr="009E2770">
        <w:rPr>
          <w:iCs/>
          <w:sz w:val="28"/>
          <w:szCs w:val="28"/>
        </w:rPr>
        <w:t>.</w:t>
      </w:r>
      <w:r w:rsidRPr="009E2770">
        <w:rPr>
          <w:iCs/>
          <w:sz w:val="28"/>
          <w:szCs w:val="28"/>
          <w:vertAlign w:val="superscript"/>
        </w:rPr>
        <w:t>1</w:t>
      </w:r>
      <w:r w:rsidRPr="009E2770">
        <w:rPr>
          <w:iCs/>
          <w:sz w:val="28"/>
          <w:szCs w:val="28"/>
        </w:rPr>
        <w:t>panta trešo daļu</w:t>
      </w:r>
    </w:p>
    <w:p w:rsidR="0046776F" w:rsidRDefault="0046776F" w:rsidP="0046776F">
      <w:pPr>
        <w:ind w:right="71"/>
        <w:jc w:val="center"/>
        <w:rPr>
          <w:sz w:val="28"/>
          <w:szCs w:val="28"/>
          <w:highlight w:val="red"/>
        </w:rPr>
      </w:pPr>
    </w:p>
    <w:bookmarkEnd w:id="0"/>
    <w:p w:rsidR="0046776F" w:rsidRPr="0046776F" w:rsidRDefault="0046776F" w:rsidP="0046776F">
      <w:pPr>
        <w:spacing w:before="100" w:beforeAutospacing="1" w:after="100" w:afterAutospacing="1"/>
        <w:ind w:firstLine="720"/>
        <w:jc w:val="both"/>
        <w:rPr>
          <w:sz w:val="28"/>
          <w:szCs w:val="28"/>
        </w:rPr>
      </w:pPr>
      <w:r w:rsidRPr="0046776F">
        <w:rPr>
          <w:sz w:val="28"/>
          <w:szCs w:val="28"/>
        </w:rPr>
        <w:t xml:space="preserve">Izdarīt Ministru kabineta 2006.gada 27.jūnija noteikumos Nr.508 </w:t>
      </w:r>
      <w:r>
        <w:rPr>
          <w:sz w:val="28"/>
          <w:szCs w:val="28"/>
        </w:rPr>
        <w:t>„</w:t>
      </w:r>
      <w:r w:rsidRPr="0046776F">
        <w:rPr>
          <w:sz w:val="28"/>
          <w:szCs w:val="28"/>
        </w:rPr>
        <w:t xml:space="preserve">Noteikumi par aizsargjoslām ap valsts aizsardzības objektiem un šo aizsargjoslu platumu" </w:t>
      </w:r>
      <w:proofErr w:type="gramStart"/>
      <w:r w:rsidRPr="0046776F">
        <w:rPr>
          <w:sz w:val="28"/>
          <w:szCs w:val="28"/>
        </w:rPr>
        <w:t>(</w:t>
      </w:r>
      <w:proofErr w:type="gramEnd"/>
      <w:r w:rsidRPr="0046776F">
        <w:rPr>
          <w:sz w:val="28"/>
          <w:szCs w:val="28"/>
        </w:rPr>
        <w:t>Latvijas Vēstnesis, 2006, 101., 208.nr.; 2008, 19., 117., 183.nr.</w:t>
      </w:r>
      <w:r>
        <w:rPr>
          <w:sz w:val="28"/>
          <w:szCs w:val="28"/>
        </w:rPr>
        <w:t xml:space="preserve">; </w:t>
      </w:r>
      <w:r w:rsidR="0043694F">
        <w:rPr>
          <w:sz w:val="28"/>
          <w:szCs w:val="28"/>
        </w:rPr>
        <w:t xml:space="preserve">2008, 117.; 2008, 183.; </w:t>
      </w:r>
      <w:r w:rsidRPr="000C6895">
        <w:rPr>
          <w:sz w:val="28"/>
          <w:szCs w:val="28"/>
        </w:rPr>
        <w:t xml:space="preserve">2009, </w:t>
      </w:r>
      <w:r w:rsidR="000C6895" w:rsidRPr="000C6895">
        <w:rPr>
          <w:sz w:val="28"/>
          <w:szCs w:val="28"/>
        </w:rPr>
        <w:t>71</w:t>
      </w:r>
      <w:r w:rsidR="000C6895" w:rsidRPr="0043694F">
        <w:rPr>
          <w:sz w:val="28"/>
          <w:szCs w:val="28"/>
        </w:rPr>
        <w:t>.</w:t>
      </w:r>
      <w:r w:rsidR="0043694F" w:rsidRPr="0043694F">
        <w:rPr>
          <w:sz w:val="28"/>
          <w:szCs w:val="28"/>
        </w:rPr>
        <w:t xml:space="preserve">; </w:t>
      </w:r>
      <w:r w:rsidRPr="0043694F">
        <w:rPr>
          <w:sz w:val="28"/>
          <w:szCs w:val="28"/>
        </w:rPr>
        <w:t>2011</w:t>
      </w:r>
      <w:r w:rsidR="000C6895" w:rsidRPr="0043694F">
        <w:rPr>
          <w:sz w:val="28"/>
          <w:szCs w:val="28"/>
        </w:rPr>
        <w:t xml:space="preserve">, </w:t>
      </w:r>
      <w:r w:rsidR="0043694F" w:rsidRPr="0043694F">
        <w:rPr>
          <w:sz w:val="28"/>
          <w:szCs w:val="28"/>
        </w:rPr>
        <w:t>60.</w:t>
      </w:r>
      <w:r w:rsidRPr="0043694F">
        <w:rPr>
          <w:sz w:val="28"/>
          <w:szCs w:val="28"/>
        </w:rPr>
        <w:t>)</w:t>
      </w:r>
      <w:r w:rsidR="000C6895" w:rsidRPr="0043694F">
        <w:rPr>
          <w:sz w:val="28"/>
          <w:szCs w:val="28"/>
        </w:rPr>
        <w:t xml:space="preserve"> šādu</w:t>
      </w:r>
      <w:r w:rsidR="000C6895">
        <w:rPr>
          <w:sz w:val="28"/>
          <w:szCs w:val="28"/>
        </w:rPr>
        <w:t xml:space="preserve"> grozījumu</w:t>
      </w:r>
      <w:r w:rsidRPr="0046776F">
        <w:rPr>
          <w:sz w:val="28"/>
          <w:szCs w:val="28"/>
        </w:rPr>
        <w:t>:</w:t>
      </w:r>
    </w:p>
    <w:p w:rsidR="0046776F" w:rsidRPr="000C6895" w:rsidRDefault="0046776F" w:rsidP="000C6895">
      <w:pPr>
        <w:spacing w:before="100" w:beforeAutospacing="1" w:after="100" w:afterAutospacing="1"/>
        <w:jc w:val="both"/>
        <w:rPr>
          <w:sz w:val="28"/>
          <w:szCs w:val="28"/>
        </w:rPr>
      </w:pPr>
      <w:r w:rsidRPr="000C6895">
        <w:rPr>
          <w:sz w:val="28"/>
          <w:szCs w:val="28"/>
        </w:rPr>
        <w:t xml:space="preserve">Papildināt noteikumus ar </w:t>
      </w:r>
      <w:r w:rsidR="004A7BF3" w:rsidRPr="000C6895">
        <w:rPr>
          <w:sz w:val="28"/>
          <w:szCs w:val="28"/>
        </w:rPr>
        <w:t>2.26.</w:t>
      </w:r>
      <w:r w:rsidR="004A7BF3" w:rsidRPr="000C6895">
        <w:rPr>
          <w:sz w:val="28"/>
          <w:szCs w:val="28"/>
          <w:vertAlign w:val="superscript"/>
        </w:rPr>
        <w:t xml:space="preserve">5 – </w:t>
      </w:r>
      <w:r w:rsidR="004A7BF3" w:rsidRPr="000C6895">
        <w:rPr>
          <w:sz w:val="28"/>
          <w:szCs w:val="28"/>
        </w:rPr>
        <w:t>2.26.</w:t>
      </w:r>
      <w:r w:rsidR="004A7BF3" w:rsidRPr="000C6895">
        <w:rPr>
          <w:sz w:val="28"/>
          <w:szCs w:val="28"/>
          <w:vertAlign w:val="superscript"/>
        </w:rPr>
        <w:t>7</w:t>
      </w:r>
      <w:r w:rsidR="004A7BF3" w:rsidRPr="000C6895">
        <w:rPr>
          <w:sz w:val="28"/>
          <w:szCs w:val="28"/>
        </w:rPr>
        <w:t xml:space="preserve"> p</w:t>
      </w:r>
      <w:r w:rsidRPr="000C6895">
        <w:rPr>
          <w:sz w:val="28"/>
          <w:szCs w:val="28"/>
        </w:rPr>
        <w:t>unkt</w:t>
      </w:r>
      <w:r w:rsidR="004A7BF3" w:rsidRPr="000C6895">
        <w:rPr>
          <w:sz w:val="28"/>
          <w:szCs w:val="28"/>
        </w:rPr>
        <w:t>iem</w:t>
      </w:r>
      <w:r w:rsidRPr="000C6895">
        <w:rPr>
          <w:sz w:val="28"/>
          <w:szCs w:val="28"/>
        </w:rPr>
        <w:t xml:space="preserve"> šādā redakcijā:</w:t>
      </w:r>
    </w:p>
    <w:p w:rsidR="0046776F" w:rsidRPr="00A72458" w:rsidRDefault="0046776F" w:rsidP="008F3651">
      <w:pPr>
        <w:ind w:firstLine="720"/>
        <w:jc w:val="both"/>
        <w:rPr>
          <w:sz w:val="28"/>
          <w:szCs w:val="28"/>
        </w:rPr>
      </w:pPr>
      <w:r w:rsidRPr="00A72458">
        <w:rPr>
          <w:sz w:val="28"/>
          <w:szCs w:val="28"/>
        </w:rPr>
        <w:t>„</w:t>
      </w:r>
      <w:r w:rsidR="004A7BF3" w:rsidRPr="00A72458">
        <w:rPr>
          <w:sz w:val="28"/>
          <w:szCs w:val="28"/>
        </w:rPr>
        <w:t>2.26</w:t>
      </w:r>
      <w:r w:rsidR="004A7BF3" w:rsidRPr="00A72458">
        <w:rPr>
          <w:sz w:val="28"/>
          <w:szCs w:val="28"/>
          <w:vertAlign w:val="superscript"/>
        </w:rPr>
        <w:t>5</w:t>
      </w:r>
      <w:r w:rsidR="004A7BF3" w:rsidRPr="00A72458">
        <w:rPr>
          <w:sz w:val="28"/>
          <w:szCs w:val="28"/>
        </w:rPr>
        <w:t xml:space="preserve"> </w:t>
      </w:r>
      <w:r w:rsidRPr="00A72458">
        <w:rPr>
          <w:sz w:val="28"/>
          <w:szCs w:val="28"/>
        </w:rPr>
        <w:t>Rīga, Rātslaukums 5, kadastra Nr. 0100 001 0083</w:t>
      </w:r>
      <w:r w:rsidR="004A7BF3" w:rsidRPr="00A72458">
        <w:rPr>
          <w:sz w:val="28"/>
          <w:szCs w:val="28"/>
        </w:rPr>
        <w:t xml:space="preserve"> -</w:t>
      </w:r>
      <w:r w:rsidRPr="00A72458">
        <w:rPr>
          <w:sz w:val="28"/>
          <w:szCs w:val="28"/>
        </w:rPr>
        <w:t xml:space="preserve"> 25 metri</w:t>
      </w:r>
      <w:r w:rsidR="004A7BF3" w:rsidRPr="00A72458">
        <w:rPr>
          <w:sz w:val="28"/>
          <w:szCs w:val="28"/>
        </w:rPr>
        <w:t>;</w:t>
      </w:r>
    </w:p>
    <w:p w:rsidR="0046776F" w:rsidRPr="00A72458" w:rsidRDefault="004A7BF3" w:rsidP="008F3651">
      <w:pPr>
        <w:ind w:firstLine="720"/>
        <w:jc w:val="both"/>
        <w:rPr>
          <w:sz w:val="28"/>
          <w:szCs w:val="28"/>
        </w:rPr>
      </w:pPr>
      <w:r w:rsidRPr="00A72458">
        <w:rPr>
          <w:sz w:val="28"/>
          <w:szCs w:val="28"/>
        </w:rPr>
        <w:t>2.26</w:t>
      </w:r>
      <w:r w:rsidRPr="00A72458">
        <w:rPr>
          <w:sz w:val="28"/>
          <w:szCs w:val="28"/>
          <w:vertAlign w:val="superscript"/>
        </w:rPr>
        <w:t>6</w:t>
      </w:r>
      <w:r w:rsidRPr="00A72458">
        <w:rPr>
          <w:sz w:val="28"/>
          <w:szCs w:val="28"/>
        </w:rPr>
        <w:t xml:space="preserve"> </w:t>
      </w:r>
      <w:r w:rsidR="0046776F" w:rsidRPr="00A72458">
        <w:rPr>
          <w:sz w:val="28"/>
          <w:szCs w:val="28"/>
        </w:rPr>
        <w:t>Rīga, Rātslaukums 6, kadastra Nr.</w:t>
      </w:r>
      <w:r w:rsidRPr="00A72458">
        <w:rPr>
          <w:sz w:val="28"/>
          <w:szCs w:val="28"/>
        </w:rPr>
        <w:t xml:space="preserve"> 0100 001 0081</w:t>
      </w:r>
      <w:r w:rsidR="0046776F" w:rsidRPr="00A72458">
        <w:rPr>
          <w:sz w:val="28"/>
          <w:szCs w:val="28"/>
        </w:rPr>
        <w:t>– 25 metri</w:t>
      </w:r>
      <w:r w:rsidRPr="00A72458">
        <w:rPr>
          <w:sz w:val="28"/>
          <w:szCs w:val="28"/>
        </w:rPr>
        <w:t>;</w:t>
      </w:r>
    </w:p>
    <w:p w:rsidR="0046776F" w:rsidRDefault="004A7BF3" w:rsidP="008F3651">
      <w:pPr>
        <w:ind w:firstLine="720"/>
        <w:jc w:val="both"/>
        <w:rPr>
          <w:sz w:val="28"/>
          <w:szCs w:val="28"/>
        </w:rPr>
      </w:pPr>
      <w:r w:rsidRPr="00A72458">
        <w:rPr>
          <w:sz w:val="28"/>
          <w:szCs w:val="28"/>
        </w:rPr>
        <w:t>2.26</w:t>
      </w:r>
      <w:r w:rsidRPr="00A72458">
        <w:rPr>
          <w:sz w:val="28"/>
          <w:szCs w:val="28"/>
          <w:vertAlign w:val="superscript"/>
        </w:rPr>
        <w:t>7</w:t>
      </w:r>
      <w:r w:rsidRPr="00A72458">
        <w:rPr>
          <w:sz w:val="28"/>
          <w:szCs w:val="28"/>
        </w:rPr>
        <w:t xml:space="preserve"> </w:t>
      </w:r>
      <w:r w:rsidR="0046776F" w:rsidRPr="00A72458">
        <w:rPr>
          <w:sz w:val="28"/>
          <w:szCs w:val="28"/>
        </w:rPr>
        <w:t>Rīga, Rātslaukums 7, kadastra Nr.</w:t>
      </w:r>
      <w:r w:rsidRPr="00A72458">
        <w:rPr>
          <w:sz w:val="28"/>
          <w:szCs w:val="28"/>
        </w:rPr>
        <w:t xml:space="preserve"> 0100 001 0082</w:t>
      </w:r>
      <w:r w:rsidR="0046776F" w:rsidRPr="00A72458">
        <w:rPr>
          <w:sz w:val="28"/>
          <w:szCs w:val="28"/>
        </w:rPr>
        <w:t>– 25 metri</w:t>
      </w:r>
      <w:r w:rsidRPr="00A72458">
        <w:rPr>
          <w:sz w:val="28"/>
          <w:szCs w:val="28"/>
        </w:rPr>
        <w:t>;”</w:t>
      </w:r>
      <w:r w:rsidR="000F2C14">
        <w:rPr>
          <w:sz w:val="28"/>
          <w:szCs w:val="28"/>
        </w:rPr>
        <w:t>.</w:t>
      </w:r>
    </w:p>
    <w:p w:rsidR="008F3651" w:rsidRDefault="008F3651" w:rsidP="008F3651">
      <w:pPr>
        <w:rPr>
          <w:sz w:val="28"/>
          <w:szCs w:val="28"/>
        </w:rPr>
      </w:pPr>
    </w:p>
    <w:p w:rsidR="008F3651" w:rsidRDefault="008F3651" w:rsidP="008F3651">
      <w:pPr>
        <w:tabs>
          <w:tab w:val="left" w:pos="7200"/>
        </w:tabs>
        <w:ind w:firstLine="1080"/>
        <w:jc w:val="both"/>
        <w:rPr>
          <w:sz w:val="28"/>
          <w:szCs w:val="28"/>
        </w:rPr>
      </w:pPr>
    </w:p>
    <w:p w:rsidR="008F3651" w:rsidRDefault="008F3651" w:rsidP="008F3651">
      <w:pPr>
        <w:tabs>
          <w:tab w:val="left" w:pos="7200"/>
        </w:tabs>
        <w:ind w:firstLine="1080"/>
        <w:jc w:val="both"/>
        <w:rPr>
          <w:sz w:val="28"/>
          <w:szCs w:val="28"/>
        </w:rPr>
      </w:pPr>
      <w:r>
        <w:rPr>
          <w:sz w:val="28"/>
          <w:szCs w:val="28"/>
        </w:rPr>
        <w:t>Ministru prezidents</w:t>
      </w:r>
      <w:r>
        <w:rPr>
          <w:sz w:val="28"/>
          <w:szCs w:val="28"/>
        </w:rPr>
        <w:tab/>
        <w:t xml:space="preserve">V. </w:t>
      </w:r>
      <w:proofErr w:type="spellStart"/>
      <w:r>
        <w:rPr>
          <w:sz w:val="28"/>
          <w:szCs w:val="28"/>
        </w:rPr>
        <w:t>Dombrovskis</w:t>
      </w:r>
      <w:proofErr w:type="spellEnd"/>
    </w:p>
    <w:p w:rsidR="008F3651" w:rsidRDefault="008F3651" w:rsidP="008F3651">
      <w:pPr>
        <w:pStyle w:val="naisf"/>
        <w:tabs>
          <w:tab w:val="left" w:pos="7200"/>
          <w:tab w:val="right" w:pos="9000"/>
        </w:tabs>
        <w:spacing w:before="0" w:after="0"/>
        <w:ind w:firstLine="1080"/>
        <w:rPr>
          <w:sz w:val="28"/>
          <w:szCs w:val="28"/>
        </w:rPr>
      </w:pPr>
    </w:p>
    <w:p w:rsidR="008F3651" w:rsidRDefault="008F3651" w:rsidP="008F3651">
      <w:pPr>
        <w:pStyle w:val="naisf"/>
        <w:tabs>
          <w:tab w:val="left" w:pos="7200"/>
        </w:tabs>
        <w:ind w:firstLine="1080"/>
        <w:rPr>
          <w:sz w:val="28"/>
          <w:szCs w:val="28"/>
        </w:rPr>
      </w:pPr>
      <w:r>
        <w:rPr>
          <w:sz w:val="28"/>
          <w:szCs w:val="28"/>
        </w:rPr>
        <w:t>Aizsardzības ministrs</w:t>
      </w:r>
      <w:r>
        <w:rPr>
          <w:sz w:val="28"/>
          <w:szCs w:val="28"/>
        </w:rPr>
        <w:tab/>
        <w:t xml:space="preserve">A. </w:t>
      </w:r>
      <w:proofErr w:type="spellStart"/>
      <w:r>
        <w:rPr>
          <w:sz w:val="28"/>
          <w:szCs w:val="28"/>
        </w:rPr>
        <w:t>Pabriks</w:t>
      </w:r>
      <w:proofErr w:type="spellEnd"/>
    </w:p>
    <w:p w:rsidR="008F3651" w:rsidRDefault="008F3651" w:rsidP="008F3651">
      <w:pPr>
        <w:pStyle w:val="naisf"/>
        <w:tabs>
          <w:tab w:val="left" w:pos="6480"/>
          <w:tab w:val="left" w:pos="7200"/>
        </w:tabs>
        <w:ind w:firstLine="1080"/>
        <w:rPr>
          <w:sz w:val="28"/>
          <w:szCs w:val="28"/>
        </w:rPr>
      </w:pPr>
    </w:p>
    <w:p w:rsidR="008F3651" w:rsidRDefault="008F3651" w:rsidP="008F3651">
      <w:pPr>
        <w:pStyle w:val="naisf"/>
        <w:tabs>
          <w:tab w:val="left" w:pos="7200"/>
        </w:tabs>
        <w:ind w:firstLine="1080"/>
        <w:rPr>
          <w:sz w:val="28"/>
          <w:szCs w:val="28"/>
        </w:rPr>
      </w:pPr>
      <w:r>
        <w:rPr>
          <w:sz w:val="28"/>
          <w:szCs w:val="28"/>
        </w:rPr>
        <w:t>Aizsardzības ministrs</w:t>
      </w:r>
      <w:r>
        <w:rPr>
          <w:sz w:val="28"/>
          <w:szCs w:val="28"/>
        </w:rPr>
        <w:tab/>
        <w:t xml:space="preserve">A. </w:t>
      </w:r>
      <w:proofErr w:type="spellStart"/>
      <w:r>
        <w:rPr>
          <w:sz w:val="28"/>
          <w:szCs w:val="28"/>
        </w:rPr>
        <w:t>Pabriks</w:t>
      </w:r>
      <w:proofErr w:type="spellEnd"/>
    </w:p>
    <w:p w:rsidR="008F3651" w:rsidRDefault="008F3651" w:rsidP="008F3651">
      <w:pPr>
        <w:pStyle w:val="naisf"/>
        <w:tabs>
          <w:tab w:val="left" w:pos="7200"/>
        </w:tabs>
        <w:ind w:firstLine="1080"/>
        <w:rPr>
          <w:sz w:val="28"/>
          <w:szCs w:val="28"/>
        </w:rPr>
      </w:pPr>
    </w:p>
    <w:p w:rsidR="008F3651" w:rsidRDefault="008F3651" w:rsidP="008F3651">
      <w:pPr>
        <w:pStyle w:val="naisf"/>
        <w:tabs>
          <w:tab w:val="left" w:pos="7200"/>
        </w:tabs>
        <w:ind w:firstLine="1080"/>
        <w:rPr>
          <w:sz w:val="28"/>
          <w:szCs w:val="28"/>
        </w:rPr>
      </w:pPr>
      <w:r>
        <w:rPr>
          <w:sz w:val="28"/>
          <w:szCs w:val="28"/>
        </w:rPr>
        <w:t>Vīza: valsts sekretārs</w:t>
      </w:r>
      <w:r>
        <w:rPr>
          <w:sz w:val="28"/>
          <w:szCs w:val="28"/>
        </w:rPr>
        <w:tab/>
        <w:t>J. Sārts</w:t>
      </w:r>
    </w:p>
    <w:p w:rsidR="008F3651" w:rsidRDefault="008F3651" w:rsidP="0046776F">
      <w:pPr>
        <w:pStyle w:val="EnvelopeReturn"/>
        <w:tabs>
          <w:tab w:val="left" w:pos="6480"/>
          <w:tab w:val="right" w:pos="7560"/>
        </w:tabs>
        <w:spacing w:before="0"/>
        <w:ind w:left="540"/>
        <w:rPr>
          <w:sz w:val="28"/>
          <w:szCs w:val="28"/>
          <w:lang w:val="lv-LV"/>
        </w:rPr>
      </w:pPr>
    </w:p>
    <w:p w:rsidR="008F3651" w:rsidRDefault="008F3651" w:rsidP="0046776F">
      <w:pPr>
        <w:pStyle w:val="EnvelopeReturn"/>
        <w:tabs>
          <w:tab w:val="left" w:pos="6480"/>
          <w:tab w:val="right" w:pos="7560"/>
        </w:tabs>
        <w:spacing w:before="0"/>
        <w:ind w:left="540"/>
        <w:rPr>
          <w:sz w:val="28"/>
          <w:szCs w:val="28"/>
          <w:lang w:val="lv-LV"/>
        </w:rPr>
      </w:pPr>
    </w:p>
    <w:p w:rsidR="008F3651" w:rsidRDefault="008F3651" w:rsidP="0046776F">
      <w:pPr>
        <w:pStyle w:val="EnvelopeReturn"/>
        <w:tabs>
          <w:tab w:val="left" w:pos="6480"/>
          <w:tab w:val="right" w:pos="7560"/>
        </w:tabs>
        <w:spacing w:before="0"/>
        <w:ind w:left="540"/>
        <w:rPr>
          <w:sz w:val="28"/>
          <w:szCs w:val="28"/>
          <w:lang w:val="lv-LV"/>
        </w:rPr>
      </w:pPr>
    </w:p>
    <w:p w:rsidR="008F3651" w:rsidRDefault="008F3651" w:rsidP="0046776F">
      <w:pPr>
        <w:pStyle w:val="EnvelopeReturn"/>
        <w:tabs>
          <w:tab w:val="left" w:pos="6480"/>
          <w:tab w:val="right" w:pos="7560"/>
        </w:tabs>
        <w:spacing w:before="0"/>
        <w:ind w:left="540"/>
        <w:rPr>
          <w:sz w:val="28"/>
          <w:szCs w:val="28"/>
          <w:lang w:val="lv-LV"/>
        </w:rPr>
      </w:pPr>
    </w:p>
    <w:p w:rsidR="0046776F" w:rsidRPr="00D72709" w:rsidRDefault="0046776F" w:rsidP="0046776F">
      <w:pPr>
        <w:pStyle w:val="EnvelopeReturn"/>
        <w:tabs>
          <w:tab w:val="left" w:pos="6480"/>
          <w:tab w:val="right" w:pos="7560"/>
        </w:tabs>
        <w:spacing w:before="0"/>
        <w:rPr>
          <w:sz w:val="16"/>
          <w:szCs w:val="16"/>
          <w:lang w:val="lv-LV"/>
        </w:rPr>
      </w:pPr>
      <w:r w:rsidRPr="00D72709">
        <w:rPr>
          <w:sz w:val="16"/>
          <w:szCs w:val="16"/>
          <w:lang w:val="lv-LV"/>
        </w:rPr>
        <w:fldChar w:fldCharType="begin"/>
      </w:r>
      <w:r w:rsidRPr="00D72709">
        <w:rPr>
          <w:sz w:val="16"/>
          <w:szCs w:val="16"/>
          <w:lang w:val="lv-LV"/>
        </w:rPr>
        <w:instrText xml:space="preserve"> DATE  \@ "dd.MM.yyyy H:mm"  \* MERGEFORMAT </w:instrText>
      </w:r>
      <w:r w:rsidRPr="00D72709">
        <w:rPr>
          <w:sz w:val="16"/>
          <w:szCs w:val="16"/>
          <w:lang w:val="lv-LV"/>
        </w:rPr>
        <w:fldChar w:fldCharType="separate"/>
      </w:r>
      <w:r w:rsidR="003913E2">
        <w:rPr>
          <w:noProof/>
          <w:sz w:val="16"/>
          <w:szCs w:val="16"/>
          <w:lang w:val="lv-LV"/>
        </w:rPr>
        <w:t>15.06.2012 10:28</w:t>
      </w:r>
      <w:r w:rsidRPr="00D72709">
        <w:rPr>
          <w:sz w:val="16"/>
          <w:szCs w:val="16"/>
          <w:lang w:val="lv-LV"/>
        </w:rPr>
        <w:fldChar w:fldCharType="end"/>
      </w:r>
      <w:bookmarkStart w:id="1" w:name="_GoBack"/>
      <w:bookmarkEnd w:id="1"/>
    </w:p>
    <w:p w:rsidR="0046776F" w:rsidRPr="00D72709" w:rsidRDefault="0046776F" w:rsidP="0046776F">
      <w:pPr>
        <w:pStyle w:val="EnvelopeReturn"/>
        <w:tabs>
          <w:tab w:val="left" w:pos="6480"/>
          <w:tab w:val="right" w:pos="7560"/>
        </w:tabs>
        <w:spacing w:before="0"/>
        <w:rPr>
          <w:sz w:val="16"/>
          <w:szCs w:val="16"/>
          <w:lang w:val="lv-LV"/>
        </w:rPr>
      </w:pPr>
      <w:r w:rsidRPr="00D72709">
        <w:rPr>
          <w:sz w:val="16"/>
          <w:szCs w:val="16"/>
          <w:lang w:val="lv-LV"/>
        </w:rPr>
        <w:fldChar w:fldCharType="begin"/>
      </w:r>
      <w:r w:rsidRPr="00D72709">
        <w:rPr>
          <w:sz w:val="16"/>
          <w:szCs w:val="16"/>
          <w:lang w:val="lv-LV"/>
        </w:rPr>
        <w:instrText xml:space="preserve"> NUMWORDS  \# "0"  \* MERGEFORMAT </w:instrText>
      </w:r>
      <w:r w:rsidRPr="00D72709">
        <w:rPr>
          <w:sz w:val="16"/>
          <w:szCs w:val="16"/>
          <w:lang w:val="lv-LV"/>
        </w:rPr>
        <w:fldChar w:fldCharType="separate"/>
      </w:r>
      <w:r w:rsidR="00315554">
        <w:rPr>
          <w:noProof/>
          <w:sz w:val="16"/>
          <w:szCs w:val="16"/>
          <w:lang w:val="lv-LV"/>
        </w:rPr>
        <w:t>141</w:t>
      </w:r>
      <w:r w:rsidRPr="00D72709">
        <w:rPr>
          <w:sz w:val="16"/>
          <w:szCs w:val="16"/>
          <w:lang w:val="lv-LV"/>
        </w:rPr>
        <w:fldChar w:fldCharType="end"/>
      </w:r>
    </w:p>
    <w:p w:rsidR="0046776F" w:rsidRPr="00982A7A" w:rsidRDefault="0046776F" w:rsidP="0046776F">
      <w:pPr>
        <w:rPr>
          <w:sz w:val="16"/>
          <w:szCs w:val="16"/>
        </w:rPr>
      </w:pPr>
      <w:proofErr w:type="spellStart"/>
      <w:r w:rsidRPr="00982A7A">
        <w:rPr>
          <w:sz w:val="16"/>
          <w:szCs w:val="16"/>
        </w:rPr>
        <w:t>S.Belrus</w:t>
      </w:r>
      <w:proofErr w:type="spellEnd"/>
      <w:r w:rsidRPr="00982A7A">
        <w:rPr>
          <w:sz w:val="16"/>
          <w:szCs w:val="16"/>
        </w:rPr>
        <w:t xml:space="preserve">, tālr:67335063, </w:t>
      </w:r>
      <w:smartTag w:uri="schemas-tilde-lv/tildestengine" w:element="veidnes">
        <w:smartTagPr>
          <w:attr w:name="id" w:val="-1"/>
          <w:attr w:name="baseform" w:val="fakss"/>
          <w:attr w:name="text" w:val="fakss"/>
        </w:smartTagPr>
        <w:r w:rsidRPr="00982A7A">
          <w:rPr>
            <w:sz w:val="16"/>
            <w:szCs w:val="16"/>
          </w:rPr>
          <w:t>fakss</w:t>
        </w:r>
      </w:smartTag>
      <w:r w:rsidRPr="00982A7A">
        <w:rPr>
          <w:sz w:val="16"/>
          <w:szCs w:val="16"/>
        </w:rPr>
        <w:t>: 67212307</w:t>
      </w:r>
    </w:p>
    <w:p w:rsidR="0046776F" w:rsidRPr="00982A7A" w:rsidRDefault="0046776F" w:rsidP="0046776F">
      <w:pPr>
        <w:rPr>
          <w:sz w:val="16"/>
          <w:szCs w:val="16"/>
        </w:rPr>
      </w:pPr>
      <w:r w:rsidRPr="00982A7A">
        <w:rPr>
          <w:sz w:val="16"/>
          <w:szCs w:val="16"/>
        </w:rPr>
        <w:t>Sanita.Belrus@mod.gov.lv</w:t>
      </w:r>
    </w:p>
    <w:p w:rsidR="0026236D" w:rsidRDefault="0026236D"/>
    <w:sectPr w:rsidR="0026236D" w:rsidSect="00807E3E">
      <w:headerReference w:type="even" r:id="rId8"/>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95" w:rsidRDefault="000C6895" w:rsidP="000C6895">
      <w:r>
        <w:separator/>
      </w:r>
    </w:p>
  </w:endnote>
  <w:endnote w:type="continuationSeparator" w:id="0">
    <w:p w:rsidR="000C6895" w:rsidRDefault="000C6895" w:rsidP="000C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C1" w:rsidRDefault="003913E2" w:rsidP="00807E3E">
    <w:pPr>
      <w:ind w:right="71"/>
      <w:jc w:val="both"/>
      <w:rPr>
        <w:bCs/>
        <w:sz w:val="18"/>
        <w:szCs w:val="18"/>
      </w:rPr>
    </w:pPr>
  </w:p>
  <w:p w:rsidR="00656FC1" w:rsidRPr="009E2770" w:rsidRDefault="000C6895" w:rsidP="00271258">
    <w:pPr>
      <w:jc w:val="both"/>
      <w:rPr>
        <w:bCs/>
        <w:sz w:val="16"/>
        <w:szCs w:val="16"/>
      </w:rPr>
    </w:pPr>
    <w:r w:rsidRPr="009E2770">
      <w:rPr>
        <w:sz w:val="16"/>
        <w:szCs w:val="16"/>
      </w:rPr>
      <w:t>AIMNot_</w:t>
    </w:r>
    <w:r>
      <w:rPr>
        <w:sz w:val="16"/>
        <w:szCs w:val="16"/>
      </w:rPr>
      <w:t>0610</w:t>
    </w:r>
    <w:r w:rsidRPr="009E2770">
      <w:rPr>
        <w:sz w:val="16"/>
        <w:szCs w:val="16"/>
      </w:rPr>
      <w:t xml:space="preserve">11; Ministru kabineta noteikumu </w:t>
    </w:r>
    <w:r>
      <w:rPr>
        <w:sz w:val="16"/>
        <w:szCs w:val="16"/>
      </w:rPr>
      <w:t>„Grozījumi</w:t>
    </w:r>
    <w:r w:rsidRPr="009E2770">
      <w:rPr>
        <w:sz w:val="16"/>
        <w:szCs w:val="16"/>
      </w:rPr>
      <w:t xml:space="preserve"> Ministru kabineta 2008.gada 25.augusta noteikumos Nr.671 „Ar militāra rakstura sprādzienbīstamiem priekšmetiem un nesprāgušu munīciju piesārņotu un potenciāli piesārņotu teritoriju izpētes un sanācijas darbu veikšanas speciālistu sertifikācijas un komersantu licencēšanas kārtība”” projekts </w:t>
    </w:r>
  </w:p>
  <w:p w:rsidR="00656FC1" w:rsidRPr="0080074F" w:rsidRDefault="003913E2" w:rsidP="00807E3E">
    <w:pPr>
      <w:pStyle w:val="Footer"/>
      <w:rPr>
        <w:sz w:val="18"/>
        <w:szCs w:val="18"/>
      </w:rPr>
    </w:pPr>
  </w:p>
  <w:p w:rsidR="00656FC1" w:rsidRDefault="00391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C1" w:rsidRPr="000C6895" w:rsidRDefault="000C6895" w:rsidP="000C6895">
    <w:pPr>
      <w:jc w:val="both"/>
      <w:rPr>
        <w:bCs/>
        <w:sz w:val="20"/>
        <w:szCs w:val="20"/>
      </w:rPr>
    </w:pPr>
    <w:r w:rsidRPr="000C6895">
      <w:rPr>
        <w:sz w:val="20"/>
        <w:szCs w:val="20"/>
      </w:rPr>
      <w:t>A</w:t>
    </w:r>
    <w:r w:rsidR="003913E2">
      <w:rPr>
        <w:sz w:val="20"/>
        <w:szCs w:val="20"/>
      </w:rPr>
      <w:t>IMNot_15</w:t>
    </w:r>
    <w:r w:rsidRPr="000C6895">
      <w:rPr>
        <w:sz w:val="20"/>
        <w:szCs w:val="20"/>
      </w:rPr>
      <w:t>0612; Ministru kabineta noteikumu „Grozījum</w:t>
    </w:r>
    <w:r w:rsidR="00527AD4">
      <w:rPr>
        <w:sz w:val="20"/>
        <w:szCs w:val="20"/>
      </w:rPr>
      <w:t>i Ministru kabineta 2006.gada 27</w:t>
    </w:r>
    <w:r w:rsidRPr="000C6895">
      <w:rPr>
        <w:sz w:val="20"/>
        <w:szCs w:val="20"/>
      </w:rPr>
      <w:t>.jūnija noteikumos Nr.508 „</w:t>
    </w:r>
    <w:r w:rsidRPr="000C6895">
      <w:rPr>
        <w:bCs/>
        <w:sz w:val="20"/>
        <w:szCs w:val="20"/>
      </w:rPr>
      <w:t>Noteikumi par aizsargjoslām ap valsts aizsardzības objektiem un šo aizsargjoslu platumu”</w:t>
    </w:r>
    <w:r w:rsidRPr="000C6895">
      <w:rPr>
        <w:sz w:val="20"/>
        <w:szCs w:val="20"/>
      </w:rPr>
      <w:t xml:space="preserve">” projekts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95" w:rsidRDefault="000C6895" w:rsidP="000C6895">
      <w:r>
        <w:separator/>
      </w:r>
    </w:p>
  </w:footnote>
  <w:footnote w:type="continuationSeparator" w:id="0">
    <w:p w:rsidR="000C6895" w:rsidRDefault="000C6895" w:rsidP="000C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C1" w:rsidRDefault="000C6895" w:rsidP="00807E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FC1" w:rsidRDefault="00391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C1" w:rsidRDefault="000C6895" w:rsidP="00807E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651">
      <w:rPr>
        <w:rStyle w:val="PageNumber"/>
        <w:noProof/>
      </w:rPr>
      <w:t>2</w:t>
    </w:r>
    <w:r>
      <w:rPr>
        <w:rStyle w:val="PageNumber"/>
      </w:rPr>
      <w:fldChar w:fldCharType="end"/>
    </w:r>
  </w:p>
  <w:p w:rsidR="00656FC1" w:rsidRDefault="00391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758C"/>
    <w:multiLevelType w:val="hybridMultilevel"/>
    <w:tmpl w:val="0DFE0B40"/>
    <w:lvl w:ilvl="0" w:tplc="4C2E19CC">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6F"/>
    <w:rsid w:val="000C6895"/>
    <w:rsid w:val="000F2C14"/>
    <w:rsid w:val="001C25DB"/>
    <w:rsid w:val="0026236D"/>
    <w:rsid w:val="00275EE5"/>
    <w:rsid w:val="002F3396"/>
    <w:rsid w:val="00304507"/>
    <w:rsid w:val="00315554"/>
    <w:rsid w:val="003913E2"/>
    <w:rsid w:val="0043694F"/>
    <w:rsid w:val="0046776F"/>
    <w:rsid w:val="00472A7C"/>
    <w:rsid w:val="004A7BF3"/>
    <w:rsid w:val="00527AD4"/>
    <w:rsid w:val="005B7DBF"/>
    <w:rsid w:val="00644A64"/>
    <w:rsid w:val="007635F3"/>
    <w:rsid w:val="007D7F91"/>
    <w:rsid w:val="00877280"/>
    <w:rsid w:val="008804EF"/>
    <w:rsid w:val="008F3651"/>
    <w:rsid w:val="009A48D6"/>
    <w:rsid w:val="009C5217"/>
    <w:rsid w:val="00A72458"/>
    <w:rsid w:val="00AF3AC3"/>
    <w:rsid w:val="00C729FB"/>
    <w:rsid w:val="00EB3F55"/>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7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76F"/>
    <w:pPr>
      <w:jc w:val="both"/>
    </w:pPr>
    <w:rPr>
      <w:sz w:val="28"/>
      <w:szCs w:val="20"/>
      <w:lang w:val="en-AU" w:eastAsia="en-US"/>
    </w:rPr>
  </w:style>
  <w:style w:type="character" w:customStyle="1" w:styleId="BodyTextChar">
    <w:name w:val="Body Text Char"/>
    <w:basedOn w:val="DefaultParagraphFont"/>
    <w:link w:val="BodyText"/>
    <w:rsid w:val="0046776F"/>
    <w:rPr>
      <w:sz w:val="28"/>
      <w:lang w:val="en-AU" w:eastAsia="en-US"/>
    </w:rPr>
  </w:style>
  <w:style w:type="paragraph" w:styleId="Header">
    <w:name w:val="header"/>
    <w:basedOn w:val="Normal"/>
    <w:link w:val="HeaderChar"/>
    <w:rsid w:val="0046776F"/>
    <w:pPr>
      <w:tabs>
        <w:tab w:val="center" w:pos="4153"/>
        <w:tab w:val="right" w:pos="8306"/>
      </w:tabs>
    </w:pPr>
  </w:style>
  <w:style w:type="character" w:customStyle="1" w:styleId="HeaderChar">
    <w:name w:val="Header Char"/>
    <w:basedOn w:val="DefaultParagraphFont"/>
    <w:link w:val="Header"/>
    <w:rsid w:val="0046776F"/>
    <w:rPr>
      <w:sz w:val="24"/>
      <w:szCs w:val="24"/>
    </w:rPr>
  </w:style>
  <w:style w:type="paragraph" w:styleId="Footer">
    <w:name w:val="footer"/>
    <w:basedOn w:val="Normal"/>
    <w:link w:val="FooterChar"/>
    <w:rsid w:val="0046776F"/>
    <w:pPr>
      <w:tabs>
        <w:tab w:val="center" w:pos="4153"/>
        <w:tab w:val="right" w:pos="8306"/>
      </w:tabs>
    </w:pPr>
  </w:style>
  <w:style w:type="character" w:customStyle="1" w:styleId="FooterChar">
    <w:name w:val="Footer Char"/>
    <w:basedOn w:val="DefaultParagraphFont"/>
    <w:link w:val="Footer"/>
    <w:rsid w:val="0046776F"/>
    <w:rPr>
      <w:sz w:val="24"/>
      <w:szCs w:val="24"/>
    </w:rPr>
  </w:style>
  <w:style w:type="paragraph" w:styleId="NormalWeb">
    <w:name w:val="Normal (Web)"/>
    <w:basedOn w:val="Normal"/>
    <w:uiPriority w:val="99"/>
    <w:rsid w:val="0046776F"/>
    <w:pPr>
      <w:spacing w:before="75" w:after="75"/>
    </w:pPr>
  </w:style>
  <w:style w:type="character" w:styleId="PageNumber">
    <w:name w:val="page number"/>
    <w:basedOn w:val="DefaultParagraphFont"/>
    <w:rsid w:val="0046776F"/>
  </w:style>
  <w:style w:type="paragraph" w:styleId="EnvelopeReturn">
    <w:name w:val="envelope return"/>
    <w:basedOn w:val="Normal"/>
    <w:unhideWhenUsed/>
    <w:rsid w:val="0046776F"/>
    <w:pPr>
      <w:keepLines/>
      <w:widowControl w:val="0"/>
      <w:spacing w:before="600"/>
    </w:pPr>
    <w:rPr>
      <w:sz w:val="26"/>
      <w:szCs w:val="20"/>
      <w:lang w:val="en-AU" w:eastAsia="en-US"/>
    </w:rPr>
  </w:style>
  <w:style w:type="paragraph" w:styleId="BalloonText">
    <w:name w:val="Balloon Text"/>
    <w:basedOn w:val="Normal"/>
    <w:link w:val="BalloonTextChar"/>
    <w:rsid w:val="0046776F"/>
    <w:rPr>
      <w:rFonts w:ascii="Tahoma" w:hAnsi="Tahoma" w:cs="Tahoma"/>
      <w:sz w:val="16"/>
      <w:szCs w:val="16"/>
    </w:rPr>
  </w:style>
  <w:style w:type="character" w:customStyle="1" w:styleId="BalloonTextChar">
    <w:name w:val="Balloon Text Char"/>
    <w:basedOn w:val="DefaultParagraphFont"/>
    <w:link w:val="BalloonText"/>
    <w:rsid w:val="0046776F"/>
    <w:rPr>
      <w:rFonts w:ascii="Tahoma" w:hAnsi="Tahoma" w:cs="Tahoma"/>
      <w:sz w:val="16"/>
      <w:szCs w:val="16"/>
    </w:rPr>
  </w:style>
  <w:style w:type="character" w:styleId="Hyperlink">
    <w:name w:val="Hyperlink"/>
    <w:basedOn w:val="DefaultParagraphFont"/>
    <w:uiPriority w:val="99"/>
    <w:unhideWhenUsed/>
    <w:rsid w:val="0046776F"/>
    <w:rPr>
      <w:strike w:val="0"/>
      <w:dstrike w:val="0"/>
      <w:color w:val="40407C"/>
      <w:u w:val="none"/>
      <w:effect w:val="none"/>
    </w:rPr>
  </w:style>
  <w:style w:type="paragraph" w:styleId="ListParagraph">
    <w:name w:val="List Paragraph"/>
    <w:basedOn w:val="Normal"/>
    <w:uiPriority w:val="34"/>
    <w:qFormat/>
    <w:rsid w:val="0046776F"/>
    <w:pPr>
      <w:ind w:left="720"/>
      <w:contextualSpacing/>
    </w:pPr>
  </w:style>
  <w:style w:type="paragraph" w:customStyle="1" w:styleId="naisf">
    <w:name w:val="naisf"/>
    <w:basedOn w:val="Normal"/>
    <w:rsid w:val="008F3651"/>
    <w:pPr>
      <w:suppressAutoHyphens/>
      <w:spacing w:before="94" w:after="94"/>
      <w:ind w:firstLine="468"/>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7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76F"/>
    <w:pPr>
      <w:jc w:val="both"/>
    </w:pPr>
    <w:rPr>
      <w:sz w:val="28"/>
      <w:szCs w:val="20"/>
      <w:lang w:val="en-AU" w:eastAsia="en-US"/>
    </w:rPr>
  </w:style>
  <w:style w:type="character" w:customStyle="1" w:styleId="BodyTextChar">
    <w:name w:val="Body Text Char"/>
    <w:basedOn w:val="DefaultParagraphFont"/>
    <w:link w:val="BodyText"/>
    <w:rsid w:val="0046776F"/>
    <w:rPr>
      <w:sz w:val="28"/>
      <w:lang w:val="en-AU" w:eastAsia="en-US"/>
    </w:rPr>
  </w:style>
  <w:style w:type="paragraph" w:styleId="Header">
    <w:name w:val="header"/>
    <w:basedOn w:val="Normal"/>
    <w:link w:val="HeaderChar"/>
    <w:rsid w:val="0046776F"/>
    <w:pPr>
      <w:tabs>
        <w:tab w:val="center" w:pos="4153"/>
        <w:tab w:val="right" w:pos="8306"/>
      </w:tabs>
    </w:pPr>
  </w:style>
  <w:style w:type="character" w:customStyle="1" w:styleId="HeaderChar">
    <w:name w:val="Header Char"/>
    <w:basedOn w:val="DefaultParagraphFont"/>
    <w:link w:val="Header"/>
    <w:rsid w:val="0046776F"/>
    <w:rPr>
      <w:sz w:val="24"/>
      <w:szCs w:val="24"/>
    </w:rPr>
  </w:style>
  <w:style w:type="paragraph" w:styleId="Footer">
    <w:name w:val="footer"/>
    <w:basedOn w:val="Normal"/>
    <w:link w:val="FooterChar"/>
    <w:rsid w:val="0046776F"/>
    <w:pPr>
      <w:tabs>
        <w:tab w:val="center" w:pos="4153"/>
        <w:tab w:val="right" w:pos="8306"/>
      </w:tabs>
    </w:pPr>
  </w:style>
  <w:style w:type="character" w:customStyle="1" w:styleId="FooterChar">
    <w:name w:val="Footer Char"/>
    <w:basedOn w:val="DefaultParagraphFont"/>
    <w:link w:val="Footer"/>
    <w:rsid w:val="0046776F"/>
    <w:rPr>
      <w:sz w:val="24"/>
      <w:szCs w:val="24"/>
    </w:rPr>
  </w:style>
  <w:style w:type="paragraph" w:styleId="NormalWeb">
    <w:name w:val="Normal (Web)"/>
    <w:basedOn w:val="Normal"/>
    <w:uiPriority w:val="99"/>
    <w:rsid w:val="0046776F"/>
    <w:pPr>
      <w:spacing w:before="75" w:after="75"/>
    </w:pPr>
  </w:style>
  <w:style w:type="character" w:styleId="PageNumber">
    <w:name w:val="page number"/>
    <w:basedOn w:val="DefaultParagraphFont"/>
    <w:rsid w:val="0046776F"/>
  </w:style>
  <w:style w:type="paragraph" w:styleId="EnvelopeReturn">
    <w:name w:val="envelope return"/>
    <w:basedOn w:val="Normal"/>
    <w:unhideWhenUsed/>
    <w:rsid w:val="0046776F"/>
    <w:pPr>
      <w:keepLines/>
      <w:widowControl w:val="0"/>
      <w:spacing w:before="600"/>
    </w:pPr>
    <w:rPr>
      <w:sz w:val="26"/>
      <w:szCs w:val="20"/>
      <w:lang w:val="en-AU" w:eastAsia="en-US"/>
    </w:rPr>
  </w:style>
  <w:style w:type="paragraph" w:styleId="BalloonText">
    <w:name w:val="Balloon Text"/>
    <w:basedOn w:val="Normal"/>
    <w:link w:val="BalloonTextChar"/>
    <w:rsid w:val="0046776F"/>
    <w:rPr>
      <w:rFonts w:ascii="Tahoma" w:hAnsi="Tahoma" w:cs="Tahoma"/>
      <w:sz w:val="16"/>
      <w:szCs w:val="16"/>
    </w:rPr>
  </w:style>
  <w:style w:type="character" w:customStyle="1" w:styleId="BalloonTextChar">
    <w:name w:val="Balloon Text Char"/>
    <w:basedOn w:val="DefaultParagraphFont"/>
    <w:link w:val="BalloonText"/>
    <w:rsid w:val="0046776F"/>
    <w:rPr>
      <w:rFonts w:ascii="Tahoma" w:hAnsi="Tahoma" w:cs="Tahoma"/>
      <w:sz w:val="16"/>
      <w:szCs w:val="16"/>
    </w:rPr>
  </w:style>
  <w:style w:type="character" w:styleId="Hyperlink">
    <w:name w:val="Hyperlink"/>
    <w:basedOn w:val="DefaultParagraphFont"/>
    <w:uiPriority w:val="99"/>
    <w:unhideWhenUsed/>
    <w:rsid w:val="0046776F"/>
    <w:rPr>
      <w:strike w:val="0"/>
      <w:dstrike w:val="0"/>
      <w:color w:val="40407C"/>
      <w:u w:val="none"/>
      <w:effect w:val="none"/>
    </w:rPr>
  </w:style>
  <w:style w:type="paragraph" w:styleId="ListParagraph">
    <w:name w:val="List Paragraph"/>
    <w:basedOn w:val="Normal"/>
    <w:uiPriority w:val="34"/>
    <w:qFormat/>
    <w:rsid w:val="0046776F"/>
    <w:pPr>
      <w:ind w:left="720"/>
      <w:contextualSpacing/>
    </w:pPr>
  </w:style>
  <w:style w:type="paragraph" w:customStyle="1" w:styleId="naisf">
    <w:name w:val="naisf"/>
    <w:basedOn w:val="Normal"/>
    <w:rsid w:val="008F3651"/>
    <w:pPr>
      <w:suppressAutoHyphens/>
      <w:spacing w:before="94" w:after="94"/>
      <w:ind w:firstLine="468"/>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411">
      <w:bodyDiv w:val="1"/>
      <w:marLeft w:val="0"/>
      <w:marRight w:val="0"/>
      <w:marTop w:val="0"/>
      <w:marBottom w:val="0"/>
      <w:divBdr>
        <w:top w:val="none" w:sz="0" w:space="0" w:color="auto"/>
        <w:left w:val="none" w:sz="0" w:space="0" w:color="auto"/>
        <w:bottom w:val="none" w:sz="0" w:space="0" w:color="auto"/>
        <w:right w:val="none" w:sz="0" w:space="0" w:color="auto"/>
      </w:divBdr>
    </w:div>
    <w:div w:id="12475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4B45E948.dotm</Template>
  <TotalTime>49</TotalTime>
  <Pages>1</Pages>
  <Words>141</Words>
  <Characters>1041</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Ministru kabineta noteikumu projekts </vt:lpstr>
    </vt:vector>
  </TitlesOfParts>
  <Company>Aizsardzības ministrija</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c:title>
  <dc:subject> „Grozījumi Ministru kabineta 2006.gada 26.jūnija noteikumos Nr.508 „Noteikumi par aizsargjoslām ap valsts aizsardzības objektiem un šo aizsargjoslu platumu””</dc:subject>
  <dc:creator>Sanita Belrus</dc:creator>
  <dc:description>S.Belrus, tālr.67335063_x000d_
fakss:67212307_x000d_
sanita.belrus@mod.gov.lv</dc:description>
  <cp:lastModifiedBy>Sanita Belrus</cp:lastModifiedBy>
  <cp:revision>18</cp:revision>
  <cp:lastPrinted>2012-06-15T07:28:00Z</cp:lastPrinted>
  <dcterms:created xsi:type="dcterms:W3CDTF">2012-06-06T11:02:00Z</dcterms:created>
  <dcterms:modified xsi:type="dcterms:W3CDTF">2012-06-15T07:28:00Z</dcterms:modified>
</cp:coreProperties>
</file>