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C8" w:rsidRPr="00E86A22" w:rsidRDefault="005F1AC8" w:rsidP="005F1AC8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3.pielikums</w:t>
      </w: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 xml:space="preserve">Ministru kabineta noteikumu projekta </w:t>
      </w:r>
    </w:p>
    <w:p w:rsidR="005F1AC8" w:rsidRPr="00E86A22" w:rsidRDefault="005F1AC8" w:rsidP="005F1AC8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„Grozījums Ministru kabineta 2009.gada 22.decembra </w:t>
      </w:r>
    </w:p>
    <w:p w:rsidR="005F1AC8" w:rsidRPr="00E86A22" w:rsidRDefault="005F1AC8" w:rsidP="005F1AC8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noteikumos Nr.1564 „Noteikumi par valsts aizsardzības </w:t>
      </w:r>
    </w:p>
    <w:p w:rsidR="005F1AC8" w:rsidRPr="00E86A22" w:rsidRDefault="005F1AC8" w:rsidP="005F1AC8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militāro objektu un iepirkumu centra </w:t>
      </w:r>
    </w:p>
    <w:p w:rsidR="005F1AC8" w:rsidRPr="00E86A22" w:rsidRDefault="005F1AC8" w:rsidP="005F1AC8">
      <w:pPr>
        <w:ind w:right="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6A2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sniegto publisko maksas pakalpojumu cenrādi”” anotācijai</w:t>
      </w:r>
    </w:p>
    <w:p w:rsidR="005F1AC8" w:rsidRPr="00E86A22" w:rsidRDefault="005F1AC8" w:rsidP="005F1A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1AC8" w:rsidRPr="00E86A22" w:rsidRDefault="00E86A22" w:rsidP="00E86A22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Ieņēmumu sadalījums pa maksas pakalpojumu veidiem un apjomiem, un ietekme uz valsts budžetu</w:t>
      </w:r>
    </w:p>
    <w:p w:rsidR="00E86A22" w:rsidRPr="00E86A22" w:rsidRDefault="00E86A22" w:rsidP="00E86A22">
      <w:pPr>
        <w:spacing w:after="0" w:line="240" w:lineRule="auto"/>
        <w:ind w:right="4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20" w:type="dxa"/>
        <w:tblInd w:w="-780" w:type="dxa"/>
        <w:tblLook w:val="04A0"/>
      </w:tblPr>
      <w:tblGrid>
        <w:gridCol w:w="711"/>
        <w:gridCol w:w="3234"/>
        <w:gridCol w:w="1287"/>
        <w:gridCol w:w="1046"/>
        <w:gridCol w:w="1272"/>
        <w:gridCol w:w="1201"/>
        <w:gridCol w:w="1469"/>
      </w:tblGrid>
      <w:tr w:rsidR="00E86A22" w:rsidRPr="00E86A22" w:rsidTr="00E86A22">
        <w:trPr>
          <w:trHeight w:val="10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N.p.k</w:t>
            </w:r>
            <w:proofErr w:type="spellEnd"/>
            <w:r w:rsidRPr="00E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Maksas pakalpojuma nosaukums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Mērvienība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Vienas vienības cena ar PVN (Ls)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Pakalpojumu skaits gadā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Kopējais gada apjoms (Ls)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Samazinājums (-) vai </w:t>
            </w:r>
            <w:r w:rsidRPr="00E8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pieaugums (+)</w:t>
            </w:r>
          </w:p>
        </w:tc>
      </w:tr>
      <w:tr w:rsidR="00E86A22" w:rsidRPr="00E86A22" w:rsidTr="00E86A22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 xml:space="preserve">Peldbaseina izmantošana darbdienās līdz plkst.17.00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1 stunda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3610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18050.00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(+) 18050,00</w:t>
            </w:r>
          </w:p>
        </w:tc>
      </w:tr>
      <w:tr w:rsidR="00E86A22" w:rsidRPr="00E86A22" w:rsidTr="00E86A22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 xml:space="preserve">Peldbaseina izmantošana darbdienās no plkst.17.00 līdz plkst.23.00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1 stunda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4412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22060.00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(+) 22060,00</w:t>
            </w:r>
          </w:p>
        </w:tc>
      </w:tr>
      <w:tr w:rsidR="00E86A22" w:rsidRPr="00E86A22" w:rsidTr="00E86A22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Peldbaseina izmantošana brīvdienās un svētku dienās</w:t>
            </w:r>
            <w:r w:rsidRPr="00E86A2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1 stunda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6680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26720.00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(+) 26720,00</w:t>
            </w:r>
          </w:p>
        </w:tc>
      </w:tr>
      <w:tr w:rsidR="00E86A22" w:rsidRPr="00E86A22" w:rsidTr="00E86A2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 xml:space="preserve">Abonements  peldbaseina izmantošanai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10 nodarbības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34.40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2265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77916.00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(+) 77916,00</w:t>
            </w:r>
          </w:p>
        </w:tc>
      </w:tr>
      <w:tr w:rsidR="00E86A22" w:rsidRPr="00E86A22" w:rsidTr="00E86A22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Par celiņa izmantošanu  (50 m celiņš, līdz 15 cilvēkiem)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celiņš,</w:t>
            </w:r>
            <w:r w:rsidRPr="00E86A2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līdz 15 cilvēkiem , </w:t>
            </w:r>
            <w:r w:rsidRPr="00E86A22">
              <w:rPr>
                <w:rFonts w:ascii="Times New Roman" w:eastAsia="Times New Roman" w:hAnsi="Times New Roman" w:cs="Times New Roman"/>
                <w:color w:val="000000"/>
              </w:rPr>
              <w:br/>
              <w:t>1 stunda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43.30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27279.00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(+) 27279,00</w:t>
            </w:r>
          </w:p>
        </w:tc>
      </w:tr>
      <w:tr w:rsidR="00E86A22" w:rsidRPr="00E86A22" w:rsidTr="00E86A22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Par celiņa izmantošanu  (25 m celiņš, līdz 10 cilvēkiem)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celiņš,</w:t>
            </w:r>
            <w:r w:rsidRPr="00E86A22">
              <w:rPr>
                <w:rFonts w:ascii="Times New Roman" w:eastAsia="Times New Roman" w:hAnsi="Times New Roman" w:cs="Times New Roman"/>
                <w:color w:val="000000"/>
              </w:rPr>
              <w:br/>
              <w:t>līdz 10 cilvēkiem,</w:t>
            </w:r>
            <w:r w:rsidRPr="00E86A2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 stunda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30.51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1660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50646.60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(+) 50646,6</w:t>
            </w:r>
          </w:p>
        </w:tc>
      </w:tr>
      <w:tr w:rsidR="00E86A22" w:rsidRPr="00E86A22" w:rsidTr="00E86A2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 xml:space="preserve">Peldbaseina  izmantošana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1 diena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2500.00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7500.00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(+) 7500,00</w:t>
            </w:r>
          </w:p>
        </w:tc>
      </w:tr>
      <w:tr w:rsidR="00E86A22" w:rsidRPr="00E86A22" w:rsidTr="00E86A2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Peldbaseina telpu iznomāšana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9828.40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(+) 9828,40</w:t>
            </w:r>
          </w:p>
        </w:tc>
      </w:tr>
      <w:tr w:rsidR="00E86A22" w:rsidRPr="00E86A22" w:rsidTr="00E86A22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A22" w:rsidRPr="00E86A22" w:rsidRDefault="00E86A22" w:rsidP="00E86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Ieņēmumu kopējais apjoms, Ls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22" w:rsidRPr="00E86A22" w:rsidRDefault="00E86A22" w:rsidP="00E8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A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240000.00</w:t>
            </w:r>
          </w:p>
        </w:tc>
      </w:tr>
    </w:tbl>
    <w:p w:rsidR="005F1AC8" w:rsidRPr="00E86A22" w:rsidRDefault="005F1AC8" w:rsidP="005F1AC8"/>
    <w:p w:rsidR="005F1AC8" w:rsidRPr="00E86A22" w:rsidRDefault="005F1AC8" w:rsidP="005F1AC8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  <w:r w:rsidRPr="00E86A22">
        <w:rPr>
          <w:rFonts w:ascii="Times New Roman" w:hAnsi="Times New Roman" w:cs="Times New Roman"/>
          <w:sz w:val="26"/>
          <w:szCs w:val="26"/>
        </w:rPr>
        <w:t>Aizsardzības ministrs</w:t>
      </w:r>
      <w:r w:rsidRPr="00E86A22">
        <w:rPr>
          <w:rFonts w:ascii="Times New Roman" w:hAnsi="Times New Roman" w:cs="Times New Roman"/>
          <w:sz w:val="26"/>
          <w:szCs w:val="26"/>
        </w:rPr>
        <w:tab/>
      </w:r>
      <w:r w:rsidRPr="00E86A22">
        <w:rPr>
          <w:rFonts w:ascii="Times New Roman" w:hAnsi="Times New Roman" w:cs="Times New Roman"/>
          <w:sz w:val="26"/>
          <w:szCs w:val="26"/>
        </w:rPr>
        <w:tab/>
      </w:r>
      <w:r w:rsidRPr="00E86A22">
        <w:rPr>
          <w:rFonts w:ascii="Times New Roman" w:hAnsi="Times New Roman" w:cs="Times New Roman"/>
          <w:sz w:val="26"/>
          <w:szCs w:val="26"/>
        </w:rPr>
        <w:tab/>
      </w:r>
      <w:r w:rsidRPr="00E86A22">
        <w:rPr>
          <w:rFonts w:ascii="Times New Roman" w:hAnsi="Times New Roman" w:cs="Times New Roman"/>
          <w:sz w:val="26"/>
          <w:szCs w:val="26"/>
        </w:rPr>
        <w:tab/>
      </w:r>
      <w:r w:rsidRPr="00E86A22">
        <w:rPr>
          <w:rFonts w:ascii="Times New Roman" w:hAnsi="Times New Roman" w:cs="Times New Roman"/>
          <w:sz w:val="26"/>
          <w:szCs w:val="26"/>
        </w:rPr>
        <w:tab/>
      </w:r>
      <w:r w:rsidRPr="00E86A22">
        <w:rPr>
          <w:rFonts w:ascii="Times New Roman" w:hAnsi="Times New Roman" w:cs="Times New Roman"/>
          <w:sz w:val="26"/>
          <w:szCs w:val="26"/>
        </w:rPr>
        <w:tab/>
      </w:r>
      <w:r w:rsidRPr="00E86A2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86A22">
        <w:rPr>
          <w:rFonts w:ascii="Times New Roman" w:hAnsi="Times New Roman" w:cs="Times New Roman"/>
          <w:sz w:val="26"/>
          <w:szCs w:val="26"/>
        </w:rPr>
        <w:t>A.Pabriks</w:t>
      </w:r>
      <w:proofErr w:type="spellEnd"/>
    </w:p>
    <w:p w:rsidR="005F1AC8" w:rsidRPr="00E86A22" w:rsidRDefault="005F1AC8" w:rsidP="005F1AC8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</w:p>
    <w:p w:rsidR="005F1AC8" w:rsidRPr="00E86A22" w:rsidRDefault="005F1AC8" w:rsidP="005F1AC8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</w:p>
    <w:p w:rsidR="005F1AC8" w:rsidRPr="00E86A22" w:rsidRDefault="005F1AC8" w:rsidP="005F1AC8">
      <w:pPr>
        <w:pStyle w:val="ListParagraph"/>
        <w:spacing w:after="0" w:line="240" w:lineRule="auto"/>
        <w:ind w:left="0" w:right="-482"/>
        <w:jc w:val="both"/>
        <w:rPr>
          <w:rFonts w:ascii="Times New Roman" w:hAnsi="Times New Roman" w:cs="Times New Roman"/>
          <w:sz w:val="26"/>
          <w:szCs w:val="26"/>
        </w:rPr>
      </w:pPr>
      <w:r w:rsidRPr="00E86A22">
        <w:rPr>
          <w:rFonts w:ascii="Times New Roman" w:hAnsi="Times New Roman" w:cs="Times New Roman"/>
          <w:sz w:val="26"/>
          <w:szCs w:val="26"/>
        </w:rPr>
        <w:t>Vīza: Aizsardzības ministrijas valsts sekretārs</w:t>
      </w:r>
      <w:r w:rsidRPr="00E86A22">
        <w:rPr>
          <w:rFonts w:ascii="Times New Roman" w:hAnsi="Times New Roman" w:cs="Times New Roman"/>
          <w:sz w:val="26"/>
          <w:szCs w:val="26"/>
        </w:rPr>
        <w:tab/>
      </w:r>
      <w:r w:rsidRPr="00E86A22">
        <w:rPr>
          <w:rFonts w:ascii="Times New Roman" w:hAnsi="Times New Roman" w:cs="Times New Roman"/>
          <w:sz w:val="26"/>
          <w:szCs w:val="26"/>
        </w:rPr>
        <w:tab/>
      </w:r>
      <w:r w:rsidRPr="00E86A22">
        <w:rPr>
          <w:rFonts w:ascii="Times New Roman" w:hAnsi="Times New Roman" w:cs="Times New Roman"/>
          <w:sz w:val="26"/>
          <w:szCs w:val="26"/>
        </w:rPr>
        <w:tab/>
      </w:r>
      <w:r w:rsidRPr="00E86A22">
        <w:rPr>
          <w:rFonts w:ascii="Times New Roman" w:hAnsi="Times New Roman" w:cs="Times New Roman"/>
          <w:sz w:val="26"/>
          <w:szCs w:val="26"/>
        </w:rPr>
        <w:tab/>
        <w:t>J.Sārts</w:t>
      </w:r>
    </w:p>
    <w:p w:rsidR="00E86A22" w:rsidRPr="00E86A22" w:rsidRDefault="00E86A22" w:rsidP="005F1AC8">
      <w:pPr>
        <w:tabs>
          <w:tab w:val="left" w:pos="6270"/>
        </w:tabs>
        <w:spacing w:after="0" w:line="240" w:lineRule="auto"/>
        <w:jc w:val="both"/>
      </w:pPr>
    </w:p>
    <w:p w:rsidR="00E86A22" w:rsidRPr="00E86A22" w:rsidRDefault="00E86A22" w:rsidP="005F1AC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1AC8" w:rsidRPr="00E86A22" w:rsidRDefault="00774EC7" w:rsidP="005F1AC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A22">
        <w:rPr>
          <w:rFonts w:ascii="Times New Roman" w:hAnsi="Times New Roman" w:cs="Times New Roman"/>
          <w:sz w:val="20"/>
          <w:szCs w:val="20"/>
        </w:rPr>
        <w:fldChar w:fldCharType="begin"/>
      </w:r>
      <w:r w:rsidR="005F1AC8" w:rsidRPr="00E86A22">
        <w:rPr>
          <w:rFonts w:ascii="Times New Roman" w:hAnsi="Times New Roman" w:cs="Times New Roman"/>
          <w:sz w:val="20"/>
          <w:szCs w:val="20"/>
        </w:rPr>
        <w:instrText xml:space="preserve"> TIME  \@ "dd.MM.yyyy. H:mm"  \* MERGEFORMAT </w:instrText>
      </w:r>
      <w:r w:rsidRPr="00E86A22">
        <w:rPr>
          <w:rFonts w:ascii="Times New Roman" w:hAnsi="Times New Roman" w:cs="Times New Roman"/>
          <w:sz w:val="20"/>
          <w:szCs w:val="20"/>
        </w:rPr>
        <w:fldChar w:fldCharType="separate"/>
      </w:r>
      <w:r w:rsidR="00222B4B">
        <w:rPr>
          <w:rFonts w:ascii="Times New Roman" w:hAnsi="Times New Roman" w:cs="Times New Roman"/>
          <w:noProof/>
          <w:sz w:val="20"/>
          <w:szCs w:val="20"/>
        </w:rPr>
        <w:t>27.04.2012. 8:26</w:t>
      </w:r>
      <w:r w:rsidRPr="00E86A22">
        <w:rPr>
          <w:rFonts w:ascii="Times New Roman" w:hAnsi="Times New Roman" w:cs="Times New Roman"/>
          <w:sz w:val="20"/>
          <w:szCs w:val="20"/>
        </w:rPr>
        <w:fldChar w:fldCharType="end"/>
      </w:r>
      <w:r w:rsidR="005F1AC8" w:rsidRPr="00E86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1AC8" w:rsidRPr="00E86A22" w:rsidRDefault="00774EC7" w:rsidP="005F1AC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fldSimple w:instr=" NUMWORDS   \* MERGEFORMAT ">
        <w:r w:rsidR="00222B4B" w:rsidRPr="00222B4B">
          <w:rPr>
            <w:rFonts w:ascii="Times New Roman" w:hAnsi="Times New Roman" w:cs="Times New Roman"/>
            <w:noProof/>
            <w:sz w:val="20"/>
            <w:szCs w:val="20"/>
          </w:rPr>
          <w:t>205</w:t>
        </w:r>
      </w:fldSimple>
      <w:r w:rsidR="005F1AC8" w:rsidRPr="00E86A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1AC8" w:rsidRPr="00E86A22" w:rsidRDefault="005F1AC8" w:rsidP="005F1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86A22">
        <w:rPr>
          <w:rFonts w:ascii="Times New Roman" w:hAnsi="Times New Roman" w:cs="Times New Roman"/>
          <w:sz w:val="20"/>
          <w:szCs w:val="20"/>
        </w:rPr>
        <w:t>I.Krutova</w:t>
      </w:r>
      <w:proofErr w:type="spellEnd"/>
    </w:p>
    <w:p w:rsidR="005F1AC8" w:rsidRPr="00E86A22" w:rsidRDefault="005F1AC8" w:rsidP="005F1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6A22">
        <w:rPr>
          <w:rFonts w:ascii="Times New Roman" w:hAnsi="Times New Roman" w:cs="Times New Roman"/>
          <w:sz w:val="20"/>
          <w:szCs w:val="20"/>
        </w:rPr>
        <w:t>67300216, fakss 67300207</w:t>
      </w:r>
    </w:p>
    <w:p w:rsidR="005F1AC8" w:rsidRPr="00E86A22" w:rsidRDefault="00774EC7" w:rsidP="005F1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5F1AC8" w:rsidRPr="00E86A22">
          <w:rPr>
            <w:rStyle w:val="Hyperlink"/>
            <w:rFonts w:ascii="Times New Roman" w:hAnsi="Times New Roman" w:cs="Times New Roman"/>
            <w:sz w:val="20"/>
            <w:szCs w:val="20"/>
          </w:rPr>
          <w:t>Ilona.Krutova@vamoic.gov.lv</w:t>
        </w:r>
      </w:hyperlink>
    </w:p>
    <w:p w:rsidR="00EB5A32" w:rsidRPr="00E86A22" w:rsidRDefault="00EB5A32"/>
    <w:sectPr w:rsidR="00EB5A32" w:rsidRPr="00E86A22" w:rsidSect="00E86A22">
      <w:headerReference w:type="default" r:id="rId7"/>
      <w:footerReference w:type="default" r:id="rId8"/>
      <w:footerReference w:type="first" r:id="rId9"/>
      <w:pgSz w:w="12240" w:h="15840"/>
      <w:pgMar w:top="851" w:right="1041" w:bottom="568" w:left="1800" w:header="720" w:footer="27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29" w:rsidRDefault="00762A29" w:rsidP="005F1AC8">
      <w:pPr>
        <w:spacing w:after="0" w:line="240" w:lineRule="auto"/>
      </w:pPr>
      <w:r>
        <w:separator/>
      </w:r>
    </w:p>
  </w:endnote>
  <w:endnote w:type="continuationSeparator" w:id="0">
    <w:p w:rsidR="00762A29" w:rsidRDefault="00762A29" w:rsidP="005F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C8" w:rsidRPr="009D4AB0" w:rsidRDefault="005F1AC8" w:rsidP="005F1AC8">
    <w:pPr>
      <w:pStyle w:val="Footer"/>
      <w:rPr>
        <w:rFonts w:ascii="Times New Roman" w:hAnsi="Times New Roman" w:cs="Times New Roman"/>
        <w:sz w:val="20"/>
        <w:szCs w:val="20"/>
      </w:rPr>
    </w:pPr>
    <w:r w:rsidRPr="009D4AB0">
      <w:rPr>
        <w:rFonts w:ascii="Times New Roman" w:hAnsi="Times New Roman" w:cs="Times New Roman"/>
        <w:sz w:val="20"/>
        <w:szCs w:val="20"/>
      </w:rPr>
      <w:t>AIManotp</w:t>
    </w:r>
    <w:r>
      <w:rPr>
        <w:rFonts w:ascii="Times New Roman" w:hAnsi="Times New Roman" w:cs="Times New Roman"/>
        <w:sz w:val="20"/>
        <w:szCs w:val="20"/>
      </w:rPr>
      <w:t>3</w:t>
    </w:r>
    <w:r w:rsidRPr="009D4AB0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200212</w:t>
    </w:r>
    <w:r w:rsidRPr="009D4AB0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Anotācijas pielikums Ministru kabineta noteikumu projektam</w:t>
    </w:r>
    <w:r w:rsidRPr="009D4AB0">
      <w:rPr>
        <w:rFonts w:ascii="Times New Roman" w:hAnsi="Times New Roman" w:cs="Times New Roman"/>
        <w:sz w:val="20"/>
        <w:szCs w:val="20"/>
      </w:rPr>
      <w:t xml:space="preserve"> „Grozījums Ministru kabineta 2009.gada 22.decembra noteikumos Nr.1564 „Noteikumi par Valsts aizsardzības militāro objektu un iepirkumu centra sniegto publisko maksas pakalpojumu cenrādi””</w:t>
    </w:r>
  </w:p>
  <w:p w:rsidR="005F1AC8" w:rsidRDefault="005F1AC8" w:rsidP="005F1AC8">
    <w:pPr>
      <w:pStyle w:val="Footer"/>
    </w:pPr>
  </w:p>
  <w:p w:rsidR="005F1AC8" w:rsidRDefault="005F1A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C8" w:rsidRPr="009D4AB0" w:rsidRDefault="005F1AC8" w:rsidP="005F1AC8">
    <w:pPr>
      <w:pStyle w:val="Footer"/>
      <w:rPr>
        <w:rFonts w:ascii="Times New Roman" w:hAnsi="Times New Roman" w:cs="Times New Roman"/>
        <w:sz w:val="20"/>
        <w:szCs w:val="20"/>
      </w:rPr>
    </w:pPr>
    <w:r w:rsidRPr="009D4AB0">
      <w:rPr>
        <w:rFonts w:ascii="Times New Roman" w:hAnsi="Times New Roman" w:cs="Times New Roman"/>
        <w:sz w:val="20"/>
        <w:szCs w:val="20"/>
      </w:rPr>
      <w:t>AIManotp</w:t>
    </w:r>
    <w:r>
      <w:rPr>
        <w:rFonts w:ascii="Times New Roman" w:hAnsi="Times New Roman" w:cs="Times New Roman"/>
        <w:sz w:val="20"/>
        <w:szCs w:val="20"/>
      </w:rPr>
      <w:t>3</w:t>
    </w:r>
    <w:r w:rsidRPr="009D4AB0">
      <w:rPr>
        <w:rFonts w:ascii="Times New Roman" w:hAnsi="Times New Roman" w:cs="Times New Roman"/>
        <w:sz w:val="20"/>
        <w:szCs w:val="20"/>
      </w:rPr>
      <w:t>_</w:t>
    </w:r>
    <w:r w:rsidR="00646D94">
      <w:rPr>
        <w:rFonts w:ascii="Times New Roman" w:hAnsi="Times New Roman" w:cs="Times New Roman"/>
        <w:sz w:val="20"/>
        <w:szCs w:val="20"/>
      </w:rPr>
      <w:t>2</w:t>
    </w:r>
    <w:r w:rsidR="00E86A22">
      <w:rPr>
        <w:rFonts w:ascii="Times New Roman" w:hAnsi="Times New Roman" w:cs="Times New Roman"/>
        <w:sz w:val="20"/>
        <w:szCs w:val="20"/>
      </w:rPr>
      <w:t>704</w:t>
    </w:r>
    <w:r>
      <w:rPr>
        <w:rFonts w:ascii="Times New Roman" w:hAnsi="Times New Roman" w:cs="Times New Roman"/>
        <w:sz w:val="20"/>
        <w:szCs w:val="20"/>
      </w:rPr>
      <w:t>12</w:t>
    </w:r>
    <w:r w:rsidRPr="009D4AB0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Anotācijas pielikums Ministru kabineta noteikumu projektam</w:t>
    </w:r>
    <w:r w:rsidRPr="009D4AB0">
      <w:rPr>
        <w:rFonts w:ascii="Times New Roman" w:hAnsi="Times New Roman" w:cs="Times New Roman"/>
        <w:sz w:val="20"/>
        <w:szCs w:val="20"/>
      </w:rPr>
      <w:t xml:space="preserve"> „Grozījums Ministru kabineta 2009.gada 22.decembra noteikumos Nr.1564 „Noteikumi par Valsts aizsardzības militāro objektu un iepirkumu centra sniegto publisko maksas pakalpojumu cenrādi””</w:t>
    </w:r>
  </w:p>
  <w:p w:rsidR="005F1AC8" w:rsidRDefault="005F1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29" w:rsidRDefault="00762A29" w:rsidP="005F1AC8">
      <w:pPr>
        <w:spacing w:after="0" w:line="240" w:lineRule="auto"/>
      </w:pPr>
      <w:r>
        <w:separator/>
      </w:r>
    </w:p>
  </w:footnote>
  <w:footnote w:type="continuationSeparator" w:id="0">
    <w:p w:rsidR="00762A29" w:rsidRDefault="00762A29" w:rsidP="005F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6657"/>
      <w:docPartObj>
        <w:docPartGallery w:val="Page Numbers (Top of Page)"/>
        <w:docPartUnique/>
      </w:docPartObj>
    </w:sdtPr>
    <w:sdtContent>
      <w:p w:rsidR="005F1AC8" w:rsidRDefault="00774EC7">
        <w:pPr>
          <w:pStyle w:val="Header"/>
          <w:jc w:val="center"/>
        </w:pPr>
        <w:fldSimple w:instr=" PAGE   \* MERGEFORMAT ">
          <w:r w:rsidR="00646D94">
            <w:rPr>
              <w:noProof/>
            </w:rPr>
            <w:t>2</w:t>
          </w:r>
        </w:fldSimple>
      </w:p>
    </w:sdtContent>
  </w:sdt>
  <w:p w:rsidR="005F1AC8" w:rsidRDefault="005F1A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C8"/>
    <w:rsid w:val="00002DE2"/>
    <w:rsid w:val="0007380D"/>
    <w:rsid w:val="00222B4B"/>
    <w:rsid w:val="00317319"/>
    <w:rsid w:val="00384E62"/>
    <w:rsid w:val="00575D18"/>
    <w:rsid w:val="00584C35"/>
    <w:rsid w:val="005F1AC8"/>
    <w:rsid w:val="00646D94"/>
    <w:rsid w:val="00693BE1"/>
    <w:rsid w:val="00762A29"/>
    <w:rsid w:val="00774EC7"/>
    <w:rsid w:val="0091279D"/>
    <w:rsid w:val="00B77CF8"/>
    <w:rsid w:val="00BB1E4F"/>
    <w:rsid w:val="00C723E2"/>
    <w:rsid w:val="00D21F32"/>
    <w:rsid w:val="00DB11B2"/>
    <w:rsid w:val="00E86A22"/>
    <w:rsid w:val="00EB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C8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1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C8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5F1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AC8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B2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.Krutova@vamoic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1437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2009.gada 22.decembra noteikumos Nr.1564 "Noteikumi par Valsts aizsardzības militāro objektu un iepirkumu centra sniegto publisko maksas pakalpojumu cenrādi"</vt:lpstr>
    </vt:vector>
  </TitlesOfParts>
  <Company>AIVA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2009.gada 22.decembra noteikumos Nr.1564 "Noteikumi par Valsts aizsardzības militāro objektu un iepirkumu centra sniegto publisko maksas pakalpojumu cenrādi"</dc:title>
  <dc:subject>MK noteikumu projekta anotācijas 3.pielikums </dc:subject>
  <dc:creator>Ilona Krutova</dc:creator>
  <cp:keywords/>
  <dc:description>Tālrunis 67300216, fakss 67300207 Ilona.Krutova@vamoic.gov.lv</dc:description>
  <cp:lastModifiedBy>ElitaK</cp:lastModifiedBy>
  <cp:revision>7</cp:revision>
  <cp:lastPrinted>2012-04-27T05:26:00Z</cp:lastPrinted>
  <dcterms:created xsi:type="dcterms:W3CDTF">2012-04-16T12:56:00Z</dcterms:created>
  <dcterms:modified xsi:type="dcterms:W3CDTF">2012-04-27T05:26:00Z</dcterms:modified>
</cp:coreProperties>
</file>