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78" w:rsidRPr="00F5458C" w:rsidRDefault="009D0778" w:rsidP="00CB2E19">
      <w:pPr>
        <w:tabs>
          <w:tab w:val="left" w:pos="6804"/>
        </w:tabs>
        <w:jc w:val="both"/>
        <w:rPr>
          <w:sz w:val="28"/>
          <w:szCs w:val="28"/>
          <w:lang w:val="de-DE"/>
        </w:rPr>
      </w:pPr>
    </w:p>
    <w:p w:rsidR="009D0778" w:rsidRPr="00F5458C" w:rsidRDefault="009D0778" w:rsidP="00CB2E19">
      <w:pPr>
        <w:tabs>
          <w:tab w:val="left" w:pos="6663"/>
        </w:tabs>
        <w:rPr>
          <w:sz w:val="28"/>
          <w:szCs w:val="28"/>
        </w:rPr>
      </w:pPr>
    </w:p>
    <w:p w:rsidR="009D0778" w:rsidRPr="00F5458C" w:rsidRDefault="009D0778" w:rsidP="00CB2E19">
      <w:pPr>
        <w:tabs>
          <w:tab w:val="left" w:pos="6663"/>
        </w:tabs>
        <w:rPr>
          <w:sz w:val="28"/>
          <w:szCs w:val="28"/>
        </w:rPr>
      </w:pPr>
    </w:p>
    <w:p w:rsidR="009D0778" w:rsidRPr="00F5458C" w:rsidRDefault="009D0778" w:rsidP="00CB2E19">
      <w:pPr>
        <w:tabs>
          <w:tab w:val="left" w:pos="6663"/>
        </w:tabs>
        <w:rPr>
          <w:sz w:val="28"/>
          <w:szCs w:val="28"/>
        </w:rPr>
      </w:pPr>
    </w:p>
    <w:p w:rsidR="009D0778" w:rsidRPr="00F5458C" w:rsidRDefault="009D0778" w:rsidP="00CB2E19">
      <w:pPr>
        <w:tabs>
          <w:tab w:val="left" w:pos="6663"/>
        </w:tabs>
        <w:rPr>
          <w:sz w:val="28"/>
          <w:szCs w:val="28"/>
        </w:rPr>
      </w:pPr>
    </w:p>
    <w:p w:rsidR="009D0778" w:rsidRPr="00F5458C" w:rsidRDefault="009D0778" w:rsidP="00CB2E19">
      <w:pPr>
        <w:tabs>
          <w:tab w:val="left" w:pos="6663"/>
        </w:tabs>
        <w:rPr>
          <w:sz w:val="28"/>
          <w:szCs w:val="28"/>
        </w:rPr>
      </w:pPr>
      <w:r w:rsidRPr="00F5458C">
        <w:rPr>
          <w:sz w:val="28"/>
          <w:szCs w:val="28"/>
        </w:rPr>
        <w:t>201</w:t>
      </w:r>
      <w:r>
        <w:rPr>
          <w:sz w:val="28"/>
          <w:szCs w:val="28"/>
        </w:rPr>
        <w:t>2</w:t>
      </w:r>
      <w:r w:rsidRPr="00F5458C">
        <w:rPr>
          <w:sz w:val="28"/>
          <w:szCs w:val="28"/>
        </w:rPr>
        <w:t xml:space="preserve">.gada </w:t>
      </w:r>
      <w:r>
        <w:rPr>
          <w:sz w:val="28"/>
          <w:szCs w:val="28"/>
        </w:rPr>
        <w:t>29.maijā</w:t>
      </w:r>
      <w:r w:rsidRPr="00F5458C">
        <w:rPr>
          <w:sz w:val="28"/>
          <w:szCs w:val="28"/>
        </w:rPr>
        <w:tab/>
        <w:t>Noteikumi Nr.</w:t>
      </w:r>
      <w:r>
        <w:rPr>
          <w:sz w:val="28"/>
          <w:szCs w:val="28"/>
        </w:rPr>
        <w:t>367</w:t>
      </w:r>
    </w:p>
    <w:p w:rsidR="009D0778" w:rsidRPr="00F5458C" w:rsidRDefault="009D0778" w:rsidP="00CB2E19">
      <w:pPr>
        <w:tabs>
          <w:tab w:val="left" w:pos="6663"/>
        </w:tabs>
      </w:pPr>
      <w:smartTag w:uri="urn:schemas-microsoft-com:office:smarttags" w:element="City">
        <w:smartTag w:uri="urn:schemas-microsoft-com:office:smarttags" w:element="place">
          <w:r w:rsidRPr="00F5458C">
            <w:rPr>
              <w:sz w:val="28"/>
              <w:szCs w:val="28"/>
            </w:rPr>
            <w:t>Rīgā</w:t>
          </w:r>
        </w:smartTag>
      </w:smartTag>
      <w:r w:rsidRPr="00F5458C">
        <w:rPr>
          <w:sz w:val="28"/>
          <w:szCs w:val="28"/>
        </w:rPr>
        <w:tab/>
        <w:t>(prot. Nr.</w:t>
      </w:r>
      <w:r>
        <w:rPr>
          <w:sz w:val="28"/>
          <w:szCs w:val="28"/>
        </w:rPr>
        <w:t>30</w:t>
      </w:r>
      <w:r w:rsidRPr="00F5458C">
        <w:rPr>
          <w:sz w:val="28"/>
          <w:szCs w:val="28"/>
        </w:rPr>
        <w:t xml:space="preserve">  </w:t>
      </w:r>
      <w:r>
        <w:rPr>
          <w:sz w:val="28"/>
          <w:szCs w:val="28"/>
        </w:rPr>
        <w:t>2</w:t>
      </w:r>
      <w:r w:rsidRPr="00F5458C">
        <w:rPr>
          <w:sz w:val="28"/>
          <w:szCs w:val="28"/>
        </w:rPr>
        <w:t>.§)</w:t>
      </w:r>
    </w:p>
    <w:p w:rsidR="009D0778" w:rsidRPr="00363904" w:rsidRDefault="009D0778" w:rsidP="00CB2E19">
      <w:pPr>
        <w:rPr>
          <w:sz w:val="28"/>
          <w:szCs w:val="28"/>
          <w:lang w:val="lv-LV"/>
        </w:rPr>
      </w:pPr>
    </w:p>
    <w:p w:rsidR="009D0778" w:rsidRPr="00363904" w:rsidRDefault="009D0778" w:rsidP="00CB2E19">
      <w:pPr>
        <w:jc w:val="center"/>
        <w:rPr>
          <w:b/>
          <w:sz w:val="28"/>
          <w:szCs w:val="28"/>
          <w:lang w:val="lv-LV"/>
        </w:rPr>
      </w:pPr>
      <w:r w:rsidRPr="00363904">
        <w:rPr>
          <w:b/>
          <w:sz w:val="28"/>
          <w:szCs w:val="28"/>
          <w:lang w:val="lv-LV"/>
        </w:rPr>
        <w:t xml:space="preserve">Grozījums Ministru kabineta 2009.gada 22.decembra noteikumos Nr.1564 </w:t>
      </w:r>
      <w:r>
        <w:rPr>
          <w:b/>
          <w:sz w:val="28"/>
          <w:szCs w:val="28"/>
          <w:lang w:val="lv-LV"/>
        </w:rPr>
        <w:t>"</w:t>
      </w:r>
      <w:r w:rsidRPr="00363904">
        <w:rPr>
          <w:b/>
          <w:sz w:val="28"/>
          <w:szCs w:val="28"/>
          <w:lang w:val="lv-LV"/>
        </w:rPr>
        <w:t>Noteikumi par Valsts aizsardzības militāro objektu un iepirkumu centra sniegto publisko maksas pakalpojumu cenrādi</w:t>
      </w:r>
      <w:r>
        <w:rPr>
          <w:b/>
          <w:sz w:val="28"/>
          <w:szCs w:val="28"/>
          <w:lang w:val="lv-LV"/>
        </w:rPr>
        <w:t>"</w:t>
      </w:r>
    </w:p>
    <w:p w:rsidR="009D0778" w:rsidRPr="00363904" w:rsidRDefault="009D0778" w:rsidP="00CB2E19">
      <w:pPr>
        <w:jc w:val="right"/>
        <w:rPr>
          <w:sz w:val="28"/>
          <w:szCs w:val="28"/>
          <w:lang w:val="lv-LV"/>
        </w:rPr>
      </w:pPr>
    </w:p>
    <w:p w:rsidR="009D0778" w:rsidRPr="00CB2E19" w:rsidRDefault="009D0778" w:rsidP="00CB2E19">
      <w:pPr>
        <w:jc w:val="right"/>
        <w:rPr>
          <w:sz w:val="28"/>
          <w:lang w:val="lv-LV"/>
        </w:rPr>
      </w:pPr>
      <w:r w:rsidRPr="00CB2E19">
        <w:rPr>
          <w:sz w:val="28"/>
          <w:lang w:val="lv-LV"/>
        </w:rPr>
        <w:t xml:space="preserve">Izdoti saskaņā ar </w:t>
      </w:r>
    </w:p>
    <w:p w:rsidR="009D0778" w:rsidRPr="00CB2E19" w:rsidRDefault="009D0778" w:rsidP="00CB2E19">
      <w:pPr>
        <w:jc w:val="right"/>
        <w:rPr>
          <w:sz w:val="28"/>
          <w:lang w:val="lv-LV"/>
        </w:rPr>
      </w:pPr>
      <w:r w:rsidRPr="00CB2E19">
        <w:rPr>
          <w:sz w:val="28"/>
          <w:lang w:val="lv-LV"/>
        </w:rPr>
        <w:t>Likuma par budžet</w:t>
      </w:r>
      <w:r>
        <w:rPr>
          <w:sz w:val="28"/>
          <w:lang w:val="lv-LV"/>
        </w:rPr>
        <w:t>u</w:t>
      </w:r>
      <w:r w:rsidRPr="00CB2E19">
        <w:rPr>
          <w:sz w:val="28"/>
          <w:lang w:val="lv-LV"/>
        </w:rPr>
        <w:t xml:space="preserve"> un finanšu vadību </w:t>
      </w:r>
    </w:p>
    <w:p w:rsidR="009D0778" w:rsidRPr="00CB2E19" w:rsidRDefault="009D0778" w:rsidP="00CB2E19">
      <w:pPr>
        <w:jc w:val="right"/>
        <w:rPr>
          <w:sz w:val="28"/>
          <w:lang w:val="lv-LV"/>
        </w:rPr>
      </w:pPr>
      <w:r w:rsidRPr="00CB2E19">
        <w:rPr>
          <w:sz w:val="28"/>
          <w:lang w:val="lv-LV"/>
        </w:rPr>
        <w:t>5.panta devīto daļu</w:t>
      </w:r>
    </w:p>
    <w:p w:rsidR="009D0778" w:rsidRPr="00CB2E19" w:rsidRDefault="009D0778" w:rsidP="00CB2E19">
      <w:pPr>
        <w:ind w:firstLine="720"/>
        <w:jc w:val="both"/>
        <w:rPr>
          <w:sz w:val="28"/>
          <w:lang w:val="lv-LV"/>
        </w:rPr>
      </w:pPr>
    </w:p>
    <w:p w:rsidR="009D0778" w:rsidRPr="00CB2E19" w:rsidRDefault="009D0778" w:rsidP="00CB2E19">
      <w:pPr>
        <w:ind w:firstLine="720"/>
        <w:jc w:val="both"/>
        <w:rPr>
          <w:sz w:val="28"/>
          <w:lang w:val="lv-LV"/>
        </w:rPr>
      </w:pPr>
      <w:r w:rsidRPr="00CB2E19">
        <w:rPr>
          <w:sz w:val="28"/>
          <w:lang w:val="lv-LV"/>
        </w:rPr>
        <w:t>Izdarīt Ministru kabineta 2009.gada 22.decembra noteikumos Nr.1564 "Noteikumi par Valsts aizsardzības militāro objektu un iepirkumu centra sniegto publisko maksas pakalpojumu cenrādi" (Latvijas Vēstnesis, 2009, 204</w:t>
      </w:r>
      <w:r>
        <w:rPr>
          <w:sz w:val="28"/>
          <w:lang w:val="lv-LV"/>
        </w:rPr>
        <w:t>.</w:t>
      </w:r>
      <w:r w:rsidRPr="00CB2E19">
        <w:rPr>
          <w:sz w:val="28"/>
          <w:lang w:val="lv-LV"/>
        </w:rPr>
        <w:t>nr.) grozījumu un izteikt pielikumu šādā redakcijā:</w:t>
      </w:r>
    </w:p>
    <w:p w:rsidR="009D0778" w:rsidRPr="00CB2E19" w:rsidRDefault="009D0778" w:rsidP="00CB2E19">
      <w:pPr>
        <w:ind w:firstLine="720"/>
        <w:rPr>
          <w:sz w:val="28"/>
          <w:lang w:val="lv-LV"/>
        </w:rPr>
      </w:pPr>
    </w:p>
    <w:p w:rsidR="009D0778" w:rsidRPr="00CB2E19" w:rsidRDefault="009D0778" w:rsidP="00CB2E19">
      <w:pPr>
        <w:jc w:val="right"/>
        <w:rPr>
          <w:bCs/>
          <w:sz w:val="28"/>
          <w:lang w:val="lv-LV" w:eastAsia="lv-LV"/>
        </w:rPr>
      </w:pPr>
      <w:r w:rsidRPr="00CB2E19">
        <w:rPr>
          <w:bCs/>
          <w:sz w:val="28"/>
          <w:lang w:val="lv-LV" w:eastAsia="lv-LV"/>
        </w:rPr>
        <w:t>"Pielikums</w:t>
      </w:r>
    </w:p>
    <w:p w:rsidR="009D0778" w:rsidRPr="00CB2E19" w:rsidRDefault="009D0778" w:rsidP="00CB2E19">
      <w:pPr>
        <w:jc w:val="right"/>
        <w:rPr>
          <w:bCs/>
          <w:sz w:val="28"/>
          <w:lang w:val="lv-LV" w:eastAsia="lv-LV"/>
        </w:rPr>
      </w:pPr>
      <w:r w:rsidRPr="00CB2E19">
        <w:rPr>
          <w:bCs/>
          <w:sz w:val="28"/>
          <w:lang w:val="lv-LV" w:eastAsia="lv-LV"/>
        </w:rPr>
        <w:t>Ministru kabineta</w:t>
      </w:r>
    </w:p>
    <w:p w:rsidR="009D0778" w:rsidRDefault="009D0778" w:rsidP="00CB2E19">
      <w:pPr>
        <w:jc w:val="right"/>
        <w:rPr>
          <w:bCs/>
          <w:sz w:val="28"/>
          <w:lang w:val="lv-LV" w:eastAsia="lv-LV"/>
        </w:rPr>
      </w:pPr>
      <w:r w:rsidRPr="00CB2E19">
        <w:rPr>
          <w:bCs/>
          <w:sz w:val="28"/>
          <w:lang w:val="lv-LV" w:eastAsia="lv-LV"/>
        </w:rPr>
        <w:t xml:space="preserve"> 2009.gada 22.decembra</w:t>
      </w:r>
    </w:p>
    <w:p w:rsidR="009D0778" w:rsidRPr="00CB2E19" w:rsidRDefault="009D0778" w:rsidP="00CB2E19">
      <w:pPr>
        <w:jc w:val="right"/>
        <w:rPr>
          <w:bCs/>
          <w:sz w:val="28"/>
          <w:lang w:val="lv-LV" w:eastAsia="lv-LV"/>
        </w:rPr>
      </w:pPr>
      <w:r w:rsidRPr="00CB2E19">
        <w:rPr>
          <w:bCs/>
          <w:sz w:val="28"/>
          <w:lang w:val="lv-LV" w:eastAsia="lv-LV"/>
        </w:rPr>
        <w:t xml:space="preserve"> noteikumiem Nr.1564 </w:t>
      </w:r>
    </w:p>
    <w:p w:rsidR="009D0778" w:rsidRPr="00CB2E19" w:rsidRDefault="009D0778" w:rsidP="00CB2E19">
      <w:pPr>
        <w:jc w:val="right"/>
        <w:rPr>
          <w:bCs/>
          <w:sz w:val="28"/>
          <w:lang w:val="lv-LV" w:eastAsia="lv-LV"/>
        </w:rPr>
      </w:pPr>
    </w:p>
    <w:p w:rsidR="009D0778" w:rsidRPr="00CB2E19" w:rsidRDefault="009D0778" w:rsidP="00CB2E19">
      <w:pPr>
        <w:jc w:val="center"/>
        <w:rPr>
          <w:b/>
          <w:bCs/>
          <w:sz w:val="28"/>
          <w:lang w:val="lv-LV" w:eastAsia="lv-LV"/>
        </w:rPr>
      </w:pPr>
      <w:r w:rsidRPr="00CB2E19">
        <w:rPr>
          <w:b/>
          <w:bCs/>
          <w:sz w:val="28"/>
          <w:lang w:val="lv-LV" w:eastAsia="lv-LV"/>
        </w:rPr>
        <w:t>Valsts aizsardzības militāro objektu un iepirkumu centra sniegto publisko maksas pakalpojumu cenrādis</w:t>
      </w:r>
    </w:p>
    <w:p w:rsidR="009D0778" w:rsidRPr="00651194" w:rsidRDefault="009D0778" w:rsidP="00CB2E19">
      <w:pPr>
        <w:jc w:val="center"/>
        <w:rPr>
          <w:b/>
          <w:bCs/>
          <w:sz w:val="20"/>
          <w:szCs w:val="20"/>
          <w:lang w:val="lv-LV"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796"/>
        <w:gridCol w:w="2977"/>
        <w:gridCol w:w="1697"/>
        <w:gridCol w:w="1178"/>
        <w:gridCol w:w="1023"/>
        <w:gridCol w:w="1461"/>
      </w:tblGrid>
      <w:tr w:rsidR="009D0778" w:rsidRPr="00CB2E19" w:rsidTr="00CB2E19">
        <w:tc>
          <w:tcPr>
            <w:tcW w:w="436" w:type="pct"/>
            <w:tcBorders>
              <w:top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Nr.</w:t>
            </w:r>
            <w:r>
              <w:rPr>
                <w:lang w:val="lv-LV" w:eastAsia="lv-LV"/>
              </w:rPr>
              <w:br/>
            </w:r>
            <w:r w:rsidRPr="00363904">
              <w:rPr>
                <w:lang w:val="lv-LV" w:eastAsia="lv-LV"/>
              </w:rPr>
              <w:t>p.k.</w:t>
            </w:r>
          </w:p>
        </w:tc>
        <w:tc>
          <w:tcPr>
            <w:tcW w:w="1630" w:type="pct"/>
            <w:tcBorders>
              <w:top w:val="outset" w:sz="6" w:space="0" w:color="000000"/>
              <w:left w:val="outset" w:sz="6" w:space="0" w:color="000000"/>
              <w:bottom w:val="outset" w:sz="6" w:space="0" w:color="000000"/>
              <w:right w:val="outset" w:sz="6" w:space="0" w:color="000000"/>
            </w:tcBorders>
            <w:vAlign w:val="center"/>
          </w:tcPr>
          <w:p w:rsidR="009D0778" w:rsidRPr="00363904" w:rsidRDefault="009D0778" w:rsidP="00CB2E19">
            <w:pPr>
              <w:jc w:val="center"/>
              <w:rPr>
                <w:lang w:val="lv-LV" w:eastAsia="lv-LV"/>
              </w:rPr>
            </w:pPr>
            <w:r w:rsidRPr="00363904">
              <w:rPr>
                <w:lang w:val="lv-LV" w:eastAsia="lv-LV"/>
              </w:rPr>
              <w:t>Pakalpojuma veids</w:t>
            </w:r>
          </w:p>
        </w:tc>
        <w:tc>
          <w:tcPr>
            <w:tcW w:w="929" w:type="pct"/>
            <w:tcBorders>
              <w:top w:val="outset" w:sz="6" w:space="0" w:color="000000"/>
              <w:left w:val="outset" w:sz="6" w:space="0" w:color="000000"/>
              <w:bottom w:val="outset" w:sz="6" w:space="0" w:color="000000"/>
              <w:right w:val="outset" w:sz="6" w:space="0" w:color="000000"/>
            </w:tcBorders>
            <w:vAlign w:val="center"/>
          </w:tcPr>
          <w:p w:rsidR="009D0778" w:rsidRPr="00363904" w:rsidRDefault="009D0778" w:rsidP="00CB2E19">
            <w:pPr>
              <w:jc w:val="center"/>
              <w:rPr>
                <w:lang w:val="lv-LV" w:eastAsia="lv-LV"/>
              </w:rPr>
            </w:pPr>
            <w:r w:rsidRPr="00363904">
              <w:rPr>
                <w:lang w:val="lv-LV" w:eastAsia="lv-LV"/>
              </w:rPr>
              <w:t>Mērvienība</w:t>
            </w:r>
          </w:p>
        </w:tc>
        <w:tc>
          <w:tcPr>
            <w:tcW w:w="645" w:type="pct"/>
            <w:tcBorders>
              <w:top w:val="outset" w:sz="6" w:space="0" w:color="000000"/>
              <w:left w:val="outset" w:sz="6" w:space="0" w:color="000000"/>
              <w:bottom w:val="outset" w:sz="6" w:space="0" w:color="000000"/>
              <w:right w:val="outset" w:sz="6" w:space="0" w:color="000000"/>
            </w:tcBorders>
            <w:vAlign w:val="center"/>
          </w:tcPr>
          <w:p w:rsidR="009D0778" w:rsidRPr="00363904" w:rsidRDefault="009D0778" w:rsidP="00CB2E19">
            <w:pPr>
              <w:jc w:val="center"/>
              <w:rPr>
                <w:lang w:val="lv-LV" w:eastAsia="lv-LV"/>
              </w:rPr>
            </w:pPr>
            <w:r w:rsidRPr="00363904">
              <w:rPr>
                <w:lang w:val="lv-LV" w:eastAsia="lv-LV"/>
              </w:rPr>
              <w:t>Cena bez PVN (Ls)</w:t>
            </w:r>
          </w:p>
        </w:tc>
        <w:tc>
          <w:tcPr>
            <w:tcW w:w="560" w:type="pct"/>
            <w:tcBorders>
              <w:top w:val="outset" w:sz="6" w:space="0" w:color="000000"/>
              <w:left w:val="outset" w:sz="6" w:space="0" w:color="000000"/>
              <w:bottom w:val="outset" w:sz="6" w:space="0" w:color="000000"/>
              <w:right w:val="outset" w:sz="6" w:space="0" w:color="000000"/>
            </w:tcBorders>
            <w:vAlign w:val="center"/>
          </w:tcPr>
          <w:p w:rsidR="009D0778" w:rsidRPr="00363904" w:rsidRDefault="009D0778" w:rsidP="00CB2E19">
            <w:pPr>
              <w:jc w:val="center"/>
              <w:rPr>
                <w:lang w:val="lv-LV" w:eastAsia="lv-LV"/>
              </w:rPr>
            </w:pPr>
            <w:r w:rsidRPr="00363904">
              <w:rPr>
                <w:lang w:val="lv-LV" w:eastAsia="lv-LV"/>
              </w:rPr>
              <w:t>PVN (Ls)</w:t>
            </w:r>
          </w:p>
          <w:p w:rsidR="009D0778" w:rsidRPr="00363904" w:rsidRDefault="009D0778" w:rsidP="00CB2E19">
            <w:pPr>
              <w:jc w:val="center"/>
              <w:rPr>
                <w:lang w:val="lv-LV" w:eastAsia="lv-LV"/>
              </w:rPr>
            </w:pPr>
          </w:p>
        </w:tc>
        <w:tc>
          <w:tcPr>
            <w:tcW w:w="800" w:type="pct"/>
            <w:tcBorders>
              <w:top w:val="outset" w:sz="6" w:space="0" w:color="000000"/>
              <w:left w:val="outset" w:sz="6" w:space="0" w:color="000000"/>
              <w:bottom w:val="outset" w:sz="6" w:space="0" w:color="000000"/>
            </w:tcBorders>
            <w:vAlign w:val="center"/>
          </w:tcPr>
          <w:p w:rsidR="009D0778" w:rsidRPr="00363904" w:rsidRDefault="009D0778" w:rsidP="00CB2E19">
            <w:pPr>
              <w:jc w:val="center"/>
              <w:rPr>
                <w:lang w:val="lv-LV" w:eastAsia="lv-LV"/>
              </w:rPr>
            </w:pPr>
            <w:r w:rsidRPr="00363904">
              <w:rPr>
                <w:lang w:val="lv-LV" w:eastAsia="lv-LV"/>
              </w:rPr>
              <w:t>Cena ar PVN (Ls)</w:t>
            </w:r>
          </w:p>
        </w:tc>
      </w:tr>
      <w:tr w:rsidR="009D0778" w:rsidRPr="00CB2E19"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1.</w:t>
            </w:r>
          </w:p>
        </w:tc>
        <w:tc>
          <w:tcPr>
            <w:tcW w:w="4564" w:type="pct"/>
            <w:gridSpan w:val="5"/>
            <w:tcBorders>
              <w:top w:val="outset" w:sz="6" w:space="0" w:color="000000"/>
              <w:left w:val="outset" w:sz="6" w:space="0" w:color="000000"/>
              <w:bottom w:val="outset" w:sz="6" w:space="0" w:color="000000"/>
            </w:tcBorders>
          </w:tcPr>
          <w:p w:rsidR="009D0778" w:rsidRPr="00363904" w:rsidRDefault="009D0778" w:rsidP="00CB2E19">
            <w:pPr>
              <w:rPr>
                <w:lang w:val="lv-LV" w:eastAsia="lv-LV"/>
              </w:rPr>
            </w:pPr>
            <w:r w:rsidRPr="00363904">
              <w:rPr>
                <w:lang w:val="lv-LV" w:eastAsia="lv-LV"/>
              </w:rPr>
              <w:t>Viesnīca Rīgā, Krustabaznīcas ielā 9</w:t>
            </w:r>
          </w:p>
        </w:tc>
      </w:tr>
      <w:tr w:rsidR="009D0778" w:rsidRPr="00363904"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1.1.</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trīsistabu biznesa klases numurs</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diennakts</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54,55</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6,55</w:t>
            </w:r>
            <w:r w:rsidRPr="00363904">
              <w:rPr>
                <w:vertAlign w:val="superscript"/>
                <w:lang w:val="lv-LV" w:eastAsia="lv-LV"/>
              </w:rPr>
              <w:t>1</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61,10</w:t>
            </w:r>
          </w:p>
        </w:tc>
      </w:tr>
      <w:tr w:rsidR="009D0778" w:rsidRPr="00363904" w:rsidTr="00830EA1">
        <w:trPr>
          <w:trHeight w:val="525"/>
        </w:trPr>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1.2.</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divistabu divvietīgs luksus</w:t>
            </w:r>
            <w:r>
              <w:rPr>
                <w:lang w:val="lv-LV" w:eastAsia="lv-LV"/>
              </w:rPr>
              <w:softHyphen/>
            </w:r>
            <w:r w:rsidRPr="00363904">
              <w:rPr>
                <w:lang w:val="lv-LV" w:eastAsia="lv-LV"/>
              </w:rPr>
              <w:t>numurs</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diennakts</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31,40</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3,77</w:t>
            </w:r>
            <w:r w:rsidRPr="00363904">
              <w:rPr>
                <w:vertAlign w:val="superscript"/>
                <w:lang w:val="lv-LV" w:eastAsia="lv-LV"/>
              </w:rPr>
              <w:t>1</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35,17</w:t>
            </w:r>
          </w:p>
        </w:tc>
      </w:tr>
      <w:tr w:rsidR="009D0778" w:rsidRPr="00363904" w:rsidTr="00830EA1">
        <w:trPr>
          <w:trHeight w:val="465"/>
        </w:trPr>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1.3.</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vienistabas divvietīgs standarta (lielais) numurs</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diennakts</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23,97</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2,88</w:t>
            </w:r>
            <w:r w:rsidRPr="00363904">
              <w:rPr>
                <w:vertAlign w:val="superscript"/>
                <w:lang w:val="lv-LV" w:eastAsia="lv-LV"/>
              </w:rPr>
              <w:t>1</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26,85</w:t>
            </w:r>
          </w:p>
        </w:tc>
      </w:tr>
      <w:tr w:rsidR="009D0778" w:rsidRPr="00363904" w:rsidTr="00830EA1">
        <w:trPr>
          <w:trHeight w:val="465"/>
        </w:trPr>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1.4.</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vienistabas divvietīgs standarta numurs</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diennakts</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18,18</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2,18</w:t>
            </w:r>
            <w:r w:rsidRPr="00363904">
              <w:rPr>
                <w:vertAlign w:val="superscript"/>
                <w:lang w:val="lv-LV" w:eastAsia="lv-LV"/>
              </w:rPr>
              <w:t>1</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20,36</w:t>
            </w:r>
          </w:p>
        </w:tc>
      </w:tr>
      <w:tr w:rsidR="009D0778" w:rsidRPr="00363904" w:rsidTr="00830EA1">
        <w:trPr>
          <w:trHeight w:val="450"/>
        </w:trPr>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1.5.</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vienistabas divvietīgs numurs (īpašais numurs cilvēkam ar ierobežotām fiziskām iespējām)</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diennakts</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18,18</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2,18</w:t>
            </w:r>
            <w:r w:rsidRPr="00363904">
              <w:rPr>
                <w:vertAlign w:val="superscript"/>
                <w:lang w:val="lv-LV" w:eastAsia="lv-LV"/>
              </w:rPr>
              <w:t>1</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20,36</w:t>
            </w:r>
          </w:p>
        </w:tc>
      </w:tr>
      <w:tr w:rsidR="009D0778" w:rsidRPr="00363904" w:rsidTr="00830EA1">
        <w:trPr>
          <w:trHeight w:val="645"/>
        </w:trPr>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1.6.</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vienistabas vienvietīgs numurs (tiek izīrēts militārpersonām, pamatojoties uz Aizsardzības ministrijas vai Nacionālo bruņoto spēku lēmumiem, pavēlēm vai rīkojumiem)</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diennakts</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3,31</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0,40</w:t>
            </w:r>
            <w:r w:rsidRPr="00363904">
              <w:rPr>
                <w:vertAlign w:val="superscript"/>
                <w:lang w:val="lv-LV" w:eastAsia="lv-LV"/>
              </w:rPr>
              <w:t>1</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3,71</w:t>
            </w:r>
          </w:p>
        </w:tc>
      </w:tr>
      <w:tr w:rsidR="009D0778" w:rsidRPr="00AF13FE" w:rsidTr="00830EA1">
        <w:trPr>
          <w:trHeight w:val="375"/>
        </w:trPr>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1.7.</w:t>
            </w:r>
          </w:p>
        </w:tc>
        <w:tc>
          <w:tcPr>
            <w:tcW w:w="4564" w:type="pct"/>
            <w:gridSpan w:val="5"/>
            <w:tcBorders>
              <w:top w:val="outset" w:sz="6" w:space="0" w:color="000000"/>
              <w:left w:val="outset" w:sz="6" w:space="0" w:color="000000"/>
              <w:bottom w:val="outset" w:sz="6" w:space="0" w:color="000000"/>
            </w:tcBorders>
          </w:tcPr>
          <w:p w:rsidR="009D0778" w:rsidRPr="00363904" w:rsidRDefault="009D0778" w:rsidP="00CB2E19">
            <w:pPr>
              <w:rPr>
                <w:lang w:val="lv-LV" w:eastAsia="lv-LV"/>
              </w:rPr>
            </w:pPr>
            <w:r w:rsidRPr="00363904">
              <w:rPr>
                <w:lang w:val="lv-LV" w:eastAsia="lv-LV"/>
              </w:rPr>
              <w:t xml:space="preserve">papildu pakalpojumi viesnīcas numura </w:t>
            </w:r>
            <w:r>
              <w:rPr>
                <w:lang w:val="lv-LV" w:eastAsia="lv-LV"/>
              </w:rPr>
              <w:t>izmantošanai</w:t>
            </w:r>
          </w:p>
        </w:tc>
      </w:tr>
      <w:tr w:rsidR="009D0778" w:rsidRPr="00363904"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1.7.1.</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papildu gulta ar veļu</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gab.</w:t>
            </w:r>
            <w:r w:rsidRPr="00363904">
              <w:rPr>
                <w:lang w:val="lv-LV" w:eastAsia="lv-LV"/>
              </w:rPr>
              <w:br/>
              <w:t>diennaktī</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4,96</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0,60</w:t>
            </w:r>
            <w:r w:rsidRPr="00363904">
              <w:rPr>
                <w:vertAlign w:val="superscript"/>
                <w:lang w:val="lv-LV" w:eastAsia="lv-LV"/>
              </w:rPr>
              <w:t>1</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5,56</w:t>
            </w:r>
          </w:p>
        </w:tc>
      </w:tr>
      <w:tr w:rsidR="009D0778" w:rsidRPr="00363904"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1.7.2.</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papildu veļas komplekts</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gab.</w:t>
            </w:r>
            <w:r w:rsidRPr="00363904">
              <w:rPr>
                <w:lang w:val="lv-LV" w:eastAsia="lv-LV"/>
              </w:rPr>
              <w:br/>
              <w:t>diennaktī</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2,48</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0,30</w:t>
            </w:r>
            <w:r w:rsidRPr="00363904">
              <w:rPr>
                <w:vertAlign w:val="superscript"/>
                <w:lang w:val="lv-LV" w:eastAsia="lv-LV"/>
              </w:rPr>
              <w:t>1</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2,78</w:t>
            </w:r>
          </w:p>
        </w:tc>
      </w:tr>
      <w:tr w:rsidR="009D0778" w:rsidRPr="00363904" w:rsidTr="00830EA1">
        <w:trPr>
          <w:trHeight w:val="300"/>
        </w:trPr>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2.</w:t>
            </w:r>
          </w:p>
        </w:tc>
        <w:tc>
          <w:tcPr>
            <w:tcW w:w="4564" w:type="pct"/>
            <w:gridSpan w:val="5"/>
            <w:tcBorders>
              <w:top w:val="outset" w:sz="6" w:space="0" w:color="000000"/>
              <w:left w:val="outset" w:sz="6" w:space="0" w:color="000000"/>
              <w:bottom w:val="outset" w:sz="6" w:space="0" w:color="000000"/>
            </w:tcBorders>
          </w:tcPr>
          <w:p w:rsidR="009D0778" w:rsidRPr="00363904" w:rsidRDefault="009D0778" w:rsidP="00CB2E19">
            <w:pPr>
              <w:rPr>
                <w:lang w:val="lv-LV" w:eastAsia="lv-LV"/>
              </w:rPr>
            </w:pPr>
            <w:r w:rsidRPr="00363904">
              <w:rPr>
                <w:lang w:val="lv-LV" w:eastAsia="lv-LV"/>
              </w:rPr>
              <w:t>Lielās sporta zāles komplekss</w:t>
            </w:r>
          </w:p>
        </w:tc>
      </w:tr>
      <w:tr w:rsidR="009D0778" w:rsidRPr="00AF13FE" w:rsidTr="00830EA1">
        <w:trPr>
          <w:trHeight w:val="300"/>
        </w:trPr>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2.1.</w:t>
            </w:r>
          </w:p>
        </w:tc>
        <w:tc>
          <w:tcPr>
            <w:tcW w:w="4564" w:type="pct"/>
            <w:gridSpan w:val="5"/>
            <w:tcBorders>
              <w:top w:val="outset" w:sz="6" w:space="0" w:color="000000"/>
              <w:left w:val="outset" w:sz="6" w:space="0" w:color="000000"/>
              <w:bottom w:val="outset" w:sz="6" w:space="0" w:color="000000"/>
            </w:tcBorders>
          </w:tcPr>
          <w:p w:rsidR="009D0778" w:rsidRPr="00363904" w:rsidRDefault="009D0778" w:rsidP="00CB2E19">
            <w:pPr>
              <w:rPr>
                <w:lang w:val="lv-LV" w:eastAsia="lv-LV"/>
              </w:rPr>
            </w:pPr>
            <w:r w:rsidRPr="00363904">
              <w:rPr>
                <w:lang w:val="lv-LV" w:eastAsia="lv-LV"/>
              </w:rPr>
              <w:t>lielās sporta zāles (komplektā ar saunu un trenažieru zāli) izmantošana</w:t>
            </w:r>
          </w:p>
        </w:tc>
      </w:tr>
      <w:tr w:rsidR="009D0778" w:rsidRPr="00363904"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2.1.1.</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darbdienās no plkst.8.00 līdz 16.00</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stunda</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20,66</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4,55</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25,21</w:t>
            </w:r>
          </w:p>
        </w:tc>
      </w:tr>
      <w:tr w:rsidR="009D0778" w:rsidRPr="00363904"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2.1.2.</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darbdienās no plkst.16.00 līdz 22.00, sacensību rīkošanai, brīvdienās un svētku dienās</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stunda</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23,97</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5,27</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29,24</w:t>
            </w:r>
          </w:p>
        </w:tc>
      </w:tr>
      <w:tr w:rsidR="009D0778" w:rsidRPr="00363904" w:rsidTr="00830EA1">
        <w:trPr>
          <w:trHeight w:val="300"/>
        </w:trPr>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2.2.</w:t>
            </w:r>
          </w:p>
        </w:tc>
        <w:tc>
          <w:tcPr>
            <w:tcW w:w="4564" w:type="pct"/>
            <w:gridSpan w:val="5"/>
            <w:tcBorders>
              <w:top w:val="outset" w:sz="6" w:space="0" w:color="000000"/>
              <w:left w:val="outset" w:sz="6" w:space="0" w:color="000000"/>
              <w:bottom w:val="outset" w:sz="6" w:space="0" w:color="000000"/>
            </w:tcBorders>
          </w:tcPr>
          <w:p w:rsidR="009D0778" w:rsidRPr="00363904" w:rsidRDefault="009D0778" w:rsidP="00CB2E19">
            <w:pPr>
              <w:rPr>
                <w:lang w:val="lv-LV" w:eastAsia="lv-LV"/>
              </w:rPr>
            </w:pPr>
            <w:r w:rsidRPr="00363904">
              <w:rPr>
                <w:lang w:val="lv-LV" w:eastAsia="lv-LV"/>
              </w:rPr>
              <w:t>tenisa zāles izmantošana</w:t>
            </w:r>
          </w:p>
        </w:tc>
      </w:tr>
      <w:tr w:rsidR="009D0778" w:rsidRPr="00363904" w:rsidTr="00830EA1">
        <w:trPr>
          <w:trHeight w:val="948"/>
        </w:trPr>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2.2.1.</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darbdienās no plkst.8.00 līdz 16.00</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stunda</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9,09</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2,00</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11,09</w:t>
            </w:r>
          </w:p>
        </w:tc>
      </w:tr>
      <w:tr w:rsidR="009D0778" w:rsidRPr="00363904"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2.2.2.</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darbdienās no plkst.16.00 līdz 22.00, sacensību rīkošanai, brīvdienās un svētku dienās</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stunda</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10,74</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2,36</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13,10</w:t>
            </w:r>
          </w:p>
        </w:tc>
      </w:tr>
      <w:tr w:rsidR="009D0778" w:rsidRPr="00363904"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2.2.3.</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darbdienās, brīvdienās un svētku dienās juridiskām personām no 1.maija līdz 30.septembrim (ne mazāk kā 25 stundas mēnesī)</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stunda</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4,13</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0,91</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5,04</w:t>
            </w:r>
          </w:p>
        </w:tc>
      </w:tr>
      <w:tr w:rsidR="009D0778" w:rsidRPr="00363904" w:rsidTr="00830EA1">
        <w:trPr>
          <w:trHeight w:val="1320"/>
        </w:trPr>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2.2.4.</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darbdienās, brīvdienās un svētku dienās juridiskām personām no 1.oktobra līdz 30.aprīlim (ne mazāk kā</w:t>
            </w:r>
            <w:r w:rsidRPr="00363904">
              <w:rPr>
                <w:lang w:val="lv-LV" w:eastAsia="lv-LV"/>
              </w:rPr>
              <w:br/>
              <w:t>270 stundu mēnesī)</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stunda</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5,79</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1,27</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7,06</w:t>
            </w:r>
          </w:p>
        </w:tc>
      </w:tr>
      <w:tr w:rsidR="009D0778" w:rsidRPr="00363904" w:rsidTr="00830EA1">
        <w:trPr>
          <w:trHeight w:val="300"/>
        </w:trPr>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2.3.</w:t>
            </w:r>
          </w:p>
        </w:tc>
        <w:tc>
          <w:tcPr>
            <w:tcW w:w="4564" w:type="pct"/>
            <w:gridSpan w:val="5"/>
            <w:tcBorders>
              <w:top w:val="outset" w:sz="6" w:space="0" w:color="000000"/>
              <w:left w:val="outset" w:sz="6" w:space="0" w:color="000000"/>
              <w:bottom w:val="outset" w:sz="6" w:space="0" w:color="000000"/>
            </w:tcBorders>
          </w:tcPr>
          <w:p w:rsidR="009D0778" w:rsidRPr="00363904" w:rsidRDefault="009D0778" w:rsidP="00CB2E19">
            <w:pPr>
              <w:rPr>
                <w:lang w:val="lv-LV" w:eastAsia="lv-LV"/>
              </w:rPr>
            </w:pPr>
            <w:r w:rsidRPr="00363904">
              <w:rPr>
                <w:lang w:val="lv-LV" w:eastAsia="lv-LV"/>
              </w:rPr>
              <w:t>konferenču zāles izmantošana</w:t>
            </w:r>
          </w:p>
        </w:tc>
      </w:tr>
      <w:tr w:rsidR="009D0778" w:rsidRPr="00363904"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2.3.1.</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darbdienās</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stunda</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19,01</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4,18</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23,19</w:t>
            </w:r>
          </w:p>
        </w:tc>
      </w:tr>
      <w:tr w:rsidR="009D0778" w:rsidRPr="00363904"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2.3.2.</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brīvdienās un svētku dienās</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stunda</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25,62</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5,64</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31,26</w:t>
            </w:r>
          </w:p>
        </w:tc>
      </w:tr>
    </w:tbl>
    <w:p w:rsidR="009D0778" w:rsidRDefault="009D0778">
      <w:r>
        <w:br w:type="page"/>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796"/>
        <w:gridCol w:w="2977"/>
        <w:gridCol w:w="1697"/>
        <w:gridCol w:w="1178"/>
        <w:gridCol w:w="1023"/>
        <w:gridCol w:w="1461"/>
      </w:tblGrid>
      <w:tr w:rsidR="009D0778" w:rsidRPr="00AF13FE"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2.4.</w:t>
            </w:r>
          </w:p>
        </w:tc>
        <w:tc>
          <w:tcPr>
            <w:tcW w:w="4564" w:type="pct"/>
            <w:gridSpan w:val="5"/>
            <w:tcBorders>
              <w:top w:val="outset" w:sz="6" w:space="0" w:color="000000"/>
              <w:left w:val="outset" w:sz="6" w:space="0" w:color="000000"/>
              <w:bottom w:val="outset" w:sz="6" w:space="0" w:color="000000"/>
            </w:tcBorders>
          </w:tcPr>
          <w:p w:rsidR="009D0778" w:rsidRPr="00363904" w:rsidRDefault="009D0778" w:rsidP="00CB2E19">
            <w:pPr>
              <w:rPr>
                <w:lang w:val="lv-LV" w:eastAsia="lv-LV"/>
              </w:rPr>
            </w:pPr>
            <w:r>
              <w:rPr>
                <w:lang w:val="lv-LV" w:eastAsia="lv-LV"/>
              </w:rPr>
              <w:t xml:space="preserve">sporta zāļu un konferenču zāles izmantošana </w:t>
            </w:r>
            <w:r w:rsidRPr="00363904">
              <w:rPr>
                <w:lang w:val="lv-LV" w:eastAsia="lv-LV"/>
              </w:rPr>
              <w:t>Aizsardzības ministrijas un Nacionālo bruņoto spēku struktūrvienību pārstāvjiem, pamatojoties uz Nacionālo bruņoto spēku Sporta kluba izstrādātajiem un Valsts aizsardzības militāro objektu un iepirkumu centra saskaņotajiem grafikiem</w:t>
            </w:r>
          </w:p>
        </w:tc>
      </w:tr>
      <w:tr w:rsidR="009D0778" w:rsidRPr="00363904"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2.4.1.</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lielās sporta zāles izmantošana darbdienās, sacensību rīkošanai, brīvdienās un svētku dienās</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stunda</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8,26</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1,82</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10,08</w:t>
            </w:r>
          </w:p>
        </w:tc>
      </w:tr>
      <w:tr w:rsidR="009D0778" w:rsidRPr="00363904"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2.4.2.</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tenisa zāles izmantošana darbdienās, sacensību rīkošanai, brīvdienās un svētku dienās</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stunda</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4,96</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1,09</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6,05</w:t>
            </w:r>
          </w:p>
        </w:tc>
      </w:tr>
      <w:tr w:rsidR="009D0778" w:rsidRPr="00363904"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2.4.3.</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tuvcīņas zāles izmantošana darbdienās, sacensību rīkošanai, brīvdienās un svētku dienās</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stunda</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2,48</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0,55</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3,03</w:t>
            </w:r>
          </w:p>
        </w:tc>
      </w:tr>
      <w:tr w:rsidR="009D0778" w:rsidRPr="00363904"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2.4.4.</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konferenču zāles izmantošana darbdienās, brīvdienās un svētku dienās</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stunda</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12,40</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2,73</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15,13</w:t>
            </w:r>
          </w:p>
        </w:tc>
      </w:tr>
      <w:tr w:rsidR="009D0778" w:rsidRPr="00363904"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3.</w:t>
            </w:r>
          </w:p>
        </w:tc>
        <w:tc>
          <w:tcPr>
            <w:tcW w:w="4564" w:type="pct"/>
            <w:gridSpan w:val="5"/>
            <w:tcBorders>
              <w:top w:val="outset" w:sz="6" w:space="0" w:color="000000"/>
              <w:left w:val="outset" w:sz="6" w:space="0" w:color="000000"/>
              <w:bottom w:val="outset" w:sz="6" w:space="0" w:color="000000"/>
            </w:tcBorders>
          </w:tcPr>
          <w:p w:rsidR="009D0778" w:rsidRPr="00830EA1" w:rsidRDefault="009D0778" w:rsidP="00CB2E19">
            <w:pPr>
              <w:rPr>
                <w:lang w:val="lv-LV" w:eastAsia="lv-LV"/>
              </w:rPr>
            </w:pPr>
            <w:r w:rsidRPr="00830EA1">
              <w:rPr>
                <w:lang w:val="lv-LV" w:eastAsia="lv-LV"/>
              </w:rPr>
              <w:t>Peldbaseins</w:t>
            </w:r>
          </w:p>
        </w:tc>
      </w:tr>
      <w:tr w:rsidR="009D0778" w:rsidRPr="00363904"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Pr>
                <w:lang w:val="lv-LV" w:eastAsia="lv-LV"/>
              </w:rPr>
              <w:t>3.1.</w:t>
            </w:r>
          </w:p>
        </w:tc>
        <w:tc>
          <w:tcPr>
            <w:tcW w:w="4564" w:type="pct"/>
            <w:gridSpan w:val="5"/>
            <w:tcBorders>
              <w:top w:val="outset" w:sz="6" w:space="0" w:color="000000"/>
              <w:left w:val="outset" w:sz="6" w:space="0" w:color="000000"/>
              <w:bottom w:val="outset" w:sz="6" w:space="0" w:color="000000"/>
            </w:tcBorders>
          </w:tcPr>
          <w:p w:rsidR="009D0778" w:rsidRPr="00363904" w:rsidRDefault="009D0778" w:rsidP="00285008">
            <w:pPr>
              <w:rPr>
                <w:lang w:val="lv-LV" w:eastAsia="lv-LV"/>
              </w:rPr>
            </w:pPr>
            <w:r>
              <w:rPr>
                <w:lang w:val="lv-LV" w:eastAsia="lv-LV"/>
              </w:rPr>
              <w:t>p</w:t>
            </w:r>
            <w:r w:rsidRPr="00363904">
              <w:rPr>
                <w:lang w:val="lv-LV" w:eastAsia="lv-LV"/>
              </w:rPr>
              <w:t>eldbaseina izmantošana (vienai personai – 1 stunda peldbaseins, duša, sauna, ģērbtuve)</w:t>
            </w:r>
          </w:p>
        </w:tc>
      </w:tr>
      <w:tr w:rsidR="009D0778" w:rsidRPr="00363904"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Pr>
                <w:lang w:val="lv-LV" w:eastAsia="lv-LV"/>
              </w:rPr>
              <w:t>3.1.1.</w:t>
            </w:r>
          </w:p>
        </w:tc>
        <w:tc>
          <w:tcPr>
            <w:tcW w:w="4564" w:type="pct"/>
            <w:gridSpan w:val="5"/>
            <w:tcBorders>
              <w:top w:val="outset" w:sz="6" w:space="0" w:color="000000"/>
              <w:left w:val="outset" w:sz="6" w:space="0" w:color="000000"/>
              <w:bottom w:val="outset" w:sz="6" w:space="0" w:color="000000"/>
            </w:tcBorders>
          </w:tcPr>
          <w:p w:rsidR="009D0778" w:rsidRPr="00363904" w:rsidRDefault="009D0778" w:rsidP="00CB2E19">
            <w:pPr>
              <w:rPr>
                <w:lang w:val="lv-LV" w:eastAsia="lv-LV"/>
              </w:rPr>
            </w:pPr>
            <w:r>
              <w:rPr>
                <w:lang w:val="lv-LV" w:eastAsia="lv-LV"/>
              </w:rPr>
              <w:t>pieaugušajiem</w:t>
            </w:r>
          </w:p>
        </w:tc>
      </w:tr>
      <w:tr w:rsidR="009D0778" w:rsidRPr="00363904"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3.1.1.</w:t>
            </w:r>
            <w:r>
              <w:rPr>
                <w:lang w:val="lv-LV" w:eastAsia="lv-LV"/>
              </w:rPr>
              <w:t>1.</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 xml:space="preserve">darbdienās </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stunda</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4,10</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F5327D">
            <w:pPr>
              <w:jc w:val="right"/>
              <w:rPr>
                <w:lang w:val="lv-LV" w:eastAsia="lv-LV"/>
              </w:rPr>
            </w:pPr>
            <w:r w:rsidRPr="00363904">
              <w:rPr>
                <w:lang w:val="lv-LV" w:eastAsia="lv-LV"/>
              </w:rPr>
              <w:t>0,90</w:t>
            </w:r>
            <w:r w:rsidRPr="00F5327D">
              <w:rPr>
                <w:vertAlign w:val="superscript"/>
                <w:lang w:val="lv-LV" w:eastAsia="lv-LV"/>
              </w:rPr>
              <w:t>2,3</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5,00</w:t>
            </w:r>
          </w:p>
        </w:tc>
      </w:tr>
      <w:tr w:rsidR="009D0778" w:rsidRPr="00F21941" w:rsidTr="00830EA1">
        <w:tc>
          <w:tcPr>
            <w:tcW w:w="436" w:type="pct"/>
            <w:tcBorders>
              <w:top w:val="outset" w:sz="6" w:space="0" w:color="000000"/>
              <w:bottom w:val="outset" w:sz="6" w:space="0" w:color="000000"/>
              <w:right w:val="outset" w:sz="6" w:space="0" w:color="000000"/>
            </w:tcBorders>
          </w:tcPr>
          <w:p w:rsidR="009D0778" w:rsidRPr="00363904" w:rsidRDefault="009D0778" w:rsidP="00285008">
            <w:pPr>
              <w:rPr>
                <w:lang w:val="lv-LV" w:eastAsia="lv-LV"/>
              </w:rPr>
            </w:pPr>
            <w:r>
              <w:rPr>
                <w:lang w:val="lv-LV" w:eastAsia="lv-LV"/>
              </w:rPr>
              <w:t>3.1.1</w:t>
            </w:r>
            <w:r w:rsidRPr="00363904">
              <w:rPr>
                <w:lang w:val="lv-LV" w:eastAsia="lv-LV"/>
              </w:rPr>
              <w:t>.</w:t>
            </w:r>
            <w:r>
              <w:rPr>
                <w:lang w:val="lv-LV" w:eastAsia="lv-LV"/>
              </w:rPr>
              <w:t>2.</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brīvdienās un svētku dienās</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stunda</w:t>
            </w:r>
          </w:p>
        </w:tc>
        <w:tc>
          <w:tcPr>
            <w:tcW w:w="645" w:type="pct"/>
            <w:tcBorders>
              <w:top w:val="outset" w:sz="6" w:space="0" w:color="000000"/>
              <w:left w:val="outset" w:sz="6" w:space="0" w:color="000000"/>
              <w:bottom w:val="outset" w:sz="6" w:space="0" w:color="000000"/>
              <w:right w:val="outset" w:sz="6" w:space="0" w:color="000000"/>
            </w:tcBorders>
          </w:tcPr>
          <w:p w:rsidR="009D0778" w:rsidRPr="00F21941" w:rsidRDefault="009D0778" w:rsidP="00CB2E19">
            <w:pPr>
              <w:jc w:val="right"/>
              <w:rPr>
                <w:lang w:val="lv-LV" w:eastAsia="lv-LV"/>
              </w:rPr>
            </w:pPr>
            <w:r w:rsidRPr="00F21941">
              <w:rPr>
                <w:lang w:val="lv-LV" w:eastAsia="lv-LV"/>
              </w:rPr>
              <w:t>3,28</w:t>
            </w:r>
          </w:p>
        </w:tc>
        <w:tc>
          <w:tcPr>
            <w:tcW w:w="560" w:type="pct"/>
            <w:tcBorders>
              <w:top w:val="outset" w:sz="6" w:space="0" w:color="000000"/>
              <w:left w:val="outset" w:sz="6" w:space="0" w:color="000000"/>
              <w:bottom w:val="outset" w:sz="6" w:space="0" w:color="000000"/>
              <w:right w:val="outset" w:sz="6" w:space="0" w:color="000000"/>
            </w:tcBorders>
          </w:tcPr>
          <w:p w:rsidR="009D0778" w:rsidRPr="00F21941" w:rsidRDefault="009D0778" w:rsidP="00F5327D">
            <w:pPr>
              <w:jc w:val="right"/>
              <w:rPr>
                <w:lang w:val="lv-LV" w:eastAsia="lv-LV"/>
              </w:rPr>
            </w:pPr>
            <w:r w:rsidRPr="00F21941">
              <w:rPr>
                <w:lang w:val="lv-LV" w:eastAsia="lv-LV"/>
              </w:rPr>
              <w:t>0,72</w:t>
            </w:r>
            <w:r w:rsidRPr="00F5327D">
              <w:rPr>
                <w:vertAlign w:val="superscript"/>
                <w:lang w:val="lv-LV" w:eastAsia="lv-LV"/>
              </w:rPr>
              <w:t>2,3</w:t>
            </w:r>
          </w:p>
        </w:tc>
        <w:tc>
          <w:tcPr>
            <w:tcW w:w="800" w:type="pct"/>
            <w:tcBorders>
              <w:top w:val="outset" w:sz="6" w:space="0" w:color="000000"/>
              <w:left w:val="outset" w:sz="6" w:space="0" w:color="000000"/>
              <w:bottom w:val="outset" w:sz="6" w:space="0" w:color="000000"/>
            </w:tcBorders>
          </w:tcPr>
          <w:p w:rsidR="009D0778" w:rsidRPr="00F21941" w:rsidRDefault="009D0778" w:rsidP="00CB2E19">
            <w:pPr>
              <w:jc w:val="right"/>
              <w:rPr>
                <w:lang w:val="lv-LV" w:eastAsia="lv-LV"/>
              </w:rPr>
            </w:pPr>
            <w:r w:rsidRPr="00F21941">
              <w:rPr>
                <w:lang w:val="lv-LV" w:eastAsia="lv-LV"/>
              </w:rPr>
              <w:t>4,00</w:t>
            </w:r>
          </w:p>
        </w:tc>
      </w:tr>
      <w:tr w:rsidR="009D0778" w:rsidRPr="00F21941"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Pr>
                <w:lang w:val="lv-LV" w:eastAsia="lv-LV"/>
              </w:rPr>
              <w:t>3.1.2.</w:t>
            </w:r>
          </w:p>
        </w:tc>
        <w:tc>
          <w:tcPr>
            <w:tcW w:w="4564" w:type="pct"/>
            <w:gridSpan w:val="5"/>
            <w:tcBorders>
              <w:top w:val="outset" w:sz="6" w:space="0" w:color="000000"/>
              <w:left w:val="outset" w:sz="6" w:space="0" w:color="000000"/>
              <w:bottom w:val="outset" w:sz="6" w:space="0" w:color="000000"/>
            </w:tcBorders>
          </w:tcPr>
          <w:p w:rsidR="009D0778" w:rsidRPr="00F21941" w:rsidRDefault="009D0778" w:rsidP="00CB2E19">
            <w:pPr>
              <w:rPr>
                <w:lang w:val="lv-LV" w:eastAsia="lv-LV"/>
              </w:rPr>
            </w:pPr>
            <w:r>
              <w:rPr>
                <w:lang w:val="lv-LV" w:eastAsia="lv-LV"/>
              </w:rPr>
              <w:t>g</w:t>
            </w:r>
            <w:r w:rsidRPr="00F21941">
              <w:rPr>
                <w:lang w:val="lv-LV" w:eastAsia="lv-LV"/>
              </w:rPr>
              <w:t>rupai</w:t>
            </w:r>
          </w:p>
        </w:tc>
      </w:tr>
      <w:tr w:rsidR="009D0778" w:rsidRPr="00F21941" w:rsidTr="00830EA1">
        <w:trPr>
          <w:trHeight w:val="424"/>
        </w:trPr>
        <w:tc>
          <w:tcPr>
            <w:tcW w:w="436" w:type="pct"/>
            <w:tcBorders>
              <w:top w:val="outset" w:sz="6" w:space="0" w:color="000000"/>
              <w:bottom w:val="outset" w:sz="6" w:space="0" w:color="000000"/>
              <w:right w:val="outset" w:sz="6" w:space="0" w:color="000000"/>
            </w:tcBorders>
          </w:tcPr>
          <w:p w:rsidR="009D0778" w:rsidRPr="00363904" w:rsidRDefault="009D0778" w:rsidP="00285008">
            <w:pPr>
              <w:rPr>
                <w:lang w:val="lv-LV" w:eastAsia="lv-LV"/>
              </w:rPr>
            </w:pPr>
            <w:r w:rsidRPr="00363904">
              <w:rPr>
                <w:lang w:val="lv-LV" w:eastAsia="lv-LV"/>
              </w:rPr>
              <w:t>3.</w:t>
            </w:r>
            <w:r>
              <w:rPr>
                <w:lang w:val="lv-LV" w:eastAsia="lv-LV"/>
              </w:rPr>
              <w:t>1.2.1</w:t>
            </w:r>
            <w:r w:rsidRPr="00363904">
              <w:rPr>
                <w:lang w:val="lv-LV" w:eastAsia="lv-LV"/>
              </w:rPr>
              <w:t>.</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Pr>
                <w:lang w:val="lv-LV" w:eastAsia="lv-LV"/>
              </w:rPr>
              <w:t>p</w:t>
            </w:r>
            <w:r w:rsidRPr="00363904">
              <w:rPr>
                <w:lang w:val="lv-LV" w:eastAsia="lv-LV"/>
              </w:rPr>
              <w:t>ar vienu celiņu (50 m celiņš, līdz 15 cilvēkiem)</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stunda</w:t>
            </w:r>
          </w:p>
        </w:tc>
        <w:tc>
          <w:tcPr>
            <w:tcW w:w="645" w:type="pct"/>
            <w:tcBorders>
              <w:top w:val="outset" w:sz="6" w:space="0" w:color="000000"/>
              <w:left w:val="outset" w:sz="6" w:space="0" w:color="000000"/>
              <w:bottom w:val="outset" w:sz="6" w:space="0" w:color="000000"/>
              <w:right w:val="outset" w:sz="6" w:space="0" w:color="000000"/>
            </w:tcBorders>
          </w:tcPr>
          <w:p w:rsidR="009D0778" w:rsidRPr="00F21941" w:rsidRDefault="009D0778" w:rsidP="00CB2E19">
            <w:pPr>
              <w:jc w:val="right"/>
              <w:rPr>
                <w:lang w:val="lv-LV" w:eastAsia="lv-LV"/>
              </w:rPr>
            </w:pPr>
            <w:r w:rsidRPr="00F21941">
              <w:rPr>
                <w:lang w:val="lv-LV" w:eastAsia="lv-LV"/>
              </w:rPr>
              <w:t>35,49</w:t>
            </w:r>
          </w:p>
        </w:tc>
        <w:tc>
          <w:tcPr>
            <w:tcW w:w="560" w:type="pct"/>
            <w:tcBorders>
              <w:top w:val="outset" w:sz="6" w:space="0" w:color="000000"/>
              <w:left w:val="outset" w:sz="6" w:space="0" w:color="000000"/>
              <w:bottom w:val="outset" w:sz="6" w:space="0" w:color="000000"/>
              <w:right w:val="outset" w:sz="6" w:space="0" w:color="000000"/>
            </w:tcBorders>
          </w:tcPr>
          <w:p w:rsidR="009D0778" w:rsidRPr="00F21941" w:rsidRDefault="009D0778" w:rsidP="00CB2E19">
            <w:pPr>
              <w:jc w:val="right"/>
              <w:rPr>
                <w:lang w:val="lv-LV" w:eastAsia="lv-LV"/>
              </w:rPr>
            </w:pPr>
            <w:r w:rsidRPr="00F21941">
              <w:rPr>
                <w:lang w:val="lv-LV" w:eastAsia="lv-LV"/>
              </w:rPr>
              <w:t>7,81</w:t>
            </w:r>
          </w:p>
        </w:tc>
        <w:tc>
          <w:tcPr>
            <w:tcW w:w="800" w:type="pct"/>
            <w:tcBorders>
              <w:top w:val="outset" w:sz="6" w:space="0" w:color="000000"/>
              <w:left w:val="outset" w:sz="6" w:space="0" w:color="000000"/>
              <w:bottom w:val="outset" w:sz="6" w:space="0" w:color="000000"/>
            </w:tcBorders>
          </w:tcPr>
          <w:p w:rsidR="009D0778" w:rsidRPr="00F21941" w:rsidRDefault="009D0778" w:rsidP="00CB2E19">
            <w:pPr>
              <w:jc w:val="right"/>
              <w:rPr>
                <w:lang w:val="lv-LV" w:eastAsia="lv-LV"/>
              </w:rPr>
            </w:pPr>
            <w:r w:rsidRPr="00F21941">
              <w:rPr>
                <w:lang w:val="lv-LV" w:eastAsia="lv-LV"/>
              </w:rPr>
              <w:t>43,30</w:t>
            </w:r>
          </w:p>
        </w:tc>
      </w:tr>
      <w:tr w:rsidR="009D0778" w:rsidRPr="00F21941" w:rsidTr="00830EA1">
        <w:trPr>
          <w:trHeight w:val="424"/>
        </w:trPr>
        <w:tc>
          <w:tcPr>
            <w:tcW w:w="436" w:type="pct"/>
            <w:tcBorders>
              <w:top w:val="outset" w:sz="6" w:space="0" w:color="000000"/>
              <w:bottom w:val="outset" w:sz="6" w:space="0" w:color="000000"/>
              <w:right w:val="outset" w:sz="6" w:space="0" w:color="000000"/>
            </w:tcBorders>
          </w:tcPr>
          <w:p w:rsidR="009D0778" w:rsidRPr="00363904" w:rsidRDefault="009D0778" w:rsidP="00285008">
            <w:pPr>
              <w:rPr>
                <w:lang w:val="lv-LV" w:eastAsia="lv-LV"/>
              </w:rPr>
            </w:pPr>
            <w:r w:rsidRPr="00363904">
              <w:rPr>
                <w:lang w:val="lv-LV" w:eastAsia="lv-LV"/>
              </w:rPr>
              <w:t>3.</w:t>
            </w:r>
            <w:r>
              <w:rPr>
                <w:lang w:val="lv-LV" w:eastAsia="lv-LV"/>
              </w:rPr>
              <w:t>1.2.2.</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Pr>
                <w:lang w:val="lv-LV" w:eastAsia="lv-LV"/>
              </w:rPr>
              <w:t>p</w:t>
            </w:r>
            <w:r w:rsidRPr="00363904">
              <w:rPr>
                <w:lang w:val="lv-LV" w:eastAsia="lv-LV"/>
              </w:rPr>
              <w:t>ar vienu celiņu (25 m celiņš, līdz 10 cilvēkiem)</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stunda</w:t>
            </w:r>
          </w:p>
        </w:tc>
        <w:tc>
          <w:tcPr>
            <w:tcW w:w="645" w:type="pct"/>
            <w:tcBorders>
              <w:top w:val="outset" w:sz="6" w:space="0" w:color="000000"/>
              <w:left w:val="outset" w:sz="6" w:space="0" w:color="000000"/>
              <w:bottom w:val="outset" w:sz="6" w:space="0" w:color="000000"/>
              <w:right w:val="outset" w:sz="6" w:space="0" w:color="000000"/>
            </w:tcBorders>
          </w:tcPr>
          <w:p w:rsidR="009D0778" w:rsidRPr="00F21941" w:rsidRDefault="009D0778" w:rsidP="00CB2E19">
            <w:pPr>
              <w:jc w:val="right"/>
              <w:rPr>
                <w:lang w:val="lv-LV" w:eastAsia="lv-LV"/>
              </w:rPr>
            </w:pPr>
            <w:r w:rsidRPr="00F21941">
              <w:rPr>
                <w:lang w:val="lv-LV" w:eastAsia="lv-LV"/>
              </w:rPr>
              <w:t>25,01</w:t>
            </w:r>
          </w:p>
        </w:tc>
        <w:tc>
          <w:tcPr>
            <w:tcW w:w="560" w:type="pct"/>
            <w:tcBorders>
              <w:top w:val="outset" w:sz="6" w:space="0" w:color="000000"/>
              <w:left w:val="outset" w:sz="6" w:space="0" w:color="000000"/>
              <w:bottom w:val="outset" w:sz="6" w:space="0" w:color="000000"/>
              <w:right w:val="outset" w:sz="6" w:space="0" w:color="000000"/>
            </w:tcBorders>
          </w:tcPr>
          <w:p w:rsidR="009D0778" w:rsidRPr="00F21941" w:rsidRDefault="009D0778" w:rsidP="00CB2E19">
            <w:pPr>
              <w:jc w:val="right"/>
              <w:rPr>
                <w:lang w:val="lv-LV" w:eastAsia="lv-LV"/>
              </w:rPr>
            </w:pPr>
            <w:r w:rsidRPr="00F21941">
              <w:rPr>
                <w:lang w:val="lv-LV" w:eastAsia="lv-LV"/>
              </w:rPr>
              <w:t>5,50</w:t>
            </w:r>
          </w:p>
        </w:tc>
        <w:tc>
          <w:tcPr>
            <w:tcW w:w="800" w:type="pct"/>
            <w:tcBorders>
              <w:top w:val="outset" w:sz="6" w:space="0" w:color="000000"/>
              <w:left w:val="outset" w:sz="6" w:space="0" w:color="000000"/>
              <w:bottom w:val="outset" w:sz="6" w:space="0" w:color="000000"/>
            </w:tcBorders>
          </w:tcPr>
          <w:p w:rsidR="009D0778" w:rsidRPr="00F21941" w:rsidRDefault="009D0778" w:rsidP="00CB2E19">
            <w:pPr>
              <w:jc w:val="right"/>
              <w:rPr>
                <w:lang w:val="lv-LV" w:eastAsia="lv-LV"/>
              </w:rPr>
            </w:pPr>
            <w:r w:rsidRPr="00F21941">
              <w:rPr>
                <w:lang w:val="lv-LV" w:eastAsia="lv-LV"/>
              </w:rPr>
              <w:t>30,51</w:t>
            </w:r>
          </w:p>
        </w:tc>
      </w:tr>
      <w:tr w:rsidR="009D0778" w:rsidRPr="00F21941" w:rsidTr="00830EA1">
        <w:tc>
          <w:tcPr>
            <w:tcW w:w="436" w:type="pct"/>
            <w:tcBorders>
              <w:top w:val="outset" w:sz="6" w:space="0" w:color="000000"/>
              <w:bottom w:val="outset" w:sz="6" w:space="0" w:color="000000"/>
              <w:right w:val="outset" w:sz="6" w:space="0" w:color="000000"/>
            </w:tcBorders>
          </w:tcPr>
          <w:p w:rsidR="009D0778" w:rsidRPr="00363904" w:rsidRDefault="009D0778" w:rsidP="00285008">
            <w:pPr>
              <w:rPr>
                <w:lang w:val="lv-LV" w:eastAsia="lv-LV"/>
              </w:rPr>
            </w:pPr>
            <w:r w:rsidRPr="00363904">
              <w:rPr>
                <w:lang w:val="lv-LV" w:eastAsia="lv-LV"/>
              </w:rPr>
              <w:t>3.</w:t>
            </w:r>
            <w:r>
              <w:rPr>
                <w:lang w:val="lv-LV" w:eastAsia="lv-LV"/>
              </w:rPr>
              <w:t>2</w:t>
            </w:r>
            <w:r w:rsidRPr="00363904">
              <w:rPr>
                <w:lang w:val="lv-LV" w:eastAsia="lv-LV"/>
              </w:rPr>
              <w:t>.</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285008">
            <w:pPr>
              <w:rPr>
                <w:lang w:val="lv-LV" w:eastAsia="lv-LV"/>
              </w:rPr>
            </w:pPr>
            <w:r>
              <w:rPr>
                <w:lang w:val="lv-LV" w:eastAsia="lv-LV"/>
              </w:rPr>
              <w:t xml:space="preserve">abonementi </w:t>
            </w:r>
            <w:r w:rsidRPr="00363904">
              <w:rPr>
                <w:lang w:val="lv-LV" w:eastAsia="lv-LV"/>
              </w:rPr>
              <w:t>peldbaseina izmantošanai  (10 nodarbības</w:t>
            </w:r>
            <w:r>
              <w:rPr>
                <w:lang w:val="lv-LV" w:eastAsia="lv-LV"/>
              </w:rPr>
              <w:t xml:space="preserve"> </w:t>
            </w:r>
            <w:r w:rsidRPr="00363904">
              <w:rPr>
                <w:lang w:val="lv-LV" w:eastAsia="lv-LV"/>
              </w:rPr>
              <w:t xml:space="preserve"> 3 mēnešu laikā)</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abonements</w:t>
            </w:r>
          </w:p>
        </w:tc>
        <w:tc>
          <w:tcPr>
            <w:tcW w:w="645" w:type="pct"/>
            <w:tcBorders>
              <w:top w:val="outset" w:sz="6" w:space="0" w:color="000000"/>
              <w:left w:val="outset" w:sz="6" w:space="0" w:color="000000"/>
              <w:bottom w:val="outset" w:sz="6" w:space="0" w:color="000000"/>
              <w:right w:val="outset" w:sz="6" w:space="0" w:color="000000"/>
            </w:tcBorders>
          </w:tcPr>
          <w:p w:rsidR="009D0778" w:rsidRPr="00F21941" w:rsidRDefault="009D0778" w:rsidP="00CB2E19">
            <w:pPr>
              <w:jc w:val="right"/>
              <w:rPr>
                <w:lang w:val="lv-LV" w:eastAsia="lv-LV"/>
              </w:rPr>
            </w:pPr>
            <w:r w:rsidRPr="00F21941">
              <w:rPr>
                <w:lang w:val="lv-LV" w:eastAsia="lv-LV"/>
              </w:rPr>
              <w:t>28,20</w:t>
            </w:r>
          </w:p>
        </w:tc>
        <w:tc>
          <w:tcPr>
            <w:tcW w:w="560" w:type="pct"/>
            <w:tcBorders>
              <w:top w:val="outset" w:sz="6" w:space="0" w:color="000000"/>
              <w:left w:val="outset" w:sz="6" w:space="0" w:color="000000"/>
              <w:bottom w:val="outset" w:sz="6" w:space="0" w:color="000000"/>
              <w:right w:val="outset" w:sz="6" w:space="0" w:color="000000"/>
            </w:tcBorders>
          </w:tcPr>
          <w:p w:rsidR="009D0778" w:rsidRPr="00F21941" w:rsidRDefault="009D0778" w:rsidP="00710CBC">
            <w:pPr>
              <w:jc w:val="right"/>
              <w:rPr>
                <w:lang w:val="lv-LV" w:eastAsia="lv-LV"/>
              </w:rPr>
            </w:pPr>
            <w:r w:rsidRPr="00F21941">
              <w:rPr>
                <w:lang w:val="lv-LV" w:eastAsia="lv-LV"/>
              </w:rPr>
              <w:t>6,20</w:t>
            </w:r>
            <w:r>
              <w:rPr>
                <w:vertAlign w:val="superscript"/>
                <w:lang w:val="lv-LV" w:eastAsia="lv-LV"/>
              </w:rPr>
              <w:t>2</w:t>
            </w:r>
          </w:p>
        </w:tc>
        <w:tc>
          <w:tcPr>
            <w:tcW w:w="800" w:type="pct"/>
            <w:tcBorders>
              <w:top w:val="outset" w:sz="6" w:space="0" w:color="000000"/>
              <w:left w:val="outset" w:sz="6" w:space="0" w:color="000000"/>
              <w:bottom w:val="outset" w:sz="6" w:space="0" w:color="000000"/>
            </w:tcBorders>
          </w:tcPr>
          <w:p w:rsidR="009D0778" w:rsidRPr="00F21941" w:rsidRDefault="009D0778" w:rsidP="00CB2E19">
            <w:pPr>
              <w:jc w:val="right"/>
              <w:rPr>
                <w:lang w:val="lv-LV" w:eastAsia="lv-LV"/>
              </w:rPr>
            </w:pPr>
            <w:r w:rsidRPr="00F21941">
              <w:rPr>
                <w:lang w:val="lv-LV" w:eastAsia="lv-LV"/>
              </w:rPr>
              <w:t>34,40</w:t>
            </w:r>
          </w:p>
        </w:tc>
      </w:tr>
      <w:tr w:rsidR="009D0778" w:rsidRPr="00F21941" w:rsidTr="00830EA1">
        <w:tc>
          <w:tcPr>
            <w:tcW w:w="436" w:type="pct"/>
            <w:tcBorders>
              <w:top w:val="outset" w:sz="6" w:space="0" w:color="000000"/>
              <w:bottom w:val="outset" w:sz="6" w:space="0" w:color="000000"/>
              <w:right w:val="outset" w:sz="6" w:space="0" w:color="000000"/>
            </w:tcBorders>
          </w:tcPr>
          <w:p w:rsidR="009D0778" w:rsidRPr="00363904" w:rsidRDefault="009D0778" w:rsidP="00285008">
            <w:pPr>
              <w:rPr>
                <w:lang w:val="lv-LV" w:eastAsia="lv-LV"/>
              </w:rPr>
            </w:pPr>
            <w:r w:rsidRPr="00363904">
              <w:rPr>
                <w:lang w:val="lv-LV" w:eastAsia="lv-LV"/>
              </w:rPr>
              <w:t>3.</w:t>
            </w:r>
            <w:r>
              <w:rPr>
                <w:lang w:val="lv-LV" w:eastAsia="lv-LV"/>
              </w:rPr>
              <w:t>3</w:t>
            </w:r>
            <w:r w:rsidRPr="00363904">
              <w:rPr>
                <w:lang w:val="lv-LV" w:eastAsia="lv-LV"/>
              </w:rPr>
              <w:t>.</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Pr>
                <w:lang w:val="lv-LV" w:eastAsia="lv-LV"/>
              </w:rPr>
              <w:t>p</w:t>
            </w:r>
            <w:r w:rsidRPr="00363904">
              <w:rPr>
                <w:lang w:val="lv-LV" w:eastAsia="lv-LV"/>
              </w:rPr>
              <w:t xml:space="preserve">eldbaseina izmantošana </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diena</w:t>
            </w:r>
          </w:p>
        </w:tc>
        <w:tc>
          <w:tcPr>
            <w:tcW w:w="645" w:type="pct"/>
            <w:tcBorders>
              <w:top w:val="outset" w:sz="6" w:space="0" w:color="000000"/>
              <w:left w:val="outset" w:sz="6" w:space="0" w:color="000000"/>
              <w:bottom w:val="outset" w:sz="6" w:space="0" w:color="000000"/>
              <w:right w:val="outset" w:sz="6" w:space="0" w:color="000000"/>
            </w:tcBorders>
          </w:tcPr>
          <w:p w:rsidR="009D0778" w:rsidRPr="00F21941" w:rsidRDefault="009D0778" w:rsidP="00CB2E19">
            <w:pPr>
              <w:jc w:val="right"/>
              <w:rPr>
                <w:lang w:val="lv-LV" w:eastAsia="lv-LV"/>
              </w:rPr>
            </w:pPr>
            <w:r w:rsidRPr="00F21941">
              <w:rPr>
                <w:lang w:val="lv-LV" w:eastAsia="lv-LV"/>
              </w:rPr>
              <w:t>2049,18</w:t>
            </w:r>
          </w:p>
        </w:tc>
        <w:tc>
          <w:tcPr>
            <w:tcW w:w="560" w:type="pct"/>
            <w:tcBorders>
              <w:top w:val="outset" w:sz="6" w:space="0" w:color="000000"/>
              <w:left w:val="outset" w:sz="6" w:space="0" w:color="000000"/>
              <w:bottom w:val="outset" w:sz="6" w:space="0" w:color="000000"/>
              <w:right w:val="outset" w:sz="6" w:space="0" w:color="000000"/>
            </w:tcBorders>
          </w:tcPr>
          <w:p w:rsidR="009D0778" w:rsidRPr="00F21941" w:rsidRDefault="009D0778" w:rsidP="00CB2E19">
            <w:pPr>
              <w:jc w:val="right"/>
              <w:rPr>
                <w:lang w:val="lv-LV" w:eastAsia="lv-LV"/>
              </w:rPr>
            </w:pPr>
            <w:r w:rsidRPr="00F21941">
              <w:rPr>
                <w:lang w:val="lv-LV" w:eastAsia="lv-LV"/>
              </w:rPr>
              <w:t>450,82</w:t>
            </w:r>
          </w:p>
        </w:tc>
        <w:tc>
          <w:tcPr>
            <w:tcW w:w="800" w:type="pct"/>
            <w:tcBorders>
              <w:top w:val="outset" w:sz="6" w:space="0" w:color="000000"/>
              <w:left w:val="outset" w:sz="6" w:space="0" w:color="000000"/>
              <w:bottom w:val="outset" w:sz="6" w:space="0" w:color="000000"/>
            </w:tcBorders>
          </w:tcPr>
          <w:p w:rsidR="009D0778" w:rsidRPr="00F21941" w:rsidRDefault="009D0778" w:rsidP="00CB2E19">
            <w:pPr>
              <w:jc w:val="right"/>
              <w:rPr>
                <w:lang w:val="lv-LV" w:eastAsia="lv-LV"/>
              </w:rPr>
            </w:pPr>
            <w:r w:rsidRPr="00F21941">
              <w:rPr>
                <w:lang w:val="lv-LV" w:eastAsia="lv-LV"/>
              </w:rPr>
              <w:t>2500,00</w:t>
            </w:r>
          </w:p>
        </w:tc>
      </w:tr>
      <w:tr w:rsidR="009D0778" w:rsidRPr="00363904" w:rsidTr="00830EA1">
        <w:tc>
          <w:tcPr>
            <w:tcW w:w="436" w:type="pct"/>
            <w:tcBorders>
              <w:top w:val="outset" w:sz="6" w:space="0" w:color="000000"/>
              <w:bottom w:val="outset" w:sz="6" w:space="0" w:color="000000"/>
              <w:right w:val="outset" w:sz="6" w:space="0" w:color="000000"/>
            </w:tcBorders>
          </w:tcPr>
          <w:p w:rsidR="009D0778" w:rsidRPr="00363904" w:rsidRDefault="009D0778" w:rsidP="00285008">
            <w:pPr>
              <w:rPr>
                <w:lang w:val="lv-LV" w:eastAsia="lv-LV"/>
              </w:rPr>
            </w:pPr>
            <w:r w:rsidRPr="00363904">
              <w:rPr>
                <w:lang w:val="lv-LV" w:eastAsia="lv-LV"/>
              </w:rPr>
              <w:t>3.</w:t>
            </w:r>
            <w:r>
              <w:rPr>
                <w:lang w:val="lv-LV" w:eastAsia="lv-LV"/>
              </w:rPr>
              <w:t>4.</w:t>
            </w:r>
          </w:p>
        </w:tc>
        <w:tc>
          <w:tcPr>
            <w:tcW w:w="1630" w:type="pct"/>
            <w:tcBorders>
              <w:top w:val="outset" w:sz="6" w:space="0" w:color="000000"/>
              <w:left w:val="outset" w:sz="6" w:space="0" w:color="000000"/>
              <w:bottom w:val="outset" w:sz="6" w:space="0" w:color="000000"/>
              <w:right w:val="outset" w:sz="6" w:space="0" w:color="000000"/>
            </w:tcBorders>
          </w:tcPr>
          <w:p w:rsidR="009D0778" w:rsidRDefault="009D0778" w:rsidP="00CB2E19">
            <w:pPr>
              <w:rPr>
                <w:lang w:val="lv-LV" w:eastAsia="lv-LV"/>
              </w:rPr>
            </w:pPr>
            <w:r>
              <w:rPr>
                <w:lang w:val="lv-LV" w:eastAsia="lv-LV"/>
              </w:rPr>
              <w:t>p</w:t>
            </w:r>
            <w:r w:rsidRPr="00363904">
              <w:rPr>
                <w:lang w:val="lv-LV" w:eastAsia="lv-LV"/>
              </w:rPr>
              <w:t>eldbaseina izmantošana Aizsardzības ministrijas, tās padotības iestāžu un Nacionālo bruņoto spēku struktūrvienību pārstāvjiem, pamatojoties uz Nacionālo bruņoto spēku Sporta kluba izstrādātajiem un Valsts aizsardzības militāro objektu un iepirkumu centra saskaņotajiem grafikiem</w:t>
            </w:r>
          </w:p>
          <w:p w:rsidR="009D0778" w:rsidRPr="00363904" w:rsidRDefault="009D0778" w:rsidP="00CB2E19">
            <w:pPr>
              <w:rPr>
                <w:lang w:val="lv-LV" w:eastAsia="lv-LV"/>
              </w:rPr>
            </w:pPr>
            <w:r w:rsidRPr="00363904">
              <w:rPr>
                <w:lang w:val="lv-LV" w:eastAsia="lv-LV"/>
              </w:rPr>
              <w:t>(gr</w:t>
            </w:r>
            <w:r>
              <w:rPr>
                <w:lang w:val="lv-LV" w:eastAsia="lv-LV"/>
              </w:rPr>
              <w:t xml:space="preserve">upai līdz 15 cilvēkiem) – 50 m </w:t>
            </w:r>
            <w:r w:rsidRPr="00363904">
              <w:rPr>
                <w:lang w:val="lv-LV" w:eastAsia="lv-LV"/>
              </w:rPr>
              <w:t>celiņš</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sidRPr="00363904">
              <w:rPr>
                <w:lang w:val="lv-LV" w:eastAsia="lv-LV"/>
              </w:rPr>
              <w:t>1 stunda</w:t>
            </w:r>
          </w:p>
        </w:tc>
        <w:tc>
          <w:tcPr>
            <w:tcW w:w="645" w:type="pct"/>
            <w:tcBorders>
              <w:top w:val="outset" w:sz="6" w:space="0" w:color="000000"/>
              <w:left w:val="outset" w:sz="6" w:space="0" w:color="000000"/>
              <w:bottom w:val="outset" w:sz="6" w:space="0" w:color="000000"/>
              <w:right w:val="outset" w:sz="6" w:space="0" w:color="000000"/>
            </w:tcBorders>
          </w:tcPr>
          <w:p w:rsidR="009D0778" w:rsidRPr="00F21941" w:rsidRDefault="009D0778" w:rsidP="00CB2E19">
            <w:pPr>
              <w:jc w:val="right"/>
              <w:rPr>
                <w:lang w:val="lv-LV" w:eastAsia="lv-LV"/>
              </w:rPr>
            </w:pPr>
            <w:r w:rsidRPr="00F21941">
              <w:rPr>
                <w:lang w:val="lv-LV" w:eastAsia="lv-LV"/>
              </w:rPr>
              <w:t>25,22</w:t>
            </w:r>
          </w:p>
        </w:tc>
        <w:tc>
          <w:tcPr>
            <w:tcW w:w="560" w:type="pct"/>
            <w:tcBorders>
              <w:top w:val="outset" w:sz="6" w:space="0" w:color="000000"/>
              <w:left w:val="outset" w:sz="6" w:space="0" w:color="000000"/>
              <w:bottom w:val="outset" w:sz="6" w:space="0" w:color="000000"/>
              <w:right w:val="outset" w:sz="6" w:space="0" w:color="000000"/>
            </w:tcBorders>
          </w:tcPr>
          <w:p w:rsidR="009D0778" w:rsidRPr="00F21941" w:rsidRDefault="009D0778" w:rsidP="00CB2E19">
            <w:pPr>
              <w:jc w:val="right"/>
              <w:rPr>
                <w:lang w:val="lv-LV" w:eastAsia="lv-LV"/>
              </w:rPr>
            </w:pPr>
            <w:r w:rsidRPr="00F21941">
              <w:rPr>
                <w:lang w:val="lv-LV" w:eastAsia="lv-LV"/>
              </w:rPr>
              <w:t>5,55</w:t>
            </w:r>
          </w:p>
        </w:tc>
        <w:tc>
          <w:tcPr>
            <w:tcW w:w="800" w:type="pct"/>
            <w:tcBorders>
              <w:top w:val="outset" w:sz="6" w:space="0" w:color="000000"/>
              <w:left w:val="outset" w:sz="6" w:space="0" w:color="000000"/>
              <w:bottom w:val="outset" w:sz="6" w:space="0" w:color="000000"/>
            </w:tcBorders>
          </w:tcPr>
          <w:p w:rsidR="009D0778" w:rsidRPr="00F21941" w:rsidRDefault="009D0778" w:rsidP="00CB2E19">
            <w:pPr>
              <w:jc w:val="right"/>
              <w:rPr>
                <w:lang w:val="lv-LV" w:eastAsia="lv-LV"/>
              </w:rPr>
            </w:pPr>
            <w:r w:rsidRPr="00F21941">
              <w:rPr>
                <w:lang w:val="lv-LV" w:eastAsia="lv-LV"/>
              </w:rPr>
              <w:t>30,7</w:t>
            </w:r>
            <w:r>
              <w:rPr>
                <w:lang w:val="lv-LV" w:eastAsia="lv-LV"/>
              </w:rPr>
              <w:t>7</w:t>
            </w:r>
          </w:p>
          <w:p w:rsidR="009D0778" w:rsidRPr="00F21941" w:rsidRDefault="009D0778" w:rsidP="00CB2E19">
            <w:pPr>
              <w:jc w:val="right"/>
              <w:rPr>
                <w:lang w:val="lv-LV" w:eastAsia="lv-LV"/>
              </w:rPr>
            </w:pPr>
          </w:p>
        </w:tc>
      </w:tr>
      <w:tr w:rsidR="009D0778" w:rsidRPr="00AF13FE"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4.</w:t>
            </w:r>
          </w:p>
        </w:tc>
        <w:tc>
          <w:tcPr>
            <w:tcW w:w="4564" w:type="pct"/>
            <w:gridSpan w:val="5"/>
            <w:tcBorders>
              <w:top w:val="outset" w:sz="6" w:space="0" w:color="000000"/>
              <w:left w:val="outset" w:sz="6" w:space="0" w:color="000000"/>
              <w:bottom w:val="outset" w:sz="6" w:space="0" w:color="000000"/>
            </w:tcBorders>
          </w:tcPr>
          <w:p w:rsidR="009D0778" w:rsidRPr="00363904" w:rsidRDefault="009D0778" w:rsidP="00CB2E19">
            <w:pPr>
              <w:rPr>
                <w:lang w:val="lv-LV" w:eastAsia="lv-LV"/>
              </w:rPr>
            </w:pPr>
            <w:r w:rsidRPr="00363904">
              <w:rPr>
                <w:lang w:val="lv-LV" w:eastAsia="lv-LV"/>
              </w:rPr>
              <w:t>Dienesta dzīvojamo telpu īre profesionālā dienesta karavīriem Aizsardzības ministrijas valdījumā esošajā nekustamajā īpašumā</w:t>
            </w:r>
          </w:p>
        </w:tc>
      </w:tr>
      <w:tr w:rsidR="009D0778" w:rsidRPr="00363904"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4.1.</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Ādažu novads, Kadaga 12 un Kadaga 13</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Pr>
                <w:lang w:val="lv-LV" w:eastAsia="lv-LV"/>
              </w:rPr>
              <w:t>p</w:t>
            </w:r>
            <w:r w:rsidRPr="00363904">
              <w:rPr>
                <w:lang w:val="lv-LV" w:eastAsia="lv-LV"/>
              </w:rPr>
              <w:t>ar vienu m</w:t>
            </w:r>
            <w:r w:rsidRPr="00363904">
              <w:rPr>
                <w:vertAlign w:val="superscript"/>
                <w:lang w:val="lv-LV" w:eastAsia="lv-LV"/>
              </w:rPr>
              <w:t xml:space="preserve">2 </w:t>
            </w:r>
            <w:r w:rsidRPr="00363904">
              <w:rPr>
                <w:lang w:val="lv-LV" w:eastAsia="lv-LV"/>
              </w:rPr>
              <w:t>mēnesī</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0,12</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F5327D">
            <w:pPr>
              <w:jc w:val="right"/>
              <w:rPr>
                <w:lang w:val="lv-LV" w:eastAsia="lv-LV"/>
              </w:rPr>
            </w:pPr>
            <w:r w:rsidRPr="00363904">
              <w:rPr>
                <w:lang w:val="lv-LV" w:eastAsia="lv-LV"/>
              </w:rPr>
              <w:t>0,00</w:t>
            </w:r>
            <w:r>
              <w:rPr>
                <w:vertAlign w:val="superscript"/>
                <w:lang w:val="lv-LV" w:eastAsia="lv-LV"/>
              </w:rPr>
              <w:t>4</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0,12</w:t>
            </w:r>
          </w:p>
        </w:tc>
      </w:tr>
      <w:tr w:rsidR="009D0778" w:rsidRPr="00363904"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4.2.</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Cēsis, Caunas iela 7a</w:t>
            </w:r>
            <w:r w:rsidRPr="00363904">
              <w:rPr>
                <w:lang w:val="lv-LV" w:eastAsia="lv-LV"/>
              </w:rPr>
              <w:br/>
              <w:t>(8.–14. un 17.–19. dzīvoklis)</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Pr>
                <w:lang w:val="lv-LV" w:eastAsia="lv-LV"/>
              </w:rPr>
              <w:t>p</w:t>
            </w:r>
            <w:r w:rsidRPr="00363904">
              <w:rPr>
                <w:lang w:val="lv-LV" w:eastAsia="lv-LV"/>
              </w:rPr>
              <w:t>ar vienu m</w:t>
            </w:r>
            <w:r w:rsidRPr="00363904">
              <w:rPr>
                <w:vertAlign w:val="superscript"/>
                <w:lang w:val="lv-LV" w:eastAsia="lv-LV"/>
              </w:rPr>
              <w:t>2</w:t>
            </w:r>
            <w:r w:rsidRPr="00363904">
              <w:rPr>
                <w:lang w:val="lv-LV" w:eastAsia="lv-LV"/>
              </w:rPr>
              <w:t xml:space="preserve"> mēnesī</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0,46</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F5327D">
            <w:pPr>
              <w:jc w:val="right"/>
              <w:rPr>
                <w:vertAlign w:val="superscript"/>
                <w:lang w:val="lv-LV" w:eastAsia="lv-LV"/>
              </w:rPr>
            </w:pPr>
            <w:r w:rsidRPr="00363904">
              <w:rPr>
                <w:lang w:val="lv-LV" w:eastAsia="lv-LV"/>
              </w:rPr>
              <w:t>0,00</w:t>
            </w:r>
            <w:r>
              <w:rPr>
                <w:vertAlign w:val="superscript"/>
                <w:lang w:val="lv-LV" w:eastAsia="lv-LV"/>
              </w:rPr>
              <w:t>4</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0,46</w:t>
            </w:r>
          </w:p>
        </w:tc>
      </w:tr>
      <w:tr w:rsidR="009D0778" w:rsidRPr="00363904" w:rsidTr="00830EA1">
        <w:tc>
          <w:tcPr>
            <w:tcW w:w="436" w:type="pct"/>
            <w:tcBorders>
              <w:top w:val="outset" w:sz="6" w:space="0" w:color="000000"/>
              <w:bottom w:val="outset" w:sz="6" w:space="0" w:color="000000"/>
              <w:right w:val="outset" w:sz="6" w:space="0" w:color="000000"/>
            </w:tcBorders>
          </w:tcPr>
          <w:p w:rsidR="009D0778" w:rsidRPr="00363904" w:rsidRDefault="009D0778" w:rsidP="00CB2E19">
            <w:pPr>
              <w:rPr>
                <w:lang w:val="lv-LV" w:eastAsia="lv-LV"/>
              </w:rPr>
            </w:pPr>
            <w:r w:rsidRPr="00363904">
              <w:rPr>
                <w:lang w:val="lv-LV" w:eastAsia="lv-LV"/>
              </w:rPr>
              <w:t>4.3.</w:t>
            </w:r>
          </w:p>
        </w:tc>
        <w:tc>
          <w:tcPr>
            <w:tcW w:w="1630" w:type="pct"/>
            <w:tcBorders>
              <w:top w:val="outset" w:sz="6" w:space="0" w:color="000000"/>
              <w:left w:val="outset" w:sz="6" w:space="0" w:color="000000"/>
              <w:bottom w:val="outset" w:sz="6" w:space="0" w:color="000000"/>
              <w:right w:val="outset" w:sz="6" w:space="0" w:color="000000"/>
            </w:tcBorders>
          </w:tcPr>
          <w:p w:rsidR="009D0778" w:rsidRPr="00363904" w:rsidRDefault="009D0778" w:rsidP="00604812">
            <w:pPr>
              <w:rPr>
                <w:lang w:val="lv-LV" w:eastAsia="lv-LV"/>
              </w:rPr>
            </w:pPr>
            <w:r w:rsidRPr="00363904">
              <w:rPr>
                <w:lang w:val="lv-LV" w:eastAsia="lv-LV"/>
              </w:rPr>
              <w:t>Rīga, Sporta iela 1</w:t>
            </w:r>
            <w:r>
              <w:rPr>
                <w:lang w:val="lv-LV" w:eastAsia="lv-LV"/>
              </w:rPr>
              <w:t>–</w:t>
            </w:r>
            <w:r w:rsidRPr="00363904">
              <w:rPr>
                <w:lang w:val="lv-LV" w:eastAsia="lv-LV"/>
              </w:rPr>
              <w:t>15</w:t>
            </w:r>
          </w:p>
        </w:tc>
        <w:tc>
          <w:tcPr>
            <w:tcW w:w="929"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center"/>
              <w:rPr>
                <w:lang w:val="lv-LV" w:eastAsia="lv-LV"/>
              </w:rPr>
            </w:pPr>
            <w:r>
              <w:rPr>
                <w:lang w:val="lv-LV" w:eastAsia="lv-LV"/>
              </w:rPr>
              <w:t>p</w:t>
            </w:r>
            <w:bookmarkStart w:id="0" w:name="_GoBack"/>
            <w:bookmarkEnd w:id="0"/>
            <w:r w:rsidRPr="00363904">
              <w:rPr>
                <w:lang w:val="lv-LV" w:eastAsia="lv-LV"/>
              </w:rPr>
              <w:t>ar vienu m</w:t>
            </w:r>
            <w:r w:rsidRPr="00363904">
              <w:rPr>
                <w:vertAlign w:val="superscript"/>
                <w:lang w:val="lv-LV" w:eastAsia="lv-LV"/>
              </w:rPr>
              <w:t>2</w:t>
            </w:r>
            <w:r w:rsidRPr="00363904">
              <w:rPr>
                <w:lang w:val="lv-LV" w:eastAsia="lv-LV"/>
              </w:rPr>
              <w:t xml:space="preserve"> mēnesī</w:t>
            </w:r>
          </w:p>
        </w:tc>
        <w:tc>
          <w:tcPr>
            <w:tcW w:w="645" w:type="pct"/>
            <w:tcBorders>
              <w:top w:val="outset" w:sz="6" w:space="0" w:color="000000"/>
              <w:left w:val="outset" w:sz="6" w:space="0" w:color="000000"/>
              <w:bottom w:val="outset" w:sz="6" w:space="0" w:color="000000"/>
              <w:right w:val="outset" w:sz="6" w:space="0" w:color="000000"/>
            </w:tcBorders>
          </w:tcPr>
          <w:p w:rsidR="009D0778" w:rsidRPr="00363904" w:rsidRDefault="009D0778" w:rsidP="00CB2E19">
            <w:pPr>
              <w:jc w:val="right"/>
              <w:rPr>
                <w:lang w:val="lv-LV" w:eastAsia="lv-LV"/>
              </w:rPr>
            </w:pPr>
            <w:r w:rsidRPr="00363904">
              <w:rPr>
                <w:lang w:val="lv-LV" w:eastAsia="lv-LV"/>
              </w:rPr>
              <w:t>0,74</w:t>
            </w:r>
          </w:p>
        </w:tc>
        <w:tc>
          <w:tcPr>
            <w:tcW w:w="560" w:type="pct"/>
            <w:tcBorders>
              <w:top w:val="outset" w:sz="6" w:space="0" w:color="000000"/>
              <w:left w:val="outset" w:sz="6" w:space="0" w:color="000000"/>
              <w:bottom w:val="outset" w:sz="6" w:space="0" w:color="000000"/>
              <w:right w:val="outset" w:sz="6" w:space="0" w:color="000000"/>
            </w:tcBorders>
          </w:tcPr>
          <w:p w:rsidR="009D0778" w:rsidRPr="00363904" w:rsidRDefault="009D0778" w:rsidP="00F5327D">
            <w:pPr>
              <w:jc w:val="right"/>
              <w:rPr>
                <w:lang w:val="lv-LV" w:eastAsia="lv-LV"/>
              </w:rPr>
            </w:pPr>
            <w:r w:rsidRPr="00363904">
              <w:rPr>
                <w:lang w:val="lv-LV" w:eastAsia="lv-LV"/>
              </w:rPr>
              <w:t>0,00</w:t>
            </w:r>
            <w:r>
              <w:rPr>
                <w:vertAlign w:val="superscript"/>
                <w:lang w:val="lv-LV" w:eastAsia="lv-LV"/>
              </w:rPr>
              <w:t>4</w:t>
            </w:r>
          </w:p>
        </w:tc>
        <w:tc>
          <w:tcPr>
            <w:tcW w:w="800" w:type="pct"/>
            <w:tcBorders>
              <w:top w:val="outset" w:sz="6" w:space="0" w:color="000000"/>
              <w:left w:val="outset" w:sz="6" w:space="0" w:color="000000"/>
              <w:bottom w:val="outset" w:sz="6" w:space="0" w:color="000000"/>
            </w:tcBorders>
          </w:tcPr>
          <w:p w:rsidR="009D0778" w:rsidRPr="00363904" w:rsidRDefault="009D0778" w:rsidP="00CB2E19">
            <w:pPr>
              <w:jc w:val="right"/>
              <w:rPr>
                <w:lang w:val="lv-LV" w:eastAsia="lv-LV"/>
              </w:rPr>
            </w:pPr>
            <w:r w:rsidRPr="00363904">
              <w:rPr>
                <w:lang w:val="lv-LV" w:eastAsia="lv-LV"/>
              </w:rPr>
              <w:t>0,74</w:t>
            </w:r>
          </w:p>
        </w:tc>
      </w:tr>
    </w:tbl>
    <w:p w:rsidR="009D0778" w:rsidRDefault="009D0778" w:rsidP="00CB2E19">
      <w:pPr>
        <w:rPr>
          <w:lang w:val="lv-LV" w:eastAsia="lv-LV"/>
        </w:rPr>
      </w:pPr>
    </w:p>
    <w:p w:rsidR="009D0778" w:rsidRPr="002A55BE" w:rsidRDefault="009D0778" w:rsidP="002A55BE">
      <w:pPr>
        <w:ind w:firstLine="709"/>
        <w:rPr>
          <w:lang w:val="lv-LV" w:eastAsia="lv-LV"/>
        </w:rPr>
      </w:pPr>
      <w:r w:rsidRPr="002A55BE">
        <w:rPr>
          <w:lang w:val="lv-LV" w:eastAsia="lv-LV"/>
        </w:rPr>
        <w:t>Piezīmes.</w:t>
      </w:r>
    </w:p>
    <w:p w:rsidR="009D0778" w:rsidRDefault="009D0778" w:rsidP="002A55BE">
      <w:pPr>
        <w:ind w:firstLine="709"/>
        <w:jc w:val="both"/>
        <w:rPr>
          <w:lang w:val="lv-LV" w:eastAsia="lv-LV"/>
        </w:rPr>
      </w:pPr>
      <w:r w:rsidRPr="002A55BE">
        <w:rPr>
          <w:lang w:val="lv-LV" w:eastAsia="lv-LV"/>
        </w:rPr>
        <w:t xml:space="preserve"> </w:t>
      </w:r>
      <w:r w:rsidRPr="002A55BE">
        <w:rPr>
          <w:vertAlign w:val="superscript"/>
          <w:lang w:val="lv-LV" w:eastAsia="lv-LV"/>
        </w:rPr>
        <w:t>1</w:t>
      </w:r>
      <w:r>
        <w:rPr>
          <w:vertAlign w:val="superscript"/>
          <w:lang w:val="lv-LV" w:eastAsia="lv-LV"/>
        </w:rPr>
        <w:t> </w:t>
      </w:r>
      <w:r w:rsidRPr="002A55BE">
        <w:rPr>
          <w:lang w:val="lv-LV" w:eastAsia="lv-LV"/>
        </w:rPr>
        <w:t>Saskaņā ar likuma "Par pievienotās vērtības nodokli" 6.</w:t>
      </w:r>
      <w:r w:rsidRPr="002A55BE">
        <w:rPr>
          <w:vertAlign w:val="superscript"/>
          <w:lang w:val="lv-LV" w:eastAsia="lv-LV"/>
        </w:rPr>
        <w:t>2</w:t>
      </w:r>
      <w:r w:rsidRPr="002A55BE">
        <w:rPr>
          <w:lang w:val="lv-LV" w:eastAsia="lv-LV"/>
        </w:rPr>
        <w:t xml:space="preserve"> panta 22.punktu piemēro pievienotās vērtības nodokļa 12 procentu likmi.</w:t>
      </w:r>
    </w:p>
    <w:p w:rsidR="009D0778" w:rsidRDefault="009D0778" w:rsidP="00F5327D">
      <w:pPr>
        <w:tabs>
          <w:tab w:val="left" w:pos="8647"/>
        </w:tabs>
        <w:ind w:firstLine="709"/>
        <w:jc w:val="both"/>
        <w:rPr>
          <w:lang w:val="lv-LV" w:eastAsia="lv-LV"/>
        </w:rPr>
      </w:pPr>
      <w:r w:rsidRPr="00F5327D">
        <w:rPr>
          <w:vertAlign w:val="superscript"/>
          <w:lang w:val="lv-LV" w:eastAsia="lv-LV"/>
        </w:rPr>
        <w:t xml:space="preserve">2 </w:t>
      </w:r>
      <w:r w:rsidRPr="002A55BE">
        <w:rPr>
          <w:lang w:val="lv-LV" w:eastAsia="lv-LV"/>
        </w:rPr>
        <w:t>Pensionāriem un personām, kurām noteikta invaliditāte</w:t>
      </w:r>
      <w:r>
        <w:rPr>
          <w:lang w:val="lv-LV" w:eastAsia="lv-LV"/>
        </w:rPr>
        <w:t>,</w:t>
      </w:r>
      <w:r w:rsidRPr="002A55BE">
        <w:rPr>
          <w:lang w:val="lv-LV" w:eastAsia="lv-LV"/>
        </w:rPr>
        <w:t xml:space="preserve"> piemēro 50 % atlaidi no </w:t>
      </w:r>
      <w:r>
        <w:rPr>
          <w:lang w:val="lv-LV" w:eastAsia="lv-LV"/>
        </w:rPr>
        <w:t>šā pielikuma 3.1.1.1., 3.1.1.2. un 3.2.</w:t>
      </w:r>
      <w:r w:rsidRPr="002A55BE">
        <w:rPr>
          <w:lang w:val="lv-LV" w:eastAsia="lv-LV"/>
        </w:rPr>
        <w:t>apakšpunktā noteiktajām cenām.</w:t>
      </w:r>
    </w:p>
    <w:p w:rsidR="009D0778" w:rsidRPr="002A55BE" w:rsidRDefault="009D0778" w:rsidP="00F5327D">
      <w:pPr>
        <w:ind w:firstLine="709"/>
        <w:jc w:val="both"/>
        <w:rPr>
          <w:lang w:val="lv-LV" w:eastAsia="lv-LV"/>
        </w:rPr>
      </w:pPr>
      <w:r w:rsidRPr="00F5327D">
        <w:rPr>
          <w:vertAlign w:val="superscript"/>
          <w:lang w:val="lv-LV" w:eastAsia="lv-LV"/>
        </w:rPr>
        <w:t xml:space="preserve">3 </w:t>
      </w:r>
      <w:r w:rsidRPr="002A55BE">
        <w:rPr>
          <w:lang w:val="lv-LV" w:eastAsia="lv-LV"/>
        </w:rPr>
        <w:t xml:space="preserve">No 1.maija līdz 31.augustam Valsts aizsardzības militāro objektu un iepirkumu centra noteikto akciju ietvaros piemēro 25 % atlaidi no </w:t>
      </w:r>
      <w:r>
        <w:rPr>
          <w:lang w:val="lv-LV" w:eastAsia="lv-LV"/>
        </w:rPr>
        <w:t>šā pielikuma 3.1.1.1. un 3.1.1.2.</w:t>
      </w:r>
      <w:r w:rsidRPr="002A55BE">
        <w:rPr>
          <w:lang w:val="lv-LV" w:eastAsia="lv-LV"/>
        </w:rPr>
        <w:t>apakšpunktā noteiktajām cenām.</w:t>
      </w:r>
    </w:p>
    <w:p w:rsidR="009D0778" w:rsidRPr="002A55BE" w:rsidRDefault="009D0778" w:rsidP="002A55BE">
      <w:pPr>
        <w:ind w:firstLine="709"/>
        <w:jc w:val="both"/>
        <w:rPr>
          <w:lang w:val="lv-LV" w:eastAsia="lv-LV"/>
        </w:rPr>
      </w:pPr>
      <w:r>
        <w:rPr>
          <w:vertAlign w:val="superscript"/>
          <w:lang w:val="lv-LV" w:eastAsia="lv-LV"/>
        </w:rPr>
        <w:t xml:space="preserve">4  </w:t>
      </w:r>
      <w:r w:rsidRPr="002A55BE">
        <w:rPr>
          <w:lang w:val="lv-LV" w:eastAsia="lv-LV"/>
        </w:rPr>
        <w:t>Saskaņā ar likuma "Par pievienotās vērtības nodokli" 6.panta pirmās daļas 14.punkta "a" apakšpunktu pievienotās vērtības nodokli nepiemēro.</w:t>
      </w:r>
      <w:r>
        <w:rPr>
          <w:lang w:val="lv-LV" w:eastAsia="lv-LV"/>
        </w:rPr>
        <w:t>''</w:t>
      </w:r>
    </w:p>
    <w:p w:rsidR="009D0778" w:rsidRDefault="009D0778" w:rsidP="00CB2E19">
      <w:pPr>
        <w:jc w:val="both"/>
        <w:rPr>
          <w:sz w:val="28"/>
          <w:lang w:val="lv-LV"/>
        </w:rPr>
      </w:pPr>
    </w:p>
    <w:p w:rsidR="009D0778" w:rsidRDefault="009D0778" w:rsidP="00CB2E19">
      <w:pPr>
        <w:jc w:val="both"/>
        <w:rPr>
          <w:sz w:val="28"/>
          <w:lang w:val="lv-LV"/>
        </w:rPr>
      </w:pPr>
    </w:p>
    <w:p w:rsidR="009D0778" w:rsidRPr="00CB2E19" w:rsidRDefault="009D0778" w:rsidP="00CB2E19">
      <w:pPr>
        <w:jc w:val="both"/>
        <w:rPr>
          <w:sz w:val="28"/>
          <w:lang w:val="lv-LV"/>
        </w:rPr>
      </w:pPr>
    </w:p>
    <w:p w:rsidR="009D0778" w:rsidRPr="00CB2E19" w:rsidRDefault="009D0778" w:rsidP="00CB2E19">
      <w:pPr>
        <w:pStyle w:val="Header"/>
        <w:tabs>
          <w:tab w:val="clear" w:pos="4153"/>
          <w:tab w:val="clear" w:pos="8306"/>
          <w:tab w:val="left" w:pos="6804"/>
          <w:tab w:val="left" w:pos="7020"/>
        </w:tabs>
        <w:ind w:firstLine="709"/>
        <w:rPr>
          <w:sz w:val="28"/>
          <w:lang w:val="lv-LV"/>
        </w:rPr>
      </w:pPr>
      <w:r w:rsidRPr="00CB2E19">
        <w:rPr>
          <w:sz w:val="28"/>
          <w:lang w:val="lv-LV"/>
        </w:rPr>
        <w:t xml:space="preserve">Ministru prezidents </w:t>
      </w:r>
      <w:r w:rsidRPr="00CB2E19">
        <w:rPr>
          <w:sz w:val="28"/>
          <w:lang w:val="lv-LV"/>
        </w:rPr>
        <w:tab/>
        <w:t>V.Dombrovskis</w:t>
      </w:r>
    </w:p>
    <w:p w:rsidR="009D0778" w:rsidRDefault="009D0778" w:rsidP="00CB2E19">
      <w:pPr>
        <w:tabs>
          <w:tab w:val="left" w:pos="6804"/>
          <w:tab w:val="left" w:pos="7020"/>
        </w:tabs>
        <w:ind w:firstLine="709"/>
        <w:rPr>
          <w:sz w:val="28"/>
          <w:lang w:val="lv-LV"/>
        </w:rPr>
      </w:pPr>
    </w:p>
    <w:p w:rsidR="009D0778" w:rsidRPr="00CB2E19" w:rsidRDefault="009D0778" w:rsidP="00CB2E19">
      <w:pPr>
        <w:tabs>
          <w:tab w:val="left" w:pos="6804"/>
          <w:tab w:val="left" w:pos="7020"/>
        </w:tabs>
        <w:ind w:firstLine="709"/>
        <w:rPr>
          <w:sz w:val="28"/>
          <w:lang w:val="lv-LV"/>
        </w:rPr>
      </w:pPr>
    </w:p>
    <w:p w:rsidR="009D0778" w:rsidRPr="00CB2E19" w:rsidRDefault="009D0778" w:rsidP="00CB2E19">
      <w:pPr>
        <w:tabs>
          <w:tab w:val="left" w:pos="6804"/>
          <w:tab w:val="left" w:pos="7020"/>
        </w:tabs>
        <w:ind w:firstLine="709"/>
        <w:rPr>
          <w:sz w:val="28"/>
          <w:lang w:val="lv-LV"/>
        </w:rPr>
      </w:pPr>
    </w:p>
    <w:p w:rsidR="009D0778" w:rsidRPr="00CB2E19" w:rsidRDefault="009D0778" w:rsidP="00CB2E19">
      <w:pPr>
        <w:tabs>
          <w:tab w:val="left" w:pos="6804"/>
          <w:tab w:val="left" w:pos="7020"/>
        </w:tabs>
        <w:ind w:firstLine="709"/>
        <w:rPr>
          <w:sz w:val="28"/>
          <w:lang w:val="lv-LV"/>
        </w:rPr>
      </w:pPr>
      <w:r w:rsidRPr="00CB2E19">
        <w:rPr>
          <w:sz w:val="28"/>
          <w:lang w:val="lv-LV"/>
        </w:rPr>
        <w:t>Aizsardzības ministrs</w:t>
      </w:r>
      <w:r w:rsidRPr="00CB2E19">
        <w:rPr>
          <w:sz w:val="28"/>
          <w:lang w:val="lv-LV"/>
        </w:rPr>
        <w:tab/>
        <w:t>A.Pabriks</w:t>
      </w:r>
    </w:p>
    <w:p w:rsidR="009D0778" w:rsidRPr="00CB2E19" w:rsidRDefault="009D0778" w:rsidP="00CB2E19">
      <w:pPr>
        <w:jc w:val="both"/>
        <w:rPr>
          <w:sz w:val="22"/>
          <w:szCs w:val="20"/>
          <w:lang w:val="lv-LV"/>
        </w:rPr>
      </w:pPr>
    </w:p>
    <w:sectPr w:rsidR="009D0778" w:rsidRPr="00CB2E19" w:rsidSect="00CB2E19">
      <w:headerReference w:type="default" r:id="rId6"/>
      <w:footerReference w:type="default" r:id="rId7"/>
      <w:headerReference w:type="first" r:id="rId8"/>
      <w:footerReference w:type="first" r:id="rId9"/>
      <w:pgSz w:w="11907" w:h="16840"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778" w:rsidRDefault="009D0778" w:rsidP="00AE4BE9">
      <w:r>
        <w:separator/>
      </w:r>
    </w:p>
  </w:endnote>
  <w:endnote w:type="continuationSeparator" w:id="0">
    <w:p w:rsidR="009D0778" w:rsidRDefault="009D0778" w:rsidP="00AE4B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78" w:rsidRPr="00CB2E19" w:rsidRDefault="009D0778">
    <w:pPr>
      <w:pStyle w:val="Footer"/>
      <w:rPr>
        <w:sz w:val="16"/>
        <w:szCs w:val="16"/>
        <w:lang w:val="lv-LV"/>
      </w:rPr>
    </w:pPr>
    <w:r w:rsidRPr="00CB2E19">
      <w:rPr>
        <w:sz w:val="16"/>
        <w:szCs w:val="16"/>
        <w:lang w:val="lv-LV"/>
      </w:rPr>
      <w:t>N1020_2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78" w:rsidRPr="00CB2E19" w:rsidRDefault="009D0778">
    <w:pPr>
      <w:pStyle w:val="Footer"/>
      <w:rPr>
        <w:sz w:val="16"/>
        <w:szCs w:val="16"/>
        <w:lang w:val="lv-LV"/>
      </w:rPr>
    </w:pPr>
    <w:r w:rsidRPr="00CB2E19">
      <w:rPr>
        <w:sz w:val="16"/>
        <w:szCs w:val="16"/>
        <w:lang w:val="lv-LV"/>
      </w:rPr>
      <w:t>N1020_2</w:t>
    </w:r>
    <w:r>
      <w:rPr>
        <w:sz w:val="16"/>
        <w:szCs w:val="16"/>
        <w:lang w:val="lv-LV"/>
      </w:rPr>
      <w:t xml:space="preserve"> v_sk. = </w:t>
    </w:r>
    <w:fldSimple w:instr=" NUMWORDS  \* MERGEFORMAT ">
      <w:r>
        <w:rPr>
          <w:noProof/>
          <w:sz w:val="16"/>
          <w:szCs w:val="16"/>
          <w:lang w:val="lv-LV"/>
        </w:rPr>
        <w:t>737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778" w:rsidRDefault="009D0778" w:rsidP="00AE4BE9">
      <w:r>
        <w:separator/>
      </w:r>
    </w:p>
  </w:footnote>
  <w:footnote w:type="continuationSeparator" w:id="0">
    <w:p w:rsidR="009D0778" w:rsidRDefault="009D0778" w:rsidP="00AE4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78" w:rsidRDefault="009D0778">
    <w:pPr>
      <w:pStyle w:val="Header"/>
      <w:jc w:val="center"/>
    </w:pPr>
    <w:fldSimple w:instr=" PAGE   \* MERGEFORMAT ">
      <w:r>
        <w:rPr>
          <w:noProof/>
        </w:rPr>
        <w:t>4</w:t>
      </w:r>
    </w:fldSimple>
  </w:p>
  <w:p w:rsidR="009D0778" w:rsidRDefault="009D07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78" w:rsidRPr="00CB2E19" w:rsidRDefault="009D0778" w:rsidP="00CB2E19">
    <w:pPr>
      <w:pStyle w:val="Header"/>
      <w:jc w:val="center"/>
      <w:rPr>
        <w:lang w:val="lv-LV"/>
      </w:rPr>
    </w:pPr>
    <w:r w:rsidRPr="00F0530F">
      <w:rPr>
        <w:noProof/>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BE9"/>
    <w:rsid w:val="00045FEA"/>
    <w:rsid w:val="00077AE3"/>
    <w:rsid w:val="00095111"/>
    <w:rsid w:val="000D7C55"/>
    <w:rsid w:val="00100520"/>
    <w:rsid w:val="00123925"/>
    <w:rsid w:val="00154C57"/>
    <w:rsid w:val="00203B16"/>
    <w:rsid w:val="00247CC3"/>
    <w:rsid w:val="00285008"/>
    <w:rsid w:val="002A55BE"/>
    <w:rsid w:val="002B1191"/>
    <w:rsid w:val="00363904"/>
    <w:rsid w:val="00392828"/>
    <w:rsid w:val="00484992"/>
    <w:rsid w:val="00487B4C"/>
    <w:rsid w:val="004946DB"/>
    <w:rsid w:val="00511E6B"/>
    <w:rsid w:val="005A38A0"/>
    <w:rsid w:val="005A77B4"/>
    <w:rsid w:val="00604812"/>
    <w:rsid w:val="00624E0E"/>
    <w:rsid w:val="00651194"/>
    <w:rsid w:val="00710CBC"/>
    <w:rsid w:val="0073362C"/>
    <w:rsid w:val="007453DF"/>
    <w:rsid w:val="00750795"/>
    <w:rsid w:val="00796D82"/>
    <w:rsid w:val="00830EA1"/>
    <w:rsid w:val="008B5909"/>
    <w:rsid w:val="0098164E"/>
    <w:rsid w:val="009B35CC"/>
    <w:rsid w:val="009B7918"/>
    <w:rsid w:val="009D0778"/>
    <w:rsid w:val="00A10A02"/>
    <w:rsid w:val="00AD326E"/>
    <w:rsid w:val="00AE4BE9"/>
    <w:rsid w:val="00AF13FE"/>
    <w:rsid w:val="00B90005"/>
    <w:rsid w:val="00BB5130"/>
    <w:rsid w:val="00C3336F"/>
    <w:rsid w:val="00C3688D"/>
    <w:rsid w:val="00CB2E19"/>
    <w:rsid w:val="00D06D18"/>
    <w:rsid w:val="00DA07ED"/>
    <w:rsid w:val="00DF65C2"/>
    <w:rsid w:val="00E13B8E"/>
    <w:rsid w:val="00E42986"/>
    <w:rsid w:val="00E47DB9"/>
    <w:rsid w:val="00E55CCB"/>
    <w:rsid w:val="00E86700"/>
    <w:rsid w:val="00EA18AC"/>
    <w:rsid w:val="00F0530F"/>
    <w:rsid w:val="00F21941"/>
    <w:rsid w:val="00F5327D"/>
    <w:rsid w:val="00F5458C"/>
    <w:rsid w:val="00F77CC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BE9"/>
    <w:rPr>
      <w:rFonts w:ascii="Times New Roman" w:eastAsia="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4BE9"/>
    <w:pPr>
      <w:tabs>
        <w:tab w:val="center" w:pos="4153"/>
        <w:tab w:val="right" w:pos="8306"/>
      </w:tabs>
    </w:pPr>
  </w:style>
  <w:style w:type="character" w:customStyle="1" w:styleId="HeaderChar">
    <w:name w:val="Header Char"/>
    <w:basedOn w:val="DefaultParagraphFont"/>
    <w:link w:val="Header"/>
    <w:uiPriority w:val="99"/>
    <w:locked/>
    <w:rsid w:val="00AE4BE9"/>
    <w:rPr>
      <w:rFonts w:ascii="Times New Roman" w:hAnsi="Times New Roman" w:cs="Times New Roman"/>
      <w:sz w:val="24"/>
      <w:szCs w:val="24"/>
      <w:lang w:val="en-GB"/>
    </w:rPr>
  </w:style>
  <w:style w:type="character" w:styleId="Hyperlink">
    <w:name w:val="Hyperlink"/>
    <w:basedOn w:val="DefaultParagraphFont"/>
    <w:uiPriority w:val="99"/>
    <w:rsid w:val="00AE4BE9"/>
    <w:rPr>
      <w:rFonts w:cs="Times New Roman"/>
      <w:color w:val="0000FF"/>
      <w:u w:val="single"/>
    </w:rPr>
  </w:style>
  <w:style w:type="paragraph" w:styleId="Footer">
    <w:name w:val="footer"/>
    <w:basedOn w:val="Normal"/>
    <w:link w:val="FooterChar"/>
    <w:uiPriority w:val="99"/>
    <w:rsid w:val="00AE4BE9"/>
    <w:pPr>
      <w:tabs>
        <w:tab w:val="center" w:pos="4320"/>
        <w:tab w:val="right" w:pos="8640"/>
      </w:tabs>
    </w:pPr>
  </w:style>
  <w:style w:type="character" w:customStyle="1" w:styleId="FooterChar">
    <w:name w:val="Footer Char"/>
    <w:basedOn w:val="DefaultParagraphFont"/>
    <w:link w:val="Footer"/>
    <w:uiPriority w:val="99"/>
    <w:locked/>
    <w:rsid w:val="00AE4BE9"/>
    <w:rPr>
      <w:rFonts w:ascii="Times New Roman" w:hAnsi="Times New Roman" w:cs="Times New Roman"/>
      <w:sz w:val="24"/>
      <w:szCs w:val="24"/>
      <w:lang w:val="en-GB"/>
    </w:rPr>
  </w:style>
  <w:style w:type="paragraph" w:styleId="BalloonText">
    <w:name w:val="Balloon Text"/>
    <w:basedOn w:val="Normal"/>
    <w:link w:val="BalloonTextChar"/>
    <w:uiPriority w:val="99"/>
    <w:semiHidden/>
    <w:rsid w:val="00AE4B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BE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4</Pages>
  <Words>3485</Words>
  <Characters>1987</Characters>
  <Application>Microsoft Office Outlook</Application>
  <DocSecurity>0</DocSecurity>
  <Lines>0</Lines>
  <Paragraphs>0</Paragraphs>
  <ScaleCrop>false</ScaleCrop>
  <Company>AIVA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22.decembra noteikumos Nr.1564 "Noteikumi par Valsts aizsardzības militāro objektu un iepirkumu centra sniegto publisko maksas pakalpojumu cenrādi"</dc:title>
  <dc:subject>Ministru kabineta noteikumu projekts</dc:subject>
  <dc:creator>Elita Kalneniece</dc:creator>
  <cp:keywords/>
  <dc:description>Elita.Kalneniece@vamoic.gov.lv;67300252, fakss 67300207</dc:description>
  <cp:lastModifiedBy>Iveta Stafecka</cp:lastModifiedBy>
  <cp:revision>20</cp:revision>
  <cp:lastPrinted>2012-05-23T13:34:00Z</cp:lastPrinted>
  <dcterms:created xsi:type="dcterms:W3CDTF">2012-04-16T12:10:00Z</dcterms:created>
  <dcterms:modified xsi:type="dcterms:W3CDTF">2012-05-30T07:34:00Z</dcterms:modified>
</cp:coreProperties>
</file>