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2E" w:rsidRPr="003E0616" w:rsidRDefault="00340F2E" w:rsidP="00340F2E">
      <w:pPr>
        <w:jc w:val="center"/>
        <w:rPr>
          <w:b/>
        </w:rPr>
      </w:pPr>
      <w:r w:rsidRPr="003E0616">
        <w:rPr>
          <w:b/>
        </w:rPr>
        <w:t>Ministru kabineta rīkojuma projekta</w:t>
      </w:r>
    </w:p>
    <w:p w:rsidR="00340F2E" w:rsidRPr="003E0616" w:rsidRDefault="00340F2E" w:rsidP="00340F2E">
      <w:pPr>
        <w:jc w:val="center"/>
        <w:rPr>
          <w:b/>
        </w:rPr>
      </w:pPr>
      <w:r w:rsidRPr="003E0616">
        <w:rPr>
          <w:b/>
          <w:bCs/>
        </w:rPr>
        <w:t>„</w:t>
      </w:r>
      <w:bookmarkStart w:id="0" w:name="OLE_LINK10"/>
      <w:bookmarkStart w:id="1" w:name="OLE_LINK11"/>
      <w:r w:rsidRPr="003E0616">
        <w:rPr>
          <w:b/>
          <w:bCs/>
        </w:rPr>
        <w:t>Grozījum</w:t>
      </w:r>
      <w:r w:rsidR="00A4714D">
        <w:rPr>
          <w:b/>
          <w:bCs/>
        </w:rPr>
        <w:t>i</w:t>
      </w:r>
      <w:r w:rsidRPr="003E0616">
        <w:rPr>
          <w:b/>
          <w:bCs/>
        </w:rPr>
        <w:t xml:space="preserve"> Ministru kabineta </w:t>
      </w:r>
      <w:r w:rsidRPr="003E0616">
        <w:rPr>
          <w:b/>
        </w:rPr>
        <w:t xml:space="preserve">2009. gada 7. oktobra </w:t>
      </w:r>
      <w:r w:rsidRPr="003E0616">
        <w:rPr>
          <w:b/>
          <w:bCs/>
        </w:rPr>
        <w:t xml:space="preserve">rīkojumā </w:t>
      </w:r>
      <w:r w:rsidRPr="003E0616">
        <w:rPr>
          <w:rStyle w:val="Strong"/>
        </w:rPr>
        <w:t>Nr. 675</w:t>
      </w:r>
      <w:r w:rsidRPr="003E0616">
        <w:rPr>
          <w:bCs/>
        </w:rPr>
        <w:t xml:space="preserve"> „</w:t>
      </w:r>
      <w:r w:rsidRPr="003E0616">
        <w:rPr>
          <w:rStyle w:val="Strong"/>
          <w:bCs w:val="0"/>
        </w:rPr>
        <w:t>Par pārstāvju norīkošanu Latvijas un Krievijas kopīgajā demarkācijas komisijā</w:t>
      </w:r>
      <w:r w:rsidRPr="003E0616">
        <w:rPr>
          <w:b/>
        </w:rPr>
        <w:t>”</w:t>
      </w:r>
      <w:bookmarkEnd w:id="0"/>
      <w:bookmarkEnd w:id="1"/>
      <w:r w:rsidRPr="003E0616">
        <w:rPr>
          <w:b/>
        </w:rPr>
        <w:t>”</w:t>
      </w:r>
    </w:p>
    <w:p w:rsidR="008C5649" w:rsidRPr="00744BE0" w:rsidRDefault="00340F2E" w:rsidP="00340F2E">
      <w:pPr>
        <w:pStyle w:val="naislab"/>
        <w:spacing w:before="0" w:after="0"/>
        <w:jc w:val="center"/>
        <w:outlineLvl w:val="0"/>
        <w:rPr>
          <w:b/>
        </w:rPr>
      </w:pPr>
      <w:r w:rsidRPr="003E0616">
        <w:rPr>
          <w:b/>
        </w:rPr>
        <w:t>sākotnējās ietekmes novērtējuma ziņojums (anotācija)</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424"/>
        <w:gridCol w:w="5031"/>
      </w:tblGrid>
      <w:tr w:rsidR="00852042" w:rsidRPr="00744BE0">
        <w:tc>
          <w:tcPr>
            <w:tcW w:w="9005" w:type="dxa"/>
            <w:gridSpan w:val="3"/>
            <w:vAlign w:val="center"/>
          </w:tcPr>
          <w:p w:rsidR="00852042" w:rsidRPr="00744BE0" w:rsidRDefault="00852042" w:rsidP="006062A4">
            <w:pPr>
              <w:pStyle w:val="naisnod"/>
              <w:spacing w:before="0" w:after="0"/>
            </w:pPr>
            <w:r w:rsidRPr="00744BE0">
              <w:t>I</w:t>
            </w:r>
            <w:r w:rsidR="000941C5" w:rsidRPr="00744BE0">
              <w:t>.</w:t>
            </w:r>
            <w:r w:rsidRPr="00744BE0">
              <w:t xml:space="preserve"> Tiesību akta </w:t>
            </w:r>
            <w:r w:rsidR="002E3FF4" w:rsidRPr="00744BE0">
              <w:t xml:space="preserve">projekta </w:t>
            </w:r>
            <w:r w:rsidRPr="00744BE0">
              <w:t>izstrādes nepieciešamība</w:t>
            </w:r>
          </w:p>
        </w:tc>
      </w:tr>
      <w:tr w:rsidR="00814D5E" w:rsidRPr="00744BE0" w:rsidTr="00340F2E">
        <w:trPr>
          <w:trHeight w:val="630"/>
        </w:trPr>
        <w:tc>
          <w:tcPr>
            <w:tcW w:w="550" w:type="dxa"/>
          </w:tcPr>
          <w:p w:rsidR="00814D5E" w:rsidRPr="00814D5E" w:rsidRDefault="00814D5E" w:rsidP="006062A4">
            <w:pPr>
              <w:pStyle w:val="naisnod"/>
              <w:spacing w:before="0" w:after="0"/>
              <w:rPr>
                <w:b w:val="0"/>
              </w:rPr>
            </w:pPr>
            <w:r w:rsidRPr="00814D5E">
              <w:rPr>
                <w:b w:val="0"/>
              </w:rPr>
              <w:t>1.</w:t>
            </w:r>
          </w:p>
        </w:tc>
        <w:tc>
          <w:tcPr>
            <w:tcW w:w="3424" w:type="dxa"/>
          </w:tcPr>
          <w:p w:rsidR="00814D5E" w:rsidRPr="00814D5E" w:rsidRDefault="00814D5E" w:rsidP="009E41D4">
            <w:pPr>
              <w:pStyle w:val="naisnod"/>
              <w:spacing w:before="0" w:after="0"/>
              <w:jc w:val="left"/>
              <w:rPr>
                <w:b w:val="0"/>
              </w:rPr>
            </w:pPr>
            <w:r w:rsidRPr="00814D5E">
              <w:rPr>
                <w:b w:val="0"/>
              </w:rPr>
              <w:t>Pamatojums</w:t>
            </w:r>
          </w:p>
        </w:tc>
        <w:tc>
          <w:tcPr>
            <w:tcW w:w="5031" w:type="dxa"/>
          </w:tcPr>
          <w:p w:rsidR="00814D5E" w:rsidRPr="0071364A" w:rsidRDefault="00340F2E" w:rsidP="0012128E">
            <w:pPr>
              <w:rPr>
                <w:b/>
                <w:bCs/>
                <w:i/>
                <w:sz w:val="22"/>
                <w:szCs w:val="22"/>
              </w:rPr>
            </w:pPr>
            <w:r w:rsidRPr="003E0616">
              <w:t>Nav attiecināms.</w:t>
            </w:r>
          </w:p>
        </w:tc>
      </w:tr>
      <w:tr w:rsidR="00814D5E" w:rsidRPr="00744BE0" w:rsidTr="00340F2E">
        <w:trPr>
          <w:trHeight w:val="472"/>
        </w:trPr>
        <w:tc>
          <w:tcPr>
            <w:tcW w:w="550" w:type="dxa"/>
          </w:tcPr>
          <w:p w:rsidR="00814D5E" w:rsidRPr="00814D5E" w:rsidRDefault="00814D5E" w:rsidP="006062A4">
            <w:pPr>
              <w:pStyle w:val="naisnod"/>
              <w:spacing w:before="0" w:after="0"/>
              <w:rPr>
                <w:b w:val="0"/>
              </w:rPr>
            </w:pPr>
            <w:r w:rsidRPr="00814D5E">
              <w:rPr>
                <w:b w:val="0"/>
              </w:rPr>
              <w:t>2.</w:t>
            </w:r>
          </w:p>
        </w:tc>
        <w:tc>
          <w:tcPr>
            <w:tcW w:w="3424" w:type="dxa"/>
          </w:tcPr>
          <w:p w:rsidR="00814D5E" w:rsidRPr="00814D5E" w:rsidRDefault="00814D5E" w:rsidP="009E41D4">
            <w:pPr>
              <w:pStyle w:val="naisnod"/>
              <w:tabs>
                <w:tab w:val="left" w:pos="170"/>
              </w:tabs>
              <w:spacing w:before="0" w:after="0"/>
              <w:jc w:val="left"/>
              <w:rPr>
                <w:b w:val="0"/>
              </w:rPr>
            </w:pPr>
            <w:r w:rsidRPr="00814D5E">
              <w:rPr>
                <w:b w:val="0"/>
              </w:rPr>
              <w:t>Pašreizējā situācija un problēmas</w:t>
            </w:r>
          </w:p>
        </w:tc>
        <w:tc>
          <w:tcPr>
            <w:tcW w:w="5031" w:type="dxa"/>
          </w:tcPr>
          <w:p w:rsidR="00340F2E" w:rsidRPr="003E0616" w:rsidRDefault="00340F2E" w:rsidP="00340F2E">
            <w:pPr>
              <w:jc w:val="both"/>
            </w:pPr>
            <w:r w:rsidRPr="003E0616">
              <w:rPr>
                <w:bCs/>
              </w:rPr>
              <w:t xml:space="preserve">Ar Ministru kabineta </w:t>
            </w:r>
            <w:r w:rsidRPr="003E0616">
              <w:t xml:space="preserve">2009. gada 7. oktobra </w:t>
            </w:r>
            <w:r w:rsidRPr="003E0616">
              <w:rPr>
                <w:bCs/>
              </w:rPr>
              <w:t xml:space="preserve">rīkojumu </w:t>
            </w:r>
            <w:r w:rsidRPr="003E0616">
              <w:rPr>
                <w:rStyle w:val="Strong"/>
                <w:b w:val="0"/>
              </w:rPr>
              <w:t>Nr. 675</w:t>
            </w:r>
            <w:r w:rsidRPr="003E0616">
              <w:rPr>
                <w:b/>
                <w:bCs/>
              </w:rPr>
              <w:t xml:space="preserve"> </w:t>
            </w:r>
            <w:r w:rsidRPr="003E0616">
              <w:rPr>
                <w:bCs/>
              </w:rPr>
              <w:t>„</w:t>
            </w:r>
            <w:r w:rsidRPr="003E0616">
              <w:rPr>
                <w:rStyle w:val="Strong"/>
                <w:b w:val="0"/>
                <w:bCs w:val="0"/>
              </w:rPr>
              <w:t>Par pārstāvju norīkošanu Latvijas un Krievijas kopīgajā demarkācijas komisijā</w:t>
            </w:r>
            <w:r w:rsidRPr="003E0616">
              <w:t xml:space="preserve">” (turpmāk – rīkojums Nr. 675) tika apstiprināts Latvijas un Krievijas kopīgās demarkācijas komisijas (turpmāk – Komisija) Latvijas puses sastāvs. Sakarā ar amatpersonu maiņu Ārlietu ministrijā ir nepieciešams mainīt gan Komisijas līdzpriekšsēdētāju, gan arī Komisijas atbildīgo sekretāru. Tā kā Komisijas līdzpriekšsēdētājas amatā tiek virzīta līdzšinējā Komisijas līdzpriekšsēdētāja vietniece Irina Mangule, nepieciešams apstiprināt arī jaunu Komisijas līdzpriekšsēdētāja vietnieku. </w:t>
            </w:r>
          </w:p>
          <w:p w:rsidR="00814D5E" w:rsidRPr="0071364A" w:rsidRDefault="00340F2E" w:rsidP="00340F2E">
            <w:pPr>
              <w:rPr>
                <w:b/>
                <w:bCs/>
                <w:i/>
                <w:sz w:val="22"/>
                <w:szCs w:val="22"/>
              </w:rPr>
            </w:pPr>
            <w:r w:rsidRPr="003E0616">
              <w:t>Šā gada 9. jūnijā tika uzsākta praktiskā Latvijas un Krievijas valsts robežas demarkācija, kā rezultātā sagaidāms ievērojams darba apjoma pieaugums Valsts robežsardzes pārstāvim. Līdz ar to Ārlietu ministrija aicināja Valsts robežsardzi izvirzīt vēl vienu pārstāvi darbam Komisijā.</w:t>
            </w:r>
          </w:p>
        </w:tc>
      </w:tr>
      <w:tr w:rsidR="00340F2E" w:rsidRPr="00744BE0" w:rsidTr="00340F2E">
        <w:trPr>
          <w:trHeight w:val="1071"/>
        </w:trPr>
        <w:tc>
          <w:tcPr>
            <w:tcW w:w="550" w:type="dxa"/>
          </w:tcPr>
          <w:p w:rsidR="00340F2E" w:rsidRPr="00814D5E" w:rsidRDefault="00340F2E" w:rsidP="006062A4">
            <w:pPr>
              <w:pStyle w:val="naisnod"/>
              <w:spacing w:before="0" w:after="0"/>
              <w:rPr>
                <w:b w:val="0"/>
              </w:rPr>
            </w:pPr>
            <w:r w:rsidRPr="00814D5E">
              <w:rPr>
                <w:b w:val="0"/>
              </w:rPr>
              <w:t>3.</w:t>
            </w:r>
          </w:p>
        </w:tc>
        <w:tc>
          <w:tcPr>
            <w:tcW w:w="3424" w:type="dxa"/>
          </w:tcPr>
          <w:p w:rsidR="00340F2E" w:rsidRPr="00814D5E" w:rsidRDefault="00340F2E" w:rsidP="009E41D4">
            <w:pPr>
              <w:pStyle w:val="naisnod"/>
              <w:spacing w:before="0" w:after="0"/>
              <w:jc w:val="left"/>
              <w:rPr>
                <w:b w:val="0"/>
              </w:rPr>
            </w:pPr>
            <w:r w:rsidRPr="00814D5E">
              <w:rPr>
                <w:b w:val="0"/>
              </w:rPr>
              <w:t>Saistītie politikas ietekmes novērtējumi un pētījumi</w:t>
            </w:r>
          </w:p>
        </w:tc>
        <w:tc>
          <w:tcPr>
            <w:tcW w:w="5031" w:type="dxa"/>
          </w:tcPr>
          <w:p w:rsidR="00340F2E" w:rsidRPr="003E0616" w:rsidRDefault="00340F2E" w:rsidP="00340F2E">
            <w:pPr>
              <w:pStyle w:val="NormalWeb"/>
              <w:spacing w:after="0" w:afterAutospacing="0"/>
            </w:pPr>
            <w:r w:rsidRPr="003E0616">
              <w:t>Nav attiecināms.</w:t>
            </w:r>
          </w:p>
        </w:tc>
      </w:tr>
      <w:tr w:rsidR="00340F2E" w:rsidRPr="00744BE0" w:rsidTr="00340F2E">
        <w:trPr>
          <w:trHeight w:val="384"/>
        </w:trPr>
        <w:tc>
          <w:tcPr>
            <w:tcW w:w="550" w:type="dxa"/>
          </w:tcPr>
          <w:p w:rsidR="00340F2E" w:rsidRPr="00814D5E" w:rsidRDefault="00340F2E" w:rsidP="006062A4">
            <w:pPr>
              <w:pStyle w:val="naisnod"/>
              <w:spacing w:before="0" w:after="0"/>
              <w:rPr>
                <w:b w:val="0"/>
              </w:rPr>
            </w:pPr>
            <w:r w:rsidRPr="00814D5E">
              <w:rPr>
                <w:b w:val="0"/>
              </w:rPr>
              <w:t>4.</w:t>
            </w:r>
          </w:p>
        </w:tc>
        <w:tc>
          <w:tcPr>
            <w:tcW w:w="3424" w:type="dxa"/>
          </w:tcPr>
          <w:p w:rsidR="00340F2E" w:rsidRPr="00814D5E" w:rsidRDefault="00340F2E" w:rsidP="009E41D4">
            <w:pPr>
              <w:pStyle w:val="naisnod"/>
              <w:spacing w:before="0" w:after="0"/>
              <w:jc w:val="left"/>
              <w:rPr>
                <w:b w:val="0"/>
              </w:rPr>
            </w:pPr>
            <w:r w:rsidRPr="00814D5E">
              <w:rPr>
                <w:b w:val="0"/>
              </w:rPr>
              <w:t>Tiesiskā regulējuma mērķis un būtība</w:t>
            </w:r>
          </w:p>
        </w:tc>
        <w:tc>
          <w:tcPr>
            <w:tcW w:w="5031" w:type="dxa"/>
          </w:tcPr>
          <w:p w:rsidR="00340F2E" w:rsidRPr="003E0616" w:rsidRDefault="00340F2E" w:rsidP="00A4714D">
            <w:pPr>
              <w:jc w:val="both"/>
            </w:pPr>
            <w:r w:rsidRPr="003E0616">
              <w:t>Rīkojuma projekts paredz grozījumu</w:t>
            </w:r>
            <w:r w:rsidR="00A4714D">
              <w:t>s</w:t>
            </w:r>
            <w:r w:rsidRPr="003E0616">
              <w:t xml:space="preserve"> rīkojuma Nr.</w:t>
            </w:r>
            <w:r w:rsidR="00A4714D">
              <w:t> </w:t>
            </w:r>
            <w:r w:rsidRPr="003E0616">
              <w:t xml:space="preserve">675 1. punktā, mainot Komisijas līdzpriekšsēdētāju, Komisijas līdzpriekšsēdētāja vietnieku, Komisijas atbildīgo sekretāru, kā arī papildinot rīkojumu ar vēl vienu Komisijas locekli no Valsts robežsardzes. </w:t>
            </w:r>
          </w:p>
        </w:tc>
      </w:tr>
      <w:tr w:rsidR="00340F2E" w:rsidRPr="00744BE0" w:rsidTr="00340F2E">
        <w:trPr>
          <w:trHeight w:val="476"/>
        </w:trPr>
        <w:tc>
          <w:tcPr>
            <w:tcW w:w="550" w:type="dxa"/>
          </w:tcPr>
          <w:p w:rsidR="00340F2E" w:rsidRPr="00814D5E" w:rsidRDefault="00340F2E" w:rsidP="006062A4">
            <w:pPr>
              <w:pStyle w:val="naisnod"/>
              <w:spacing w:before="0" w:after="0"/>
              <w:rPr>
                <w:b w:val="0"/>
              </w:rPr>
            </w:pPr>
            <w:r w:rsidRPr="00814D5E">
              <w:rPr>
                <w:b w:val="0"/>
              </w:rPr>
              <w:t>5.</w:t>
            </w:r>
          </w:p>
        </w:tc>
        <w:tc>
          <w:tcPr>
            <w:tcW w:w="3424" w:type="dxa"/>
          </w:tcPr>
          <w:p w:rsidR="00340F2E" w:rsidRPr="00814D5E" w:rsidRDefault="00340F2E" w:rsidP="009E41D4">
            <w:pPr>
              <w:pStyle w:val="naisnod"/>
              <w:spacing w:before="0" w:after="0"/>
              <w:jc w:val="left"/>
              <w:rPr>
                <w:b w:val="0"/>
              </w:rPr>
            </w:pPr>
            <w:r w:rsidRPr="00814D5E">
              <w:rPr>
                <w:b w:val="0"/>
              </w:rPr>
              <w:t>Projekta izstrādē iesaistītās institūcijas</w:t>
            </w:r>
          </w:p>
        </w:tc>
        <w:tc>
          <w:tcPr>
            <w:tcW w:w="5031" w:type="dxa"/>
          </w:tcPr>
          <w:p w:rsidR="00340F2E" w:rsidRPr="003E0616" w:rsidRDefault="00340F2E" w:rsidP="00340F2E">
            <w:pPr>
              <w:pStyle w:val="NormalWeb"/>
            </w:pPr>
            <w:r w:rsidRPr="003E0616">
              <w:t>Ārlietu ministrija, Valsts robežsardze, Tieslietu ministrija</w:t>
            </w:r>
          </w:p>
        </w:tc>
      </w:tr>
      <w:tr w:rsidR="00340F2E" w:rsidRPr="00744BE0" w:rsidTr="00340F2E">
        <w:trPr>
          <w:trHeight w:val="1340"/>
        </w:trPr>
        <w:tc>
          <w:tcPr>
            <w:tcW w:w="550" w:type="dxa"/>
          </w:tcPr>
          <w:p w:rsidR="00340F2E" w:rsidRPr="00814D5E" w:rsidRDefault="00340F2E" w:rsidP="006062A4">
            <w:pPr>
              <w:pStyle w:val="naisnod"/>
              <w:spacing w:before="0" w:after="0"/>
              <w:rPr>
                <w:b w:val="0"/>
              </w:rPr>
            </w:pPr>
            <w:r w:rsidRPr="00814D5E">
              <w:rPr>
                <w:b w:val="0"/>
              </w:rPr>
              <w:t>6.</w:t>
            </w:r>
          </w:p>
        </w:tc>
        <w:tc>
          <w:tcPr>
            <w:tcW w:w="3424" w:type="dxa"/>
          </w:tcPr>
          <w:p w:rsidR="00340F2E" w:rsidRPr="00814D5E" w:rsidRDefault="00340F2E" w:rsidP="009E41D4">
            <w:pPr>
              <w:pStyle w:val="naisnod"/>
              <w:spacing w:before="0" w:after="0"/>
              <w:jc w:val="left"/>
              <w:rPr>
                <w:b w:val="0"/>
                <w:i/>
                <w:highlight w:val="yellow"/>
              </w:rPr>
            </w:pPr>
            <w:r w:rsidRPr="00814D5E">
              <w:rPr>
                <w:b w:val="0"/>
              </w:rPr>
              <w:t>Iemesli, kādēļ netika nodrošināta sabiedrības līdzdalība</w:t>
            </w:r>
          </w:p>
        </w:tc>
        <w:tc>
          <w:tcPr>
            <w:tcW w:w="5031" w:type="dxa"/>
          </w:tcPr>
          <w:p w:rsidR="00340F2E" w:rsidRPr="003E0616" w:rsidRDefault="00340F2E" w:rsidP="00340F2E">
            <w:pPr>
              <w:pStyle w:val="NormalWeb"/>
              <w:spacing w:before="0" w:beforeAutospacing="0" w:after="0" w:afterAutospacing="0"/>
              <w:jc w:val="both"/>
            </w:pPr>
            <w:r w:rsidRPr="003E0616">
              <w:rPr>
                <w:color w:val="000000"/>
              </w:rPr>
              <w:t>R</w:t>
            </w:r>
            <w:r w:rsidRPr="003E0616">
              <w:t>īkojuma projekts neskar būtiskas sabiedriskās intereses, tādēļ</w:t>
            </w:r>
            <w:r w:rsidRPr="003E0616">
              <w:rPr>
                <w:color w:val="000000"/>
              </w:rPr>
              <w:t xml:space="preserve"> sabiedrības līdzdalība netika nodrošināta.</w:t>
            </w:r>
          </w:p>
        </w:tc>
      </w:tr>
      <w:tr w:rsidR="00340F2E" w:rsidRPr="00744BE0" w:rsidTr="00340F2E">
        <w:tc>
          <w:tcPr>
            <w:tcW w:w="550" w:type="dxa"/>
          </w:tcPr>
          <w:p w:rsidR="00340F2E" w:rsidRPr="00814D5E" w:rsidRDefault="00340F2E" w:rsidP="006062A4">
            <w:pPr>
              <w:pStyle w:val="naisnod"/>
              <w:spacing w:before="0" w:after="0"/>
              <w:rPr>
                <w:b w:val="0"/>
              </w:rPr>
            </w:pPr>
            <w:r w:rsidRPr="00814D5E">
              <w:rPr>
                <w:b w:val="0"/>
              </w:rPr>
              <w:t>7.</w:t>
            </w:r>
          </w:p>
        </w:tc>
        <w:tc>
          <w:tcPr>
            <w:tcW w:w="3424" w:type="dxa"/>
          </w:tcPr>
          <w:p w:rsidR="00340F2E" w:rsidRPr="00814D5E" w:rsidRDefault="00340F2E" w:rsidP="009E41D4">
            <w:pPr>
              <w:pStyle w:val="naisnod"/>
              <w:spacing w:before="0" w:after="0"/>
              <w:jc w:val="left"/>
              <w:rPr>
                <w:b w:val="0"/>
              </w:rPr>
            </w:pPr>
            <w:r w:rsidRPr="00814D5E">
              <w:rPr>
                <w:b w:val="0"/>
              </w:rPr>
              <w:t>Cita informācija</w:t>
            </w:r>
          </w:p>
        </w:tc>
        <w:tc>
          <w:tcPr>
            <w:tcW w:w="5031" w:type="dxa"/>
          </w:tcPr>
          <w:p w:rsidR="00340F2E" w:rsidRPr="003E0616" w:rsidRDefault="00340F2E" w:rsidP="00340F2E">
            <w:pPr>
              <w:pStyle w:val="NormalWeb"/>
              <w:spacing w:before="0" w:beforeAutospacing="0" w:after="0" w:afterAutospacing="0"/>
              <w:jc w:val="both"/>
            </w:pPr>
            <w:r w:rsidRPr="003E0616">
              <w:t>Nav.</w:t>
            </w:r>
          </w:p>
        </w:tc>
      </w:tr>
    </w:tbl>
    <w:p w:rsidR="00550421" w:rsidRDefault="00550421" w:rsidP="006C4607">
      <w:pPr>
        <w:pStyle w:val="naisf"/>
        <w:spacing w:before="0" w:after="0"/>
      </w:pPr>
    </w:p>
    <w:tbl>
      <w:tblPr>
        <w:tblW w:w="9132"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234"/>
        <w:gridCol w:w="1282"/>
        <w:gridCol w:w="1282"/>
        <w:gridCol w:w="1283"/>
        <w:gridCol w:w="1309"/>
      </w:tblGrid>
      <w:tr w:rsidR="00124F12" w:rsidRPr="00744BE0" w:rsidTr="00340F2E">
        <w:trPr>
          <w:trHeight w:val="303"/>
          <w:jc w:val="center"/>
        </w:trPr>
        <w:tc>
          <w:tcPr>
            <w:tcW w:w="9132" w:type="dxa"/>
            <w:gridSpan w:val="6"/>
          </w:tcPr>
          <w:p w:rsidR="00124F12" w:rsidRPr="00744BE0" w:rsidRDefault="00124F12" w:rsidP="006C4607">
            <w:pPr>
              <w:pStyle w:val="naisnod"/>
              <w:spacing w:before="0" w:after="0"/>
              <w:rPr>
                <w:i/>
              </w:rPr>
            </w:pPr>
            <w:r w:rsidRPr="00744BE0">
              <w:br w:type="page"/>
              <w:t>III</w:t>
            </w:r>
            <w:r w:rsidR="000941C5" w:rsidRPr="00744BE0">
              <w:t>.</w:t>
            </w:r>
            <w:r w:rsidRPr="00744BE0">
              <w:t xml:space="preserve"> Tiesību akta projekta ietekme uz valsts budžetu un pašvaldību budžetiem</w:t>
            </w:r>
          </w:p>
        </w:tc>
      </w:tr>
      <w:tr w:rsidR="00124F12" w:rsidRPr="00744BE0" w:rsidTr="00340F2E">
        <w:trPr>
          <w:trHeight w:val="145"/>
          <w:jc w:val="center"/>
        </w:trPr>
        <w:tc>
          <w:tcPr>
            <w:tcW w:w="2742" w:type="dxa"/>
            <w:vMerge w:val="restart"/>
            <w:vAlign w:val="center"/>
          </w:tcPr>
          <w:p w:rsidR="00124F12" w:rsidRPr="00744BE0" w:rsidRDefault="00124F12" w:rsidP="006C4607">
            <w:pPr>
              <w:pStyle w:val="naisf"/>
              <w:spacing w:before="0" w:after="0"/>
              <w:ind w:firstLine="0"/>
              <w:jc w:val="center"/>
              <w:rPr>
                <w:b/>
              </w:rPr>
            </w:pPr>
            <w:r w:rsidRPr="00744BE0">
              <w:rPr>
                <w:b/>
              </w:rPr>
              <w:t>Rādītāji</w:t>
            </w:r>
          </w:p>
        </w:tc>
        <w:tc>
          <w:tcPr>
            <w:tcW w:w="2516" w:type="dxa"/>
            <w:gridSpan w:val="2"/>
            <w:vMerge w:val="restart"/>
            <w:vAlign w:val="center"/>
          </w:tcPr>
          <w:p w:rsidR="00124F12" w:rsidRPr="00744BE0" w:rsidRDefault="00011573" w:rsidP="00340F2E">
            <w:pPr>
              <w:pStyle w:val="naisf"/>
              <w:spacing w:before="0" w:after="0"/>
              <w:ind w:firstLine="0"/>
              <w:jc w:val="center"/>
              <w:rPr>
                <w:b/>
              </w:rPr>
            </w:pPr>
            <w:r w:rsidRPr="00744BE0">
              <w:rPr>
                <w:b/>
              </w:rPr>
              <w:t>201</w:t>
            </w:r>
            <w:r w:rsidR="00340F2E">
              <w:rPr>
                <w:b/>
              </w:rPr>
              <w:t>1</w:t>
            </w:r>
            <w:r w:rsidRPr="00744BE0">
              <w:rPr>
                <w:b/>
              </w:rPr>
              <w:t>.</w:t>
            </w:r>
            <w:r w:rsidR="00124F12" w:rsidRPr="00744BE0">
              <w:rPr>
                <w:b/>
              </w:rPr>
              <w:t>gads</w:t>
            </w:r>
          </w:p>
        </w:tc>
        <w:tc>
          <w:tcPr>
            <w:tcW w:w="3874" w:type="dxa"/>
            <w:gridSpan w:val="3"/>
            <w:vAlign w:val="center"/>
          </w:tcPr>
          <w:p w:rsidR="00124F12" w:rsidRPr="00744BE0" w:rsidRDefault="00124F12" w:rsidP="006C4607">
            <w:pPr>
              <w:pStyle w:val="naisf"/>
              <w:spacing w:before="0" w:after="0"/>
              <w:ind w:firstLine="0"/>
              <w:jc w:val="center"/>
              <w:rPr>
                <w:b/>
                <w:i/>
              </w:rPr>
            </w:pPr>
            <w:r w:rsidRPr="00744BE0">
              <w:t>Turpmākie trīs gadi</w:t>
            </w:r>
            <w:r w:rsidR="009E12D7" w:rsidRPr="00744BE0">
              <w:t xml:space="preserve"> (tūkst</w:t>
            </w:r>
            <w:smartTag w:uri="schemas-tilde-lv/tildestengine" w:element="currency2">
              <w:smartTagPr>
                <w:attr w:name="currency_text" w:val="latu"/>
                <w:attr w:name="currency_value" w:val="."/>
                <w:attr w:name="currency_key" w:val="LVL"/>
                <w:attr w:name="currency_id" w:val="48"/>
              </w:smartTagPr>
              <w:r w:rsidR="009E12D7" w:rsidRPr="00744BE0">
                <w:t>. latu</w:t>
              </w:r>
            </w:smartTag>
            <w:r w:rsidR="009E12D7" w:rsidRPr="00744BE0">
              <w:t>)</w:t>
            </w:r>
          </w:p>
        </w:tc>
      </w:tr>
      <w:tr w:rsidR="00124F12" w:rsidRPr="00744BE0" w:rsidTr="00340F2E">
        <w:trPr>
          <w:trHeight w:val="145"/>
          <w:jc w:val="center"/>
        </w:trPr>
        <w:tc>
          <w:tcPr>
            <w:tcW w:w="2742" w:type="dxa"/>
            <w:vMerge/>
            <w:vAlign w:val="center"/>
          </w:tcPr>
          <w:p w:rsidR="00124F12" w:rsidRPr="00744BE0" w:rsidRDefault="00124F12" w:rsidP="006C4607">
            <w:pPr>
              <w:pStyle w:val="naisf"/>
              <w:spacing w:before="0" w:after="0"/>
              <w:ind w:firstLine="0"/>
              <w:jc w:val="center"/>
              <w:rPr>
                <w:b/>
                <w:i/>
              </w:rPr>
            </w:pPr>
          </w:p>
        </w:tc>
        <w:tc>
          <w:tcPr>
            <w:tcW w:w="2516" w:type="dxa"/>
            <w:gridSpan w:val="2"/>
            <w:vMerge/>
            <w:vAlign w:val="center"/>
          </w:tcPr>
          <w:p w:rsidR="00124F12" w:rsidRPr="00744BE0" w:rsidRDefault="00124F12" w:rsidP="006C4607">
            <w:pPr>
              <w:pStyle w:val="naisf"/>
              <w:spacing w:before="0" w:after="0"/>
              <w:ind w:firstLine="0"/>
              <w:jc w:val="center"/>
              <w:rPr>
                <w:b/>
                <w:i/>
              </w:rPr>
            </w:pPr>
          </w:p>
        </w:tc>
        <w:tc>
          <w:tcPr>
            <w:tcW w:w="1282" w:type="dxa"/>
            <w:vAlign w:val="center"/>
          </w:tcPr>
          <w:p w:rsidR="00124F12" w:rsidRPr="00744BE0" w:rsidRDefault="00011573" w:rsidP="00340F2E">
            <w:pPr>
              <w:pStyle w:val="naisf"/>
              <w:spacing w:before="0" w:after="0"/>
              <w:ind w:firstLine="0"/>
              <w:jc w:val="center"/>
              <w:rPr>
                <w:b/>
                <w:i/>
              </w:rPr>
            </w:pPr>
            <w:r w:rsidRPr="00744BE0">
              <w:rPr>
                <w:b/>
                <w:bCs/>
              </w:rPr>
              <w:t>201</w:t>
            </w:r>
            <w:r w:rsidR="00340F2E">
              <w:rPr>
                <w:b/>
                <w:bCs/>
              </w:rPr>
              <w:t>2</w:t>
            </w:r>
          </w:p>
        </w:tc>
        <w:tc>
          <w:tcPr>
            <w:tcW w:w="1283" w:type="dxa"/>
            <w:vAlign w:val="center"/>
          </w:tcPr>
          <w:p w:rsidR="00124F12" w:rsidRPr="00744BE0" w:rsidRDefault="00011573" w:rsidP="00340F2E">
            <w:pPr>
              <w:pStyle w:val="naisf"/>
              <w:spacing w:before="0" w:after="0"/>
              <w:ind w:firstLine="0"/>
              <w:jc w:val="center"/>
              <w:rPr>
                <w:b/>
                <w:i/>
              </w:rPr>
            </w:pPr>
            <w:r w:rsidRPr="00744BE0">
              <w:rPr>
                <w:b/>
                <w:bCs/>
              </w:rPr>
              <w:t>201</w:t>
            </w:r>
            <w:r w:rsidR="00340F2E">
              <w:rPr>
                <w:b/>
                <w:bCs/>
              </w:rPr>
              <w:t>3</w:t>
            </w:r>
          </w:p>
        </w:tc>
        <w:tc>
          <w:tcPr>
            <w:tcW w:w="1309" w:type="dxa"/>
            <w:vAlign w:val="center"/>
          </w:tcPr>
          <w:p w:rsidR="00124F12" w:rsidRPr="00744BE0" w:rsidRDefault="00011573" w:rsidP="00340F2E">
            <w:pPr>
              <w:pStyle w:val="naisf"/>
              <w:spacing w:before="0" w:after="0"/>
              <w:ind w:firstLine="0"/>
              <w:jc w:val="center"/>
              <w:rPr>
                <w:b/>
                <w:i/>
              </w:rPr>
            </w:pPr>
            <w:r w:rsidRPr="00744BE0">
              <w:rPr>
                <w:b/>
                <w:bCs/>
              </w:rPr>
              <w:t>201</w:t>
            </w:r>
            <w:r w:rsidR="00340F2E">
              <w:rPr>
                <w:b/>
                <w:bCs/>
              </w:rPr>
              <w:t>4</w:t>
            </w:r>
          </w:p>
        </w:tc>
      </w:tr>
      <w:tr w:rsidR="00124F12" w:rsidRPr="00744BE0" w:rsidTr="00340F2E">
        <w:trPr>
          <w:trHeight w:val="145"/>
          <w:jc w:val="center"/>
        </w:trPr>
        <w:tc>
          <w:tcPr>
            <w:tcW w:w="2742" w:type="dxa"/>
            <w:vMerge/>
            <w:vAlign w:val="center"/>
          </w:tcPr>
          <w:p w:rsidR="00124F12" w:rsidRPr="00744BE0" w:rsidRDefault="00124F12" w:rsidP="006C4607">
            <w:pPr>
              <w:pStyle w:val="naisf"/>
              <w:spacing w:before="0" w:after="0"/>
              <w:ind w:firstLine="0"/>
              <w:jc w:val="center"/>
              <w:rPr>
                <w:b/>
                <w:i/>
              </w:rPr>
            </w:pPr>
          </w:p>
        </w:tc>
        <w:tc>
          <w:tcPr>
            <w:tcW w:w="1234" w:type="dxa"/>
            <w:vAlign w:val="center"/>
          </w:tcPr>
          <w:p w:rsidR="00124F12" w:rsidRPr="00744BE0" w:rsidRDefault="00124F12" w:rsidP="006C4607">
            <w:pPr>
              <w:pStyle w:val="naisf"/>
              <w:spacing w:before="0" w:after="0"/>
              <w:ind w:firstLine="0"/>
              <w:jc w:val="center"/>
              <w:rPr>
                <w:b/>
                <w:i/>
              </w:rPr>
            </w:pPr>
            <w:r w:rsidRPr="00744BE0">
              <w:t>Saskaņā ar valsts budžetu kārtējam gadam</w:t>
            </w:r>
          </w:p>
        </w:tc>
        <w:tc>
          <w:tcPr>
            <w:tcW w:w="1282" w:type="dxa"/>
            <w:vAlign w:val="center"/>
          </w:tcPr>
          <w:p w:rsidR="00124F12" w:rsidRPr="00744BE0" w:rsidRDefault="00124F12" w:rsidP="006C4607">
            <w:pPr>
              <w:pStyle w:val="naisf"/>
              <w:spacing w:before="0" w:after="0"/>
              <w:ind w:firstLine="0"/>
              <w:jc w:val="center"/>
              <w:rPr>
                <w:b/>
                <w:i/>
              </w:rPr>
            </w:pPr>
            <w:r w:rsidRPr="00744BE0">
              <w:t>Izmaiņas kārtējā gadā</w:t>
            </w:r>
            <w:r w:rsidR="009E12D7" w:rsidRPr="00744BE0">
              <w:t>,</w:t>
            </w:r>
            <w:r w:rsidRPr="00744BE0">
              <w:t xml:space="preserve"> salīdzinot ar budžetu kārtējam gadam</w:t>
            </w:r>
          </w:p>
        </w:tc>
        <w:tc>
          <w:tcPr>
            <w:tcW w:w="1282" w:type="dxa"/>
            <w:vAlign w:val="center"/>
          </w:tcPr>
          <w:p w:rsidR="00124F12" w:rsidRPr="00744BE0" w:rsidRDefault="00124F12" w:rsidP="006C4607">
            <w:pPr>
              <w:pStyle w:val="naisf"/>
              <w:spacing w:before="0" w:after="0"/>
              <w:ind w:firstLine="0"/>
              <w:jc w:val="center"/>
              <w:rPr>
                <w:b/>
                <w:i/>
              </w:rPr>
            </w:pPr>
            <w:r w:rsidRPr="00744BE0">
              <w:t>Izmaiņas</w:t>
            </w:r>
            <w:r w:rsidR="00182C18" w:rsidRPr="00744BE0">
              <w:t>,</w:t>
            </w:r>
            <w:r w:rsidRPr="00744BE0">
              <w:t xml:space="preserve"> salīdzinot ar kārtējo (n) gadu</w:t>
            </w:r>
          </w:p>
        </w:tc>
        <w:tc>
          <w:tcPr>
            <w:tcW w:w="1283" w:type="dxa"/>
            <w:vAlign w:val="center"/>
          </w:tcPr>
          <w:p w:rsidR="00124F12" w:rsidRPr="00744BE0" w:rsidRDefault="00124F12" w:rsidP="006C4607">
            <w:pPr>
              <w:pStyle w:val="naisf"/>
              <w:spacing w:before="0" w:after="0"/>
              <w:ind w:firstLine="0"/>
              <w:jc w:val="center"/>
              <w:rPr>
                <w:b/>
                <w:i/>
              </w:rPr>
            </w:pPr>
            <w:r w:rsidRPr="00744BE0">
              <w:t>Izmaiņas</w:t>
            </w:r>
            <w:r w:rsidR="00182C18" w:rsidRPr="00744BE0">
              <w:t>,</w:t>
            </w:r>
            <w:r w:rsidRPr="00744BE0">
              <w:t xml:space="preserve"> salīdzinot ar kārtējo (n) gadu</w:t>
            </w:r>
          </w:p>
        </w:tc>
        <w:tc>
          <w:tcPr>
            <w:tcW w:w="1309" w:type="dxa"/>
            <w:vAlign w:val="center"/>
          </w:tcPr>
          <w:p w:rsidR="00124F12" w:rsidRPr="00744BE0" w:rsidRDefault="00124F12" w:rsidP="006C4607">
            <w:pPr>
              <w:pStyle w:val="naisf"/>
              <w:spacing w:before="0" w:after="0"/>
              <w:ind w:firstLine="0"/>
              <w:jc w:val="center"/>
              <w:rPr>
                <w:b/>
                <w:i/>
              </w:rPr>
            </w:pPr>
            <w:r w:rsidRPr="00744BE0">
              <w:t>Izmaiņas</w:t>
            </w:r>
            <w:r w:rsidR="00182C18" w:rsidRPr="00744BE0">
              <w:t>,</w:t>
            </w:r>
            <w:r w:rsidRPr="00744BE0">
              <w:t xml:space="preserve"> salīdzinot ar kārtējo (n) gadu</w:t>
            </w:r>
          </w:p>
        </w:tc>
      </w:tr>
      <w:tr w:rsidR="00124F12" w:rsidRPr="00744BE0" w:rsidTr="00340F2E">
        <w:trPr>
          <w:trHeight w:val="145"/>
          <w:jc w:val="center"/>
        </w:trPr>
        <w:tc>
          <w:tcPr>
            <w:tcW w:w="2742" w:type="dxa"/>
            <w:vAlign w:val="center"/>
          </w:tcPr>
          <w:p w:rsidR="00124F12" w:rsidRPr="00744BE0" w:rsidRDefault="00124F12" w:rsidP="006C4607">
            <w:pPr>
              <w:pStyle w:val="naisf"/>
              <w:spacing w:before="0" w:after="0"/>
              <w:ind w:firstLine="0"/>
              <w:jc w:val="center"/>
              <w:rPr>
                <w:bCs/>
              </w:rPr>
            </w:pPr>
            <w:r w:rsidRPr="00744BE0">
              <w:rPr>
                <w:bCs/>
              </w:rPr>
              <w:t>1</w:t>
            </w:r>
          </w:p>
        </w:tc>
        <w:tc>
          <w:tcPr>
            <w:tcW w:w="1234" w:type="dxa"/>
            <w:vAlign w:val="center"/>
          </w:tcPr>
          <w:p w:rsidR="00124F12" w:rsidRPr="00744BE0" w:rsidRDefault="00124F12" w:rsidP="006C4607">
            <w:pPr>
              <w:pStyle w:val="naisf"/>
              <w:spacing w:before="0" w:after="0"/>
              <w:ind w:firstLine="0"/>
              <w:jc w:val="center"/>
              <w:rPr>
                <w:bCs/>
              </w:rPr>
            </w:pPr>
            <w:r w:rsidRPr="00744BE0">
              <w:rPr>
                <w:bCs/>
              </w:rPr>
              <w:t>2</w:t>
            </w:r>
          </w:p>
        </w:tc>
        <w:tc>
          <w:tcPr>
            <w:tcW w:w="1282" w:type="dxa"/>
            <w:vAlign w:val="center"/>
          </w:tcPr>
          <w:p w:rsidR="00124F12" w:rsidRPr="00744BE0" w:rsidRDefault="00124F12" w:rsidP="006C4607">
            <w:pPr>
              <w:pStyle w:val="naisf"/>
              <w:spacing w:before="0" w:after="0"/>
              <w:ind w:firstLine="0"/>
              <w:jc w:val="center"/>
              <w:rPr>
                <w:bCs/>
              </w:rPr>
            </w:pPr>
            <w:r w:rsidRPr="00744BE0">
              <w:rPr>
                <w:bCs/>
              </w:rPr>
              <w:t>3</w:t>
            </w:r>
          </w:p>
        </w:tc>
        <w:tc>
          <w:tcPr>
            <w:tcW w:w="1282" w:type="dxa"/>
            <w:vAlign w:val="center"/>
          </w:tcPr>
          <w:p w:rsidR="00124F12" w:rsidRPr="00744BE0" w:rsidRDefault="00124F12" w:rsidP="006C4607">
            <w:pPr>
              <w:pStyle w:val="naisf"/>
              <w:spacing w:before="0" w:after="0"/>
              <w:ind w:firstLine="0"/>
              <w:jc w:val="center"/>
              <w:rPr>
                <w:bCs/>
              </w:rPr>
            </w:pPr>
            <w:r w:rsidRPr="00744BE0">
              <w:rPr>
                <w:bCs/>
              </w:rPr>
              <w:t>4</w:t>
            </w:r>
          </w:p>
        </w:tc>
        <w:tc>
          <w:tcPr>
            <w:tcW w:w="1283" w:type="dxa"/>
            <w:vAlign w:val="center"/>
          </w:tcPr>
          <w:p w:rsidR="00124F12" w:rsidRPr="00744BE0" w:rsidRDefault="00124F12" w:rsidP="006C4607">
            <w:pPr>
              <w:pStyle w:val="naisf"/>
              <w:spacing w:before="0" w:after="0"/>
              <w:ind w:firstLine="0"/>
              <w:jc w:val="center"/>
              <w:rPr>
                <w:bCs/>
              </w:rPr>
            </w:pPr>
            <w:r w:rsidRPr="00744BE0">
              <w:rPr>
                <w:bCs/>
              </w:rPr>
              <w:t>5</w:t>
            </w:r>
          </w:p>
        </w:tc>
        <w:tc>
          <w:tcPr>
            <w:tcW w:w="1309" w:type="dxa"/>
            <w:vAlign w:val="center"/>
          </w:tcPr>
          <w:p w:rsidR="00124F12" w:rsidRPr="00744BE0" w:rsidRDefault="00124F12" w:rsidP="006C4607">
            <w:pPr>
              <w:pStyle w:val="naisf"/>
              <w:spacing w:before="0" w:after="0"/>
              <w:ind w:firstLine="0"/>
              <w:jc w:val="center"/>
              <w:rPr>
                <w:bCs/>
              </w:rPr>
            </w:pPr>
            <w:r w:rsidRPr="00744BE0">
              <w:rPr>
                <w:bCs/>
              </w:rPr>
              <w:t>6</w:t>
            </w:r>
          </w:p>
        </w:tc>
      </w:tr>
      <w:tr w:rsidR="00340F2E" w:rsidRPr="00744BE0" w:rsidTr="00340F2E">
        <w:trPr>
          <w:trHeight w:val="145"/>
          <w:jc w:val="center"/>
        </w:trPr>
        <w:tc>
          <w:tcPr>
            <w:tcW w:w="2742" w:type="dxa"/>
          </w:tcPr>
          <w:p w:rsidR="00340F2E" w:rsidRPr="00744BE0" w:rsidRDefault="00340F2E" w:rsidP="009E41D4">
            <w:pPr>
              <w:pStyle w:val="naisf"/>
              <w:spacing w:before="0" w:after="0"/>
              <w:ind w:firstLine="0"/>
              <w:jc w:val="left"/>
              <w:rPr>
                <w:i/>
              </w:rPr>
            </w:pPr>
            <w:r w:rsidRPr="00744BE0">
              <w:t>1. Budžeta ieņēmumi:</w:t>
            </w:r>
          </w:p>
        </w:tc>
        <w:tc>
          <w:tcPr>
            <w:tcW w:w="6390" w:type="dxa"/>
            <w:gridSpan w:val="5"/>
            <w:vMerge w:val="restart"/>
          </w:tcPr>
          <w:p w:rsidR="00340F2E" w:rsidRPr="00340F2E" w:rsidRDefault="00340F2E" w:rsidP="006C4607">
            <w:pPr>
              <w:pStyle w:val="naisf"/>
              <w:spacing w:before="0" w:after="0"/>
              <w:ind w:firstLine="0"/>
            </w:pPr>
            <w:r>
              <w:t>Nav attiecināms</w:t>
            </w:r>
          </w:p>
        </w:tc>
      </w:tr>
      <w:tr w:rsidR="00340F2E" w:rsidRPr="00744BE0" w:rsidTr="00340F2E">
        <w:trPr>
          <w:trHeight w:val="1101"/>
          <w:jc w:val="center"/>
        </w:trPr>
        <w:tc>
          <w:tcPr>
            <w:tcW w:w="2742" w:type="dxa"/>
          </w:tcPr>
          <w:p w:rsidR="00340F2E" w:rsidRPr="00744BE0" w:rsidRDefault="00340F2E" w:rsidP="009E41D4">
            <w:pPr>
              <w:pStyle w:val="naisf"/>
              <w:spacing w:before="0" w:after="0"/>
              <w:ind w:firstLine="0"/>
              <w:jc w:val="left"/>
              <w:rPr>
                <w:i/>
              </w:rPr>
            </w:pPr>
            <w:r w:rsidRPr="00744BE0">
              <w:t>1.1. valsts pamatbudžets, tai skaitā ieņēmumi no maksas p</w:t>
            </w:r>
            <w:r>
              <w:t>akalpo</w:t>
            </w:r>
            <w:r w:rsidRPr="00744BE0">
              <w:t>jumiem un citi pašu ieņēmumi</w:t>
            </w:r>
          </w:p>
        </w:tc>
        <w:tc>
          <w:tcPr>
            <w:tcW w:w="6390" w:type="dxa"/>
            <w:gridSpan w:val="5"/>
            <w:vMerge/>
          </w:tcPr>
          <w:p w:rsidR="00340F2E" w:rsidRPr="00744BE0" w:rsidRDefault="00340F2E" w:rsidP="006C4607">
            <w:pPr>
              <w:pStyle w:val="naisf"/>
              <w:spacing w:before="0" w:after="0"/>
              <w:ind w:firstLine="0"/>
              <w:rPr>
                <w:b/>
                <w:i/>
              </w:rPr>
            </w:pPr>
          </w:p>
        </w:tc>
      </w:tr>
      <w:tr w:rsidR="00340F2E" w:rsidRPr="00744BE0" w:rsidTr="00340F2E">
        <w:trPr>
          <w:trHeight w:val="543"/>
          <w:jc w:val="center"/>
        </w:trPr>
        <w:tc>
          <w:tcPr>
            <w:tcW w:w="2742" w:type="dxa"/>
          </w:tcPr>
          <w:p w:rsidR="00340F2E" w:rsidRPr="00744BE0" w:rsidRDefault="00340F2E" w:rsidP="009E41D4">
            <w:pPr>
              <w:pStyle w:val="naisf"/>
              <w:spacing w:before="0" w:after="0"/>
              <w:ind w:firstLine="0"/>
              <w:jc w:val="left"/>
              <w:rPr>
                <w:i/>
              </w:rPr>
            </w:pPr>
            <w:r w:rsidRPr="00744BE0">
              <w:t>1.2. valsts speciālais budžets</w:t>
            </w:r>
          </w:p>
        </w:tc>
        <w:tc>
          <w:tcPr>
            <w:tcW w:w="6390" w:type="dxa"/>
            <w:gridSpan w:val="5"/>
            <w:vMerge/>
          </w:tcPr>
          <w:p w:rsidR="00340F2E" w:rsidRPr="00744BE0" w:rsidRDefault="00340F2E" w:rsidP="00130189">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pPr>
              <w:pStyle w:val="naisf"/>
              <w:spacing w:before="0" w:after="0"/>
              <w:ind w:firstLine="0"/>
              <w:jc w:val="left"/>
              <w:rPr>
                <w:i/>
              </w:rPr>
            </w:pPr>
            <w:r w:rsidRPr="00744BE0">
              <w:t>1.3. pašvaldību budžets</w:t>
            </w:r>
          </w:p>
        </w:tc>
        <w:tc>
          <w:tcPr>
            <w:tcW w:w="6390" w:type="dxa"/>
            <w:gridSpan w:val="5"/>
            <w:vMerge/>
          </w:tcPr>
          <w:p w:rsidR="00340F2E" w:rsidRPr="00744BE0" w:rsidRDefault="00340F2E" w:rsidP="00130189">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2. Budžeta izdevumi:</w:t>
            </w:r>
          </w:p>
        </w:tc>
        <w:tc>
          <w:tcPr>
            <w:tcW w:w="6390" w:type="dxa"/>
            <w:gridSpan w:val="5"/>
            <w:vMerge w:val="restart"/>
          </w:tcPr>
          <w:p w:rsidR="00340F2E" w:rsidRPr="00340F2E" w:rsidRDefault="00340F2E" w:rsidP="00340F2E">
            <w:pPr>
              <w:pStyle w:val="naisf"/>
              <w:spacing w:before="0" w:after="0"/>
              <w:ind w:firstLine="0"/>
            </w:pPr>
            <w:r>
              <w:t>Nav attiecināms</w:t>
            </w:r>
          </w:p>
        </w:tc>
      </w:tr>
      <w:tr w:rsidR="00340F2E" w:rsidRPr="00744BE0" w:rsidTr="00340F2E">
        <w:trPr>
          <w:trHeight w:val="271"/>
          <w:jc w:val="center"/>
        </w:trPr>
        <w:tc>
          <w:tcPr>
            <w:tcW w:w="2742" w:type="dxa"/>
          </w:tcPr>
          <w:p w:rsidR="00340F2E" w:rsidRPr="00744BE0" w:rsidRDefault="00340F2E" w:rsidP="009E41D4">
            <w:r w:rsidRPr="00744BE0">
              <w:t>2.1. valsts pamatbudžets</w:t>
            </w:r>
          </w:p>
        </w:tc>
        <w:tc>
          <w:tcPr>
            <w:tcW w:w="6390" w:type="dxa"/>
            <w:gridSpan w:val="5"/>
            <w:vMerge/>
          </w:tcPr>
          <w:p w:rsidR="00340F2E" w:rsidRPr="00744BE0" w:rsidRDefault="00340F2E" w:rsidP="00130189">
            <w:pPr>
              <w:pStyle w:val="naisf"/>
              <w:spacing w:before="0" w:after="0"/>
              <w:ind w:firstLine="0"/>
              <w:jc w:val="center"/>
              <w:rPr>
                <w:b/>
                <w:i/>
              </w:rPr>
            </w:pPr>
          </w:p>
        </w:tc>
      </w:tr>
      <w:tr w:rsidR="00340F2E" w:rsidRPr="00744BE0" w:rsidTr="00340F2E">
        <w:trPr>
          <w:trHeight w:val="558"/>
          <w:jc w:val="center"/>
        </w:trPr>
        <w:tc>
          <w:tcPr>
            <w:tcW w:w="2742" w:type="dxa"/>
          </w:tcPr>
          <w:p w:rsidR="00340F2E" w:rsidRPr="00744BE0" w:rsidRDefault="00340F2E" w:rsidP="009E41D4">
            <w:r w:rsidRPr="00744BE0">
              <w:t>2.2. valsts speciālais budžets</w:t>
            </w:r>
          </w:p>
        </w:tc>
        <w:tc>
          <w:tcPr>
            <w:tcW w:w="6390" w:type="dxa"/>
            <w:gridSpan w:val="5"/>
            <w:vMerge/>
          </w:tcPr>
          <w:p w:rsidR="00340F2E" w:rsidRPr="00744BE0" w:rsidRDefault="00340F2E" w:rsidP="00130189">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 xml:space="preserve">2.3. pašvaldību budžets </w:t>
            </w:r>
          </w:p>
        </w:tc>
        <w:tc>
          <w:tcPr>
            <w:tcW w:w="6390" w:type="dxa"/>
            <w:gridSpan w:val="5"/>
            <w:vMerge/>
          </w:tcPr>
          <w:p w:rsidR="00340F2E" w:rsidRPr="00744BE0" w:rsidRDefault="00340F2E" w:rsidP="00130189">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3. Finansiālā ietekme:</w:t>
            </w:r>
          </w:p>
        </w:tc>
        <w:tc>
          <w:tcPr>
            <w:tcW w:w="6390" w:type="dxa"/>
            <w:gridSpan w:val="5"/>
            <w:vMerge w:val="restart"/>
            <w:shd w:val="clear" w:color="auto" w:fill="auto"/>
            <w:vAlign w:val="center"/>
          </w:tcPr>
          <w:p w:rsidR="00340F2E" w:rsidRPr="00340F2E" w:rsidRDefault="00340F2E" w:rsidP="00340F2E">
            <w:pPr>
              <w:pStyle w:val="naisf"/>
              <w:spacing w:before="0" w:after="0"/>
              <w:ind w:firstLine="0"/>
            </w:pPr>
            <w:r>
              <w:t>Nav attiecināms</w:t>
            </w:r>
          </w:p>
        </w:tc>
      </w:tr>
      <w:tr w:rsidR="00340F2E" w:rsidRPr="00744BE0" w:rsidTr="00340F2E">
        <w:trPr>
          <w:trHeight w:val="271"/>
          <w:jc w:val="center"/>
        </w:trPr>
        <w:tc>
          <w:tcPr>
            <w:tcW w:w="2742" w:type="dxa"/>
          </w:tcPr>
          <w:p w:rsidR="00340F2E" w:rsidRPr="00744BE0" w:rsidRDefault="00340F2E" w:rsidP="009E41D4">
            <w:r w:rsidRPr="00744BE0">
              <w:t>3.1. valsts pamatbudžets</w:t>
            </w:r>
          </w:p>
        </w:tc>
        <w:tc>
          <w:tcPr>
            <w:tcW w:w="6390" w:type="dxa"/>
            <w:gridSpan w:val="5"/>
            <w:vMerge/>
            <w:shd w:val="clear" w:color="auto" w:fill="auto"/>
          </w:tcPr>
          <w:p w:rsidR="00340F2E" w:rsidRPr="00744BE0" w:rsidRDefault="00340F2E" w:rsidP="00130189">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3.2. speciālais budžets</w:t>
            </w:r>
          </w:p>
        </w:tc>
        <w:tc>
          <w:tcPr>
            <w:tcW w:w="6390" w:type="dxa"/>
            <w:gridSpan w:val="5"/>
            <w:vMerge/>
            <w:shd w:val="clear" w:color="auto" w:fill="auto"/>
          </w:tcPr>
          <w:p w:rsidR="00340F2E" w:rsidRPr="00744BE0" w:rsidRDefault="00340F2E" w:rsidP="00130189">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 xml:space="preserve">3.3. pašvaldību budžets </w:t>
            </w:r>
          </w:p>
        </w:tc>
        <w:tc>
          <w:tcPr>
            <w:tcW w:w="6390" w:type="dxa"/>
            <w:gridSpan w:val="5"/>
            <w:vMerge/>
            <w:shd w:val="clear" w:color="auto" w:fill="auto"/>
          </w:tcPr>
          <w:p w:rsidR="00340F2E" w:rsidRPr="00744BE0" w:rsidRDefault="00340F2E" w:rsidP="00130189">
            <w:pPr>
              <w:pStyle w:val="naisf"/>
              <w:spacing w:before="0" w:after="0"/>
              <w:ind w:firstLine="0"/>
              <w:jc w:val="center"/>
              <w:rPr>
                <w:b/>
                <w:i/>
              </w:rPr>
            </w:pPr>
          </w:p>
        </w:tc>
      </w:tr>
      <w:tr w:rsidR="00340F2E" w:rsidRPr="00744BE0" w:rsidTr="00340F2E">
        <w:trPr>
          <w:trHeight w:val="1699"/>
          <w:jc w:val="center"/>
        </w:trPr>
        <w:tc>
          <w:tcPr>
            <w:tcW w:w="2742" w:type="dxa"/>
          </w:tcPr>
          <w:p w:rsidR="00340F2E" w:rsidRPr="00744BE0" w:rsidRDefault="00340F2E" w:rsidP="009E41D4">
            <w:r w:rsidRPr="00744BE0">
              <w:t>4. Finanšu līdzekļi papildu izde</w:t>
            </w:r>
            <w:r w:rsidRPr="00744BE0">
              <w:softHyphen/>
              <w:t>vumu finansēšanai (kompensējošu izdevumu samazinājumu norāda ar "+" zīmi)</w:t>
            </w:r>
          </w:p>
        </w:tc>
        <w:tc>
          <w:tcPr>
            <w:tcW w:w="6390" w:type="dxa"/>
            <w:gridSpan w:val="5"/>
          </w:tcPr>
          <w:p w:rsidR="00340F2E" w:rsidRPr="00744BE0" w:rsidRDefault="00340F2E" w:rsidP="00340F2E">
            <w:pPr>
              <w:pStyle w:val="naisf"/>
              <w:spacing w:before="0" w:after="0"/>
              <w:ind w:firstLine="0"/>
              <w:rPr>
                <w:b/>
                <w:i/>
              </w:rPr>
            </w:pPr>
            <w:r>
              <w:t>Nav attiecināms</w:t>
            </w:r>
          </w:p>
        </w:tc>
      </w:tr>
      <w:tr w:rsidR="00340F2E" w:rsidRPr="00744BE0" w:rsidTr="00340F2E">
        <w:trPr>
          <w:trHeight w:val="558"/>
          <w:jc w:val="center"/>
        </w:trPr>
        <w:tc>
          <w:tcPr>
            <w:tcW w:w="2742" w:type="dxa"/>
          </w:tcPr>
          <w:p w:rsidR="00340F2E" w:rsidRPr="00744BE0" w:rsidRDefault="00340F2E" w:rsidP="009E41D4">
            <w:r w:rsidRPr="00744BE0">
              <w:t>5. Precizēta finansiālā ietekme:</w:t>
            </w:r>
          </w:p>
        </w:tc>
        <w:tc>
          <w:tcPr>
            <w:tcW w:w="6390" w:type="dxa"/>
            <w:gridSpan w:val="5"/>
            <w:vMerge w:val="restart"/>
          </w:tcPr>
          <w:p w:rsidR="00340F2E" w:rsidRPr="00744BE0" w:rsidRDefault="00340F2E" w:rsidP="00340F2E">
            <w:pPr>
              <w:pStyle w:val="naisf"/>
              <w:spacing w:before="0" w:after="0"/>
              <w:ind w:firstLine="0"/>
              <w:rPr>
                <w:b/>
                <w:i/>
              </w:rPr>
            </w:pPr>
            <w:r>
              <w:t>Nav attiecināms</w:t>
            </w:r>
          </w:p>
        </w:tc>
      </w:tr>
      <w:tr w:rsidR="00340F2E" w:rsidRPr="00744BE0" w:rsidTr="00340F2E">
        <w:trPr>
          <w:trHeight w:val="271"/>
          <w:jc w:val="center"/>
        </w:trPr>
        <w:tc>
          <w:tcPr>
            <w:tcW w:w="2742" w:type="dxa"/>
          </w:tcPr>
          <w:p w:rsidR="00340F2E" w:rsidRPr="00744BE0" w:rsidRDefault="00340F2E" w:rsidP="009E41D4">
            <w:r w:rsidRPr="00744BE0">
              <w:t>5.1. valsts pamatbudžets</w:t>
            </w:r>
          </w:p>
        </w:tc>
        <w:tc>
          <w:tcPr>
            <w:tcW w:w="6390" w:type="dxa"/>
            <w:gridSpan w:val="5"/>
            <w:vMerge/>
            <w:vAlign w:val="center"/>
          </w:tcPr>
          <w:p w:rsidR="00340F2E" w:rsidRPr="00744BE0" w:rsidRDefault="00340F2E" w:rsidP="000625D0">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5.2. speciālais budžets</w:t>
            </w:r>
          </w:p>
        </w:tc>
        <w:tc>
          <w:tcPr>
            <w:tcW w:w="6390" w:type="dxa"/>
            <w:gridSpan w:val="5"/>
            <w:vMerge/>
            <w:vAlign w:val="center"/>
          </w:tcPr>
          <w:p w:rsidR="00340F2E" w:rsidRPr="00744BE0" w:rsidRDefault="00340F2E" w:rsidP="000625D0">
            <w:pPr>
              <w:pStyle w:val="naisf"/>
              <w:spacing w:before="0" w:after="0"/>
              <w:ind w:firstLine="0"/>
              <w:jc w:val="center"/>
              <w:rPr>
                <w:b/>
                <w:i/>
              </w:rPr>
            </w:pPr>
          </w:p>
        </w:tc>
      </w:tr>
      <w:tr w:rsidR="00340F2E" w:rsidRPr="00744BE0" w:rsidTr="00340F2E">
        <w:trPr>
          <w:trHeight w:val="271"/>
          <w:jc w:val="center"/>
        </w:trPr>
        <w:tc>
          <w:tcPr>
            <w:tcW w:w="2742" w:type="dxa"/>
          </w:tcPr>
          <w:p w:rsidR="00340F2E" w:rsidRPr="00744BE0" w:rsidRDefault="00340F2E" w:rsidP="009E41D4">
            <w:r w:rsidRPr="00744BE0">
              <w:t xml:space="preserve">5.3. pašvaldību budžets </w:t>
            </w:r>
          </w:p>
        </w:tc>
        <w:tc>
          <w:tcPr>
            <w:tcW w:w="6390" w:type="dxa"/>
            <w:gridSpan w:val="5"/>
            <w:vMerge/>
            <w:vAlign w:val="center"/>
          </w:tcPr>
          <w:p w:rsidR="00340F2E" w:rsidRPr="00744BE0" w:rsidRDefault="00340F2E" w:rsidP="000625D0">
            <w:pPr>
              <w:pStyle w:val="naisf"/>
              <w:spacing w:before="0" w:after="0"/>
              <w:ind w:firstLine="0"/>
              <w:jc w:val="center"/>
              <w:rPr>
                <w:b/>
                <w:i/>
              </w:rPr>
            </w:pPr>
          </w:p>
        </w:tc>
      </w:tr>
      <w:tr w:rsidR="0095334F" w:rsidRPr="00744BE0" w:rsidTr="00340F2E">
        <w:trPr>
          <w:trHeight w:val="1659"/>
          <w:jc w:val="center"/>
        </w:trPr>
        <w:tc>
          <w:tcPr>
            <w:tcW w:w="2742" w:type="dxa"/>
          </w:tcPr>
          <w:p w:rsidR="0095334F" w:rsidRPr="00744BE0" w:rsidRDefault="0095334F" w:rsidP="009E41D4">
            <w:r w:rsidRPr="00744BE0">
              <w:t>6.</w:t>
            </w:r>
            <w:r w:rsidR="00F5139D" w:rsidRPr="00744BE0">
              <w:t> </w:t>
            </w:r>
            <w:r w:rsidRPr="00744BE0">
              <w:t>Detalizēts ieņēmumu un izdevu</w:t>
            </w:r>
            <w:r w:rsidR="009E12D7" w:rsidRPr="00744BE0">
              <w:softHyphen/>
            </w:r>
            <w:r w:rsidRPr="00744BE0">
              <w:t>mu aprēķins (ja nepieciešams, detalizētu ieņēmumu un izdevumu aprēķinu var pievienot anotācijas pielikumā):</w:t>
            </w:r>
          </w:p>
        </w:tc>
        <w:tc>
          <w:tcPr>
            <w:tcW w:w="6390" w:type="dxa"/>
            <w:gridSpan w:val="5"/>
            <w:vMerge w:val="restart"/>
            <w:vAlign w:val="center"/>
          </w:tcPr>
          <w:p w:rsidR="0095334F" w:rsidRPr="00D66DB1" w:rsidRDefault="00340F2E" w:rsidP="00D66DB1">
            <w:pPr>
              <w:pStyle w:val="naisf"/>
              <w:spacing w:before="0" w:after="0"/>
              <w:ind w:firstLine="0"/>
            </w:pPr>
            <w:r>
              <w:t>Nav attiecināms</w:t>
            </w:r>
          </w:p>
        </w:tc>
      </w:tr>
      <w:tr w:rsidR="0095334F" w:rsidRPr="00744BE0" w:rsidTr="00340F2E">
        <w:trPr>
          <w:trHeight w:val="543"/>
          <w:jc w:val="center"/>
        </w:trPr>
        <w:tc>
          <w:tcPr>
            <w:tcW w:w="2742" w:type="dxa"/>
          </w:tcPr>
          <w:p w:rsidR="0095334F" w:rsidRPr="00744BE0" w:rsidRDefault="0095334F" w:rsidP="009E41D4">
            <w:r w:rsidRPr="00744BE0">
              <w:t>6.1.</w:t>
            </w:r>
            <w:r w:rsidR="00F5139D" w:rsidRPr="00744BE0">
              <w:t> </w:t>
            </w:r>
            <w:r w:rsidR="00D00059" w:rsidRPr="00744BE0">
              <w:t>d</w:t>
            </w:r>
            <w:r w:rsidRPr="00744BE0">
              <w:t>etalizēts ieņēmumu aprēķins</w:t>
            </w:r>
          </w:p>
        </w:tc>
        <w:tc>
          <w:tcPr>
            <w:tcW w:w="6390" w:type="dxa"/>
            <w:gridSpan w:val="5"/>
            <w:vMerge/>
          </w:tcPr>
          <w:p w:rsidR="0095334F" w:rsidRPr="00744BE0" w:rsidRDefault="0095334F" w:rsidP="006C4607">
            <w:pPr>
              <w:pStyle w:val="naisf"/>
              <w:spacing w:before="0" w:after="0"/>
              <w:ind w:firstLine="0"/>
              <w:rPr>
                <w:b/>
                <w:i/>
              </w:rPr>
            </w:pPr>
          </w:p>
        </w:tc>
      </w:tr>
      <w:tr w:rsidR="0095334F" w:rsidRPr="00744BE0" w:rsidTr="00340F2E">
        <w:trPr>
          <w:trHeight w:val="558"/>
          <w:jc w:val="center"/>
        </w:trPr>
        <w:tc>
          <w:tcPr>
            <w:tcW w:w="2742" w:type="dxa"/>
          </w:tcPr>
          <w:p w:rsidR="0095334F" w:rsidRPr="00744BE0" w:rsidRDefault="0095334F" w:rsidP="009E41D4">
            <w:r w:rsidRPr="00744BE0">
              <w:t xml:space="preserve">6.2. </w:t>
            </w:r>
            <w:r w:rsidR="00D00059" w:rsidRPr="00744BE0">
              <w:t>d</w:t>
            </w:r>
            <w:r w:rsidRPr="00744BE0">
              <w:t>etalizēts izdevumu aprēķins</w:t>
            </w:r>
          </w:p>
        </w:tc>
        <w:tc>
          <w:tcPr>
            <w:tcW w:w="6390" w:type="dxa"/>
            <w:gridSpan w:val="5"/>
            <w:vMerge/>
          </w:tcPr>
          <w:p w:rsidR="0095334F" w:rsidRPr="00744BE0" w:rsidRDefault="0095334F" w:rsidP="006C4607">
            <w:pPr>
              <w:pStyle w:val="naisf"/>
              <w:spacing w:before="0" w:after="0"/>
              <w:ind w:firstLine="0"/>
              <w:rPr>
                <w:b/>
                <w:i/>
              </w:rPr>
            </w:pPr>
          </w:p>
        </w:tc>
      </w:tr>
      <w:tr w:rsidR="00FF3AC7" w:rsidRPr="00744BE0" w:rsidTr="00340F2E">
        <w:trPr>
          <w:trHeight w:val="2503"/>
          <w:jc w:val="center"/>
        </w:trPr>
        <w:tc>
          <w:tcPr>
            <w:tcW w:w="2742" w:type="dxa"/>
          </w:tcPr>
          <w:p w:rsidR="00FF3AC7" w:rsidRPr="00744BE0" w:rsidRDefault="00FF3AC7" w:rsidP="009E41D4">
            <w:r w:rsidRPr="00744BE0">
              <w:lastRenderedPageBreak/>
              <w:t>7. Cita informācija</w:t>
            </w:r>
          </w:p>
        </w:tc>
        <w:tc>
          <w:tcPr>
            <w:tcW w:w="6390" w:type="dxa"/>
            <w:gridSpan w:val="5"/>
          </w:tcPr>
          <w:p w:rsidR="00340F2E" w:rsidRPr="00744BE0" w:rsidRDefault="00A30604" w:rsidP="00600508">
            <w:pPr>
              <w:pStyle w:val="naiskr"/>
              <w:spacing w:before="0" w:after="0"/>
              <w:jc w:val="both"/>
            </w:pPr>
            <w:r>
              <w:t>Finansējums K</w:t>
            </w:r>
            <w:r w:rsidR="00340F2E">
              <w:t>omisija</w:t>
            </w:r>
            <w:r>
              <w:t>s</w:t>
            </w:r>
            <w:r w:rsidR="00340F2E">
              <w:t xml:space="preserve"> </w:t>
            </w:r>
            <w:r>
              <w:t>darbībai tiek plānots</w:t>
            </w:r>
            <w:r w:rsidR="00340F2E">
              <w:t xml:space="preserve"> atbilstoši 2011.gada 8.martā Ministru kabineta izskatītajam informatīvajam ziņojumam „</w:t>
            </w:r>
            <w:r>
              <w:t xml:space="preserve">Par Latvijas un Krievijas kopīgās demarkācijas komisijas darba un tās lēmumu īstenošanas finansējumu 2011.-2014.gadam” un Ministru kabineta 2011.gada 28.marta rīkojumā Nr. 128 „Par finanšu līdzekļu piešķiršanu no valsts budžeta programmas „Līdzekļi neparedzētiem gadījumiem” un turpmāko budžeta plānošanu” noteiktajam.  </w:t>
            </w:r>
          </w:p>
        </w:tc>
      </w:tr>
    </w:tbl>
    <w:p w:rsidR="00E46559" w:rsidRDefault="00E46559" w:rsidP="006C4607">
      <w:pPr>
        <w:pStyle w:val="naisf"/>
        <w:spacing w:before="0" w:after="0"/>
        <w:jc w:val="center"/>
        <w:rPr>
          <w:b/>
        </w:rPr>
      </w:pPr>
    </w:p>
    <w:p w:rsidR="0015060C" w:rsidRPr="00744BE0" w:rsidRDefault="0015060C" w:rsidP="006C4607">
      <w:pPr>
        <w:pStyle w:val="naisf"/>
        <w:spacing w:before="0" w:after="0"/>
      </w:pP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419"/>
        <w:gridCol w:w="5211"/>
      </w:tblGrid>
      <w:tr w:rsidR="0023436E" w:rsidRPr="00744BE0">
        <w:trPr>
          <w:trHeight w:val="247"/>
        </w:trPr>
        <w:tc>
          <w:tcPr>
            <w:tcW w:w="9180" w:type="dxa"/>
            <w:gridSpan w:val="3"/>
            <w:tcBorders>
              <w:top w:val="single" w:sz="4" w:space="0" w:color="auto"/>
            </w:tcBorders>
          </w:tcPr>
          <w:p w:rsidR="0023436E" w:rsidRPr="00744BE0" w:rsidRDefault="0023436E" w:rsidP="007D099D">
            <w:pPr>
              <w:pStyle w:val="naisnod"/>
              <w:spacing w:before="0" w:after="0"/>
              <w:ind w:left="57" w:right="57"/>
            </w:pPr>
            <w:r w:rsidRPr="00C81735">
              <w:t>VII</w:t>
            </w:r>
            <w:r w:rsidR="000941C5" w:rsidRPr="00C81735">
              <w:t>.</w:t>
            </w:r>
            <w:r w:rsidRPr="00C81735">
              <w:t xml:space="preserve"> Tiesību akta projekta izpildes nodrošināšana un tās ietekme uz institūcijām</w:t>
            </w:r>
          </w:p>
        </w:tc>
      </w:tr>
      <w:tr w:rsidR="00340F2E" w:rsidRPr="00744BE0" w:rsidTr="00340F2E">
        <w:trPr>
          <w:trHeight w:val="427"/>
        </w:trPr>
        <w:tc>
          <w:tcPr>
            <w:tcW w:w="550" w:type="dxa"/>
          </w:tcPr>
          <w:p w:rsidR="00340F2E" w:rsidRPr="00744BE0" w:rsidRDefault="00340F2E" w:rsidP="007D099D">
            <w:pPr>
              <w:pStyle w:val="naisnod"/>
              <w:spacing w:before="0" w:after="0"/>
              <w:ind w:left="57" w:right="57"/>
              <w:jc w:val="left"/>
              <w:rPr>
                <w:b w:val="0"/>
              </w:rPr>
            </w:pPr>
            <w:r w:rsidRPr="00744BE0">
              <w:rPr>
                <w:b w:val="0"/>
              </w:rPr>
              <w:t>1.</w:t>
            </w:r>
          </w:p>
        </w:tc>
        <w:tc>
          <w:tcPr>
            <w:tcW w:w="3419" w:type="dxa"/>
          </w:tcPr>
          <w:p w:rsidR="00340F2E" w:rsidRPr="00744BE0" w:rsidRDefault="00340F2E" w:rsidP="007D099D">
            <w:pPr>
              <w:pStyle w:val="naisf"/>
              <w:spacing w:before="0" w:after="0"/>
              <w:ind w:left="57" w:right="57" w:firstLine="0"/>
              <w:jc w:val="left"/>
            </w:pPr>
            <w:r w:rsidRPr="00744BE0">
              <w:t xml:space="preserve">Projekta izpildē iesaistītās institūcijas </w:t>
            </w:r>
          </w:p>
        </w:tc>
        <w:tc>
          <w:tcPr>
            <w:tcW w:w="5211" w:type="dxa"/>
          </w:tcPr>
          <w:p w:rsidR="00340F2E" w:rsidRPr="003E0616" w:rsidRDefault="00340F2E" w:rsidP="00340F2E">
            <w:pPr>
              <w:pStyle w:val="NormalWeb"/>
              <w:jc w:val="both"/>
            </w:pPr>
            <w:r w:rsidRPr="003E0616">
              <w:t>Ārlietu ministrija, Valsts zemes dienests, valsts aģentūra „Nodrošinājuma valsts aģentūra”, valsts aģentūra „Latvijas Ģeotelpiskās informācijas aģentūra” un Valsts robežsardze.</w:t>
            </w:r>
          </w:p>
        </w:tc>
      </w:tr>
      <w:tr w:rsidR="00340F2E" w:rsidRPr="00744BE0" w:rsidTr="00340F2E">
        <w:trPr>
          <w:trHeight w:val="463"/>
        </w:trPr>
        <w:tc>
          <w:tcPr>
            <w:tcW w:w="550" w:type="dxa"/>
          </w:tcPr>
          <w:p w:rsidR="00340F2E" w:rsidRPr="00744BE0" w:rsidRDefault="00340F2E" w:rsidP="007D099D">
            <w:pPr>
              <w:pStyle w:val="naisnod"/>
              <w:spacing w:before="0" w:after="0"/>
              <w:ind w:left="57" w:right="57"/>
              <w:jc w:val="left"/>
              <w:rPr>
                <w:b w:val="0"/>
              </w:rPr>
            </w:pPr>
            <w:r w:rsidRPr="00744BE0">
              <w:rPr>
                <w:b w:val="0"/>
              </w:rPr>
              <w:t>2.</w:t>
            </w:r>
          </w:p>
        </w:tc>
        <w:tc>
          <w:tcPr>
            <w:tcW w:w="3419" w:type="dxa"/>
          </w:tcPr>
          <w:p w:rsidR="00340F2E" w:rsidRPr="00744BE0" w:rsidRDefault="00340F2E" w:rsidP="007D099D">
            <w:pPr>
              <w:pStyle w:val="naisf"/>
              <w:spacing w:before="0" w:after="0"/>
              <w:ind w:left="57" w:right="57" w:firstLine="0"/>
              <w:jc w:val="left"/>
            </w:pPr>
            <w:r w:rsidRPr="00744BE0">
              <w:t xml:space="preserve">Projekta izpildes ietekme uz pārvaldes funkcijām </w:t>
            </w:r>
          </w:p>
        </w:tc>
        <w:tc>
          <w:tcPr>
            <w:tcW w:w="5211" w:type="dxa"/>
          </w:tcPr>
          <w:p w:rsidR="00340F2E" w:rsidRPr="003E0616" w:rsidRDefault="00340F2E" w:rsidP="00340F2E">
            <w:pPr>
              <w:pStyle w:val="NormalWeb"/>
            </w:pPr>
            <w:r w:rsidRPr="003E0616">
              <w:t>Nav attiecināms.</w:t>
            </w:r>
          </w:p>
        </w:tc>
      </w:tr>
      <w:tr w:rsidR="00340F2E" w:rsidRPr="00744BE0" w:rsidTr="00340F2E">
        <w:trPr>
          <w:trHeight w:val="725"/>
        </w:trPr>
        <w:tc>
          <w:tcPr>
            <w:tcW w:w="550" w:type="dxa"/>
          </w:tcPr>
          <w:p w:rsidR="00340F2E" w:rsidRPr="00744BE0" w:rsidRDefault="00340F2E" w:rsidP="007D099D">
            <w:pPr>
              <w:pStyle w:val="naisnod"/>
              <w:spacing w:before="0" w:after="0"/>
              <w:ind w:left="57" w:right="57"/>
              <w:jc w:val="left"/>
              <w:rPr>
                <w:b w:val="0"/>
              </w:rPr>
            </w:pPr>
            <w:r w:rsidRPr="00744BE0">
              <w:rPr>
                <w:b w:val="0"/>
              </w:rPr>
              <w:t>3.</w:t>
            </w:r>
          </w:p>
        </w:tc>
        <w:tc>
          <w:tcPr>
            <w:tcW w:w="3419" w:type="dxa"/>
          </w:tcPr>
          <w:p w:rsidR="00340F2E" w:rsidRPr="00744BE0" w:rsidRDefault="00340F2E" w:rsidP="007D099D">
            <w:pPr>
              <w:pStyle w:val="naisf"/>
              <w:spacing w:before="0" w:after="0"/>
              <w:ind w:left="57" w:right="57" w:firstLine="0"/>
              <w:jc w:val="left"/>
            </w:pPr>
            <w:r w:rsidRPr="00744BE0">
              <w:t>Projekta izpildes ietekme uz pārvaldes institucionālo struktūru.</w:t>
            </w:r>
          </w:p>
          <w:p w:rsidR="00340F2E" w:rsidRPr="00744BE0" w:rsidRDefault="00340F2E" w:rsidP="007D099D">
            <w:pPr>
              <w:pStyle w:val="naisf"/>
              <w:spacing w:before="0" w:after="0"/>
              <w:ind w:left="57" w:right="57" w:firstLine="0"/>
              <w:jc w:val="left"/>
            </w:pPr>
            <w:r w:rsidRPr="00744BE0">
              <w:t>Jaunu institūciju izveide</w:t>
            </w:r>
          </w:p>
        </w:tc>
        <w:tc>
          <w:tcPr>
            <w:tcW w:w="5211" w:type="dxa"/>
          </w:tcPr>
          <w:p w:rsidR="00340F2E" w:rsidRPr="003E0616" w:rsidRDefault="00340F2E" w:rsidP="00340F2E">
            <w:pPr>
              <w:pStyle w:val="NormalWeb"/>
            </w:pPr>
            <w:r w:rsidRPr="003E0616">
              <w:t>Nav attiecināms.</w:t>
            </w:r>
          </w:p>
        </w:tc>
      </w:tr>
      <w:tr w:rsidR="00340F2E" w:rsidRPr="00744BE0" w:rsidTr="00340F2E">
        <w:trPr>
          <w:trHeight w:val="780"/>
        </w:trPr>
        <w:tc>
          <w:tcPr>
            <w:tcW w:w="550" w:type="dxa"/>
          </w:tcPr>
          <w:p w:rsidR="00340F2E" w:rsidRPr="00744BE0" w:rsidRDefault="00340F2E" w:rsidP="007D099D">
            <w:pPr>
              <w:pStyle w:val="naisnod"/>
              <w:spacing w:before="0" w:after="0"/>
              <w:ind w:left="57" w:right="57"/>
              <w:jc w:val="left"/>
              <w:rPr>
                <w:b w:val="0"/>
              </w:rPr>
            </w:pPr>
            <w:r w:rsidRPr="00744BE0">
              <w:rPr>
                <w:b w:val="0"/>
              </w:rPr>
              <w:t>4.</w:t>
            </w:r>
          </w:p>
        </w:tc>
        <w:tc>
          <w:tcPr>
            <w:tcW w:w="3419" w:type="dxa"/>
          </w:tcPr>
          <w:p w:rsidR="00340F2E" w:rsidRPr="00744BE0" w:rsidRDefault="00340F2E" w:rsidP="007D099D">
            <w:pPr>
              <w:pStyle w:val="naisf"/>
              <w:spacing w:before="0" w:after="0"/>
              <w:ind w:left="57" w:right="57" w:firstLine="0"/>
              <w:jc w:val="left"/>
            </w:pPr>
            <w:r w:rsidRPr="00744BE0">
              <w:t>Projekta izpildes ietekme uz pārvaldes institucionālo struktūru.</w:t>
            </w:r>
          </w:p>
          <w:p w:rsidR="00340F2E" w:rsidRPr="00744BE0" w:rsidRDefault="00340F2E" w:rsidP="007D099D">
            <w:pPr>
              <w:pStyle w:val="naisf"/>
              <w:spacing w:before="0" w:after="0"/>
              <w:ind w:left="57" w:right="57" w:firstLine="0"/>
              <w:jc w:val="left"/>
            </w:pPr>
            <w:r w:rsidRPr="00744BE0">
              <w:t>Esošu institūciju likvidācija</w:t>
            </w:r>
          </w:p>
        </w:tc>
        <w:tc>
          <w:tcPr>
            <w:tcW w:w="5211" w:type="dxa"/>
          </w:tcPr>
          <w:p w:rsidR="00340F2E" w:rsidRPr="003E0616" w:rsidRDefault="00340F2E" w:rsidP="00340F2E">
            <w:pPr>
              <w:pStyle w:val="NormalWeb"/>
            </w:pPr>
            <w:r w:rsidRPr="003E0616">
              <w:t>Nav attiecināms.</w:t>
            </w:r>
          </w:p>
        </w:tc>
      </w:tr>
      <w:tr w:rsidR="00340F2E" w:rsidRPr="00744BE0" w:rsidTr="00340F2E">
        <w:trPr>
          <w:trHeight w:val="703"/>
        </w:trPr>
        <w:tc>
          <w:tcPr>
            <w:tcW w:w="550" w:type="dxa"/>
          </w:tcPr>
          <w:p w:rsidR="00340F2E" w:rsidRPr="00744BE0" w:rsidRDefault="00340F2E" w:rsidP="007D099D">
            <w:pPr>
              <w:pStyle w:val="naisnod"/>
              <w:spacing w:before="0" w:after="0"/>
              <w:ind w:left="57" w:right="57"/>
              <w:jc w:val="left"/>
              <w:rPr>
                <w:b w:val="0"/>
              </w:rPr>
            </w:pPr>
            <w:r w:rsidRPr="00744BE0">
              <w:rPr>
                <w:b w:val="0"/>
              </w:rPr>
              <w:t>5.</w:t>
            </w:r>
          </w:p>
        </w:tc>
        <w:tc>
          <w:tcPr>
            <w:tcW w:w="3419" w:type="dxa"/>
          </w:tcPr>
          <w:p w:rsidR="00340F2E" w:rsidRPr="00744BE0" w:rsidRDefault="00340F2E" w:rsidP="007D099D">
            <w:pPr>
              <w:pStyle w:val="naisf"/>
              <w:spacing w:before="0" w:after="0"/>
              <w:ind w:left="57" w:right="57" w:firstLine="0"/>
              <w:jc w:val="left"/>
            </w:pPr>
            <w:r w:rsidRPr="00744BE0">
              <w:t>Projekta izpildes ietekme uz pārvaldes institucionālo struktūru.</w:t>
            </w:r>
          </w:p>
          <w:p w:rsidR="00340F2E" w:rsidRPr="00744BE0" w:rsidRDefault="00340F2E" w:rsidP="007D099D">
            <w:pPr>
              <w:pStyle w:val="naisf"/>
              <w:spacing w:before="0" w:after="0"/>
              <w:ind w:left="57" w:right="57" w:firstLine="0"/>
              <w:jc w:val="left"/>
            </w:pPr>
            <w:r w:rsidRPr="00744BE0">
              <w:t>Esošu institūciju reorganizācija</w:t>
            </w:r>
          </w:p>
        </w:tc>
        <w:tc>
          <w:tcPr>
            <w:tcW w:w="5211" w:type="dxa"/>
          </w:tcPr>
          <w:p w:rsidR="00340F2E" w:rsidRPr="003E0616" w:rsidRDefault="00340F2E" w:rsidP="00340F2E">
            <w:pPr>
              <w:pStyle w:val="NormalWeb"/>
            </w:pPr>
            <w:r w:rsidRPr="003E0616">
              <w:t>Nav attiecināms.</w:t>
            </w:r>
          </w:p>
        </w:tc>
      </w:tr>
      <w:tr w:rsidR="00340F2E" w:rsidRPr="00744BE0" w:rsidTr="00340F2E">
        <w:trPr>
          <w:trHeight w:val="476"/>
        </w:trPr>
        <w:tc>
          <w:tcPr>
            <w:tcW w:w="550" w:type="dxa"/>
          </w:tcPr>
          <w:p w:rsidR="00340F2E" w:rsidRPr="00744BE0" w:rsidRDefault="00340F2E" w:rsidP="007D099D">
            <w:pPr>
              <w:pStyle w:val="naiskr"/>
              <w:spacing w:before="0" w:after="0"/>
              <w:ind w:left="57" w:right="57"/>
            </w:pPr>
            <w:r w:rsidRPr="00744BE0">
              <w:t>6.</w:t>
            </w:r>
          </w:p>
        </w:tc>
        <w:tc>
          <w:tcPr>
            <w:tcW w:w="3419" w:type="dxa"/>
          </w:tcPr>
          <w:p w:rsidR="00340F2E" w:rsidRPr="00744BE0" w:rsidRDefault="00340F2E" w:rsidP="007D099D">
            <w:pPr>
              <w:pStyle w:val="naiskr"/>
              <w:spacing w:before="0" w:after="0"/>
              <w:ind w:left="57" w:right="57"/>
            </w:pPr>
            <w:r w:rsidRPr="00744BE0">
              <w:t>Cita informācija</w:t>
            </w:r>
          </w:p>
        </w:tc>
        <w:tc>
          <w:tcPr>
            <w:tcW w:w="5211" w:type="dxa"/>
          </w:tcPr>
          <w:p w:rsidR="00340F2E" w:rsidRPr="003E0616" w:rsidRDefault="00340F2E" w:rsidP="00340F2E">
            <w:pPr>
              <w:pStyle w:val="NormalWeb"/>
            </w:pPr>
            <w:r w:rsidRPr="003E0616">
              <w:t>Nav.</w:t>
            </w:r>
          </w:p>
        </w:tc>
      </w:tr>
    </w:tbl>
    <w:p w:rsidR="00214094" w:rsidRPr="00744BE0" w:rsidRDefault="00214094" w:rsidP="006C4607">
      <w:pPr>
        <w:pStyle w:val="naisf"/>
        <w:tabs>
          <w:tab w:val="left" w:pos="5760"/>
        </w:tabs>
        <w:spacing w:before="0" w:after="0"/>
        <w:ind w:firstLine="720"/>
      </w:pPr>
    </w:p>
    <w:p w:rsidR="00214094" w:rsidRDefault="00340F2E" w:rsidP="006C4607">
      <w:pPr>
        <w:pStyle w:val="naisf"/>
        <w:tabs>
          <w:tab w:val="left" w:pos="5760"/>
        </w:tabs>
        <w:spacing w:before="0" w:after="0"/>
        <w:ind w:firstLine="720"/>
      </w:pPr>
      <w:r w:rsidRPr="003E0616">
        <w:t>Anotācijas II, IV, V un VI sadaļa – nav attiecināms.</w:t>
      </w:r>
    </w:p>
    <w:p w:rsidR="00A30604" w:rsidRDefault="00A30604" w:rsidP="00A30604">
      <w:pPr>
        <w:pStyle w:val="naisf"/>
        <w:tabs>
          <w:tab w:val="left" w:pos="5760"/>
        </w:tabs>
        <w:spacing w:before="0" w:after="0"/>
        <w:ind w:firstLine="0"/>
      </w:pPr>
    </w:p>
    <w:p w:rsidR="00A30604" w:rsidRDefault="00A30604" w:rsidP="00A30604">
      <w:pPr>
        <w:pStyle w:val="naisf"/>
        <w:spacing w:before="0" w:after="0"/>
        <w:ind w:firstLine="0"/>
      </w:pPr>
      <w:r w:rsidRPr="003E0616">
        <w:t>Ārlietu ministr</w:t>
      </w:r>
      <w:r w:rsidR="005F5F48">
        <w:t xml:space="preserve">a </w:t>
      </w:r>
      <w:proofErr w:type="spellStart"/>
      <w:r w:rsidR="005F5F48">
        <w:t>p.i</w:t>
      </w:r>
      <w:proofErr w:type="spellEnd"/>
      <w:r w:rsidR="005F5F48">
        <w:t>.</w:t>
      </w:r>
      <w:r w:rsidRPr="003E0616">
        <w:tab/>
      </w:r>
      <w:r w:rsidRPr="003E0616">
        <w:tab/>
      </w:r>
      <w:r w:rsidRPr="003E0616">
        <w:tab/>
      </w:r>
      <w:r w:rsidRPr="003E0616">
        <w:tab/>
      </w:r>
      <w:r w:rsidRPr="003E0616">
        <w:tab/>
      </w:r>
      <w:r w:rsidRPr="003E0616">
        <w:tab/>
      </w:r>
      <w:r w:rsidRPr="003E0616">
        <w:tab/>
      </w:r>
      <w:proofErr w:type="gramStart"/>
      <w:r w:rsidRPr="003E0616">
        <w:t xml:space="preserve">              </w:t>
      </w:r>
      <w:r w:rsidR="005F5F48">
        <w:t xml:space="preserve">            </w:t>
      </w:r>
      <w:proofErr w:type="gramEnd"/>
      <w:r w:rsidR="005F5F48">
        <w:t>A. Pabriks</w:t>
      </w:r>
    </w:p>
    <w:p w:rsidR="00A30604" w:rsidRPr="003E0616" w:rsidRDefault="00A30604" w:rsidP="00A30604">
      <w:pPr>
        <w:pStyle w:val="naisf"/>
        <w:spacing w:before="0" w:after="0"/>
        <w:ind w:firstLine="0"/>
      </w:pPr>
    </w:p>
    <w:p w:rsidR="00A30604" w:rsidRPr="003E0616" w:rsidRDefault="00A30604" w:rsidP="00A30604">
      <w:pPr>
        <w:pStyle w:val="EnvelopeReturn"/>
        <w:tabs>
          <w:tab w:val="right" w:pos="8931"/>
          <w:tab w:val="left" w:pos="9000"/>
        </w:tabs>
        <w:spacing w:before="0"/>
        <w:ind w:right="225"/>
        <w:jc w:val="both"/>
        <w:rPr>
          <w:sz w:val="24"/>
          <w:szCs w:val="24"/>
          <w:lang w:val="lv-LV"/>
        </w:rPr>
      </w:pPr>
      <w:r w:rsidRPr="003E0616">
        <w:rPr>
          <w:sz w:val="24"/>
          <w:szCs w:val="24"/>
          <w:lang w:val="lv-LV"/>
        </w:rPr>
        <w:t>Vīza: Valsts sekretār</w:t>
      </w:r>
      <w:r w:rsidR="005F5F48">
        <w:rPr>
          <w:sz w:val="24"/>
          <w:szCs w:val="24"/>
          <w:lang w:val="lv-LV"/>
        </w:rPr>
        <w:t>s</w:t>
      </w:r>
      <w:r w:rsidRPr="003E0616">
        <w:rPr>
          <w:sz w:val="24"/>
          <w:szCs w:val="24"/>
          <w:lang w:val="lv-LV"/>
        </w:rPr>
        <w:tab/>
      </w:r>
      <w:proofErr w:type="gramStart"/>
      <w:r w:rsidRPr="003E0616">
        <w:rPr>
          <w:sz w:val="24"/>
          <w:szCs w:val="24"/>
          <w:lang w:val="lv-LV"/>
        </w:rPr>
        <w:t xml:space="preserve">     </w:t>
      </w:r>
      <w:proofErr w:type="gramEnd"/>
      <w:r w:rsidR="005F5F48">
        <w:rPr>
          <w:sz w:val="24"/>
          <w:szCs w:val="24"/>
          <w:lang w:val="lv-LV"/>
        </w:rPr>
        <w:t xml:space="preserve">A. </w:t>
      </w:r>
      <w:proofErr w:type="spellStart"/>
      <w:r w:rsidR="005F5F48">
        <w:rPr>
          <w:sz w:val="24"/>
          <w:szCs w:val="24"/>
          <w:lang w:val="lv-LV"/>
        </w:rPr>
        <w:t>Teikmanis</w:t>
      </w:r>
      <w:proofErr w:type="spellEnd"/>
    </w:p>
    <w:p w:rsidR="00A30604" w:rsidRPr="00744BE0" w:rsidRDefault="00A30604" w:rsidP="00A30604">
      <w:pPr>
        <w:pStyle w:val="naisf"/>
        <w:tabs>
          <w:tab w:val="left" w:pos="5760"/>
        </w:tabs>
        <w:spacing w:before="0" w:after="0"/>
        <w:ind w:firstLine="0"/>
      </w:pPr>
    </w:p>
    <w:p w:rsidR="00EF2A6B" w:rsidRDefault="00EF2A6B" w:rsidP="00EF2A6B"/>
    <w:p w:rsidR="00EF2A6B" w:rsidRDefault="00EF2A6B" w:rsidP="00EF2A6B"/>
    <w:p w:rsidR="00EF2A6B" w:rsidRDefault="00EF2A6B" w:rsidP="00EF2A6B"/>
    <w:p w:rsidR="00EF2A6B" w:rsidRDefault="00EF2A6B" w:rsidP="00EF2A6B"/>
    <w:p w:rsidR="00A30604" w:rsidRPr="005F5F48" w:rsidRDefault="005F5F48" w:rsidP="00A30604">
      <w:pPr>
        <w:rPr>
          <w:sz w:val="20"/>
          <w:szCs w:val="20"/>
        </w:rPr>
      </w:pPr>
      <w:r w:rsidRPr="005F5F48">
        <w:rPr>
          <w:sz w:val="20"/>
          <w:szCs w:val="20"/>
        </w:rPr>
        <w:t>26.07.2011 11:49</w:t>
      </w:r>
    </w:p>
    <w:p w:rsidR="00A30604" w:rsidRPr="003E0616" w:rsidRDefault="00A30604" w:rsidP="00A30604">
      <w:pPr>
        <w:rPr>
          <w:sz w:val="20"/>
          <w:szCs w:val="20"/>
        </w:rPr>
      </w:pPr>
      <w:r>
        <w:rPr>
          <w:sz w:val="20"/>
          <w:szCs w:val="20"/>
        </w:rPr>
        <w:t>568</w:t>
      </w:r>
    </w:p>
    <w:p w:rsidR="00A30604" w:rsidRPr="003E0616" w:rsidRDefault="00A30604" w:rsidP="00A30604">
      <w:pPr>
        <w:rPr>
          <w:sz w:val="20"/>
          <w:szCs w:val="20"/>
        </w:rPr>
      </w:pPr>
      <w:r w:rsidRPr="003E0616">
        <w:rPr>
          <w:sz w:val="20"/>
          <w:szCs w:val="20"/>
        </w:rPr>
        <w:t>S. Ulmane</w:t>
      </w:r>
    </w:p>
    <w:p w:rsidR="00BF40ED" w:rsidRPr="00744BE0" w:rsidRDefault="00A30604" w:rsidP="00A30604">
      <w:pPr>
        <w:pStyle w:val="BodyText"/>
        <w:tabs>
          <w:tab w:val="left" w:pos="7740"/>
        </w:tabs>
        <w:jc w:val="both"/>
      </w:pPr>
      <w:r w:rsidRPr="003E0616">
        <w:rPr>
          <w:sz w:val="20"/>
          <w:szCs w:val="20"/>
        </w:rPr>
        <w:t>67016291; sanita.ulmane@mfa.gov.lv</w:t>
      </w:r>
    </w:p>
    <w:sectPr w:rsidR="00BF40ED" w:rsidRPr="00744BE0" w:rsidSect="00406C3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2E" w:rsidRDefault="00340F2E">
      <w:r>
        <w:separator/>
      </w:r>
    </w:p>
  </w:endnote>
  <w:endnote w:type="continuationSeparator" w:id="0">
    <w:p w:rsidR="00340F2E" w:rsidRDefault="0034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48" w:rsidRDefault="005F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2E" w:rsidRPr="00A30604" w:rsidRDefault="00A30604" w:rsidP="005F5F48">
    <w:pPr>
      <w:pStyle w:val="Footer"/>
      <w:jc w:val="both"/>
    </w:pPr>
    <w:r>
      <w:rPr>
        <w:sz w:val="20"/>
        <w:szCs w:val="20"/>
      </w:rPr>
      <w:t>AMAnot_1507</w:t>
    </w:r>
    <w:r w:rsidRPr="006E6952">
      <w:rPr>
        <w:sz w:val="20"/>
        <w:szCs w:val="20"/>
      </w:rPr>
      <w:t>11_demarkac</w:t>
    </w:r>
    <w:r>
      <w:rPr>
        <w:sz w:val="20"/>
        <w:szCs w:val="20"/>
      </w:rPr>
      <w:t>ija</w:t>
    </w:r>
    <w:r w:rsidRPr="006E6952">
      <w:rPr>
        <w:sz w:val="20"/>
        <w:szCs w:val="20"/>
      </w:rPr>
      <w:t xml:space="preserve">; </w:t>
    </w:r>
    <w:r w:rsidRPr="006E1EAA">
      <w:rPr>
        <w:sz w:val="20"/>
        <w:szCs w:val="20"/>
      </w:rPr>
      <w:t xml:space="preserve">Ministru kabineta rīkojuma projekta </w:t>
    </w:r>
    <w:r>
      <w:rPr>
        <w:sz w:val="20"/>
        <w:szCs w:val="20"/>
      </w:rPr>
      <w:t>„</w:t>
    </w:r>
    <w:r w:rsidRPr="006E6952">
      <w:rPr>
        <w:bCs/>
        <w:sz w:val="20"/>
        <w:szCs w:val="20"/>
      </w:rPr>
      <w:t>Grozījum</w:t>
    </w:r>
    <w:r w:rsidR="00A4714D">
      <w:rPr>
        <w:bCs/>
        <w:sz w:val="20"/>
        <w:szCs w:val="20"/>
      </w:rPr>
      <w:t>i</w:t>
    </w:r>
    <w:r w:rsidRPr="006E6952">
      <w:rPr>
        <w:bCs/>
        <w:sz w:val="20"/>
        <w:szCs w:val="20"/>
      </w:rPr>
      <w:t xml:space="preserve"> Ministru kabineta </w:t>
    </w:r>
    <w:r w:rsidRPr="006E6952">
      <w:rPr>
        <w:sz w:val="20"/>
        <w:szCs w:val="20"/>
      </w:rPr>
      <w:t>2009.</w:t>
    </w:r>
    <w:r>
      <w:rPr>
        <w:sz w:val="20"/>
        <w:szCs w:val="20"/>
      </w:rPr>
      <w:t xml:space="preserve"> </w:t>
    </w:r>
    <w:r w:rsidRPr="006E6952">
      <w:rPr>
        <w:sz w:val="20"/>
        <w:szCs w:val="20"/>
      </w:rPr>
      <w:t>gada 7.</w:t>
    </w:r>
    <w:r>
      <w:rPr>
        <w:sz w:val="20"/>
        <w:szCs w:val="20"/>
      </w:rPr>
      <w:t xml:space="preserve"> </w:t>
    </w:r>
    <w:r w:rsidRPr="006E6952">
      <w:rPr>
        <w:sz w:val="20"/>
        <w:szCs w:val="20"/>
      </w:rPr>
      <w:t xml:space="preserve">oktobra </w:t>
    </w:r>
    <w:r w:rsidRPr="006E6952">
      <w:rPr>
        <w:bCs/>
        <w:sz w:val="20"/>
        <w:szCs w:val="20"/>
      </w:rPr>
      <w:t>rīkojumā</w:t>
    </w:r>
    <w:r w:rsidRPr="006E6952">
      <w:rPr>
        <w:b/>
        <w:bCs/>
        <w:sz w:val="20"/>
        <w:szCs w:val="20"/>
      </w:rPr>
      <w:t xml:space="preserve"> </w:t>
    </w:r>
    <w:r w:rsidRPr="006E6952">
      <w:rPr>
        <w:rStyle w:val="Strong"/>
        <w:b w:val="0"/>
        <w:sz w:val="20"/>
        <w:szCs w:val="20"/>
      </w:rPr>
      <w:t>Nr.</w:t>
    </w:r>
    <w:r>
      <w:rPr>
        <w:rStyle w:val="Strong"/>
        <w:b w:val="0"/>
        <w:sz w:val="20"/>
        <w:szCs w:val="20"/>
      </w:rPr>
      <w:t xml:space="preserve"> </w:t>
    </w:r>
    <w:r w:rsidRPr="006E6952">
      <w:rPr>
        <w:rStyle w:val="Strong"/>
        <w:b w:val="0"/>
        <w:sz w:val="20"/>
        <w:szCs w:val="20"/>
      </w:rPr>
      <w:t>675</w:t>
    </w:r>
    <w:r w:rsidRPr="006E6952">
      <w:rPr>
        <w:b/>
        <w:bCs/>
        <w:sz w:val="20"/>
        <w:szCs w:val="20"/>
      </w:rPr>
      <w:t xml:space="preserve"> </w:t>
    </w:r>
    <w:r w:rsidRPr="007440F3">
      <w:rPr>
        <w:bCs/>
        <w:sz w:val="20"/>
        <w:szCs w:val="20"/>
      </w:rPr>
      <w:t>„</w:t>
    </w:r>
    <w:r w:rsidRPr="006E6952">
      <w:rPr>
        <w:rStyle w:val="Strong"/>
        <w:b w:val="0"/>
        <w:bCs w:val="0"/>
        <w:sz w:val="20"/>
        <w:szCs w:val="20"/>
      </w:rPr>
      <w:t>Par pārstāvju norīkošanu Latvijas un Krievijas kopīgajā demarkācijas komisijā</w:t>
    </w:r>
    <w:r w:rsidRPr="006E6952">
      <w:rPr>
        <w:sz w:val="20"/>
        <w:szCs w:val="20"/>
      </w:rPr>
      <w:t>”</w:t>
    </w:r>
    <w:r>
      <w:rPr>
        <w:sz w:val="20"/>
        <w:szCs w:val="20"/>
      </w:rPr>
      <w:t>”</w:t>
    </w:r>
    <w:r w:rsidRPr="006E6952">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2E" w:rsidRPr="00D55FF0" w:rsidRDefault="00A30604" w:rsidP="005F5F48">
    <w:pPr>
      <w:pStyle w:val="Footer"/>
      <w:jc w:val="both"/>
      <w:rPr>
        <w:szCs w:val="16"/>
      </w:rPr>
    </w:pPr>
    <w:r>
      <w:rPr>
        <w:sz w:val="20"/>
        <w:szCs w:val="20"/>
      </w:rPr>
      <w:t>AMAnot_1507</w:t>
    </w:r>
    <w:r w:rsidRPr="006E6952">
      <w:rPr>
        <w:sz w:val="20"/>
        <w:szCs w:val="20"/>
      </w:rPr>
      <w:t>11_demarkac</w:t>
    </w:r>
    <w:r>
      <w:rPr>
        <w:sz w:val="20"/>
        <w:szCs w:val="20"/>
      </w:rPr>
      <w:t>ija</w:t>
    </w:r>
    <w:r w:rsidRPr="006E6952">
      <w:rPr>
        <w:sz w:val="20"/>
        <w:szCs w:val="20"/>
      </w:rPr>
      <w:t xml:space="preserve">; </w:t>
    </w:r>
    <w:r w:rsidRPr="006E1EAA">
      <w:rPr>
        <w:sz w:val="20"/>
        <w:szCs w:val="20"/>
      </w:rPr>
      <w:t xml:space="preserve">Ministru kabineta rīkojuma projekta </w:t>
    </w:r>
    <w:r>
      <w:rPr>
        <w:sz w:val="20"/>
        <w:szCs w:val="20"/>
      </w:rPr>
      <w:t>„</w:t>
    </w:r>
    <w:r w:rsidRPr="006E6952">
      <w:rPr>
        <w:bCs/>
        <w:sz w:val="20"/>
        <w:szCs w:val="20"/>
      </w:rPr>
      <w:t>Grozījum</w:t>
    </w:r>
    <w:r w:rsidR="00A4714D">
      <w:rPr>
        <w:bCs/>
        <w:sz w:val="20"/>
        <w:szCs w:val="20"/>
      </w:rPr>
      <w:t>i</w:t>
    </w:r>
    <w:r w:rsidRPr="006E6952">
      <w:rPr>
        <w:bCs/>
        <w:sz w:val="20"/>
        <w:szCs w:val="20"/>
      </w:rPr>
      <w:t xml:space="preserve"> Ministru kabineta </w:t>
    </w:r>
    <w:r w:rsidRPr="006E6952">
      <w:rPr>
        <w:sz w:val="20"/>
        <w:szCs w:val="20"/>
      </w:rPr>
      <w:t>2009.</w:t>
    </w:r>
    <w:r>
      <w:rPr>
        <w:sz w:val="20"/>
        <w:szCs w:val="20"/>
      </w:rPr>
      <w:t xml:space="preserve"> </w:t>
    </w:r>
    <w:r w:rsidRPr="006E6952">
      <w:rPr>
        <w:sz w:val="20"/>
        <w:szCs w:val="20"/>
      </w:rPr>
      <w:t>gada 7.</w:t>
    </w:r>
    <w:r>
      <w:rPr>
        <w:sz w:val="20"/>
        <w:szCs w:val="20"/>
      </w:rPr>
      <w:t xml:space="preserve"> </w:t>
    </w:r>
    <w:r w:rsidRPr="006E6952">
      <w:rPr>
        <w:sz w:val="20"/>
        <w:szCs w:val="20"/>
      </w:rPr>
      <w:t xml:space="preserve">oktobra </w:t>
    </w:r>
    <w:r w:rsidRPr="006E6952">
      <w:rPr>
        <w:bCs/>
        <w:sz w:val="20"/>
        <w:szCs w:val="20"/>
      </w:rPr>
      <w:t>rīkojumā</w:t>
    </w:r>
    <w:r w:rsidRPr="006E6952">
      <w:rPr>
        <w:b/>
        <w:bCs/>
        <w:sz w:val="20"/>
        <w:szCs w:val="20"/>
      </w:rPr>
      <w:t xml:space="preserve"> </w:t>
    </w:r>
    <w:r w:rsidRPr="006E6952">
      <w:rPr>
        <w:rStyle w:val="Strong"/>
        <w:b w:val="0"/>
        <w:sz w:val="20"/>
        <w:szCs w:val="20"/>
      </w:rPr>
      <w:t>Nr.</w:t>
    </w:r>
    <w:r>
      <w:rPr>
        <w:rStyle w:val="Strong"/>
        <w:b w:val="0"/>
        <w:sz w:val="20"/>
        <w:szCs w:val="20"/>
      </w:rPr>
      <w:t xml:space="preserve"> </w:t>
    </w:r>
    <w:r w:rsidRPr="006E6952">
      <w:rPr>
        <w:rStyle w:val="Strong"/>
        <w:b w:val="0"/>
        <w:sz w:val="20"/>
        <w:szCs w:val="20"/>
      </w:rPr>
      <w:t>675</w:t>
    </w:r>
    <w:r w:rsidRPr="006E6952">
      <w:rPr>
        <w:b/>
        <w:bCs/>
        <w:sz w:val="20"/>
        <w:szCs w:val="20"/>
      </w:rPr>
      <w:t xml:space="preserve"> </w:t>
    </w:r>
    <w:r w:rsidRPr="007440F3">
      <w:rPr>
        <w:bCs/>
        <w:sz w:val="20"/>
        <w:szCs w:val="20"/>
      </w:rPr>
      <w:t>„</w:t>
    </w:r>
    <w:r w:rsidRPr="006E6952">
      <w:rPr>
        <w:rStyle w:val="Strong"/>
        <w:b w:val="0"/>
        <w:bCs w:val="0"/>
        <w:sz w:val="20"/>
        <w:szCs w:val="20"/>
      </w:rPr>
      <w:t>Par pārstāvju no</w:t>
    </w:r>
    <w:bookmarkStart w:id="2" w:name="_GoBack"/>
    <w:bookmarkEnd w:id="2"/>
    <w:r w:rsidRPr="006E6952">
      <w:rPr>
        <w:rStyle w:val="Strong"/>
        <w:b w:val="0"/>
        <w:bCs w:val="0"/>
        <w:sz w:val="20"/>
        <w:szCs w:val="20"/>
      </w:rPr>
      <w:t>rīkošanu Latvijas un Krievijas kopīgajā demarkācijas komisijā</w:t>
    </w:r>
    <w:r w:rsidRPr="006E6952">
      <w:rPr>
        <w:sz w:val="20"/>
        <w:szCs w:val="20"/>
      </w:rPr>
      <w:t>”</w:t>
    </w:r>
    <w:r>
      <w:rPr>
        <w:sz w:val="20"/>
        <w:szCs w:val="20"/>
      </w:rPr>
      <w:t>”</w:t>
    </w:r>
    <w:r w:rsidRPr="006E6952">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2E" w:rsidRDefault="00340F2E">
      <w:r>
        <w:separator/>
      </w:r>
    </w:p>
  </w:footnote>
  <w:footnote w:type="continuationSeparator" w:id="0">
    <w:p w:rsidR="00340F2E" w:rsidRDefault="0034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2E" w:rsidRDefault="00340F2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F2E" w:rsidRDefault="00340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2E" w:rsidRDefault="00340F2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F48">
      <w:rPr>
        <w:rStyle w:val="PageNumber"/>
        <w:noProof/>
      </w:rPr>
      <w:t>3</w:t>
    </w:r>
    <w:r>
      <w:rPr>
        <w:rStyle w:val="PageNumber"/>
      </w:rPr>
      <w:fldChar w:fldCharType="end"/>
    </w:r>
  </w:p>
  <w:p w:rsidR="00340F2E" w:rsidRDefault="00340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48" w:rsidRDefault="005F5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573"/>
    <w:rsid w:val="00011D24"/>
    <w:rsid w:val="00013FF4"/>
    <w:rsid w:val="00020FE1"/>
    <w:rsid w:val="00022E13"/>
    <w:rsid w:val="00032388"/>
    <w:rsid w:val="00035CE2"/>
    <w:rsid w:val="0003622E"/>
    <w:rsid w:val="00052045"/>
    <w:rsid w:val="00052CAD"/>
    <w:rsid w:val="0005553B"/>
    <w:rsid w:val="000604D2"/>
    <w:rsid w:val="000625D0"/>
    <w:rsid w:val="000657AB"/>
    <w:rsid w:val="00066DC0"/>
    <w:rsid w:val="0008459D"/>
    <w:rsid w:val="0009005E"/>
    <w:rsid w:val="000941C5"/>
    <w:rsid w:val="00096A20"/>
    <w:rsid w:val="000972FE"/>
    <w:rsid w:val="000A6451"/>
    <w:rsid w:val="000A65E9"/>
    <w:rsid w:val="000B064E"/>
    <w:rsid w:val="000B69CF"/>
    <w:rsid w:val="000C790C"/>
    <w:rsid w:val="000F061D"/>
    <w:rsid w:val="000F4794"/>
    <w:rsid w:val="0012128E"/>
    <w:rsid w:val="00124F12"/>
    <w:rsid w:val="00130189"/>
    <w:rsid w:val="00134822"/>
    <w:rsid w:val="00144E3A"/>
    <w:rsid w:val="0015060C"/>
    <w:rsid w:val="0016018A"/>
    <w:rsid w:val="00161F0E"/>
    <w:rsid w:val="00170E2A"/>
    <w:rsid w:val="00177394"/>
    <w:rsid w:val="00180456"/>
    <w:rsid w:val="00182C18"/>
    <w:rsid w:val="00183CC2"/>
    <w:rsid w:val="001900E4"/>
    <w:rsid w:val="00190F88"/>
    <w:rsid w:val="001A4066"/>
    <w:rsid w:val="001A6AE4"/>
    <w:rsid w:val="001B01FD"/>
    <w:rsid w:val="001B4A71"/>
    <w:rsid w:val="001C27B2"/>
    <w:rsid w:val="001D5B54"/>
    <w:rsid w:val="001E1DBF"/>
    <w:rsid w:val="001E4639"/>
    <w:rsid w:val="001E4A7D"/>
    <w:rsid w:val="001F43A8"/>
    <w:rsid w:val="001F5CD6"/>
    <w:rsid w:val="0021263D"/>
    <w:rsid w:val="002135F6"/>
    <w:rsid w:val="00213F0C"/>
    <w:rsid w:val="00214094"/>
    <w:rsid w:val="0021592D"/>
    <w:rsid w:val="00222D76"/>
    <w:rsid w:val="00223EB1"/>
    <w:rsid w:val="00231344"/>
    <w:rsid w:val="0023436E"/>
    <w:rsid w:val="002347C0"/>
    <w:rsid w:val="00241A6C"/>
    <w:rsid w:val="00242D2B"/>
    <w:rsid w:val="00262E2B"/>
    <w:rsid w:val="00263793"/>
    <w:rsid w:val="00270429"/>
    <w:rsid w:val="002723E9"/>
    <w:rsid w:val="00277929"/>
    <w:rsid w:val="00283B82"/>
    <w:rsid w:val="002846E9"/>
    <w:rsid w:val="00284C34"/>
    <w:rsid w:val="0028775B"/>
    <w:rsid w:val="0029066C"/>
    <w:rsid w:val="002B50DB"/>
    <w:rsid w:val="002C12AB"/>
    <w:rsid w:val="002C7CAC"/>
    <w:rsid w:val="002D0560"/>
    <w:rsid w:val="002D3306"/>
    <w:rsid w:val="002D48AA"/>
    <w:rsid w:val="002D7BAA"/>
    <w:rsid w:val="002D7F54"/>
    <w:rsid w:val="002E12BC"/>
    <w:rsid w:val="002E1807"/>
    <w:rsid w:val="002E3FF4"/>
    <w:rsid w:val="002F00C5"/>
    <w:rsid w:val="002F78C8"/>
    <w:rsid w:val="00301CF3"/>
    <w:rsid w:val="00314E66"/>
    <w:rsid w:val="00325B7E"/>
    <w:rsid w:val="0032715C"/>
    <w:rsid w:val="00337CA5"/>
    <w:rsid w:val="00340F2E"/>
    <w:rsid w:val="003506A0"/>
    <w:rsid w:val="00362478"/>
    <w:rsid w:val="00375B25"/>
    <w:rsid w:val="00396542"/>
    <w:rsid w:val="0039685B"/>
    <w:rsid w:val="003A1C60"/>
    <w:rsid w:val="003A31A6"/>
    <w:rsid w:val="003A617C"/>
    <w:rsid w:val="003A7F0C"/>
    <w:rsid w:val="003A7F79"/>
    <w:rsid w:val="003B6404"/>
    <w:rsid w:val="003C449B"/>
    <w:rsid w:val="003D21FF"/>
    <w:rsid w:val="003E00F9"/>
    <w:rsid w:val="003E3AE2"/>
    <w:rsid w:val="003E5743"/>
    <w:rsid w:val="003E793A"/>
    <w:rsid w:val="003F0112"/>
    <w:rsid w:val="003F071A"/>
    <w:rsid w:val="003F160B"/>
    <w:rsid w:val="00400032"/>
    <w:rsid w:val="00400B5B"/>
    <w:rsid w:val="00405A00"/>
    <w:rsid w:val="00406C36"/>
    <w:rsid w:val="00420870"/>
    <w:rsid w:val="0043791B"/>
    <w:rsid w:val="00440315"/>
    <w:rsid w:val="00441483"/>
    <w:rsid w:val="00441BCB"/>
    <w:rsid w:val="00443C3D"/>
    <w:rsid w:val="0045176A"/>
    <w:rsid w:val="00452838"/>
    <w:rsid w:val="00456332"/>
    <w:rsid w:val="00461826"/>
    <w:rsid w:val="00465B23"/>
    <w:rsid w:val="00472F71"/>
    <w:rsid w:val="004800F9"/>
    <w:rsid w:val="00483A20"/>
    <w:rsid w:val="0049007E"/>
    <w:rsid w:val="0049134A"/>
    <w:rsid w:val="004A58CB"/>
    <w:rsid w:val="004B1795"/>
    <w:rsid w:val="004B56DD"/>
    <w:rsid w:val="004C020F"/>
    <w:rsid w:val="004C1AFD"/>
    <w:rsid w:val="004C558B"/>
    <w:rsid w:val="004E3EFF"/>
    <w:rsid w:val="004F04A4"/>
    <w:rsid w:val="004F1F88"/>
    <w:rsid w:val="004F5F1B"/>
    <w:rsid w:val="00502374"/>
    <w:rsid w:val="005060A1"/>
    <w:rsid w:val="00516072"/>
    <w:rsid w:val="005332EC"/>
    <w:rsid w:val="00534418"/>
    <w:rsid w:val="005353AB"/>
    <w:rsid w:val="0054434F"/>
    <w:rsid w:val="00550421"/>
    <w:rsid w:val="005560BC"/>
    <w:rsid w:val="005573BE"/>
    <w:rsid w:val="00572700"/>
    <w:rsid w:val="00580468"/>
    <w:rsid w:val="0058603B"/>
    <w:rsid w:val="0059431B"/>
    <w:rsid w:val="005A39CC"/>
    <w:rsid w:val="005B4730"/>
    <w:rsid w:val="005E05D7"/>
    <w:rsid w:val="005E41E7"/>
    <w:rsid w:val="005E450F"/>
    <w:rsid w:val="005E5758"/>
    <w:rsid w:val="005F3B74"/>
    <w:rsid w:val="005F5F48"/>
    <w:rsid w:val="00600508"/>
    <w:rsid w:val="006062A4"/>
    <w:rsid w:val="0062298A"/>
    <w:rsid w:val="00626514"/>
    <w:rsid w:val="00626589"/>
    <w:rsid w:val="006339A0"/>
    <w:rsid w:val="006413A8"/>
    <w:rsid w:val="00642E56"/>
    <w:rsid w:val="00651E00"/>
    <w:rsid w:val="00662D17"/>
    <w:rsid w:val="00674572"/>
    <w:rsid w:val="00687763"/>
    <w:rsid w:val="00692B0D"/>
    <w:rsid w:val="00693E0E"/>
    <w:rsid w:val="006A1AE3"/>
    <w:rsid w:val="006A2CB2"/>
    <w:rsid w:val="006A49D1"/>
    <w:rsid w:val="006A522C"/>
    <w:rsid w:val="006C30E1"/>
    <w:rsid w:val="006C4607"/>
    <w:rsid w:val="006D1372"/>
    <w:rsid w:val="006D48F1"/>
    <w:rsid w:val="006E12AB"/>
    <w:rsid w:val="006F45BE"/>
    <w:rsid w:val="007004FC"/>
    <w:rsid w:val="00700A5D"/>
    <w:rsid w:val="00706670"/>
    <w:rsid w:val="0072417C"/>
    <w:rsid w:val="00733E43"/>
    <w:rsid w:val="00734450"/>
    <w:rsid w:val="00737763"/>
    <w:rsid w:val="00744BE0"/>
    <w:rsid w:val="00745F67"/>
    <w:rsid w:val="0075039E"/>
    <w:rsid w:val="00752D9D"/>
    <w:rsid w:val="00754784"/>
    <w:rsid w:val="00756937"/>
    <w:rsid w:val="00757C6E"/>
    <w:rsid w:val="00762BDA"/>
    <w:rsid w:val="007805FD"/>
    <w:rsid w:val="00784422"/>
    <w:rsid w:val="007A24F5"/>
    <w:rsid w:val="007B3B54"/>
    <w:rsid w:val="007B3FA0"/>
    <w:rsid w:val="007C0F2C"/>
    <w:rsid w:val="007C2BCC"/>
    <w:rsid w:val="007C4EF0"/>
    <w:rsid w:val="007D099D"/>
    <w:rsid w:val="007D6048"/>
    <w:rsid w:val="007E2664"/>
    <w:rsid w:val="007E3ABF"/>
    <w:rsid w:val="007E5BFA"/>
    <w:rsid w:val="007E6689"/>
    <w:rsid w:val="007E731C"/>
    <w:rsid w:val="007F0A03"/>
    <w:rsid w:val="008072CF"/>
    <w:rsid w:val="00810040"/>
    <w:rsid w:val="00814D5E"/>
    <w:rsid w:val="0082023A"/>
    <w:rsid w:val="00821A7A"/>
    <w:rsid w:val="008253F8"/>
    <w:rsid w:val="008325E4"/>
    <w:rsid w:val="00832A2B"/>
    <w:rsid w:val="00845811"/>
    <w:rsid w:val="00846994"/>
    <w:rsid w:val="00850451"/>
    <w:rsid w:val="00852042"/>
    <w:rsid w:val="008534C9"/>
    <w:rsid w:val="0085599D"/>
    <w:rsid w:val="0087510C"/>
    <w:rsid w:val="008910FC"/>
    <w:rsid w:val="008918CB"/>
    <w:rsid w:val="0089738E"/>
    <w:rsid w:val="008B5FDB"/>
    <w:rsid w:val="008C50F4"/>
    <w:rsid w:val="008C5649"/>
    <w:rsid w:val="008C604B"/>
    <w:rsid w:val="008D4089"/>
    <w:rsid w:val="008E44A2"/>
    <w:rsid w:val="008E697D"/>
    <w:rsid w:val="00903263"/>
    <w:rsid w:val="00906A21"/>
    <w:rsid w:val="009079C3"/>
    <w:rsid w:val="00910462"/>
    <w:rsid w:val="00915AB1"/>
    <w:rsid w:val="00917532"/>
    <w:rsid w:val="00922104"/>
    <w:rsid w:val="00922E69"/>
    <w:rsid w:val="009235BA"/>
    <w:rsid w:val="00924023"/>
    <w:rsid w:val="00924CE2"/>
    <w:rsid w:val="00925B9F"/>
    <w:rsid w:val="00931AED"/>
    <w:rsid w:val="009476A3"/>
    <w:rsid w:val="0095334F"/>
    <w:rsid w:val="00965897"/>
    <w:rsid w:val="0096765C"/>
    <w:rsid w:val="009727E4"/>
    <w:rsid w:val="009934C5"/>
    <w:rsid w:val="00994C0F"/>
    <w:rsid w:val="009A01F0"/>
    <w:rsid w:val="009A35EE"/>
    <w:rsid w:val="009B22D7"/>
    <w:rsid w:val="009B3900"/>
    <w:rsid w:val="009B72ED"/>
    <w:rsid w:val="009C61A2"/>
    <w:rsid w:val="009C6DEB"/>
    <w:rsid w:val="009C718D"/>
    <w:rsid w:val="009D6504"/>
    <w:rsid w:val="009E12D7"/>
    <w:rsid w:val="009E41D4"/>
    <w:rsid w:val="009E661A"/>
    <w:rsid w:val="009F5321"/>
    <w:rsid w:val="00A06781"/>
    <w:rsid w:val="00A074C3"/>
    <w:rsid w:val="00A1509C"/>
    <w:rsid w:val="00A30384"/>
    <w:rsid w:val="00A30604"/>
    <w:rsid w:val="00A34260"/>
    <w:rsid w:val="00A4714D"/>
    <w:rsid w:val="00A552B7"/>
    <w:rsid w:val="00A67C99"/>
    <w:rsid w:val="00A70CFD"/>
    <w:rsid w:val="00A72A0B"/>
    <w:rsid w:val="00A75D5A"/>
    <w:rsid w:val="00A81E42"/>
    <w:rsid w:val="00A864FE"/>
    <w:rsid w:val="00A86F41"/>
    <w:rsid w:val="00A87549"/>
    <w:rsid w:val="00A87D04"/>
    <w:rsid w:val="00A950C5"/>
    <w:rsid w:val="00AA1D25"/>
    <w:rsid w:val="00AA5086"/>
    <w:rsid w:val="00AB0927"/>
    <w:rsid w:val="00AB2B1A"/>
    <w:rsid w:val="00AB344E"/>
    <w:rsid w:val="00AB397F"/>
    <w:rsid w:val="00AB5832"/>
    <w:rsid w:val="00AC51F2"/>
    <w:rsid w:val="00AE5066"/>
    <w:rsid w:val="00AE5E24"/>
    <w:rsid w:val="00AE61B7"/>
    <w:rsid w:val="00AE6CBA"/>
    <w:rsid w:val="00AE79AD"/>
    <w:rsid w:val="00AF35E4"/>
    <w:rsid w:val="00AF5CDE"/>
    <w:rsid w:val="00B07ED9"/>
    <w:rsid w:val="00B11A57"/>
    <w:rsid w:val="00B211C3"/>
    <w:rsid w:val="00B25597"/>
    <w:rsid w:val="00B267B9"/>
    <w:rsid w:val="00B33E09"/>
    <w:rsid w:val="00B50708"/>
    <w:rsid w:val="00B50C68"/>
    <w:rsid w:val="00B51293"/>
    <w:rsid w:val="00B52B1E"/>
    <w:rsid w:val="00B55481"/>
    <w:rsid w:val="00B55B40"/>
    <w:rsid w:val="00B56C32"/>
    <w:rsid w:val="00B57ACF"/>
    <w:rsid w:val="00B64BB1"/>
    <w:rsid w:val="00B70BC4"/>
    <w:rsid w:val="00B73166"/>
    <w:rsid w:val="00B80830"/>
    <w:rsid w:val="00B8426C"/>
    <w:rsid w:val="00B91B8D"/>
    <w:rsid w:val="00B94E90"/>
    <w:rsid w:val="00BB0A82"/>
    <w:rsid w:val="00BB7C94"/>
    <w:rsid w:val="00BC0A9D"/>
    <w:rsid w:val="00BC3022"/>
    <w:rsid w:val="00BF2C31"/>
    <w:rsid w:val="00BF40ED"/>
    <w:rsid w:val="00BF5BC2"/>
    <w:rsid w:val="00C1133D"/>
    <w:rsid w:val="00C13B8D"/>
    <w:rsid w:val="00C27A08"/>
    <w:rsid w:val="00C31312"/>
    <w:rsid w:val="00C326C6"/>
    <w:rsid w:val="00C35295"/>
    <w:rsid w:val="00C36ADD"/>
    <w:rsid w:val="00C36E74"/>
    <w:rsid w:val="00C40595"/>
    <w:rsid w:val="00C4160C"/>
    <w:rsid w:val="00C41621"/>
    <w:rsid w:val="00C449FA"/>
    <w:rsid w:val="00C5384F"/>
    <w:rsid w:val="00C56964"/>
    <w:rsid w:val="00C656D5"/>
    <w:rsid w:val="00C67103"/>
    <w:rsid w:val="00C71BB9"/>
    <w:rsid w:val="00C81735"/>
    <w:rsid w:val="00C94C28"/>
    <w:rsid w:val="00CB0247"/>
    <w:rsid w:val="00CB3261"/>
    <w:rsid w:val="00CB3440"/>
    <w:rsid w:val="00CC1692"/>
    <w:rsid w:val="00CD138B"/>
    <w:rsid w:val="00CD1C9D"/>
    <w:rsid w:val="00CD3E31"/>
    <w:rsid w:val="00CD74A3"/>
    <w:rsid w:val="00CE0527"/>
    <w:rsid w:val="00CE5B23"/>
    <w:rsid w:val="00CF2A59"/>
    <w:rsid w:val="00CF70AD"/>
    <w:rsid w:val="00CF7729"/>
    <w:rsid w:val="00D00059"/>
    <w:rsid w:val="00D107FA"/>
    <w:rsid w:val="00D12275"/>
    <w:rsid w:val="00D12766"/>
    <w:rsid w:val="00D20FF4"/>
    <w:rsid w:val="00D24D2C"/>
    <w:rsid w:val="00D3418F"/>
    <w:rsid w:val="00D35762"/>
    <w:rsid w:val="00D35881"/>
    <w:rsid w:val="00D55FF0"/>
    <w:rsid w:val="00D6574A"/>
    <w:rsid w:val="00D66DB1"/>
    <w:rsid w:val="00D9196D"/>
    <w:rsid w:val="00DA7DA5"/>
    <w:rsid w:val="00DB073B"/>
    <w:rsid w:val="00DB78F0"/>
    <w:rsid w:val="00DC1606"/>
    <w:rsid w:val="00DC2E43"/>
    <w:rsid w:val="00DD095C"/>
    <w:rsid w:val="00DD1020"/>
    <w:rsid w:val="00DD1330"/>
    <w:rsid w:val="00DD7B97"/>
    <w:rsid w:val="00DE0B83"/>
    <w:rsid w:val="00DE1A81"/>
    <w:rsid w:val="00DE1C13"/>
    <w:rsid w:val="00DE4E10"/>
    <w:rsid w:val="00E02ABF"/>
    <w:rsid w:val="00E05359"/>
    <w:rsid w:val="00E12E9A"/>
    <w:rsid w:val="00E14995"/>
    <w:rsid w:val="00E179CD"/>
    <w:rsid w:val="00E23E8D"/>
    <w:rsid w:val="00E37F98"/>
    <w:rsid w:val="00E46559"/>
    <w:rsid w:val="00E55162"/>
    <w:rsid w:val="00E6670C"/>
    <w:rsid w:val="00E776E8"/>
    <w:rsid w:val="00E92C1F"/>
    <w:rsid w:val="00E95D4B"/>
    <w:rsid w:val="00EA48C6"/>
    <w:rsid w:val="00EA7FFE"/>
    <w:rsid w:val="00EB199F"/>
    <w:rsid w:val="00EC23F7"/>
    <w:rsid w:val="00EC4BD8"/>
    <w:rsid w:val="00EC63EB"/>
    <w:rsid w:val="00ED412F"/>
    <w:rsid w:val="00EF2A6B"/>
    <w:rsid w:val="00EF36B2"/>
    <w:rsid w:val="00F201EC"/>
    <w:rsid w:val="00F208A9"/>
    <w:rsid w:val="00F41D75"/>
    <w:rsid w:val="00F51164"/>
    <w:rsid w:val="00F5139D"/>
    <w:rsid w:val="00F51695"/>
    <w:rsid w:val="00F63DAC"/>
    <w:rsid w:val="00F7454F"/>
    <w:rsid w:val="00F768C4"/>
    <w:rsid w:val="00F77988"/>
    <w:rsid w:val="00F77F48"/>
    <w:rsid w:val="00F869B6"/>
    <w:rsid w:val="00F9637E"/>
    <w:rsid w:val="00FB30F1"/>
    <w:rsid w:val="00FB425C"/>
    <w:rsid w:val="00FB53E7"/>
    <w:rsid w:val="00FE3B89"/>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
    <w:name w:val="Rakstz. Rakstz."/>
    <w:basedOn w:val="Normal"/>
    <w:rsid w:val="00134822"/>
    <w:pPr>
      <w:spacing w:before="40"/>
    </w:pPr>
    <w:rPr>
      <w:lang w:val="pl-PL" w:eastAsia="pl-PL"/>
    </w:rPr>
  </w:style>
  <w:style w:type="paragraph" w:styleId="NormalWeb">
    <w:name w:val="Normal (Web)"/>
    <w:basedOn w:val="Normal"/>
    <w:uiPriority w:val="99"/>
    <w:rsid w:val="008D4089"/>
    <w:pPr>
      <w:spacing w:before="100" w:beforeAutospacing="1" w:after="100" w:afterAutospacing="1"/>
    </w:pPr>
  </w:style>
  <w:style w:type="character" w:styleId="Strong">
    <w:name w:val="Strong"/>
    <w:basedOn w:val="DefaultParagraphFont"/>
    <w:uiPriority w:val="22"/>
    <w:qFormat/>
    <w:rsid w:val="00EA48C6"/>
    <w:rPr>
      <w:b/>
      <w:bCs/>
    </w:rPr>
  </w:style>
  <w:style w:type="paragraph" w:styleId="BodyText">
    <w:name w:val="Body Text"/>
    <w:basedOn w:val="Normal"/>
    <w:rsid w:val="00BF2C31"/>
    <w:rPr>
      <w:sz w:val="28"/>
      <w:lang w:val="en-GB" w:eastAsia="en-US"/>
    </w:rPr>
  </w:style>
  <w:style w:type="paragraph" w:styleId="EnvelopeReturn">
    <w:name w:val="envelope return"/>
    <w:basedOn w:val="Normal"/>
    <w:unhideWhenUsed/>
    <w:rsid w:val="00A30604"/>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
    <w:name w:val="Rakstz. Rakstz."/>
    <w:basedOn w:val="Normal"/>
    <w:rsid w:val="00134822"/>
    <w:pPr>
      <w:spacing w:before="40"/>
    </w:pPr>
    <w:rPr>
      <w:lang w:val="pl-PL" w:eastAsia="pl-PL"/>
    </w:rPr>
  </w:style>
  <w:style w:type="paragraph" w:styleId="NormalWeb">
    <w:name w:val="Normal (Web)"/>
    <w:basedOn w:val="Normal"/>
    <w:uiPriority w:val="99"/>
    <w:rsid w:val="008D4089"/>
    <w:pPr>
      <w:spacing w:before="100" w:beforeAutospacing="1" w:after="100" w:afterAutospacing="1"/>
    </w:pPr>
  </w:style>
  <w:style w:type="character" w:styleId="Strong">
    <w:name w:val="Strong"/>
    <w:basedOn w:val="DefaultParagraphFont"/>
    <w:uiPriority w:val="22"/>
    <w:qFormat/>
    <w:rsid w:val="00EA48C6"/>
    <w:rPr>
      <w:b/>
      <w:bCs/>
    </w:rPr>
  </w:style>
  <w:style w:type="paragraph" w:styleId="BodyText">
    <w:name w:val="Body Text"/>
    <w:basedOn w:val="Normal"/>
    <w:rsid w:val="00BF2C31"/>
    <w:rPr>
      <w:sz w:val="28"/>
      <w:lang w:val="en-GB" w:eastAsia="en-US"/>
    </w:rPr>
  </w:style>
  <w:style w:type="paragraph" w:styleId="EnvelopeReturn">
    <w:name w:val="envelope return"/>
    <w:basedOn w:val="Normal"/>
    <w:unhideWhenUsed/>
    <w:rsid w:val="00A30604"/>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F614-BC81-418C-AAD8-509F4E90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4016</Characters>
  <Application>Microsoft Office Word</Application>
  <DocSecurity>0</DocSecurity>
  <Lines>216</Lines>
  <Paragraphs>101</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2009. gada 7. oktobra rīkojumā Nr. 675 „Par pārstāvju norīkošanu Latvijas un Krievijas kopīgajā demarkācijas komisijā”” sākotnējās ietekmes novērtējuma ziņojums (anotācija)</vt:lpstr>
    </vt:vector>
  </TitlesOfParts>
  <Company>Ārlietu ministrija</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2009. gada 7. oktobra rīkojumā Nr. 675 „Par pārstāvju norīkošanu Latvijas un Krievijas kopīgajā demarkācijas komisijā”” sākotnējās ietekmes novērtējuma ziņojums (anotācija)</dc:title>
  <dc:subject>anotācija </dc:subject>
  <dc:creator>Sanita Ulmane</dc:creator>
  <dc:description>sanita.ulmane@mfa.gov.lv; 67016291</dc:description>
  <cp:lastModifiedBy>Sanita Ulmane</cp:lastModifiedBy>
  <cp:revision>7</cp:revision>
  <cp:lastPrinted>2009-12-22T17:09:00Z</cp:lastPrinted>
  <dcterms:created xsi:type="dcterms:W3CDTF">2011-07-18T06:41:00Z</dcterms:created>
  <dcterms:modified xsi:type="dcterms:W3CDTF">2011-07-26T08:50:00Z</dcterms:modified>
</cp:coreProperties>
</file>