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E3C" w:rsidRPr="00F5458C" w:rsidRDefault="003E4E3C" w:rsidP="00EE065A">
      <w:pPr>
        <w:tabs>
          <w:tab w:val="left" w:pos="6804"/>
        </w:tabs>
        <w:jc w:val="both"/>
        <w:rPr>
          <w:lang w:val="de-DE"/>
        </w:rPr>
      </w:pPr>
    </w:p>
    <w:p w:rsidR="003E4E3C" w:rsidRPr="00F5458C" w:rsidRDefault="003E4E3C" w:rsidP="00EE065A">
      <w:pPr>
        <w:tabs>
          <w:tab w:val="left" w:pos="6663"/>
        </w:tabs>
      </w:pPr>
    </w:p>
    <w:p w:rsidR="003E4E3C" w:rsidRPr="00F5458C" w:rsidRDefault="003E4E3C" w:rsidP="00EE065A">
      <w:pPr>
        <w:tabs>
          <w:tab w:val="left" w:pos="6663"/>
        </w:tabs>
      </w:pPr>
    </w:p>
    <w:p w:rsidR="003E4E3C" w:rsidRPr="00F5458C" w:rsidRDefault="003E4E3C" w:rsidP="00EE065A">
      <w:pPr>
        <w:tabs>
          <w:tab w:val="left" w:pos="6663"/>
        </w:tabs>
      </w:pPr>
    </w:p>
    <w:p w:rsidR="003E4E3C" w:rsidRPr="00F5458C" w:rsidRDefault="003E4E3C" w:rsidP="00EE065A">
      <w:pPr>
        <w:tabs>
          <w:tab w:val="left" w:pos="6663"/>
        </w:tabs>
      </w:pPr>
    </w:p>
    <w:p w:rsidR="003E4E3C" w:rsidRPr="00F5458C" w:rsidRDefault="003E4E3C" w:rsidP="00EE065A">
      <w:pPr>
        <w:tabs>
          <w:tab w:val="left" w:pos="6663"/>
        </w:tabs>
      </w:pPr>
      <w:r w:rsidRPr="00F5458C">
        <w:t>201</w:t>
      </w:r>
      <w:r>
        <w:t>2</w:t>
      </w:r>
      <w:r w:rsidRPr="00F5458C">
        <w:t xml:space="preserve">.gada            </w:t>
      </w:r>
      <w:r w:rsidRPr="00F5458C">
        <w:tab/>
        <w:t>Noteikumi Nr.</w:t>
      </w:r>
    </w:p>
    <w:p w:rsidR="003E4E3C" w:rsidRPr="00F5458C" w:rsidRDefault="003E4E3C" w:rsidP="00EE065A">
      <w:pPr>
        <w:tabs>
          <w:tab w:val="left" w:pos="6663"/>
        </w:tabs>
      </w:pPr>
      <w:r w:rsidRPr="00F5458C">
        <w:t>Rīgā</w:t>
      </w:r>
      <w:r w:rsidRPr="00F5458C">
        <w:tab/>
        <w:t>(prot. Nr.               .§)</w:t>
      </w:r>
    </w:p>
    <w:p w:rsidR="003E4E3C" w:rsidRDefault="003E4E3C" w:rsidP="00EE065A">
      <w:pPr>
        <w:pStyle w:val="BodyText2"/>
        <w:ind w:right="-7"/>
        <w:jc w:val="both"/>
        <w:rPr>
          <w:b w:val="0"/>
          <w:bCs/>
        </w:rPr>
      </w:pPr>
    </w:p>
    <w:p w:rsidR="003E4E3C" w:rsidRDefault="003E4E3C" w:rsidP="00EE065A">
      <w:pPr>
        <w:jc w:val="center"/>
        <w:rPr>
          <w:rStyle w:val="Strong"/>
          <w:bCs/>
        </w:rPr>
      </w:pPr>
    </w:p>
    <w:p w:rsidR="003E4E3C" w:rsidRDefault="003E4E3C" w:rsidP="00EE065A">
      <w:pPr>
        <w:jc w:val="center"/>
        <w:rPr>
          <w:rStyle w:val="Strong"/>
          <w:bCs/>
        </w:rPr>
      </w:pPr>
    </w:p>
    <w:p w:rsidR="003E4E3C" w:rsidRDefault="003E4E3C" w:rsidP="00EE065A">
      <w:pPr>
        <w:jc w:val="center"/>
        <w:rPr>
          <w:rStyle w:val="Strong"/>
          <w:bCs/>
        </w:rPr>
      </w:pPr>
    </w:p>
    <w:p w:rsidR="003E4E3C" w:rsidRPr="008D57C6" w:rsidRDefault="003E4E3C" w:rsidP="00EE065A">
      <w:pPr>
        <w:jc w:val="center"/>
        <w:rPr>
          <w:rStyle w:val="Strong"/>
          <w:bCs/>
          <w:color w:val="000000"/>
        </w:rPr>
      </w:pPr>
      <w:r>
        <w:rPr>
          <w:rStyle w:val="Strong"/>
          <w:bCs/>
        </w:rPr>
        <w:t>Par Eiropas Demokrātijas fonda statūtiem</w:t>
      </w:r>
    </w:p>
    <w:p w:rsidR="003E4E3C" w:rsidRPr="00CB0109" w:rsidRDefault="003E4E3C" w:rsidP="00EE065A">
      <w:pPr>
        <w:jc w:val="center"/>
        <w:outlineLvl w:val="3"/>
        <w:rPr>
          <w:bCs/>
          <w:color w:val="000000"/>
        </w:rPr>
      </w:pPr>
    </w:p>
    <w:p w:rsidR="003E4E3C" w:rsidRDefault="003E4E3C" w:rsidP="008F55DA">
      <w:pPr>
        <w:pStyle w:val="naislab"/>
      </w:pPr>
      <w:r w:rsidRPr="00EE065A">
        <w:rPr>
          <w:iCs/>
          <w:color w:val="000000"/>
          <w:sz w:val="28"/>
          <w:szCs w:val="28"/>
        </w:rPr>
        <w:t xml:space="preserve">Izdoti saskaņā </w:t>
      </w:r>
      <w:r w:rsidRPr="008F55DA">
        <w:rPr>
          <w:iCs/>
          <w:color w:val="000000"/>
          <w:sz w:val="28"/>
          <w:szCs w:val="28"/>
        </w:rPr>
        <w:t>ar</w:t>
      </w:r>
      <w:r>
        <w:rPr>
          <w:iCs/>
          <w:color w:val="000000"/>
          <w:sz w:val="28"/>
          <w:szCs w:val="28"/>
        </w:rPr>
        <w:t xml:space="preserve"> </w:t>
      </w:r>
      <w:r w:rsidRPr="008F55DA">
        <w:rPr>
          <w:sz w:val="28"/>
          <w:szCs w:val="28"/>
        </w:rPr>
        <w:t>Ministru kabineta iekārtas likuma</w:t>
      </w:r>
      <w:r>
        <w:t xml:space="preserve"> </w:t>
      </w:r>
      <w:r>
        <w:br/>
      </w:r>
      <w:hyperlink r:id="rId7" w:anchor="1" w:tgtFrame="_top" w:tooltip="Ministru kabineta iekārtas likums" w:history="1">
        <w:r w:rsidRPr="008F55DA">
          <w:rPr>
            <w:rStyle w:val="Hyperlink"/>
            <w:color w:val="auto"/>
            <w:sz w:val="28"/>
            <w:szCs w:val="28"/>
            <w:u w:val="none"/>
          </w:rPr>
          <w:t>31.panta pirmās daļas 2.punktu</w:t>
        </w:r>
      </w:hyperlink>
    </w:p>
    <w:p w:rsidR="003E4E3C" w:rsidRDefault="003E4E3C" w:rsidP="008F55DA">
      <w:pPr>
        <w:pStyle w:val="naisf"/>
        <w:spacing w:before="75"/>
      </w:pPr>
      <w:r>
        <w:t> </w:t>
      </w:r>
    </w:p>
    <w:p w:rsidR="003E4E3C" w:rsidRDefault="003E4E3C" w:rsidP="00EE065A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EE065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E4E3C" w:rsidRPr="00CB0109" w:rsidRDefault="003E4E3C" w:rsidP="00E4380F">
      <w:pPr>
        <w:pStyle w:val="NormalWeb"/>
        <w:spacing w:before="0" w:beforeAutospacing="0" w:after="0" w:afterAutospacing="0"/>
        <w:ind w:left="284" w:righ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4E3C" w:rsidRDefault="003E4E3C" w:rsidP="008908A9">
      <w:pPr>
        <w:pStyle w:val="NormalWeb"/>
        <w:spacing w:before="0" w:beforeAutospacing="0" w:after="0" w:afterAutospacing="0"/>
        <w:ind w:left="68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6C64">
        <w:rPr>
          <w:rFonts w:ascii="Times New Roman" w:hAnsi="Times New Roman"/>
          <w:sz w:val="28"/>
          <w:szCs w:val="28"/>
        </w:rPr>
        <w:t>Ar šiem noteikumiem tiek pieņemti un apstiprināti Eiropas Demokr</w:t>
      </w:r>
      <w:r>
        <w:rPr>
          <w:rFonts w:ascii="Times New Roman" w:hAnsi="Times New Roman"/>
          <w:sz w:val="28"/>
          <w:szCs w:val="28"/>
        </w:rPr>
        <w:t xml:space="preserve">ātijas fonda </w:t>
      </w:r>
      <w:smartTag w:uri="schemas-tilde-lv/tildestengine" w:element="veidnes">
        <w:smartTagPr>
          <w:attr w:name="id" w:val="-1"/>
          <w:attr w:name="baseform" w:val="statūti"/>
          <w:attr w:name="text" w:val="statūti"/>
        </w:smartTagPr>
        <w:r>
          <w:rPr>
            <w:rFonts w:ascii="Times New Roman" w:hAnsi="Times New Roman"/>
            <w:sz w:val="28"/>
            <w:szCs w:val="28"/>
          </w:rPr>
          <w:t>s</w:t>
        </w:r>
        <w:r w:rsidRPr="005D6C64">
          <w:rPr>
            <w:rFonts w:ascii="Times New Roman" w:hAnsi="Times New Roman"/>
            <w:sz w:val="28"/>
            <w:szCs w:val="28"/>
          </w:rPr>
          <w:t>tatūti</w:t>
        </w:r>
      </w:smartTag>
      <w:r w:rsidRPr="005D6C64">
        <w:rPr>
          <w:rFonts w:ascii="Times New Roman" w:hAnsi="Times New Roman"/>
          <w:sz w:val="28"/>
          <w:szCs w:val="28"/>
        </w:rPr>
        <w:t xml:space="preserve">. </w:t>
      </w:r>
    </w:p>
    <w:p w:rsidR="003E4E3C" w:rsidRDefault="003E4E3C" w:rsidP="008908A9">
      <w:pPr>
        <w:suppressAutoHyphens w:val="0"/>
        <w:spacing w:before="240"/>
        <w:ind w:left="680" w:right="284"/>
        <w:contextualSpacing/>
        <w:jc w:val="both"/>
        <w:rPr>
          <w:lang w:eastAsia="lv-LV"/>
        </w:rPr>
      </w:pPr>
      <w:r>
        <w:t xml:space="preserve">2. Statūtos </w:t>
      </w:r>
      <w:r w:rsidRPr="00652065">
        <w:t>paredzēto saistību izpildi</w:t>
      </w:r>
      <w:r w:rsidRPr="005D6C64">
        <w:t xml:space="preserve"> </w:t>
      </w:r>
      <w:r w:rsidRPr="00652065">
        <w:t>koordinē</w:t>
      </w:r>
      <w:r w:rsidRPr="005D6C64">
        <w:t xml:space="preserve"> </w:t>
      </w:r>
      <w:r w:rsidRPr="00652065">
        <w:t>Ārlietu ministrija.</w:t>
      </w:r>
    </w:p>
    <w:p w:rsidR="003E4E3C" w:rsidRDefault="003E4E3C" w:rsidP="00E4380F">
      <w:pPr>
        <w:suppressAutoHyphens w:val="0"/>
        <w:spacing w:before="240"/>
        <w:ind w:left="680" w:right="284"/>
        <w:contextualSpacing/>
        <w:jc w:val="both"/>
        <w:rPr>
          <w:lang w:eastAsia="lv-LV"/>
        </w:rPr>
      </w:pPr>
    </w:p>
    <w:p w:rsidR="003E4E3C" w:rsidRPr="003E2D12" w:rsidRDefault="003E4E3C" w:rsidP="008908A9">
      <w:pPr>
        <w:suppressAutoHyphens w:val="0"/>
        <w:spacing w:before="240"/>
        <w:ind w:left="680" w:right="284"/>
        <w:contextualSpacing/>
        <w:jc w:val="both"/>
        <w:rPr>
          <w:lang w:eastAsia="lv-LV"/>
        </w:rPr>
      </w:pPr>
      <w:r w:rsidRPr="003E2D12">
        <w:rPr>
          <w:lang w:eastAsia="lv-LV"/>
        </w:rPr>
        <w:t xml:space="preserve">3. Ārlietu ministrija paziņo oficiālajā izdevumā „Latvijas Vēstnesis” par Statūtu spēkā stāšanos. </w:t>
      </w:r>
    </w:p>
    <w:p w:rsidR="003E4E3C" w:rsidRDefault="003E4E3C" w:rsidP="00E4380F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  <w:rPr>
          <w:i/>
        </w:rPr>
      </w:pPr>
      <w:r>
        <w:t xml:space="preserve">Ministru prezidents </w:t>
      </w:r>
      <w:r>
        <w:tab/>
      </w:r>
      <w:r w:rsidRPr="0027628D">
        <w:t>V.</w:t>
      </w:r>
      <w:r>
        <w:t xml:space="preserve"> </w:t>
      </w:r>
      <w:r w:rsidRPr="0027628D">
        <w:t>Dombrovskis</w:t>
      </w:r>
    </w:p>
    <w:p w:rsidR="003E4E3C" w:rsidRDefault="003E4E3C" w:rsidP="00EE065A">
      <w:pPr>
        <w:tabs>
          <w:tab w:val="left" w:pos="6732"/>
        </w:tabs>
        <w:ind w:firstLine="709"/>
      </w:pPr>
    </w:p>
    <w:p w:rsidR="003E4E3C" w:rsidRDefault="003E4E3C" w:rsidP="00EE065A">
      <w:pPr>
        <w:tabs>
          <w:tab w:val="left" w:pos="6732"/>
        </w:tabs>
        <w:ind w:firstLine="709"/>
      </w:pPr>
    </w:p>
    <w:p w:rsidR="003E4E3C" w:rsidRPr="00850EC0" w:rsidRDefault="003E4E3C" w:rsidP="00EE065A">
      <w:pPr>
        <w:tabs>
          <w:tab w:val="left" w:pos="6732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  <w:r>
        <w:t xml:space="preserve">Ārlietu ministrs </w:t>
      </w:r>
      <w:r>
        <w:tab/>
        <w:t xml:space="preserve"> E. Rinkēvičs</w:t>
      </w: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EE065A">
      <w:pPr>
        <w:tabs>
          <w:tab w:val="left" w:pos="6521"/>
        </w:tabs>
        <w:ind w:firstLine="709"/>
      </w:pPr>
    </w:p>
    <w:p w:rsidR="003E4E3C" w:rsidRDefault="003E4E3C" w:rsidP="00C46A15">
      <w:pPr>
        <w:pStyle w:val="naisf"/>
        <w:tabs>
          <w:tab w:val="left" w:pos="680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12.10.2012. 15.00</w:t>
      </w:r>
    </w:p>
    <w:p w:rsidR="003E4E3C" w:rsidRDefault="003E4E3C" w:rsidP="00C46A15">
      <w:pPr>
        <w:pStyle w:val="naisf"/>
        <w:tabs>
          <w:tab w:val="left" w:pos="680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3E4E3C" w:rsidRDefault="003E4E3C" w:rsidP="00C46A15">
      <w:pPr>
        <w:pStyle w:val="naisf"/>
        <w:tabs>
          <w:tab w:val="left" w:pos="6804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L.Lenkeviča</w:t>
      </w:r>
    </w:p>
    <w:p w:rsidR="003E4E3C" w:rsidRPr="00C46A15" w:rsidRDefault="003E4E3C" w:rsidP="00C46A15">
      <w:pPr>
        <w:rPr>
          <w:sz w:val="22"/>
          <w:szCs w:val="22"/>
        </w:rPr>
      </w:pPr>
      <w:r>
        <w:rPr>
          <w:sz w:val="22"/>
          <w:szCs w:val="22"/>
        </w:rPr>
        <w:t>67016489, lolita.lenkevica@mfa.gov.lv</w:t>
      </w:r>
    </w:p>
    <w:sectPr w:rsidR="003E4E3C" w:rsidRPr="00C46A15" w:rsidSect="00EE065A">
      <w:headerReference w:type="even" r:id="rId8"/>
      <w:headerReference w:type="default" r:id="rId9"/>
      <w:footerReference w:type="default" r:id="rId10"/>
      <w:head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3C" w:rsidRDefault="003E4E3C">
      <w:r>
        <w:separator/>
      </w:r>
    </w:p>
  </w:endnote>
  <w:endnote w:type="continuationSeparator" w:id="0">
    <w:p w:rsidR="003E4E3C" w:rsidRDefault="003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3C" w:rsidRDefault="003E4E3C" w:rsidP="004D4AEF">
    <w:pPr>
      <w:pStyle w:val="Footer"/>
      <w:jc w:val="both"/>
    </w:pPr>
    <w:r>
      <w:rPr>
        <w:sz w:val="20"/>
        <w:szCs w:val="20"/>
      </w:rPr>
      <w:t xml:space="preserve">IEMNot_241011_groz.MK532.doc; Grozījumi </w:t>
    </w:r>
    <w:r w:rsidRPr="009D2F5D">
      <w:rPr>
        <w:color w:val="000000"/>
        <w:sz w:val="20"/>
        <w:szCs w:val="20"/>
      </w:rPr>
      <w:t>Ministru kabineta 2007.gada 7.augusta noteikumos Nr.532 „</w:t>
    </w:r>
    <w:hyperlink r:id="rId1" w:tgtFrame="_blank" w:tooltip="Iekšlietu ministrijas sistēmas iestāžu un Ieslodzījuma vietu pārvaldes amatpersonu ar speciālo dienesta pakāpi darbības un tās rezultātu novērtēšanas kārtība /Spēkā esošs/" w:history="1">
      <w:r w:rsidRPr="009D2F5D">
        <w:rPr>
          <w:rStyle w:val="Hyperlink"/>
          <w:color w:val="000000"/>
          <w:sz w:val="20"/>
          <w:szCs w:val="20"/>
          <w:u w:val="none"/>
        </w:rPr>
        <w:t>Iekšlietu ministrijas sistēmas iestāžu un Ieslodzījuma vietu pārvaldes amatpersonu ar speciālo dienesta pakāpi darbības un tās rezultātu novērtēšanas kārtība</w:t>
      </w:r>
    </w:hyperlink>
    <w:r w:rsidRPr="009D2F5D">
      <w:rPr>
        <w:color w:val="000000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3C" w:rsidRDefault="003E4E3C">
      <w:r>
        <w:separator/>
      </w:r>
    </w:p>
  </w:footnote>
  <w:footnote w:type="continuationSeparator" w:id="0">
    <w:p w:rsidR="003E4E3C" w:rsidRDefault="003E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3C" w:rsidRDefault="003E4E3C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E3C" w:rsidRDefault="003E4E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3C" w:rsidRDefault="003E4E3C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E3C" w:rsidRDefault="003E4E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3C" w:rsidRDefault="003E4E3C" w:rsidP="00EE06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990369"/>
    <w:multiLevelType w:val="hybridMultilevel"/>
    <w:tmpl w:val="62D6315A"/>
    <w:lvl w:ilvl="0" w:tplc="345618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FE7ADB"/>
    <w:multiLevelType w:val="hybridMultilevel"/>
    <w:tmpl w:val="B98483D6"/>
    <w:lvl w:ilvl="0" w:tplc="93F45F7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820"/>
    <w:rsid w:val="00027762"/>
    <w:rsid w:val="00075FBD"/>
    <w:rsid w:val="000856FF"/>
    <w:rsid w:val="0009599B"/>
    <w:rsid w:val="00096EF0"/>
    <w:rsid w:val="000A2426"/>
    <w:rsid w:val="000D1DBC"/>
    <w:rsid w:val="000E5235"/>
    <w:rsid w:val="00107601"/>
    <w:rsid w:val="00181977"/>
    <w:rsid w:val="001A7320"/>
    <w:rsid w:val="001C12A9"/>
    <w:rsid w:val="001C5276"/>
    <w:rsid w:val="001D545B"/>
    <w:rsid w:val="001F72A6"/>
    <w:rsid w:val="00227570"/>
    <w:rsid w:val="0024239F"/>
    <w:rsid w:val="00263F67"/>
    <w:rsid w:val="00272771"/>
    <w:rsid w:val="0027628D"/>
    <w:rsid w:val="002B3646"/>
    <w:rsid w:val="002D2368"/>
    <w:rsid w:val="002E2E3A"/>
    <w:rsid w:val="002F0ECD"/>
    <w:rsid w:val="00301767"/>
    <w:rsid w:val="0033682C"/>
    <w:rsid w:val="00337692"/>
    <w:rsid w:val="00345600"/>
    <w:rsid w:val="0035003E"/>
    <w:rsid w:val="00363820"/>
    <w:rsid w:val="00380520"/>
    <w:rsid w:val="003957D2"/>
    <w:rsid w:val="003E2D12"/>
    <w:rsid w:val="003E3D39"/>
    <w:rsid w:val="003E4E3C"/>
    <w:rsid w:val="003E697F"/>
    <w:rsid w:val="003F7631"/>
    <w:rsid w:val="00424CCB"/>
    <w:rsid w:val="00426F0B"/>
    <w:rsid w:val="004349E8"/>
    <w:rsid w:val="00445B19"/>
    <w:rsid w:val="004C2566"/>
    <w:rsid w:val="004D4AEF"/>
    <w:rsid w:val="004D78C9"/>
    <w:rsid w:val="00544D44"/>
    <w:rsid w:val="00562A6E"/>
    <w:rsid w:val="00592A5F"/>
    <w:rsid w:val="005D6C64"/>
    <w:rsid w:val="005F7178"/>
    <w:rsid w:val="00634D9A"/>
    <w:rsid w:val="00652065"/>
    <w:rsid w:val="00682D11"/>
    <w:rsid w:val="006C362F"/>
    <w:rsid w:val="007077B3"/>
    <w:rsid w:val="00750A27"/>
    <w:rsid w:val="007561E7"/>
    <w:rsid w:val="00791638"/>
    <w:rsid w:val="007C6112"/>
    <w:rsid w:val="007E30A8"/>
    <w:rsid w:val="007E6D2B"/>
    <w:rsid w:val="007F4429"/>
    <w:rsid w:val="00807343"/>
    <w:rsid w:val="00844EA3"/>
    <w:rsid w:val="00850EC0"/>
    <w:rsid w:val="00863742"/>
    <w:rsid w:val="008812B7"/>
    <w:rsid w:val="008908A9"/>
    <w:rsid w:val="008D57C6"/>
    <w:rsid w:val="008F55DA"/>
    <w:rsid w:val="008F56E6"/>
    <w:rsid w:val="0091150F"/>
    <w:rsid w:val="009627C8"/>
    <w:rsid w:val="009732AA"/>
    <w:rsid w:val="00986A38"/>
    <w:rsid w:val="009A79E4"/>
    <w:rsid w:val="009D2F5D"/>
    <w:rsid w:val="00A22CD7"/>
    <w:rsid w:val="00A34AAE"/>
    <w:rsid w:val="00A73861"/>
    <w:rsid w:val="00A840B3"/>
    <w:rsid w:val="00A8458F"/>
    <w:rsid w:val="00AA401E"/>
    <w:rsid w:val="00AC441F"/>
    <w:rsid w:val="00AD3981"/>
    <w:rsid w:val="00B2473A"/>
    <w:rsid w:val="00B400E5"/>
    <w:rsid w:val="00B46690"/>
    <w:rsid w:val="00B7485D"/>
    <w:rsid w:val="00B8193D"/>
    <w:rsid w:val="00BC66AA"/>
    <w:rsid w:val="00BE7034"/>
    <w:rsid w:val="00C0232F"/>
    <w:rsid w:val="00C0381D"/>
    <w:rsid w:val="00C33638"/>
    <w:rsid w:val="00C35D9A"/>
    <w:rsid w:val="00C45C3E"/>
    <w:rsid w:val="00C46A15"/>
    <w:rsid w:val="00C91FE9"/>
    <w:rsid w:val="00CB0109"/>
    <w:rsid w:val="00CC5CC5"/>
    <w:rsid w:val="00D01F25"/>
    <w:rsid w:val="00D04D77"/>
    <w:rsid w:val="00D14E79"/>
    <w:rsid w:val="00D62283"/>
    <w:rsid w:val="00D67235"/>
    <w:rsid w:val="00D67A48"/>
    <w:rsid w:val="00DD0DF4"/>
    <w:rsid w:val="00DE4969"/>
    <w:rsid w:val="00DE6C4C"/>
    <w:rsid w:val="00DF69FA"/>
    <w:rsid w:val="00E0221C"/>
    <w:rsid w:val="00E4380F"/>
    <w:rsid w:val="00E67306"/>
    <w:rsid w:val="00E71F95"/>
    <w:rsid w:val="00EA4527"/>
    <w:rsid w:val="00EA4F38"/>
    <w:rsid w:val="00EA6824"/>
    <w:rsid w:val="00EA6CEC"/>
    <w:rsid w:val="00ED313E"/>
    <w:rsid w:val="00ED39A2"/>
    <w:rsid w:val="00EE065A"/>
    <w:rsid w:val="00EE72B9"/>
    <w:rsid w:val="00F5458C"/>
    <w:rsid w:val="00F60EBA"/>
    <w:rsid w:val="00F964A3"/>
    <w:rsid w:val="00FA2140"/>
    <w:rsid w:val="00FB0C8B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5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7485D"/>
  </w:style>
  <w:style w:type="character" w:customStyle="1" w:styleId="WW-Absatz-Standardschriftart">
    <w:name w:val="WW-Absatz-Standardschriftart"/>
    <w:uiPriority w:val="99"/>
    <w:rsid w:val="00B7485D"/>
  </w:style>
  <w:style w:type="character" w:customStyle="1" w:styleId="WW-Absatz-Standardschriftart1">
    <w:name w:val="WW-Absatz-Standardschriftart1"/>
    <w:uiPriority w:val="99"/>
    <w:rsid w:val="00B7485D"/>
  </w:style>
  <w:style w:type="character" w:customStyle="1" w:styleId="WW-Absatz-Standardschriftart11">
    <w:name w:val="WW-Absatz-Standardschriftart11"/>
    <w:uiPriority w:val="99"/>
    <w:rsid w:val="00B7485D"/>
  </w:style>
  <w:style w:type="character" w:customStyle="1" w:styleId="WW-Absatz-Standardschriftart111">
    <w:name w:val="WW-Absatz-Standardschriftart111"/>
    <w:uiPriority w:val="99"/>
    <w:rsid w:val="00B7485D"/>
  </w:style>
  <w:style w:type="character" w:customStyle="1" w:styleId="WW-Absatz-Standardschriftart1111">
    <w:name w:val="WW-Absatz-Standardschriftart1111"/>
    <w:uiPriority w:val="99"/>
    <w:rsid w:val="00B7485D"/>
  </w:style>
  <w:style w:type="character" w:customStyle="1" w:styleId="WW-Absatz-Standardschriftart11111">
    <w:name w:val="WW-Absatz-Standardschriftart11111"/>
    <w:uiPriority w:val="99"/>
    <w:rsid w:val="00B7485D"/>
  </w:style>
  <w:style w:type="character" w:styleId="PageNumber">
    <w:name w:val="page number"/>
    <w:basedOn w:val="DefaultParagraphFont"/>
    <w:uiPriority w:val="99"/>
    <w:rsid w:val="00B7485D"/>
    <w:rPr>
      <w:rFonts w:cs="Times New Roman"/>
    </w:rPr>
  </w:style>
  <w:style w:type="character" w:styleId="Hyperlink">
    <w:name w:val="Hyperlink"/>
    <w:basedOn w:val="DefaultParagraphFont"/>
    <w:uiPriority w:val="99"/>
    <w:rsid w:val="00B7485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7485D"/>
    <w:rPr>
      <w:rFonts w:cs="Times New Roman"/>
      <w:sz w:val="16"/>
    </w:rPr>
  </w:style>
  <w:style w:type="paragraph" w:customStyle="1" w:styleId="Heading">
    <w:name w:val="Heading"/>
    <w:basedOn w:val="Normal"/>
    <w:next w:val="BodyText"/>
    <w:uiPriority w:val="99"/>
    <w:rsid w:val="00B7485D"/>
    <w:pPr>
      <w:keepNext/>
      <w:spacing w:before="240" w:after="120"/>
    </w:pPr>
    <w:rPr>
      <w:rFonts w:ascii="Arial" w:hAnsi="Arial" w:cs="Tahoma"/>
    </w:rPr>
  </w:style>
  <w:style w:type="paragraph" w:styleId="BodyText">
    <w:name w:val="Body Text"/>
    <w:basedOn w:val="Normal"/>
    <w:link w:val="BodyTextChar"/>
    <w:uiPriority w:val="99"/>
    <w:rsid w:val="00B74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771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B7485D"/>
    <w:rPr>
      <w:rFonts w:cs="Tahoma"/>
    </w:rPr>
  </w:style>
  <w:style w:type="paragraph" w:styleId="Caption">
    <w:name w:val="caption"/>
    <w:basedOn w:val="Normal"/>
    <w:uiPriority w:val="99"/>
    <w:qFormat/>
    <w:rsid w:val="00B748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7485D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B7485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2771"/>
    <w:rPr>
      <w:rFonts w:cs="Times New Roman"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B748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771"/>
    <w:rPr>
      <w:rFonts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B748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771"/>
    <w:rPr>
      <w:rFonts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B7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771"/>
    <w:rPr>
      <w:rFonts w:cs="Times New Roman"/>
      <w:sz w:val="2"/>
      <w:lang w:eastAsia="ar-SA" w:bidi="ar-SA"/>
    </w:rPr>
  </w:style>
  <w:style w:type="paragraph" w:customStyle="1" w:styleId="naisc">
    <w:name w:val="naisc"/>
    <w:basedOn w:val="Normal"/>
    <w:uiPriority w:val="99"/>
    <w:rsid w:val="00B7485D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uiPriority w:val="99"/>
    <w:rsid w:val="00B7485D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7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2771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2771"/>
    <w:rPr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B748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uiPriority w:val="99"/>
    <w:rsid w:val="00B7485D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B7485D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B7485D"/>
    <w:pPr>
      <w:suppressLineNumbers/>
    </w:pPr>
  </w:style>
  <w:style w:type="paragraph" w:customStyle="1" w:styleId="TableHeading">
    <w:name w:val="Table Heading"/>
    <w:basedOn w:val="TableContents"/>
    <w:uiPriority w:val="99"/>
    <w:rsid w:val="00B7485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7485D"/>
  </w:style>
  <w:style w:type="paragraph" w:styleId="NormalWeb">
    <w:name w:val="Normal (Web)"/>
    <w:basedOn w:val="Normal"/>
    <w:uiPriority w:val="99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CB010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CB01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69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6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12070300475&amp;Req=0101032012070300475&amp;Key=0103012008051532771&amp;Has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6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</Words>
  <Characters>490</Characters>
  <Application>Microsoft Office Outlook</Application>
  <DocSecurity>0</DocSecurity>
  <Lines>0</Lines>
  <Paragraphs>0</Paragraphs>
  <ScaleCrop>false</ScaleCrop>
  <Company>Valsts policija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7.augusta noteikumos Nr.532 "Iekšlietu ministrijas sistēmas iestāžu un Ieslodzījuma vietu pārvaldes amatpersonu ar speciālo dienesta pakāpi darbības un tās rezultātu novērtēšanas kārtība"</dc:title>
  <dc:subject>Ministru kabineta noteikumu projekts</dc:subject>
  <dc:creator>inita.dzelme</dc:creator>
  <cp:keywords/>
  <dc:description>67829354, inita.dzelme@vp.gov.lv</dc:description>
  <cp:lastModifiedBy>ll502</cp:lastModifiedBy>
  <cp:revision>3</cp:revision>
  <cp:lastPrinted>2012-07-31T11:15:00Z</cp:lastPrinted>
  <dcterms:created xsi:type="dcterms:W3CDTF">2012-10-08T14:00:00Z</dcterms:created>
  <dcterms:modified xsi:type="dcterms:W3CDTF">2012-10-12T10:27:00Z</dcterms:modified>
</cp:coreProperties>
</file>