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6427" w14:textId="77777777" w:rsidR="0041152A" w:rsidRPr="0017700F" w:rsidRDefault="0041152A" w:rsidP="0041152A">
      <w:pPr>
        <w:spacing w:after="360"/>
        <w:jc w:val="center"/>
        <w:outlineLvl w:val="0"/>
        <w:rPr>
          <w:b/>
          <w:bCs/>
          <w:sz w:val="28"/>
          <w:szCs w:val="28"/>
        </w:rPr>
      </w:pPr>
      <w:r w:rsidRPr="0017700F">
        <w:rPr>
          <w:b/>
          <w:bCs/>
          <w:sz w:val="28"/>
          <w:szCs w:val="28"/>
        </w:rPr>
        <w:t xml:space="preserve">Ministru kabineta rīkojuma projekta „Par </w:t>
      </w:r>
      <w:proofErr w:type="spellStart"/>
      <w:r w:rsidRPr="0017700F">
        <w:rPr>
          <w:b/>
          <w:bCs/>
          <w:sz w:val="28"/>
          <w:szCs w:val="28"/>
        </w:rPr>
        <w:t>A.Teikmani</w:t>
      </w:r>
      <w:proofErr w:type="spellEnd"/>
      <w:r w:rsidRPr="0017700F">
        <w:rPr>
          <w:b/>
          <w:bCs/>
          <w:sz w:val="28"/>
          <w:szCs w:val="28"/>
        </w:rPr>
        <w:t xml:space="preserve">” </w:t>
      </w:r>
      <w:r w:rsidRPr="0017700F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7700F">
          <w:rPr>
            <w:b/>
            <w:sz w:val="28"/>
            <w:szCs w:val="28"/>
          </w:rPr>
          <w:t>ziņojums</w:t>
        </w:r>
      </w:smartTag>
      <w:r w:rsidRPr="0017700F">
        <w:rPr>
          <w:b/>
          <w:sz w:val="28"/>
          <w:szCs w:val="28"/>
        </w:rPr>
        <w:t xml:space="preserve"> (</w:t>
      </w:r>
      <w:r w:rsidRPr="0017700F">
        <w:rPr>
          <w:b/>
          <w:bCs/>
          <w:sz w:val="28"/>
          <w:szCs w:val="28"/>
        </w:rPr>
        <w:t>anotācija)</w:t>
      </w:r>
    </w:p>
    <w:tbl>
      <w:tblPr>
        <w:tblW w:w="0" w:type="auto"/>
        <w:tblInd w:w="11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"/>
        <w:gridCol w:w="3436"/>
        <w:gridCol w:w="5126"/>
      </w:tblGrid>
      <w:tr w:rsidR="0041152A" w:rsidRPr="0017700F" w14:paraId="3D2E6429" w14:textId="77777777" w:rsidTr="009C2001">
        <w:trPr>
          <w:trHeight w:val="200"/>
        </w:trPr>
        <w:tc>
          <w:tcPr>
            <w:tcW w:w="905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2E6428" w14:textId="77777777" w:rsidR="0041152A" w:rsidRPr="0017700F" w:rsidRDefault="0041152A" w:rsidP="009C2001">
            <w:pPr>
              <w:jc w:val="center"/>
              <w:rPr>
                <w:b/>
                <w:sz w:val="28"/>
                <w:szCs w:val="28"/>
              </w:rPr>
            </w:pPr>
            <w:r w:rsidRPr="0017700F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41152A" w:rsidRPr="0017700F" w14:paraId="3D2E642E" w14:textId="77777777" w:rsidTr="009C2001">
        <w:trPr>
          <w:trHeight w:val="798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2A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2B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Pamatojums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2C" w14:textId="77777777" w:rsidR="00BD048E" w:rsidRPr="0017700F" w:rsidRDefault="00BD048E" w:rsidP="00BD048E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700F">
              <w:rPr>
                <w:rFonts w:eastAsia="Calibri"/>
                <w:sz w:val="28"/>
                <w:szCs w:val="28"/>
                <w:lang w:eastAsia="en-US"/>
              </w:rPr>
              <w:t>Diplomātiskā un konsulārā dienesta likuma 10.panta pirmā daļa nosaka, ka ārkārtējo un pilnvaroto vēstnieku pēc ārlietu ministra un Saeimas Ārlietu komisijas kopēja saskaņota priekšlikuma amatā ieceļ Valsts prezidents.</w:t>
            </w:r>
          </w:p>
          <w:p w14:paraId="3D2E642D" w14:textId="77777777" w:rsidR="0041152A" w:rsidRPr="0017700F" w:rsidRDefault="00BD048E" w:rsidP="0017700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17700F">
              <w:rPr>
                <w:rFonts w:eastAsia="Calibri"/>
                <w:sz w:val="28"/>
                <w:szCs w:val="28"/>
                <w:lang w:eastAsia="en-US"/>
              </w:rPr>
              <w:t>Valsts civildienesta likuma 14.panta trešā daļa nosaka, ka lēmumu par valsts sekretāra atbrīvošanu no amata ministrs pieņem, pamatojoties uz Ministru kabineta lēmumu.</w:t>
            </w:r>
          </w:p>
        </w:tc>
      </w:tr>
      <w:tr w:rsidR="0041152A" w:rsidRPr="0017700F" w14:paraId="3D2E6433" w14:textId="77777777" w:rsidTr="009C2001">
        <w:trPr>
          <w:trHeight w:val="927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2F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0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1" w14:textId="77777777" w:rsidR="0017700F" w:rsidRPr="0017700F" w:rsidRDefault="0017700F" w:rsidP="0017700F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5C50">
              <w:rPr>
                <w:sz w:val="28"/>
                <w:szCs w:val="28"/>
              </w:rPr>
              <w:t xml:space="preserve">Sakarā ar plānoto diplomātiskā un konsulārā dienesta diplomātu rotāciju ir atbalstīta Ārlietu ministrijas valsts sekretāra Andra </w:t>
            </w:r>
            <w:proofErr w:type="spellStart"/>
            <w:r w:rsidRPr="00535C50">
              <w:rPr>
                <w:sz w:val="28"/>
                <w:szCs w:val="28"/>
              </w:rPr>
              <w:t>Teikmaņa</w:t>
            </w:r>
            <w:proofErr w:type="spellEnd"/>
            <w:r w:rsidRPr="00535C50">
              <w:rPr>
                <w:sz w:val="28"/>
                <w:szCs w:val="28"/>
              </w:rPr>
              <w:t xml:space="preserve"> kandidatūra Latvijas Republikas ārkārtējā un pilnvarotā vēstnieka </w:t>
            </w:r>
            <w:r w:rsidRPr="00535C50">
              <w:rPr>
                <w:rFonts w:eastAsia="Calibri"/>
                <w:sz w:val="28"/>
                <w:szCs w:val="28"/>
                <w:lang w:eastAsia="en-US"/>
              </w:rPr>
              <w:t>Lielbritānijā un Ziemeļīrijas Apvienotajā Karalistē</w:t>
            </w:r>
            <w:r w:rsidR="001A5C66">
              <w:rPr>
                <w:rFonts w:eastAsia="Calibri"/>
                <w:sz w:val="28"/>
                <w:szCs w:val="28"/>
                <w:lang w:eastAsia="en-US"/>
              </w:rPr>
              <w:t xml:space="preserve"> amatam</w:t>
            </w:r>
            <w:r w:rsidRPr="00535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3D2E6432" w14:textId="77777777" w:rsidR="0041152A" w:rsidRPr="0017700F" w:rsidRDefault="0017700F" w:rsidP="0017700F">
            <w:pPr>
              <w:jc w:val="both"/>
              <w:rPr>
                <w:sz w:val="28"/>
                <w:szCs w:val="28"/>
              </w:rPr>
            </w:pPr>
            <w:r w:rsidRPr="0017700F">
              <w:rPr>
                <w:rFonts w:eastAsia="Calibri"/>
                <w:sz w:val="28"/>
                <w:szCs w:val="28"/>
              </w:rPr>
              <w:t xml:space="preserve">A.Teikmanis pilda Ārlietu ministrijas valsts sekretāra pienākumus kopš 2008.gada 1.decembra, kad ar </w:t>
            </w:r>
            <w:r w:rsidR="00535C50" w:rsidRPr="0017700F">
              <w:rPr>
                <w:rFonts w:eastAsia="Calibri"/>
                <w:sz w:val="28"/>
                <w:szCs w:val="28"/>
              </w:rPr>
              <w:t>Ministru kabineta 2008.gada 7.oktobra rīkojum</w:t>
            </w:r>
            <w:r w:rsidRPr="0017700F">
              <w:rPr>
                <w:rFonts w:eastAsia="Calibri"/>
                <w:sz w:val="28"/>
                <w:szCs w:val="28"/>
              </w:rPr>
              <w:t xml:space="preserve">u </w:t>
            </w:r>
            <w:r w:rsidR="00535C50" w:rsidRPr="0017700F">
              <w:rPr>
                <w:rFonts w:eastAsia="Calibri"/>
                <w:sz w:val="28"/>
                <w:szCs w:val="28"/>
              </w:rPr>
              <w:t>Nr.602</w:t>
            </w:r>
            <w:r w:rsidRPr="0017700F">
              <w:rPr>
                <w:rFonts w:eastAsia="Calibri"/>
                <w:sz w:val="28"/>
                <w:szCs w:val="28"/>
              </w:rPr>
              <w:t xml:space="preserve"> </w:t>
            </w:r>
            <w:r w:rsidR="00535C50" w:rsidRPr="0017700F">
              <w:rPr>
                <w:rFonts w:eastAsia="Calibri"/>
                <w:sz w:val="28"/>
                <w:szCs w:val="28"/>
              </w:rPr>
              <w:t xml:space="preserve">„Par </w:t>
            </w:r>
            <w:proofErr w:type="spellStart"/>
            <w:r w:rsidR="00535C50" w:rsidRPr="0017700F">
              <w:rPr>
                <w:rFonts w:eastAsia="Calibri"/>
                <w:sz w:val="28"/>
                <w:szCs w:val="28"/>
              </w:rPr>
              <w:t>A.Teikmani</w:t>
            </w:r>
            <w:proofErr w:type="spellEnd"/>
            <w:r w:rsidR="00535C50" w:rsidRPr="0017700F">
              <w:rPr>
                <w:rFonts w:eastAsia="Calibri"/>
                <w:sz w:val="28"/>
                <w:szCs w:val="28"/>
              </w:rPr>
              <w:t>”</w:t>
            </w:r>
            <w:r w:rsidRPr="0017700F">
              <w:rPr>
                <w:rFonts w:eastAsia="Calibri"/>
                <w:sz w:val="28"/>
                <w:szCs w:val="28"/>
              </w:rPr>
              <w:t xml:space="preserve"> viņa</w:t>
            </w:r>
            <w:proofErr w:type="gramStart"/>
            <w:r w:rsidRPr="0017700F">
              <w:rPr>
                <w:rFonts w:eastAsia="Calibri"/>
                <w:sz w:val="28"/>
                <w:szCs w:val="28"/>
              </w:rPr>
              <w:t xml:space="preserve">  </w:t>
            </w:r>
            <w:proofErr w:type="gramEnd"/>
            <w:r w:rsidRPr="0017700F">
              <w:rPr>
                <w:rFonts w:eastAsia="Calibri"/>
                <w:sz w:val="28"/>
                <w:szCs w:val="28"/>
              </w:rPr>
              <w:t>kandidatūra tika apstiprināta šim amatam.</w:t>
            </w:r>
          </w:p>
        </w:tc>
      </w:tr>
      <w:tr w:rsidR="0041152A" w:rsidRPr="0017700F" w14:paraId="3D2E6437" w14:textId="77777777" w:rsidTr="009C2001">
        <w:trPr>
          <w:trHeight w:val="784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4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5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6" w14:textId="77777777" w:rsidR="0041152A" w:rsidRPr="0017700F" w:rsidRDefault="0041152A" w:rsidP="009C200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Projekts šo jomu neskar.</w:t>
            </w:r>
          </w:p>
        </w:tc>
      </w:tr>
      <w:tr w:rsidR="0041152A" w:rsidRPr="0017700F" w14:paraId="3D2E643B" w14:textId="77777777" w:rsidTr="0017700F">
        <w:trPr>
          <w:trHeight w:val="790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8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4.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9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A" w14:textId="302786A4" w:rsidR="0041152A" w:rsidRPr="0017700F" w:rsidRDefault="00F51722" w:rsidP="009C200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Rīkojuma projekts paredz, ka Ministru kabinets dod akceptu, lai ārlietu ministrs varētu atbrīvot </w:t>
            </w:r>
            <w:proofErr w:type="spellStart"/>
            <w:r>
              <w:rPr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sz w:val="28"/>
                <w:szCs w:val="28"/>
              </w:rPr>
              <w:t>.Teikmani</w:t>
            </w:r>
            <w:proofErr w:type="spellEnd"/>
            <w:r>
              <w:rPr>
                <w:sz w:val="28"/>
                <w:szCs w:val="28"/>
              </w:rPr>
              <w:t xml:space="preserve"> no valsts sekretāra amata sakarā ar iecelšanu ārkārtējā un pilnvarotā vēstnieka Lielbritānijā un Ziemeļīrijas Apvienotajā Karalistē amatā.</w:t>
            </w:r>
          </w:p>
        </w:tc>
      </w:tr>
      <w:tr w:rsidR="0041152A" w:rsidRPr="0017700F" w14:paraId="3D2E643F" w14:textId="77777777" w:rsidTr="009C2001">
        <w:trPr>
          <w:trHeight w:val="816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C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5.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D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3E" w14:textId="77777777" w:rsidR="0041152A" w:rsidRPr="0017700F" w:rsidRDefault="0041152A" w:rsidP="009C200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Ārlietu ministrija.</w:t>
            </w:r>
          </w:p>
        </w:tc>
      </w:tr>
      <w:tr w:rsidR="0041152A" w:rsidRPr="0017700F" w14:paraId="3D2E6443" w14:textId="77777777" w:rsidTr="0017700F">
        <w:trPr>
          <w:trHeight w:val="1042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0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1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2" w14:textId="77777777" w:rsidR="0041152A" w:rsidRPr="0017700F" w:rsidRDefault="0041152A" w:rsidP="009C2001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Projekts attiecas tikai uz valsts pārvaldes personāla jautājumiem.</w:t>
            </w:r>
          </w:p>
        </w:tc>
      </w:tr>
      <w:tr w:rsidR="0041152A" w:rsidRPr="0017700F" w14:paraId="3D2E6447" w14:textId="77777777" w:rsidTr="009C2001">
        <w:trPr>
          <w:trHeight w:val="465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4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7.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5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Cita informācija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6" w14:textId="77777777" w:rsidR="0041152A" w:rsidRPr="0017700F" w:rsidRDefault="0041152A" w:rsidP="009C20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Nav.</w:t>
            </w:r>
          </w:p>
        </w:tc>
      </w:tr>
    </w:tbl>
    <w:p w14:paraId="3D2E6448" w14:textId="77777777" w:rsidR="0041152A" w:rsidRPr="0017700F" w:rsidRDefault="0041152A" w:rsidP="0041152A">
      <w:pPr>
        <w:tabs>
          <w:tab w:val="left" w:pos="7655"/>
        </w:tabs>
        <w:spacing w:before="120" w:after="120"/>
        <w:rPr>
          <w:i/>
          <w:sz w:val="28"/>
          <w:szCs w:val="28"/>
        </w:rPr>
      </w:pPr>
      <w:r w:rsidRPr="0017700F">
        <w:rPr>
          <w:i/>
          <w:sz w:val="28"/>
          <w:szCs w:val="28"/>
        </w:rPr>
        <w:t xml:space="preserve">Anotācijas II, III, IV,V un VI sadaļa – </w:t>
      </w:r>
      <w:r w:rsidRPr="0017700F">
        <w:rPr>
          <w:i/>
          <w:iCs/>
          <w:sz w:val="28"/>
          <w:szCs w:val="28"/>
        </w:rPr>
        <w:t>projekts šīs jomas neskar</w:t>
      </w:r>
      <w:r w:rsidRPr="0017700F">
        <w:rPr>
          <w:i/>
          <w:sz w:val="28"/>
          <w:szCs w:val="28"/>
        </w:rPr>
        <w:t>.</w:t>
      </w:r>
    </w:p>
    <w:p w14:paraId="3D2E6449" w14:textId="77777777" w:rsidR="0041152A" w:rsidRPr="0017700F" w:rsidRDefault="0041152A" w:rsidP="0041152A">
      <w:pPr>
        <w:tabs>
          <w:tab w:val="left" w:pos="7655"/>
        </w:tabs>
        <w:spacing w:before="120" w:after="120"/>
        <w:rPr>
          <w:i/>
          <w:sz w:val="28"/>
          <w:szCs w:val="28"/>
        </w:rPr>
      </w:pPr>
    </w:p>
    <w:tbl>
      <w:tblPr>
        <w:tblW w:w="0" w:type="auto"/>
        <w:tblInd w:w="11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"/>
        <w:gridCol w:w="3436"/>
        <w:gridCol w:w="5126"/>
      </w:tblGrid>
      <w:tr w:rsidR="0041152A" w:rsidRPr="0017700F" w14:paraId="3D2E644B" w14:textId="77777777" w:rsidTr="009C2001">
        <w:trPr>
          <w:trHeight w:val="200"/>
        </w:trPr>
        <w:tc>
          <w:tcPr>
            <w:tcW w:w="905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2E644A" w14:textId="77777777" w:rsidR="0041152A" w:rsidRPr="0017700F" w:rsidRDefault="0041152A" w:rsidP="009C2001">
            <w:pPr>
              <w:jc w:val="center"/>
              <w:rPr>
                <w:b/>
                <w:sz w:val="28"/>
                <w:szCs w:val="28"/>
              </w:rPr>
            </w:pPr>
            <w:r w:rsidRPr="0017700F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41152A" w:rsidRPr="0017700F" w14:paraId="3D2E644F" w14:textId="77777777" w:rsidTr="009C2001">
        <w:trPr>
          <w:trHeight w:val="842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C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D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4E" w14:textId="77777777" w:rsidR="0041152A" w:rsidRPr="0017700F" w:rsidRDefault="0041152A" w:rsidP="009C2001">
            <w:pPr>
              <w:pStyle w:val="Heading1"/>
              <w:spacing w:after="120"/>
              <w:jc w:val="both"/>
              <w:rPr>
                <w:b w:val="0"/>
                <w:szCs w:val="28"/>
              </w:rPr>
            </w:pPr>
            <w:r w:rsidRPr="0017700F">
              <w:rPr>
                <w:b w:val="0"/>
                <w:szCs w:val="28"/>
              </w:rPr>
              <w:t>Ārlietu ministrija.</w:t>
            </w:r>
          </w:p>
        </w:tc>
      </w:tr>
      <w:tr w:rsidR="0041152A" w:rsidRPr="0017700F" w14:paraId="3D2E6453" w14:textId="77777777" w:rsidTr="009C2001">
        <w:trPr>
          <w:trHeight w:val="591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0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1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2" w14:textId="77777777" w:rsidR="0041152A" w:rsidRPr="0017700F" w:rsidRDefault="0041152A" w:rsidP="009C2001">
            <w:pPr>
              <w:pStyle w:val="Heading1"/>
              <w:jc w:val="both"/>
              <w:rPr>
                <w:b w:val="0"/>
                <w:szCs w:val="28"/>
              </w:rPr>
            </w:pPr>
            <w:r w:rsidRPr="0017700F">
              <w:rPr>
                <w:b w:val="0"/>
                <w:szCs w:val="28"/>
              </w:rPr>
              <w:t>Projekts šo jomu neskar.</w:t>
            </w:r>
          </w:p>
        </w:tc>
      </w:tr>
      <w:tr w:rsidR="0041152A" w:rsidRPr="0017700F" w14:paraId="3D2E6458" w14:textId="77777777" w:rsidTr="009C2001">
        <w:trPr>
          <w:trHeight w:val="1084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4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3.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5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Projekta izpildes ietekme uz pārvaldes institucionālo struktūru.</w:t>
            </w:r>
          </w:p>
          <w:p w14:paraId="3D2E6456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7" w14:textId="77777777" w:rsidR="0041152A" w:rsidRPr="0017700F" w:rsidRDefault="0041152A" w:rsidP="009C2001">
            <w:pPr>
              <w:pStyle w:val="Heading1"/>
              <w:jc w:val="both"/>
              <w:rPr>
                <w:b w:val="0"/>
                <w:szCs w:val="28"/>
              </w:rPr>
            </w:pPr>
            <w:r w:rsidRPr="0017700F">
              <w:rPr>
                <w:b w:val="0"/>
                <w:szCs w:val="28"/>
              </w:rPr>
              <w:t>Projekts šo jomu neskar.</w:t>
            </w:r>
          </w:p>
        </w:tc>
      </w:tr>
      <w:tr w:rsidR="0041152A" w:rsidRPr="0017700F" w14:paraId="3D2E645D" w14:textId="77777777" w:rsidTr="009C2001">
        <w:trPr>
          <w:trHeight w:val="1084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9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4.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A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Projekta izpildes ietekme uz pārvaldes institucionālo struktūru.</w:t>
            </w:r>
          </w:p>
          <w:p w14:paraId="3D2E645B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Esošo institūciju likvidācija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C" w14:textId="77777777" w:rsidR="0041152A" w:rsidRPr="0017700F" w:rsidRDefault="0041152A" w:rsidP="009C2001">
            <w:pPr>
              <w:pStyle w:val="Heading1"/>
              <w:jc w:val="both"/>
              <w:rPr>
                <w:b w:val="0"/>
                <w:szCs w:val="28"/>
              </w:rPr>
            </w:pPr>
            <w:r w:rsidRPr="0017700F">
              <w:rPr>
                <w:b w:val="0"/>
                <w:szCs w:val="28"/>
              </w:rPr>
              <w:t>Projekts šo jomu neskar.</w:t>
            </w:r>
          </w:p>
        </w:tc>
      </w:tr>
      <w:tr w:rsidR="0041152A" w:rsidRPr="0017700F" w14:paraId="3D2E6462" w14:textId="77777777" w:rsidTr="009C2001">
        <w:trPr>
          <w:trHeight w:val="1084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E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5.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5F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Projekta izpildes ietekme uz pārvaldes institucionālo struktūru.</w:t>
            </w:r>
          </w:p>
          <w:p w14:paraId="3D2E6460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Esošo institūciju reorganizācija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61" w14:textId="77777777" w:rsidR="0041152A" w:rsidRPr="0017700F" w:rsidRDefault="0041152A" w:rsidP="009C2001">
            <w:pPr>
              <w:pStyle w:val="Heading1"/>
              <w:jc w:val="both"/>
              <w:rPr>
                <w:b w:val="0"/>
                <w:szCs w:val="28"/>
              </w:rPr>
            </w:pPr>
            <w:r w:rsidRPr="0017700F">
              <w:rPr>
                <w:b w:val="0"/>
                <w:szCs w:val="28"/>
              </w:rPr>
              <w:t>Projekts šo jomu neskar.</w:t>
            </w:r>
          </w:p>
        </w:tc>
      </w:tr>
      <w:tr w:rsidR="0041152A" w:rsidRPr="0017700F" w14:paraId="3D2E6466" w14:textId="77777777" w:rsidTr="009C2001">
        <w:trPr>
          <w:trHeight w:val="1084"/>
        </w:trPr>
        <w:tc>
          <w:tcPr>
            <w:tcW w:w="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63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6.</w:t>
            </w:r>
          </w:p>
        </w:tc>
        <w:tc>
          <w:tcPr>
            <w:tcW w:w="3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64" w14:textId="77777777" w:rsidR="0041152A" w:rsidRPr="0017700F" w:rsidRDefault="0041152A" w:rsidP="009C2001">
            <w:pPr>
              <w:jc w:val="both"/>
              <w:rPr>
                <w:sz w:val="28"/>
                <w:szCs w:val="28"/>
              </w:rPr>
            </w:pPr>
            <w:r w:rsidRPr="0017700F">
              <w:rPr>
                <w:sz w:val="28"/>
                <w:szCs w:val="28"/>
              </w:rPr>
              <w:t>Cita informācija</w:t>
            </w:r>
          </w:p>
        </w:tc>
        <w:tc>
          <w:tcPr>
            <w:tcW w:w="5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2E6465" w14:textId="77777777" w:rsidR="0041152A" w:rsidRPr="0017700F" w:rsidRDefault="0041152A" w:rsidP="009C2001">
            <w:pPr>
              <w:pStyle w:val="Heading1"/>
              <w:spacing w:after="120"/>
              <w:jc w:val="both"/>
              <w:rPr>
                <w:b w:val="0"/>
                <w:szCs w:val="28"/>
              </w:rPr>
            </w:pPr>
            <w:r w:rsidRPr="0017700F">
              <w:rPr>
                <w:b w:val="0"/>
                <w:szCs w:val="28"/>
              </w:rPr>
              <w:t>Rīkojuma projekts pēc tā pieņemšanas tiks publicēts laikrakstā „Latvijas Vēstnesis” un iekļauts tiesību aktu portālā</w:t>
            </w:r>
            <w:proofErr w:type="gramStart"/>
            <w:r w:rsidRPr="0017700F">
              <w:rPr>
                <w:b w:val="0"/>
                <w:szCs w:val="28"/>
              </w:rPr>
              <w:t xml:space="preserve">  </w:t>
            </w:r>
            <w:proofErr w:type="spellStart"/>
            <w:proofErr w:type="gramEnd"/>
            <w:r w:rsidRPr="0017700F">
              <w:rPr>
                <w:b w:val="0"/>
                <w:szCs w:val="28"/>
              </w:rPr>
              <w:t>www.likumi.lv</w:t>
            </w:r>
            <w:proofErr w:type="spellEnd"/>
            <w:r w:rsidRPr="0017700F">
              <w:rPr>
                <w:b w:val="0"/>
                <w:szCs w:val="28"/>
              </w:rPr>
              <w:t>.</w:t>
            </w:r>
          </w:p>
        </w:tc>
      </w:tr>
    </w:tbl>
    <w:p w14:paraId="3D2E6467" w14:textId="77777777" w:rsidR="0041152A" w:rsidRPr="0017700F" w:rsidRDefault="0041152A" w:rsidP="0041152A">
      <w:pPr>
        <w:rPr>
          <w:sz w:val="28"/>
          <w:szCs w:val="28"/>
        </w:rPr>
      </w:pPr>
    </w:p>
    <w:p w14:paraId="3D2E6468" w14:textId="77777777" w:rsidR="0041152A" w:rsidRPr="0017700F" w:rsidRDefault="0041152A" w:rsidP="0041152A">
      <w:pPr>
        <w:rPr>
          <w:sz w:val="28"/>
          <w:szCs w:val="28"/>
        </w:rPr>
      </w:pPr>
      <w:r w:rsidRPr="0017700F">
        <w:rPr>
          <w:sz w:val="28"/>
          <w:szCs w:val="28"/>
        </w:rPr>
        <w:t xml:space="preserve">Ārlietu ministrs </w:t>
      </w:r>
      <w:r w:rsidRPr="0017700F">
        <w:rPr>
          <w:sz w:val="28"/>
          <w:szCs w:val="28"/>
        </w:rPr>
        <w:tab/>
      </w:r>
      <w:r w:rsidRPr="0017700F">
        <w:rPr>
          <w:sz w:val="28"/>
          <w:szCs w:val="28"/>
        </w:rPr>
        <w:tab/>
      </w:r>
      <w:r w:rsidRPr="0017700F">
        <w:rPr>
          <w:sz w:val="28"/>
          <w:szCs w:val="28"/>
        </w:rPr>
        <w:tab/>
      </w:r>
      <w:r w:rsidRPr="0017700F">
        <w:rPr>
          <w:sz w:val="28"/>
          <w:szCs w:val="28"/>
        </w:rPr>
        <w:tab/>
      </w:r>
      <w:r w:rsidRPr="0017700F">
        <w:rPr>
          <w:sz w:val="28"/>
          <w:szCs w:val="28"/>
        </w:rPr>
        <w:tab/>
      </w:r>
      <w:r w:rsidRPr="0017700F">
        <w:rPr>
          <w:sz w:val="28"/>
          <w:szCs w:val="28"/>
        </w:rPr>
        <w:tab/>
      </w:r>
      <w:r w:rsidRPr="0017700F">
        <w:rPr>
          <w:sz w:val="28"/>
          <w:szCs w:val="28"/>
        </w:rPr>
        <w:tab/>
      </w:r>
      <w:r w:rsidRPr="0017700F">
        <w:rPr>
          <w:sz w:val="28"/>
          <w:szCs w:val="28"/>
        </w:rPr>
        <w:tab/>
      </w:r>
      <w:proofErr w:type="spellStart"/>
      <w:r w:rsidRPr="0017700F">
        <w:rPr>
          <w:sz w:val="28"/>
          <w:szCs w:val="28"/>
        </w:rPr>
        <w:t>E.Rinkēvičs</w:t>
      </w:r>
      <w:proofErr w:type="spellEnd"/>
    </w:p>
    <w:p w14:paraId="3D2E6469" w14:textId="77777777" w:rsidR="0041152A" w:rsidRPr="0017700F" w:rsidRDefault="0041152A" w:rsidP="0041152A">
      <w:pPr>
        <w:rPr>
          <w:sz w:val="28"/>
          <w:szCs w:val="28"/>
        </w:rPr>
      </w:pPr>
    </w:p>
    <w:p w14:paraId="3D2E646A" w14:textId="77777777" w:rsidR="0041152A" w:rsidRPr="0017700F" w:rsidRDefault="0041152A" w:rsidP="0041152A">
      <w:pPr>
        <w:rPr>
          <w:sz w:val="28"/>
          <w:szCs w:val="28"/>
        </w:rPr>
      </w:pPr>
    </w:p>
    <w:p w14:paraId="3D2E646B" w14:textId="77777777" w:rsidR="0041152A" w:rsidRPr="0017700F" w:rsidRDefault="003A2342" w:rsidP="0041152A">
      <w:pPr>
        <w:rPr>
          <w:sz w:val="28"/>
          <w:szCs w:val="28"/>
        </w:rPr>
      </w:pPr>
      <w:r>
        <w:rPr>
          <w:sz w:val="28"/>
          <w:szCs w:val="28"/>
        </w:rPr>
        <w:t xml:space="preserve">Vīzē: Valsts sekretāra p. i. </w:t>
      </w:r>
      <w:r w:rsidR="0041152A" w:rsidRPr="0017700F">
        <w:rPr>
          <w:sz w:val="28"/>
          <w:szCs w:val="28"/>
        </w:rPr>
        <w:t xml:space="preserve"> </w:t>
      </w:r>
      <w:r w:rsidR="0041152A" w:rsidRPr="0017700F">
        <w:rPr>
          <w:sz w:val="28"/>
          <w:szCs w:val="28"/>
        </w:rPr>
        <w:tab/>
      </w:r>
      <w:r w:rsidR="0041152A" w:rsidRPr="0017700F">
        <w:rPr>
          <w:sz w:val="28"/>
          <w:szCs w:val="28"/>
        </w:rPr>
        <w:tab/>
      </w:r>
      <w:r w:rsidR="0041152A" w:rsidRPr="0017700F">
        <w:rPr>
          <w:sz w:val="28"/>
          <w:szCs w:val="28"/>
        </w:rPr>
        <w:tab/>
      </w:r>
      <w:r w:rsidR="0041152A" w:rsidRPr="0017700F">
        <w:rPr>
          <w:sz w:val="28"/>
          <w:szCs w:val="28"/>
        </w:rPr>
        <w:tab/>
      </w:r>
      <w:r w:rsidR="0041152A" w:rsidRPr="0017700F">
        <w:rPr>
          <w:sz w:val="28"/>
          <w:szCs w:val="28"/>
        </w:rPr>
        <w:tab/>
      </w:r>
      <w:r w:rsidR="0041152A" w:rsidRPr="0017700F">
        <w:rPr>
          <w:sz w:val="28"/>
          <w:szCs w:val="28"/>
        </w:rPr>
        <w:tab/>
      </w:r>
      <w:r w:rsidR="0041152A" w:rsidRPr="0017700F">
        <w:rPr>
          <w:sz w:val="28"/>
          <w:szCs w:val="28"/>
        </w:rPr>
        <w:tab/>
      </w:r>
      <w:r>
        <w:rPr>
          <w:sz w:val="28"/>
          <w:szCs w:val="28"/>
        </w:rPr>
        <w:t>A. Kurme</w:t>
      </w:r>
    </w:p>
    <w:p w14:paraId="3D2E646C" w14:textId="77777777" w:rsidR="00D006CD" w:rsidRPr="0017700F" w:rsidRDefault="00D006CD" w:rsidP="00D006CD">
      <w:pPr>
        <w:jc w:val="both"/>
        <w:rPr>
          <w:rFonts w:eastAsiaTheme="minorHAnsi"/>
          <w:sz w:val="28"/>
          <w:szCs w:val="28"/>
          <w:lang w:eastAsia="en-US"/>
        </w:rPr>
      </w:pPr>
    </w:p>
    <w:p w14:paraId="3D2E646D" w14:textId="77777777" w:rsidR="00D006CD" w:rsidRDefault="00D006CD" w:rsidP="00D006CD">
      <w:pPr>
        <w:jc w:val="both"/>
        <w:rPr>
          <w:rFonts w:eastAsiaTheme="minorHAnsi"/>
          <w:sz w:val="28"/>
          <w:szCs w:val="28"/>
          <w:lang w:eastAsia="en-US"/>
        </w:rPr>
      </w:pPr>
    </w:p>
    <w:p w14:paraId="3D2E646E" w14:textId="77777777" w:rsidR="0017700F" w:rsidRPr="0017700F" w:rsidRDefault="0017700F" w:rsidP="00D006CD">
      <w:pPr>
        <w:jc w:val="both"/>
        <w:rPr>
          <w:rFonts w:eastAsiaTheme="minorHAnsi"/>
          <w:sz w:val="28"/>
          <w:szCs w:val="28"/>
          <w:lang w:eastAsia="en-US"/>
        </w:rPr>
      </w:pPr>
    </w:p>
    <w:p w14:paraId="3D2E646F" w14:textId="77777777" w:rsidR="00D006CD" w:rsidRPr="0017700F" w:rsidRDefault="00D006CD" w:rsidP="00D006CD">
      <w:pPr>
        <w:jc w:val="both"/>
        <w:rPr>
          <w:rFonts w:eastAsiaTheme="minorHAnsi"/>
          <w:sz w:val="28"/>
          <w:szCs w:val="28"/>
          <w:lang w:eastAsia="en-US"/>
        </w:rPr>
      </w:pPr>
    </w:p>
    <w:p w14:paraId="3D2E6470" w14:textId="77777777" w:rsidR="00D006CD" w:rsidRDefault="006A7505" w:rsidP="00D006CD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19</w:t>
      </w:r>
      <w:r w:rsidR="00D006CD" w:rsidRPr="00D006CD">
        <w:rPr>
          <w:rFonts w:eastAsiaTheme="minorHAnsi"/>
          <w:sz w:val="20"/>
          <w:szCs w:val="20"/>
          <w:lang w:eastAsia="en-US"/>
        </w:rPr>
        <w:t>.04.2013 10:00</w:t>
      </w:r>
    </w:p>
    <w:p w14:paraId="3D2E6471" w14:textId="77777777" w:rsidR="006A7505" w:rsidRPr="00D006CD" w:rsidRDefault="006A7505" w:rsidP="00D006CD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303</w:t>
      </w:r>
    </w:p>
    <w:p w14:paraId="3D2E6472" w14:textId="77777777" w:rsidR="00D006CD" w:rsidRPr="00D006CD" w:rsidRDefault="00D006CD" w:rsidP="00D006CD">
      <w:pPr>
        <w:jc w:val="both"/>
        <w:rPr>
          <w:rFonts w:eastAsiaTheme="minorHAnsi"/>
          <w:sz w:val="20"/>
          <w:szCs w:val="20"/>
          <w:lang w:eastAsia="en-US"/>
        </w:rPr>
      </w:pPr>
      <w:r w:rsidRPr="00D006CD">
        <w:rPr>
          <w:rFonts w:eastAsiaTheme="minorHAnsi"/>
          <w:sz w:val="20"/>
          <w:szCs w:val="20"/>
          <w:lang w:eastAsia="en-US"/>
        </w:rPr>
        <w:t>AM Personāla departamenta</w:t>
      </w:r>
    </w:p>
    <w:p w14:paraId="3D2E6473" w14:textId="77777777" w:rsidR="00D006CD" w:rsidRPr="00D006CD" w:rsidRDefault="00D006CD" w:rsidP="00D006CD">
      <w:pPr>
        <w:jc w:val="both"/>
        <w:rPr>
          <w:rFonts w:eastAsiaTheme="minorHAnsi"/>
          <w:sz w:val="20"/>
          <w:szCs w:val="20"/>
          <w:lang w:eastAsia="en-US"/>
        </w:rPr>
      </w:pPr>
      <w:r w:rsidRPr="00D006CD">
        <w:rPr>
          <w:rFonts w:eastAsiaTheme="minorHAnsi"/>
          <w:sz w:val="20"/>
          <w:szCs w:val="20"/>
          <w:lang w:eastAsia="en-US"/>
        </w:rPr>
        <w:t>Personāla uzskaites nodaļas padomniece</w:t>
      </w:r>
    </w:p>
    <w:p w14:paraId="3D2E6474" w14:textId="77777777" w:rsidR="00D006CD" w:rsidRPr="00D006CD" w:rsidRDefault="00D006CD" w:rsidP="00D006CD">
      <w:pPr>
        <w:jc w:val="both"/>
        <w:rPr>
          <w:rFonts w:eastAsiaTheme="minorHAnsi"/>
          <w:sz w:val="20"/>
          <w:szCs w:val="20"/>
          <w:lang w:eastAsia="en-US"/>
        </w:rPr>
      </w:pPr>
      <w:r w:rsidRPr="00D006CD">
        <w:rPr>
          <w:rFonts w:eastAsiaTheme="minorHAnsi"/>
          <w:sz w:val="20"/>
          <w:szCs w:val="20"/>
          <w:lang w:eastAsia="en-US"/>
        </w:rPr>
        <w:t>I.Vojevodska</w:t>
      </w:r>
    </w:p>
    <w:p w14:paraId="3D2E6475" w14:textId="77777777" w:rsidR="00D006CD" w:rsidRPr="00D006CD" w:rsidRDefault="00D006CD" w:rsidP="00D006CD">
      <w:pPr>
        <w:jc w:val="both"/>
        <w:rPr>
          <w:rFonts w:eastAsiaTheme="minorHAnsi"/>
          <w:sz w:val="20"/>
          <w:szCs w:val="20"/>
          <w:lang w:eastAsia="en-US"/>
        </w:rPr>
      </w:pPr>
      <w:r w:rsidRPr="00D006CD">
        <w:rPr>
          <w:rFonts w:eastAsiaTheme="minorHAnsi"/>
          <w:sz w:val="20"/>
          <w:szCs w:val="20"/>
          <w:lang w:eastAsia="en-US"/>
        </w:rPr>
        <w:t xml:space="preserve">67016184, </w:t>
      </w:r>
      <w:hyperlink r:id="rId7" w:history="1">
        <w:r w:rsidRPr="0017700F">
          <w:rPr>
            <w:rFonts w:eastAsiaTheme="minorHAnsi"/>
            <w:color w:val="0000FF" w:themeColor="hyperlink"/>
            <w:sz w:val="20"/>
            <w:szCs w:val="20"/>
            <w:u w:val="single"/>
            <w:lang w:eastAsia="en-US"/>
          </w:rPr>
          <w:t>inara.vojevodska@mfa.gov.lv</w:t>
        </w:r>
      </w:hyperlink>
    </w:p>
    <w:p w14:paraId="3D2E6476" w14:textId="77777777" w:rsidR="00C575C9" w:rsidRPr="0017700F" w:rsidRDefault="00C575C9">
      <w:pPr>
        <w:rPr>
          <w:sz w:val="20"/>
          <w:szCs w:val="20"/>
        </w:rPr>
      </w:pPr>
    </w:p>
    <w:sectPr w:rsidR="00C575C9" w:rsidRPr="0017700F" w:rsidSect="004161F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E6479" w14:textId="77777777" w:rsidR="00946F27" w:rsidRDefault="00946F27" w:rsidP="0041152A">
      <w:r>
        <w:separator/>
      </w:r>
    </w:p>
  </w:endnote>
  <w:endnote w:type="continuationSeparator" w:id="0">
    <w:p w14:paraId="3D2E647A" w14:textId="77777777" w:rsidR="00946F27" w:rsidRDefault="00946F27" w:rsidP="004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647B" w14:textId="77777777" w:rsidR="0041152A" w:rsidRPr="0041152A" w:rsidRDefault="0041152A" w:rsidP="0041152A">
    <w:pPr>
      <w:spacing w:after="360"/>
      <w:outlineLvl w:val="0"/>
      <w:rPr>
        <w:bCs/>
        <w:sz w:val="20"/>
        <w:szCs w:val="20"/>
      </w:rPr>
    </w:pPr>
    <w:r w:rsidRPr="0041152A">
      <w:rPr>
        <w:sz w:val="20"/>
        <w:szCs w:val="20"/>
      </w:rPr>
      <w:t>AManot_</w:t>
    </w:r>
    <w:r w:rsidR="006A7505">
      <w:rPr>
        <w:sz w:val="20"/>
        <w:szCs w:val="20"/>
      </w:rPr>
      <w:t>19</w:t>
    </w:r>
    <w:r w:rsidRPr="0041152A">
      <w:rPr>
        <w:sz w:val="20"/>
        <w:szCs w:val="20"/>
      </w:rPr>
      <w:t xml:space="preserve">0413; </w:t>
    </w:r>
    <w:r w:rsidRPr="0041152A">
      <w:rPr>
        <w:bCs/>
        <w:sz w:val="20"/>
        <w:szCs w:val="20"/>
      </w:rPr>
      <w:t>Ministru kabineta rīkojuma projekta „Par</w:t>
    </w:r>
    <w:proofErr w:type="gramStart"/>
    <w:r w:rsidRPr="0041152A">
      <w:rPr>
        <w:bCs/>
        <w:sz w:val="20"/>
        <w:szCs w:val="20"/>
      </w:rPr>
      <w:t xml:space="preserve"> .</w:t>
    </w:r>
    <w:proofErr w:type="spellStart"/>
    <w:proofErr w:type="gramEnd"/>
    <w:r w:rsidRPr="0041152A">
      <w:rPr>
        <w:bCs/>
        <w:sz w:val="20"/>
        <w:szCs w:val="20"/>
      </w:rPr>
      <w:t>Teikmani</w:t>
    </w:r>
    <w:proofErr w:type="spellEnd"/>
    <w:r w:rsidRPr="0041152A">
      <w:rPr>
        <w:bCs/>
        <w:sz w:val="20"/>
        <w:szCs w:val="20"/>
      </w:rPr>
      <w:t xml:space="preserve">” </w:t>
    </w:r>
    <w:r w:rsidRPr="0041152A">
      <w:rPr>
        <w:sz w:val="20"/>
        <w:szCs w:val="20"/>
      </w:rPr>
      <w:t xml:space="preserve">sākotnējās ietekmes </w:t>
    </w:r>
    <w:r>
      <w:rPr>
        <w:sz w:val="20"/>
        <w:szCs w:val="20"/>
      </w:rPr>
      <w:t>n</w:t>
    </w:r>
    <w:r w:rsidRPr="0041152A">
      <w:rPr>
        <w:sz w:val="20"/>
        <w:szCs w:val="20"/>
      </w:rPr>
      <w:t xml:space="preserve">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41152A">
        <w:rPr>
          <w:sz w:val="20"/>
          <w:szCs w:val="20"/>
        </w:rPr>
        <w:t>ziņojums</w:t>
      </w:r>
    </w:smartTag>
    <w:r w:rsidRPr="0041152A">
      <w:rPr>
        <w:sz w:val="20"/>
        <w:szCs w:val="20"/>
      </w:rPr>
      <w:t xml:space="preserve"> (</w:t>
    </w:r>
    <w:r w:rsidRPr="0041152A">
      <w:rPr>
        <w:bCs/>
        <w:sz w:val="20"/>
        <w:szCs w:val="20"/>
      </w:rPr>
      <w:t>anotācija)</w:t>
    </w:r>
  </w:p>
  <w:p w14:paraId="3D2E647C" w14:textId="77777777" w:rsidR="0041152A" w:rsidRDefault="00411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6477" w14:textId="77777777" w:rsidR="00946F27" w:rsidRDefault="00946F27" w:rsidP="0041152A">
      <w:r>
        <w:separator/>
      </w:r>
    </w:p>
  </w:footnote>
  <w:footnote w:type="continuationSeparator" w:id="0">
    <w:p w14:paraId="3D2E6478" w14:textId="77777777" w:rsidR="00946F27" w:rsidRDefault="00946F27" w:rsidP="0041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F8"/>
    <w:rsid w:val="00051B1D"/>
    <w:rsid w:val="0017700F"/>
    <w:rsid w:val="001A5C66"/>
    <w:rsid w:val="00250AF8"/>
    <w:rsid w:val="003A2342"/>
    <w:rsid w:val="0041152A"/>
    <w:rsid w:val="004161FF"/>
    <w:rsid w:val="00535C50"/>
    <w:rsid w:val="006A7505"/>
    <w:rsid w:val="00946F27"/>
    <w:rsid w:val="00A5425B"/>
    <w:rsid w:val="00BD048E"/>
    <w:rsid w:val="00C575C9"/>
    <w:rsid w:val="00D006CD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3D2E6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1152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52A"/>
    <w:rPr>
      <w:rFonts w:ascii="Times New Roman" w:eastAsia="Times New Roman" w:hAnsi="Times New Roman" w:cs="Times New Roman"/>
      <w:b/>
      <w:bCs/>
      <w:sz w:val="28"/>
      <w:szCs w:val="24"/>
      <w:lang w:eastAsia="lv-LV"/>
    </w:rPr>
  </w:style>
  <w:style w:type="paragraph" w:customStyle="1" w:styleId="naiskr">
    <w:name w:val="naiskr"/>
    <w:basedOn w:val="Normal"/>
    <w:rsid w:val="0041152A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411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11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2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1152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52A"/>
    <w:rPr>
      <w:rFonts w:ascii="Times New Roman" w:eastAsia="Times New Roman" w:hAnsi="Times New Roman" w:cs="Times New Roman"/>
      <w:b/>
      <w:bCs/>
      <w:sz w:val="28"/>
      <w:szCs w:val="24"/>
      <w:lang w:eastAsia="lv-LV"/>
    </w:rPr>
  </w:style>
  <w:style w:type="paragraph" w:customStyle="1" w:styleId="naiskr">
    <w:name w:val="naiskr"/>
    <w:basedOn w:val="Normal"/>
    <w:rsid w:val="0041152A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411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5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11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2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ra.vojevodska@mf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anotācija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anotācija</dc:title>
  <dc:subject>Par A.Teikmani</dc:subject>
  <dc:creator>Ārlietu ministrija</dc:creator>
  <dc:description>67016184, ianara.vojevodska@mfa.gov.lv</dc:description>
  <cp:lastModifiedBy>Katrina Nikolajeva</cp:lastModifiedBy>
  <cp:revision>3</cp:revision>
  <dcterms:created xsi:type="dcterms:W3CDTF">2013-04-19T15:42:00Z</dcterms:created>
  <dcterms:modified xsi:type="dcterms:W3CDTF">2013-05-03T12:16:00Z</dcterms:modified>
</cp:coreProperties>
</file>