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9" w:rsidRPr="00B866F9" w:rsidRDefault="00B96EE9" w:rsidP="00B96EE9">
      <w:pPr>
        <w:tabs>
          <w:tab w:val="left" w:pos="7080"/>
        </w:tabs>
        <w:rPr>
          <w:i/>
        </w:rPr>
      </w:pPr>
      <w:r w:rsidRPr="00A815F7">
        <w:tab/>
      </w:r>
      <w:r w:rsidRPr="00B866F9">
        <w:rPr>
          <w:i/>
        </w:rPr>
        <w:t>Projekts</w:t>
      </w:r>
    </w:p>
    <w:p w:rsidR="00B96EE9" w:rsidRPr="00B866F9" w:rsidRDefault="00B96EE9" w:rsidP="00B96EE9">
      <w:pPr>
        <w:jc w:val="center"/>
        <w:rPr>
          <w:b/>
        </w:rPr>
      </w:pPr>
      <w:r w:rsidRPr="00B866F9">
        <w:rPr>
          <w:b/>
        </w:rPr>
        <w:t>LATVIJAS REPUBLIKAS MINISTRU KABINETS</w:t>
      </w:r>
    </w:p>
    <w:p w:rsidR="00B96EE9" w:rsidRDefault="00B96EE9" w:rsidP="00B96EE9"/>
    <w:p w:rsidR="00751774" w:rsidRPr="00B866F9" w:rsidRDefault="00751774" w:rsidP="00B96EE9"/>
    <w:p w:rsidR="00B96EE9" w:rsidRPr="00B866F9" w:rsidRDefault="00B96EE9" w:rsidP="00B96EE9">
      <w:pPr>
        <w:jc w:val="both"/>
      </w:pPr>
      <w:r w:rsidRPr="00B866F9">
        <w:t xml:space="preserve"> 201</w:t>
      </w:r>
      <w:r w:rsidR="000E5AFD">
        <w:t>2</w:t>
      </w:r>
      <w:r w:rsidR="00E25814">
        <w:t>.gada ___</w:t>
      </w:r>
      <w:r w:rsidRPr="00B866F9">
        <w:t>.</w:t>
      </w:r>
      <w:r w:rsidR="00E25814">
        <w:t>________</w:t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B866F9">
          <w:t>Rīkojums</w:t>
        </w:r>
      </w:smartTag>
      <w:r w:rsidRPr="00B866F9">
        <w:t xml:space="preserve"> Nr.</w:t>
      </w:r>
      <w:r w:rsidR="00E25814">
        <w:t>___</w:t>
      </w:r>
    </w:p>
    <w:p w:rsidR="00B96EE9" w:rsidRPr="00B866F9" w:rsidRDefault="00B96EE9" w:rsidP="00B96EE9">
      <w:pPr>
        <w:jc w:val="both"/>
      </w:pP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</w:r>
      <w:r w:rsidRPr="00B866F9">
        <w:tab/>
        <w:t>(</w:t>
      </w:r>
      <w:proofErr w:type="spellStart"/>
      <w:r w:rsidRPr="00B866F9">
        <w:t>prot.Nr</w:t>
      </w:r>
      <w:proofErr w:type="spellEnd"/>
      <w:r w:rsidRPr="00B866F9">
        <w:t>.</w:t>
      </w:r>
      <w:r w:rsidR="00E25814">
        <w:t>___</w:t>
      </w:r>
      <w:r w:rsidRPr="00B866F9">
        <w:t>)</w:t>
      </w:r>
    </w:p>
    <w:p w:rsidR="00B96EE9" w:rsidRDefault="00B96EE9" w:rsidP="00B96EE9"/>
    <w:p w:rsidR="00751774" w:rsidRPr="00B866F9" w:rsidRDefault="00751774" w:rsidP="00B96EE9"/>
    <w:p w:rsidR="00B96EE9" w:rsidRPr="00973CF9" w:rsidRDefault="00973CF9" w:rsidP="00B96EE9">
      <w:pPr>
        <w:jc w:val="center"/>
        <w:rPr>
          <w:b/>
        </w:rPr>
      </w:pPr>
      <w:r w:rsidRPr="00973CF9">
        <w:rPr>
          <w:b/>
          <w:lang w:val="nl-NL"/>
        </w:rPr>
        <w:t xml:space="preserve">Par </w:t>
      </w:r>
      <w:r w:rsidR="001E2B25">
        <w:rPr>
          <w:b/>
          <w:lang w:val="nl-NL"/>
        </w:rPr>
        <w:t xml:space="preserve">konkursa </w:t>
      </w:r>
      <w:r w:rsidR="001E2B25" w:rsidRPr="00973CF9">
        <w:rPr>
          <w:b/>
          <w:lang w:val="nl-NL"/>
        </w:rPr>
        <w:t xml:space="preserve">atlases komisijas </w:t>
      </w:r>
      <w:r w:rsidR="00D166AA">
        <w:rPr>
          <w:b/>
          <w:lang w:val="nl-NL"/>
        </w:rPr>
        <w:t xml:space="preserve">izveidošanu, lai izvirzītu </w:t>
      </w:r>
      <w:r w:rsidR="001E2B25" w:rsidRPr="00973CF9">
        <w:rPr>
          <w:b/>
          <w:lang w:val="nl-NL"/>
        </w:rPr>
        <w:t xml:space="preserve">Latvijas ekspertu </w:t>
      </w:r>
      <w:r w:rsidR="00D166AA">
        <w:rPr>
          <w:b/>
          <w:lang w:val="nl-NL"/>
        </w:rPr>
        <w:t xml:space="preserve">darbam Eiropas </w:t>
      </w:r>
      <w:r w:rsidR="000E5AFD">
        <w:rPr>
          <w:b/>
          <w:lang w:val="nl-NL"/>
        </w:rPr>
        <w:t>K</w:t>
      </w:r>
      <w:r w:rsidR="00D166AA">
        <w:rPr>
          <w:b/>
          <w:lang w:val="nl-NL"/>
        </w:rPr>
        <w:t>omisijā pret rasismu un neiecietību</w:t>
      </w:r>
      <w:r w:rsidR="000E5AFD">
        <w:rPr>
          <w:b/>
          <w:lang w:val="nl-NL"/>
        </w:rPr>
        <w:t xml:space="preserve"> (ECRI)</w:t>
      </w:r>
      <w:r w:rsidR="00D166AA">
        <w:rPr>
          <w:b/>
          <w:lang w:val="nl-NL"/>
        </w:rPr>
        <w:t>,</w:t>
      </w:r>
      <w:r w:rsidR="001E2B25" w:rsidRPr="00973CF9">
        <w:rPr>
          <w:b/>
          <w:lang w:val="nl-NL"/>
        </w:rPr>
        <w:t xml:space="preserve"> un </w:t>
      </w:r>
      <w:r w:rsidR="0055416B" w:rsidRPr="00973CF9">
        <w:rPr>
          <w:b/>
          <w:lang w:val="nl-NL"/>
        </w:rPr>
        <w:t xml:space="preserve">atklāta konkursa izsludināšanu </w:t>
      </w:r>
    </w:p>
    <w:p w:rsidR="00B96EE9" w:rsidRDefault="00B96EE9" w:rsidP="00B96EE9">
      <w:pPr>
        <w:jc w:val="center"/>
      </w:pPr>
    </w:p>
    <w:p w:rsidR="00751774" w:rsidRDefault="00751774" w:rsidP="00B96EE9">
      <w:pPr>
        <w:jc w:val="center"/>
      </w:pPr>
    </w:p>
    <w:p w:rsidR="00751774" w:rsidRPr="00B866F9" w:rsidRDefault="00751774" w:rsidP="00B96EE9">
      <w:pPr>
        <w:jc w:val="center"/>
      </w:pPr>
    </w:p>
    <w:p w:rsidR="0055416B" w:rsidRDefault="0055416B" w:rsidP="0055416B">
      <w:pPr>
        <w:pStyle w:val="ListParagraph"/>
        <w:numPr>
          <w:ilvl w:val="0"/>
          <w:numId w:val="1"/>
        </w:numPr>
        <w:spacing w:before="75" w:after="75"/>
        <w:jc w:val="both"/>
      </w:pPr>
      <w:r>
        <w:t xml:space="preserve">Izveidot </w:t>
      </w:r>
      <w:r w:rsidR="000E5AFD">
        <w:t xml:space="preserve">konkursa atlases komisiju (turpmāk – komisija), lai izvirzītu </w:t>
      </w:r>
      <w:r w:rsidR="00A751DD">
        <w:t xml:space="preserve">Latvijas ekspertu </w:t>
      </w:r>
      <w:r w:rsidR="000E5AFD">
        <w:t>darbam Eiropas Komisijā pret rasismu un neiecietību (ECRI)</w:t>
      </w:r>
      <w:r>
        <w:t xml:space="preserve"> šādā sastāvā:</w:t>
      </w:r>
    </w:p>
    <w:p w:rsidR="00B96EE9" w:rsidRDefault="00B96EE9" w:rsidP="00B96EE9">
      <w:pPr>
        <w:jc w:val="both"/>
      </w:pPr>
    </w:p>
    <w:p w:rsidR="00A751DD" w:rsidRDefault="00DF7E30" w:rsidP="00DF7E30">
      <w:pPr>
        <w:tabs>
          <w:tab w:val="left" w:pos="1276"/>
        </w:tabs>
        <w:jc w:val="both"/>
      </w:pPr>
      <w:r>
        <w:tab/>
      </w:r>
      <w:r w:rsidR="00A751DD">
        <w:t>Komisijas priekšsēdētājs</w:t>
      </w:r>
    </w:p>
    <w:p w:rsidR="00A751DD" w:rsidRDefault="00A751DD" w:rsidP="00B96EE9">
      <w:pPr>
        <w:jc w:val="both"/>
      </w:pPr>
    </w:p>
    <w:p w:rsidR="00A751DD" w:rsidRDefault="00A751DD" w:rsidP="00A751DD">
      <w:pPr>
        <w:tabs>
          <w:tab w:val="left" w:pos="2268"/>
        </w:tabs>
        <w:jc w:val="both"/>
      </w:pPr>
      <w:r>
        <w:t>A.Teikmanis</w:t>
      </w:r>
      <w:r w:rsidRPr="00A751DD">
        <w:t xml:space="preserve"> </w:t>
      </w:r>
      <w:r>
        <w:tab/>
        <w:t>Ārlietu ministrijas valsts sekretārs</w:t>
      </w:r>
    </w:p>
    <w:p w:rsidR="00A751DD" w:rsidRDefault="00A751DD" w:rsidP="00B96EE9">
      <w:pPr>
        <w:jc w:val="both"/>
      </w:pPr>
    </w:p>
    <w:p w:rsidR="00A751DD" w:rsidRDefault="00DF7E30" w:rsidP="00DF7E30">
      <w:pPr>
        <w:tabs>
          <w:tab w:val="left" w:pos="1276"/>
        </w:tabs>
        <w:jc w:val="both"/>
      </w:pPr>
      <w:r>
        <w:tab/>
      </w:r>
      <w:r w:rsidR="00A751DD">
        <w:t>Komisijas locekļi</w:t>
      </w:r>
    </w:p>
    <w:p w:rsidR="00A751DD" w:rsidRDefault="00A751DD" w:rsidP="00B96EE9">
      <w:pPr>
        <w:jc w:val="both"/>
      </w:pPr>
    </w:p>
    <w:p w:rsidR="00CE4AD4" w:rsidRDefault="00CE4AD4" w:rsidP="0073019E">
      <w:pPr>
        <w:tabs>
          <w:tab w:val="left" w:pos="2268"/>
        </w:tabs>
        <w:spacing w:after="120"/>
        <w:ind w:left="2268" w:hanging="2268"/>
        <w:jc w:val="both"/>
      </w:pPr>
      <w:proofErr w:type="spellStart"/>
      <w:r>
        <w:t>B.Braže</w:t>
      </w:r>
      <w:proofErr w:type="spellEnd"/>
      <w:r>
        <w:tab/>
        <w:t>Ārlietu ministrijas Drošības politikas un starptautisko organizāciju direkcijas vadītāja</w:t>
      </w:r>
    </w:p>
    <w:p w:rsidR="00F037E2" w:rsidRPr="0073019E" w:rsidRDefault="00DC0529" w:rsidP="0073019E">
      <w:pPr>
        <w:tabs>
          <w:tab w:val="left" w:pos="2268"/>
        </w:tabs>
        <w:spacing w:after="120"/>
        <w:ind w:left="2268" w:hanging="2268"/>
        <w:jc w:val="both"/>
      </w:pPr>
      <w:proofErr w:type="spellStart"/>
      <w:r>
        <w:t>R.Klimkāne</w:t>
      </w:r>
      <w:proofErr w:type="spellEnd"/>
      <w:r w:rsidR="00F037E2">
        <w:tab/>
        <w:t xml:space="preserve">Kultūras </w:t>
      </w:r>
      <w:r w:rsidR="00F037E2" w:rsidRPr="0073019E">
        <w:t xml:space="preserve">ministrijas Sabiedrības integrācijas departamenta direktore – </w:t>
      </w:r>
      <w:r w:rsidR="0073019E" w:rsidRPr="0073019E">
        <w:rPr>
          <w:color w:val="000000"/>
        </w:rPr>
        <w:t>Informatīvās vides integrācijas</w:t>
      </w:r>
      <w:r w:rsidR="00F037E2" w:rsidRPr="0073019E">
        <w:t xml:space="preserve"> nodaļas vadītāja</w:t>
      </w:r>
    </w:p>
    <w:p w:rsidR="003B2C75" w:rsidRDefault="003B2C75" w:rsidP="0073019E">
      <w:pPr>
        <w:tabs>
          <w:tab w:val="left" w:pos="2268"/>
        </w:tabs>
        <w:spacing w:after="120"/>
        <w:ind w:left="2268" w:hanging="2268"/>
        <w:jc w:val="both"/>
      </w:pPr>
      <w:proofErr w:type="spellStart"/>
      <w:r>
        <w:t>K.Pommere</w:t>
      </w:r>
      <w:proofErr w:type="spellEnd"/>
      <w:r>
        <w:tab/>
        <w:t>Tieslietu ministrijas Eiropas lietu departamenta direktore</w:t>
      </w:r>
    </w:p>
    <w:p w:rsidR="003B2C75" w:rsidRDefault="003B2C75" w:rsidP="0073019E">
      <w:pPr>
        <w:tabs>
          <w:tab w:val="left" w:pos="2268"/>
        </w:tabs>
        <w:spacing w:after="120"/>
        <w:ind w:left="2268" w:hanging="2268"/>
        <w:jc w:val="both"/>
      </w:pPr>
      <w:r>
        <w:t>D.Ratniece</w:t>
      </w:r>
      <w:r>
        <w:tab/>
        <w:t>Izglītības un zinātnes ministrijas Politikas koordinācijas departamenta direktore</w:t>
      </w:r>
    </w:p>
    <w:p w:rsidR="000E5AFD" w:rsidRDefault="00076C02" w:rsidP="0073019E">
      <w:pPr>
        <w:tabs>
          <w:tab w:val="left" w:pos="2268"/>
        </w:tabs>
        <w:spacing w:after="120"/>
        <w:ind w:left="2268" w:hanging="2268"/>
        <w:jc w:val="both"/>
      </w:pPr>
      <w:proofErr w:type="spellStart"/>
      <w:r>
        <w:t>D.Trofimovs</w:t>
      </w:r>
      <w:proofErr w:type="spellEnd"/>
      <w:r w:rsidR="000E5AFD">
        <w:tab/>
        <w:t>Iekšlietu ministrijas</w:t>
      </w:r>
      <w:r>
        <w:t xml:space="preserve"> Nozares politikas departamenta direktors</w:t>
      </w:r>
    </w:p>
    <w:p w:rsidR="00A751DD" w:rsidRDefault="00A751DD" w:rsidP="00A751DD">
      <w:pPr>
        <w:tabs>
          <w:tab w:val="left" w:pos="2268"/>
        </w:tabs>
        <w:jc w:val="both"/>
      </w:pPr>
    </w:p>
    <w:p w:rsidR="00A751DD" w:rsidRDefault="00DF7E30" w:rsidP="00DF7E30">
      <w:pPr>
        <w:tabs>
          <w:tab w:val="left" w:pos="1276"/>
          <w:tab w:val="left" w:pos="2268"/>
        </w:tabs>
        <w:jc w:val="both"/>
      </w:pPr>
      <w:r>
        <w:tab/>
      </w:r>
      <w:r w:rsidR="00A751DD">
        <w:t>Komisijas sekretāre</w:t>
      </w:r>
    </w:p>
    <w:p w:rsidR="00A751DD" w:rsidRDefault="00A751DD" w:rsidP="00A751DD">
      <w:pPr>
        <w:tabs>
          <w:tab w:val="left" w:pos="2268"/>
        </w:tabs>
        <w:jc w:val="both"/>
      </w:pPr>
    </w:p>
    <w:p w:rsidR="00A751DD" w:rsidRDefault="00422A7C" w:rsidP="00422A7C">
      <w:pPr>
        <w:tabs>
          <w:tab w:val="left" w:pos="2268"/>
        </w:tabs>
        <w:ind w:left="2268" w:hanging="2268"/>
        <w:jc w:val="both"/>
      </w:pPr>
      <w:r>
        <w:t>L.Kondratjuka</w:t>
      </w:r>
      <w:r w:rsidR="00A751DD">
        <w:tab/>
        <w:t xml:space="preserve">Ārlietu ministrijas </w:t>
      </w:r>
      <w:r>
        <w:t>Starptautisko organizāciju un humanitāro jautājumu departamenta Humanitāro jautājumu nodaļas 3.sekretāre</w:t>
      </w:r>
    </w:p>
    <w:p w:rsidR="00A751DD" w:rsidRDefault="00A751DD" w:rsidP="00A751DD">
      <w:pPr>
        <w:tabs>
          <w:tab w:val="left" w:pos="2268"/>
        </w:tabs>
        <w:jc w:val="both"/>
      </w:pPr>
    </w:p>
    <w:p w:rsidR="00985263" w:rsidRDefault="00985263" w:rsidP="00A751DD">
      <w:pPr>
        <w:tabs>
          <w:tab w:val="left" w:pos="2268"/>
        </w:tabs>
        <w:jc w:val="both"/>
      </w:pPr>
    </w:p>
    <w:p w:rsidR="00A751DD" w:rsidRDefault="00A751DD" w:rsidP="00A751DD">
      <w:pPr>
        <w:pStyle w:val="ListParagraph"/>
        <w:numPr>
          <w:ilvl w:val="0"/>
          <w:numId w:val="1"/>
        </w:numPr>
        <w:jc w:val="both"/>
      </w:pPr>
      <w:r>
        <w:t>Komisijas priekšsēdētājs, ja nepieciešams, komisijas darbā var pieaicināt ekspertus un nevalstisko organizāciju pārstāvjus.</w:t>
      </w:r>
    </w:p>
    <w:p w:rsidR="00751774" w:rsidRDefault="00751774" w:rsidP="00751774">
      <w:pPr>
        <w:jc w:val="both"/>
      </w:pPr>
    </w:p>
    <w:p w:rsidR="00985263" w:rsidRDefault="00985263" w:rsidP="00751774">
      <w:pPr>
        <w:jc w:val="both"/>
      </w:pPr>
    </w:p>
    <w:p w:rsidR="00A751DD" w:rsidRDefault="00252979" w:rsidP="00A751DD">
      <w:pPr>
        <w:pStyle w:val="ListParagraph"/>
        <w:numPr>
          <w:ilvl w:val="0"/>
          <w:numId w:val="1"/>
        </w:numPr>
        <w:jc w:val="both"/>
      </w:pPr>
      <w:r>
        <w:t>Konkursa norises kārtību no</w:t>
      </w:r>
      <w:r>
        <w:t>saka atklāta konkursa nolikums –</w:t>
      </w:r>
      <w:r>
        <w:t xml:space="preserve"> 1.pielikums.</w:t>
      </w:r>
    </w:p>
    <w:p w:rsidR="001E2B25" w:rsidRDefault="001E2B25" w:rsidP="001E2B25">
      <w:pPr>
        <w:jc w:val="both"/>
      </w:pPr>
    </w:p>
    <w:p w:rsidR="001E2B25" w:rsidRDefault="001E2B25" w:rsidP="001E2B25">
      <w:pPr>
        <w:jc w:val="both"/>
      </w:pPr>
    </w:p>
    <w:p w:rsidR="00751774" w:rsidRDefault="001E2B25" w:rsidP="00751774">
      <w:pPr>
        <w:pStyle w:val="ListParagraph"/>
        <w:numPr>
          <w:ilvl w:val="0"/>
          <w:numId w:val="1"/>
        </w:numPr>
        <w:spacing w:before="75" w:after="75"/>
        <w:jc w:val="both"/>
      </w:pPr>
      <w:r>
        <w:t>Saskaņā ar konkursa nolikumu</w:t>
      </w:r>
      <w:r w:rsidR="00252979">
        <w:t xml:space="preserve"> (1.pielikums)</w:t>
      </w:r>
      <w:r w:rsidR="000E5AFD">
        <w:t>,</w:t>
      </w:r>
      <w:r>
        <w:t xml:space="preserve"> izsludināt atklātu konkursu Latvijas ekspertu izvirzīšanai </w:t>
      </w:r>
      <w:r w:rsidR="000E5AFD">
        <w:t>darbam Eiropas Komisijā pret rasismu un neiecietību (ECRI)</w:t>
      </w:r>
      <w:r>
        <w:t>.</w:t>
      </w:r>
    </w:p>
    <w:p w:rsidR="00985263" w:rsidRDefault="00985263" w:rsidP="00751774">
      <w:pPr>
        <w:jc w:val="both"/>
      </w:pPr>
    </w:p>
    <w:p w:rsidR="001E2B25" w:rsidRDefault="001E2B25" w:rsidP="00751774">
      <w:pPr>
        <w:jc w:val="both"/>
      </w:pPr>
    </w:p>
    <w:p w:rsidR="006108EF" w:rsidRDefault="006108EF" w:rsidP="00A751DD">
      <w:pPr>
        <w:pStyle w:val="ListParagraph"/>
        <w:numPr>
          <w:ilvl w:val="0"/>
          <w:numId w:val="1"/>
        </w:numPr>
        <w:jc w:val="both"/>
      </w:pPr>
      <w:r>
        <w:t xml:space="preserve">Komisijai izvēlēties </w:t>
      </w:r>
      <w:r w:rsidR="000E5AFD">
        <w:t>vienu Latvijas eksperta kandidātu</w:t>
      </w:r>
      <w:r>
        <w:t xml:space="preserve"> un līdz 201</w:t>
      </w:r>
      <w:r w:rsidR="000E5AFD">
        <w:t>2</w:t>
      </w:r>
      <w:r>
        <w:t xml:space="preserve">.gada </w:t>
      </w:r>
      <w:r w:rsidR="00B91172" w:rsidRPr="00E25814">
        <w:t>26.martam</w:t>
      </w:r>
      <w:r w:rsidRPr="00E25814">
        <w:t xml:space="preserve"> iesniegt Ministru</w:t>
      </w:r>
      <w:r>
        <w:t xml:space="preserve"> kabinetā š</w:t>
      </w:r>
      <w:r w:rsidR="000E5AFD">
        <w:t>ī</w:t>
      </w:r>
      <w:r>
        <w:t xml:space="preserve"> kandidāt</w:t>
      </w:r>
      <w:r w:rsidR="000E5AFD">
        <w:t>a vārdu</w:t>
      </w:r>
      <w:r>
        <w:t>.</w:t>
      </w:r>
    </w:p>
    <w:p w:rsidR="006108EF" w:rsidRDefault="006108EF" w:rsidP="006108EF">
      <w:pPr>
        <w:jc w:val="both"/>
      </w:pPr>
    </w:p>
    <w:p w:rsidR="006108EF" w:rsidRDefault="006108EF" w:rsidP="006108EF">
      <w:pPr>
        <w:jc w:val="both"/>
      </w:pPr>
    </w:p>
    <w:p w:rsidR="00B96EE9" w:rsidRDefault="00B96EE9" w:rsidP="00B96EE9">
      <w:pPr>
        <w:spacing w:before="75" w:after="75"/>
        <w:ind w:firstLine="375"/>
        <w:jc w:val="both"/>
      </w:pPr>
    </w:p>
    <w:p w:rsidR="002D5ABB" w:rsidRDefault="002D5ABB" w:rsidP="00B96EE9">
      <w:pPr>
        <w:spacing w:before="75" w:after="75"/>
        <w:ind w:firstLine="375"/>
        <w:jc w:val="both"/>
      </w:pPr>
    </w:p>
    <w:p w:rsidR="002D5ABB" w:rsidRPr="00B866F9" w:rsidRDefault="002D5ABB" w:rsidP="00B96EE9">
      <w:pPr>
        <w:spacing w:before="75" w:after="75"/>
        <w:ind w:firstLine="375"/>
        <w:jc w:val="both"/>
      </w:pPr>
    </w:p>
    <w:p w:rsidR="00B96EE9" w:rsidRPr="00B866F9" w:rsidRDefault="00B96EE9" w:rsidP="00B96EE9"/>
    <w:p w:rsidR="00B96EE9" w:rsidRPr="00B866F9" w:rsidRDefault="00B96EE9" w:rsidP="006318E9">
      <w:pPr>
        <w:tabs>
          <w:tab w:val="left" w:pos="6379"/>
        </w:tabs>
        <w:ind w:left="360"/>
        <w:jc w:val="both"/>
        <w:rPr>
          <w:bCs/>
        </w:rPr>
      </w:pPr>
      <w:r w:rsidRPr="00B866F9">
        <w:rPr>
          <w:bCs/>
        </w:rPr>
        <w:t>Ministru prezidents</w:t>
      </w:r>
      <w:r w:rsidR="006318E9">
        <w:rPr>
          <w:bCs/>
        </w:rPr>
        <w:tab/>
      </w:r>
      <w:r w:rsidRPr="00B866F9">
        <w:rPr>
          <w:bCs/>
        </w:rPr>
        <w:t>V.Dombrovskis</w:t>
      </w:r>
    </w:p>
    <w:p w:rsidR="00B96EE9" w:rsidRPr="00B866F9" w:rsidRDefault="00B96EE9" w:rsidP="00B96EE9">
      <w:pPr>
        <w:ind w:left="360"/>
        <w:jc w:val="both"/>
        <w:rPr>
          <w:bCs/>
        </w:rPr>
      </w:pPr>
    </w:p>
    <w:p w:rsidR="00B96EE9" w:rsidRPr="00B866F9" w:rsidRDefault="00B96EE9" w:rsidP="00B96EE9">
      <w:pPr>
        <w:ind w:left="360"/>
        <w:jc w:val="both"/>
        <w:rPr>
          <w:bCs/>
        </w:rPr>
      </w:pPr>
    </w:p>
    <w:p w:rsidR="00B96EE9" w:rsidRPr="00B866F9" w:rsidRDefault="00340D08" w:rsidP="006318E9">
      <w:pPr>
        <w:tabs>
          <w:tab w:val="left" w:pos="6379"/>
        </w:tabs>
        <w:ind w:left="360"/>
        <w:jc w:val="both"/>
        <w:rPr>
          <w:bCs/>
        </w:rPr>
      </w:pPr>
      <w:r>
        <w:rPr>
          <w:bCs/>
        </w:rPr>
        <w:t xml:space="preserve">Ārlietu ministra </w:t>
      </w:r>
      <w:proofErr w:type="spellStart"/>
      <w:r>
        <w:rPr>
          <w:bCs/>
        </w:rPr>
        <w:t>p.i</w:t>
      </w:r>
      <w:proofErr w:type="spellEnd"/>
      <w:r>
        <w:rPr>
          <w:bCs/>
        </w:rPr>
        <w:t>.</w:t>
      </w:r>
      <w:r w:rsidR="006318E9">
        <w:rPr>
          <w:bCs/>
        </w:rPr>
        <w:tab/>
      </w:r>
      <w:r>
        <w:rPr>
          <w:bCs/>
        </w:rPr>
        <w:t>G.Bērziņš</w:t>
      </w:r>
    </w:p>
    <w:p w:rsidR="00B96EE9" w:rsidRPr="00B866F9" w:rsidRDefault="00B96EE9" w:rsidP="00B96EE9"/>
    <w:p w:rsidR="00B96EE9" w:rsidRDefault="00B96EE9" w:rsidP="00B96EE9"/>
    <w:p w:rsidR="00DF7E30" w:rsidRDefault="00DF7E30" w:rsidP="00B96EE9"/>
    <w:p w:rsidR="00DF7E30" w:rsidRDefault="00DF7E30" w:rsidP="00B96EE9"/>
    <w:p w:rsidR="00941335" w:rsidRPr="00B866F9" w:rsidRDefault="00340D08" w:rsidP="006318E9">
      <w:pPr>
        <w:tabs>
          <w:tab w:val="left" w:pos="6379"/>
        </w:tabs>
        <w:ind w:firstLine="360"/>
      </w:pPr>
      <w:r>
        <w:rPr>
          <w:bCs/>
        </w:rPr>
        <w:t xml:space="preserve">Ārlietu ministra </w:t>
      </w:r>
      <w:proofErr w:type="spellStart"/>
      <w:r>
        <w:rPr>
          <w:bCs/>
        </w:rPr>
        <w:t>p.i</w:t>
      </w:r>
      <w:proofErr w:type="spellEnd"/>
      <w:r>
        <w:rPr>
          <w:bCs/>
        </w:rPr>
        <w:t>.</w:t>
      </w:r>
      <w:r w:rsidR="006318E9">
        <w:rPr>
          <w:bCs/>
        </w:rPr>
        <w:tab/>
      </w:r>
      <w:r>
        <w:rPr>
          <w:bCs/>
        </w:rPr>
        <w:t>G.Bērziņš</w:t>
      </w:r>
    </w:p>
    <w:p w:rsidR="00F037E2" w:rsidRDefault="00B96EE9" w:rsidP="00B96EE9">
      <w:r w:rsidRPr="00B866F9">
        <w:t xml:space="preserve">    </w:t>
      </w:r>
    </w:p>
    <w:p w:rsidR="00F037E2" w:rsidRDefault="00F037E2" w:rsidP="00B96EE9"/>
    <w:p w:rsidR="00B96EE9" w:rsidRPr="00B866F9" w:rsidRDefault="00E25A1A" w:rsidP="006318E9">
      <w:pPr>
        <w:tabs>
          <w:tab w:val="left" w:pos="6379"/>
        </w:tabs>
        <w:ind w:firstLine="360"/>
      </w:pPr>
      <w:r>
        <w:t>Vīzē: valsts sekretār</w:t>
      </w:r>
      <w:r w:rsidR="000E5AFD">
        <w:t>s</w:t>
      </w:r>
      <w:r w:rsidR="00B96EE9" w:rsidRPr="00B866F9">
        <w:t xml:space="preserve"> </w:t>
      </w:r>
      <w:r w:rsidR="006318E9">
        <w:tab/>
        <w:t>A.Teikmanis</w:t>
      </w:r>
    </w:p>
    <w:p w:rsidR="00B96EE9" w:rsidRPr="00B866F9" w:rsidRDefault="00B96EE9" w:rsidP="00B96EE9"/>
    <w:p w:rsidR="00B96EE9" w:rsidRPr="00B866F9" w:rsidRDefault="00B96EE9" w:rsidP="00B96EE9">
      <w:pPr>
        <w:rPr>
          <w:sz w:val="18"/>
          <w:szCs w:val="18"/>
        </w:rPr>
      </w:pPr>
    </w:p>
    <w:p w:rsidR="00B96EE9" w:rsidRPr="00B866F9" w:rsidRDefault="00B96EE9" w:rsidP="00B96EE9">
      <w:pPr>
        <w:rPr>
          <w:sz w:val="18"/>
          <w:szCs w:val="18"/>
        </w:rPr>
      </w:pPr>
    </w:p>
    <w:p w:rsidR="00B96EE9" w:rsidRDefault="00B96EE9" w:rsidP="00B96EE9">
      <w:pPr>
        <w:rPr>
          <w:sz w:val="18"/>
          <w:szCs w:val="18"/>
        </w:rPr>
      </w:pPr>
    </w:p>
    <w:p w:rsidR="002D5ABB" w:rsidRDefault="002D5ABB" w:rsidP="00B96EE9">
      <w:pPr>
        <w:rPr>
          <w:sz w:val="18"/>
          <w:szCs w:val="18"/>
        </w:rPr>
      </w:pPr>
    </w:p>
    <w:p w:rsidR="002D5ABB" w:rsidRDefault="002D5ABB" w:rsidP="00B96EE9">
      <w:pPr>
        <w:rPr>
          <w:sz w:val="18"/>
          <w:szCs w:val="18"/>
        </w:rPr>
      </w:pPr>
    </w:p>
    <w:p w:rsidR="002D5ABB" w:rsidRPr="00B866F9" w:rsidRDefault="002D5ABB" w:rsidP="00B96EE9">
      <w:pPr>
        <w:rPr>
          <w:sz w:val="18"/>
          <w:szCs w:val="18"/>
        </w:rPr>
      </w:pPr>
    </w:p>
    <w:p w:rsidR="00B96EE9" w:rsidRPr="00B866F9" w:rsidRDefault="00B96EE9" w:rsidP="00B96EE9">
      <w:pPr>
        <w:rPr>
          <w:sz w:val="18"/>
          <w:szCs w:val="18"/>
        </w:rPr>
      </w:pPr>
    </w:p>
    <w:p w:rsidR="00B96EE9" w:rsidRPr="002D5ABB" w:rsidRDefault="00340D08" w:rsidP="00B96EE9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6318E9">
        <w:rPr>
          <w:sz w:val="20"/>
          <w:szCs w:val="20"/>
        </w:rPr>
        <w:t>.02.2012</w:t>
      </w:r>
      <w:r w:rsidR="002D5ABB" w:rsidRPr="002D5ABB">
        <w:rPr>
          <w:sz w:val="20"/>
          <w:szCs w:val="20"/>
        </w:rPr>
        <w:t>.</w:t>
      </w:r>
      <w:r w:rsidR="00B96EE9" w:rsidRPr="002D5ABB">
        <w:rPr>
          <w:sz w:val="20"/>
          <w:szCs w:val="20"/>
        </w:rPr>
        <w:t xml:space="preserve"> </w:t>
      </w:r>
    </w:p>
    <w:p w:rsidR="00B96EE9" w:rsidRPr="002D5ABB" w:rsidRDefault="00252979" w:rsidP="00B96EE9">
      <w:pPr>
        <w:rPr>
          <w:sz w:val="20"/>
          <w:szCs w:val="20"/>
        </w:rPr>
      </w:pPr>
      <w:r>
        <w:rPr>
          <w:sz w:val="20"/>
          <w:szCs w:val="20"/>
        </w:rPr>
        <w:t>201</w:t>
      </w:r>
      <w:bookmarkStart w:id="0" w:name="_GoBack"/>
      <w:bookmarkEnd w:id="0"/>
    </w:p>
    <w:p w:rsidR="002D5ABB" w:rsidRDefault="002D5ABB" w:rsidP="00B96EE9">
      <w:pPr>
        <w:rPr>
          <w:sz w:val="20"/>
          <w:szCs w:val="20"/>
        </w:rPr>
      </w:pPr>
      <w:r w:rsidRPr="002D5ABB">
        <w:rPr>
          <w:sz w:val="20"/>
          <w:szCs w:val="20"/>
        </w:rPr>
        <w:t>L.Kondratjuka</w:t>
      </w:r>
      <w:r>
        <w:rPr>
          <w:sz w:val="20"/>
          <w:szCs w:val="20"/>
        </w:rPr>
        <w:t xml:space="preserve">, </w:t>
      </w:r>
      <w:r w:rsidR="00B96EE9" w:rsidRPr="002D5ABB">
        <w:rPr>
          <w:sz w:val="20"/>
          <w:szCs w:val="20"/>
        </w:rPr>
        <w:t>67016</w:t>
      </w:r>
      <w:r w:rsidRPr="002D5ABB">
        <w:rPr>
          <w:sz w:val="20"/>
          <w:szCs w:val="20"/>
        </w:rPr>
        <w:t>172</w:t>
      </w:r>
      <w:r>
        <w:rPr>
          <w:sz w:val="20"/>
          <w:szCs w:val="20"/>
        </w:rPr>
        <w:t xml:space="preserve"> </w:t>
      </w:r>
    </w:p>
    <w:p w:rsidR="00B96EE9" w:rsidRPr="002D5ABB" w:rsidRDefault="002D5ABB" w:rsidP="00B96EE9">
      <w:pPr>
        <w:rPr>
          <w:sz w:val="20"/>
          <w:szCs w:val="20"/>
        </w:rPr>
      </w:pPr>
      <w:r w:rsidRPr="002D5ABB">
        <w:rPr>
          <w:sz w:val="20"/>
          <w:szCs w:val="20"/>
        </w:rPr>
        <w:t>liene.kondratjuka</w:t>
      </w:r>
      <w:r w:rsidR="00B96EE9" w:rsidRPr="002D5ABB">
        <w:rPr>
          <w:sz w:val="20"/>
          <w:szCs w:val="20"/>
        </w:rPr>
        <w:t>@mfa.gov.lv</w:t>
      </w:r>
    </w:p>
    <w:p w:rsidR="002C0512" w:rsidRDefault="002C0512"/>
    <w:sectPr w:rsidR="002C0512" w:rsidSect="002C0512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29" w:rsidRDefault="00DC0529" w:rsidP="00B96EE9">
      <w:r>
        <w:separator/>
      </w:r>
    </w:p>
  </w:endnote>
  <w:endnote w:type="continuationSeparator" w:id="0">
    <w:p w:rsidR="00DC0529" w:rsidRDefault="00DC0529" w:rsidP="00B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29" w:rsidRDefault="00DC0529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29" w:rsidRDefault="00DC0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529" w:rsidRDefault="00DC0529" w:rsidP="00B96EE9">
        <w:pPr>
          <w:pStyle w:val="Footer"/>
        </w:pPr>
        <w:r w:rsidRPr="00426700">
          <w:rPr>
            <w:color w:val="333333"/>
            <w:sz w:val="18"/>
            <w:szCs w:val="18"/>
          </w:rPr>
          <w:t>AMrik_</w:t>
        </w:r>
        <w:r w:rsidR="00340D08">
          <w:rPr>
            <w:color w:val="333333"/>
            <w:sz w:val="18"/>
            <w:szCs w:val="18"/>
          </w:rPr>
          <w:t>23</w:t>
        </w:r>
        <w:r>
          <w:rPr>
            <w:color w:val="333333"/>
            <w:sz w:val="18"/>
            <w:szCs w:val="18"/>
          </w:rPr>
          <w:t>022012</w:t>
        </w:r>
        <w:r>
          <w:rPr>
            <w:color w:val="333333"/>
            <w:sz w:val="20"/>
            <w:szCs w:val="20"/>
          </w:rPr>
          <w:t>_AK_ECRI</w:t>
        </w:r>
        <w:r w:rsidRPr="005B71D4">
          <w:rPr>
            <w:color w:val="333333"/>
            <w:sz w:val="20"/>
            <w:szCs w:val="20"/>
          </w:rPr>
          <w:t xml:space="preserve">; Ministru kabineta </w:t>
        </w:r>
        <w:smartTag w:uri="schemas-tilde-lv/tildestengine" w:element="veidnes">
          <w:smartTagPr>
            <w:attr w:name="id" w:val="-1"/>
            <w:attr w:name="baseform" w:val="rīkojums"/>
            <w:attr w:name="text" w:val="rīkojums"/>
          </w:smartTagPr>
          <w:r w:rsidRPr="006318E9">
            <w:rPr>
              <w:color w:val="333333"/>
              <w:sz w:val="20"/>
              <w:szCs w:val="20"/>
            </w:rPr>
            <w:t>rīkojums</w:t>
          </w:r>
        </w:smartTag>
        <w:r w:rsidRPr="006318E9">
          <w:rPr>
            <w:color w:val="333333"/>
            <w:sz w:val="20"/>
            <w:szCs w:val="20"/>
          </w:rPr>
          <w:t xml:space="preserve"> „</w:t>
        </w:r>
        <w:r w:rsidRPr="006318E9">
          <w:rPr>
            <w:sz w:val="20"/>
            <w:szCs w:val="20"/>
            <w:lang w:val="nl-NL"/>
          </w:rPr>
          <w:t>Par konkursa atlases komisijas izveidošanu, lai izvirzītu Latvijas ekspertu darbam Eiropas Komisijā pret rasismu un neiecietību (ECRI), un atklāta konkursa izsludināšanu</w:t>
        </w:r>
        <w:r w:rsidRPr="006318E9">
          <w:rPr>
            <w:bCs/>
            <w:color w:val="333333"/>
            <w:sz w:val="20"/>
            <w:szCs w:val="20"/>
          </w:rPr>
          <w:t>”</w:t>
        </w:r>
      </w:p>
      <w:p w:rsidR="00DC0529" w:rsidRDefault="00DC0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529" w:rsidRPr="00AD51EA" w:rsidRDefault="00DC0529">
    <w:pPr>
      <w:pStyle w:val="Footer"/>
      <w:rPr>
        <w:color w:val="3333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29" w:rsidRPr="006318E9" w:rsidRDefault="00DC0529" w:rsidP="00B96EE9">
    <w:pPr>
      <w:pStyle w:val="Footer"/>
      <w:rPr>
        <w:bCs/>
        <w:color w:val="333333"/>
        <w:sz w:val="20"/>
        <w:szCs w:val="20"/>
      </w:rPr>
    </w:pPr>
    <w:r w:rsidRPr="00426700">
      <w:rPr>
        <w:color w:val="333333"/>
        <w:sz w:val="18"/>
        <w:szCs w:val="18"/>
      </w:rPr>
      <w:t>AMrik_</w:t>
    </w:r>
    <w:r w:rsidR="00340D08">
      <w:rPr>
        <w:color w:val="333333"/>
        <w:sz w:val="18"/>
        <w:szCs w:val="18"/>
      </w:rPr>
      <w:t>23</w:t>
    </w:r>
    <w:r>
      <w:rPr>
        <w:color w:val="333333"/>
        <w:sz w:val="18"/>
        <w:szCs w:val="18"/>
      </w:rPr>
      <w:t>022012</w:t>
    </w:r>
    <w:r>
      <w:rPr>
        <w:color w:val="333333"/>
        <w:sz w:val="20"/>
        <w:szCs w:val="20"/>
      </w:rPr>
      <w:t>_AK_ECRI</w:t>
    </w:r>
    <w:r w:rsidRPr="005B71D4">
      <w:rPr>
        <w:color w:val="333333"/>
        <w:sz w:val="20"/>
        <w:szCs w:val="20"/>
      </w:rPr>
      <w:t xml:space="preserve">; Ministru kabineta </w:t>
    </w:r>
    <w:smartTag w:uri="schemas-tilde-lv/tildestengine" w:element="veidnes">
      <w:smartTagPr>
        <w:attr w:name="id" w:val="-1"/>
        <w:attr w:name="baseform" w:val="rīkojums"/>
        <w:attr w:name="text" w:val="rīkojums"/>
      </w:smartTagPr>
      <w:r w:rsidRPr="006318E9">
        <w:rPr>
          <w:color w:val="333333"/>
          <w:sz w:val="20"/>
          <w:szCs w:val="20"/>
        </w:rPr>
        <w:t>rīkojums</w:t>
      </w:r>
    </w:smartTag>
    <w:r w:rsidRPr="006318E9">
      <w:rPr>
        <w:color w:val="333333"/>
        <w:sz w:val="20"/>
        <w:szCs w:val="20"/>
      </w:rPr>
      <w:t xml:space="preserve"> „</w:t>
    </w:r>
    <w:r w:rsidRPr="006318E9">
      <w:rPr>
        <w:sz w:val="20"/>
        <w:szCs w:val="20"/>
        <w:lang w:val="nl-NL"/>
      </w:rPr>
      <w:t>Par konkursa atlases komisijas izveidošanu, lai izvirzītu Latvijas ekspertu darbam Eiropas Komisijā pret rasismu un neiecietību (ECRI), un atklāta konkursa izsludināšanu</w:t>
    </w:r>
    <w:r w:rsidRPr="006318E9">
      <w:rPr>
        <w:bCs/>
        <w:color w:val="333333"/>
        <w:sz w:val="20"/>
        <w:szCs w:val="20"/>
      </w:rPr>
      <w:t>”</w:t>
    </w:r>
  </w:p>
  <w:p w:rsidR="00DC0529" w:rsidRPr="00751774" w:rsidRDefault="00DC0529" w:rsidP="00B96EE9">
    <w:pPr>
      <w:pStyle w:val="Footer"/>
      <w:rPr>
        <w:sz w:val="20"/>
        <w:szCs w:val="20"/>
      </w:rPr>
    </w:pPr>
  </w:p>
  <w:p w:rsidR="00DC0529" w:rsidRDefault="00DC05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979">
      <w:rPr>
        <w:noProof/>
      </w:rPr>
      <w:t>1</w:t>
    </w:r>
    <w:r>
      <w:rPr>
        <w:noProof/>
      </w:rPr>
      <w:fldChar w:fldCharType="end"/>
    </w:r>
  </w:p>
  <w:p w:rsidR="00DC0529" w:rsidRPr="006832C0" w:rsidRDefault="00DC0529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29" w:rsidRDefault="00DC0529" w:rsidP="00B96EE9">
      <w:r>
        <w:separator/>
      </w:r>
    </w:p>
  </w:footnote>
  <w:footnote w:type="continuationSeparator" w:id="0">
    <w:p w:rsidR="00DC0529" w:rsidRDefault="00DC0529" w:rsidP="00B9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29" w:rsidRDefault="00DC0529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29" w:rsidRDefault="00DC0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9"/>
    <w:rsid w:val="000608BE"/>
    <w:rsid w:val="00076C02"/>
    <w:rsid w:val="000B5530"/>
    <w:rsid w:val="000E5AFD"/>
    <w:rsid w:val="001E2B25"/>
    <w:rsid w:val="001F47DC"/>
    <w:rsid w:val="001F4B4F"/>
    <w:rsid w:val="00252979"/>
    <w:rsid w:val="0029628F"/>
    <w:rsid w:val="002979A7"/>
    <w:rsid w:val="002C0512"/>
    <w:rsid w:val="002D5ABB"/>
    <w:rsid w:val="00340D08"/>
    <w:rsid w:val="003471DC"/>
    <w:rsid w:val="003B2C75"/>
    <w:rsid w:val="003B7203"/>
    <w:rsid w:val="003C3CF4"/>
    <w:rsid w:val="0040315E"/>
    <w:rsid w:val="00422A7C"/>
    <w:rsid w:val="004A42AD"/>
    <w:rsid w:val="0055416B"/>
    <w:rsid w:val="005F5675"/>
    <w:rsid w:val="006108EF"/>
    <w:rsid w:val="006318E9"/>
    <w:rsid w:val="00693B8F"/>
    <w:rsid w:val="006B57AA"/>
    <w:rsid w:val="0073019E"/>
    <w:rsid w:val="00742B4B"/>
    <w:rsid w:val="00751774"/>
    <w:rsid w:val="0075651E"/>
    <w:rsid w:val="007D7A3D"/>
    <w:rsid w:val="008B5F0E"/>
    <w:rsid w:val="00941335"/>
    <w:rsid w:val="00973CF9"/>
    <w:rsid w:val="00985263"/>
    <w:rsid w:val="009B3456"/>
    <w:rsid w:val="009B492C"/>
    <w:rsid w:val="009F7B32"/>
    <w:rsid w:val="00A044F0"/>
    <w:rsid w:val="00A751DD"/>
    <w:rsid w:val="00AA7432"/>
    <w:rsid w:val="00AE5920"/>
    <w:rsid w:val="00B91172"/>
    <w:rsid w:val="00B96EE9"/>
    <w:rsid w:val="00C55A26"/>
    <w:rsid w:val="00C601F1"/>
    <w:rsid w:val="00CE4AD4"/>
    <w:rsid w:val="00D166AA"/>
    <w:rsid w:val="00D374B5"/>
    <w:rsid w:val="00DC0529"/>
    <w:rsid w:val="00DD0A0B"/>
    <w:rsid w:val="00DF7E30"/>
    <w:rsid w:val="00E25814"/>
    <w:rsid w:val="00E25A1A"/>
    <w:rsid w:val="00E74B42"/>
    <w:rsid w:val="00E74DF9"/>
    <w:rsid w:val="00F037E2"/>
    <w:rsid w:val="00F67CEA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F657-F4C6-4CC6-A3B9-F11447B4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Kondratjuka</dc:creator>
  <cp:lastModifiedBy>Liene Kondratjuka</cp:lastModifiedBy>
  <cp:revision>5</cp:revision>
  <cp:lastPrinted>2011-07-08T09:47:00Z</cp:lastPrinted>
  <dcterms:created xsi:type="dcterms:W3CDTF">2012-02-21T14:02:00Z</dcterms:created>
  <dcterms:modified xsi:type="dcterms:W3CDTF">2012-02-22T12:22:00Z</dcterms:modified>
</cp:coreProperties>
</file>