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A1" w:rsidRPr="00772967" w:rsidRDefault="004B2DA1" w:rsidP="004B2DA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2DA1" w:rsidRPr="00772967" w:rsidRDefault="004B2DA1" w:rsidP="004B2DA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96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 w:rsidRPr="00772967">
        <w:rPr>
          <w:rFonts w:ascii="Times New Roman" w:eastAsia="Times New Roman" w:hAnsi="Times New Roman" w:cs="Times New Roman"/>
          <w:sz w:val="24"/>
          <w:szCs w:val="24"/>
        </w:rPr>
        <w:t>.gada</w:t>
      </w:r>
      <w:proofErr w:type="gramEnd"/>
      <w:r w:rsidRPr="0077296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7296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72967">
        <w:rPr>
          <w:rFonts w:ascii="Times New Roman" w:eastAsia="Times New Roman" w:hAnsi="Times New Roman" w:cs="Times New Roman"/>
          <w:sz w:val="24"/>
          <w:szCs w:val="24"/>
        </w:rPr>
        <w:t>Rīkojums</w:t>
      </w:r>
      <w:proofErr w:type="spellEnd"/>
      <w:r w:rsidRPr="00772967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</w:p>
    <w:p w:rsidR="004B2DA1" w:rsidRPr="00772967" w:rsidRDefault="004B2DA1" w:rsidP="004B2DA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967">
        <w:rPr>
          <w:rFonts w:ascii="Times New Roman" w:eastAsia="Times New Roman" w:hAnsi="Times New Roman" w:cs="Times New Roman"/>
          <w:sz w:val="24"/>
          <w:szCs w:val="24"/>
        </w:rPr>
        <w:t>Rīgā</w:t>
      </w:r>
      <w:proofErr w:type="spellEnd"/>
      <w:r w:rsidRPr="00772967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772967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gramEnd"/>
      <w:r w:rsidRPr="007729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Pr="0077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2967">
        <w:rPr>
          <w:rFonts w:ascii="Times New Roman" w:eastAsia="Times New Roman" w:hAnsi="Times New Roman" w:cs="Times New Roman"/>
          <w:sz w:val="24"/>
          <w:szCs w:val="24"/>
        </w:rPr>
        <w:t>Nr.</w:t>
      </w:r>
      <w:proofErr w:type="gramEnd"/>
      <w:r w:rsidRPr="00772967">
        <w:rPr>
          <w:rFonts w:ascii="Times New Roman" w:eastAsia="Times New Roman" w:hAnsi="Times New Roman" w:cs="Times New Roman"/>
          <w:sz w:val="24"/>
          <w:szCs w:val="24"/>
        </w:rPr>
        <w:t xml:space="preserve">               .§)</w:t>
      </w:r>
    </w:p>
    <w:p w:rsidR="004B2DA1" w:rsidRPr="00772967" w:rsidRDefault="004B2DA1" w:rsidP="004B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4B2DA1" w:rsidRDefault="004B2DA1" w:rsidP="004B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4B2DA1" w:rsidRDefault="004B2DA1" w:rsidP="004B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4B2DA1" w:rsidRPr="00772967" w:rsidRDefault="004B2DA1" w:rsidP="004B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7296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Latvijas Republikas delegācijas dalību Apvienoto Nāciju Organizācijas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Cilvēktiesību</w:t>
      </w:r>
      <w:r w:rsidRPr="0077296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komitejas</w:t>
      </w:r>
      <w:r w:rsidRPr="0077296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110</w:t>
      </w:r>
      <w:r w:rsidRPr="0077296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.sesijā Ženēvā</w:t>
      </w:r>
    </w:p>
    <w:p w:rsidR="004B2DA1" w:rsidRDefault="004B2DA1" w:rsidP="004B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4B2DA1" w:rsidRPr="00772967" w:rsidRDefault="004B2DA1" w:rsidP="004B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4B2DA1" w:rsidRPr="00772967" w:rsidRDefault="004B2DA1" w:rsidP="004B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7296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1. Lai Apvienoto Nāciju Organizācijas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Cilvēktiesību</w:t>
      </w:r>
      <w:r w:rsidRPr="0077296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komitejas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110.sesijā Ženēvā 2014</w:t>
      </w:r>
      <w:r w:rsidRPr="0077296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12. un 13. martā</w:t>
      </w:r>
      <w:r w:rsidRPr="0077296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piedalītos Latvijas nacionālā ziņojuma izskatīšanā par Apvienoto Nāciju Organizācijas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1966. gada 16. decembra</w:t>
      </w:r>
      <w:r w:rsidRPr="0077296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Starptautiskā pakta par pilsoniskajām un politiskajām tiesībām</w:t>
      </w:r>
      <w:r w:rsidRPr="0077296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izpildi, izveidot Latvijas Republikas delegāciju šādā sastāvā:</w:t>
      </w:r>
    </w:p>
    <w:p w:rsidR="004B2DA1" w:rsidRPr="00772967" w:rsidRDefault="004B2DA1" w:rsidP="004B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B2DA1" w:rsidRPr="00772967" w:rsidRDefault="004B2DA1" w:rsidP="004B2D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7296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Delegācijas vadītājs</w:t>
      </w:r>
    </w:p>
    <w:p w:rsidR="004B2DA1" w:rsidRPr="00772967" w:rsidRDefault="004B2DA1" w:rsidP="004B2D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4B2DA1" w:rsidRPr="00772967" w:rsidRDefault="004B2DA1" w:rsidP="004B2DA1">
      <w:pPr>
        <w:tabs>
          <w:tab w:val="left" w:pos="2977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7296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V.Makarovs </w:t>
      </w:r>
      <w:r w:rsidRPr="0077296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>– Ārlietu ministrijas parlamentārais sekretārs</w:t>
      </w:r>
    </w:p>
    <w:p w:rsidR="004B2DA1" w:rsidRPr="00772967" w:rsidRDefault="004B2DA1" w:rsidP="004B2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B2DA1" w:rsidRPr="00772967" w:rsidRDefault="004B2DA1" w:rsidP="004B2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7296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Delegācijas locekļi:</w:t>
      </w:r>
      <w:r w:rsidRPr="0077296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4B2DA1" w:rsidRPr="00772967" w:rsidRDefault="004B2DA1" w:rsidP="004B2DA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4B2DA1" w:rsidRPr="009E598D" w:rsidRDefault="004B2DA1" w:rsidP="004B2DA1">
      <w:pPr>
        <w:tabs>
          <w:tab w:val="left" w:pos="2940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proofErr w:type="spellStart"/>
      <w:r w:rsidRPr="009E598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O.Arkle</w:t>
      </w:r>
      <w:proofErr w:type="spellEnd"/>
      <w:r w:rsidRPr="009E598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>– Izglītības un zinātnes ministrijas Izglītības departamenta vecākā referente</w:t>
      </w:r>
    </w:p>
    <w:p w:rsidR="004B2DA1" w:rsidRPr="009E598D" w:rsidRDefault="004B2DA1" w:rsidP="004B2DA1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proofErr w:type="spellStart"/>
      <w:r w:rsidRPr="009E598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J.Citskovskis</w:t>
      </w:r>
      <w:proofErr w:type="spellEnd"/>
      <w:r w:rsidRPr="009E598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Pr="009E598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>– Pilsonības un migrācijas lietu pārvaldes priekšnieka vietnieks</w:t>
      </w:r>
    </w:p>
    <w:p w:rsidR="004B2DA1" w:rsidRPr="009E598D" w:rsidRDefault="004B2DA1" w:rsidP="004B2DA1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9E598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D.Dalbiņa</w:t>
      </w:r>
      <w:r w:rsidRPr="009E598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Latviešu valodas aģentūras</w:t>
      </w:r>
      <w:r w:rsidRPr="009E598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direktora vietniece</w:t>
      </w:r>
      <w:r w:rsidR="0083783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Izglītības daļas vadītāja</w:t>
      </w:r>
    </w:p>
    <w:p w:rsidR="004B2DA1" w:rsidRDefault="004B2DA1" w:rsidP="004B2DA1">
      <w:pPr>
        <w:tabs>
          <w:tab w:val="left" w:pos="2835"/>
          <w:tab w:val="left" w:pos="3119"/>
        </w:tabs>
        <w:spacing w:after="0" w:line="240" w:lineRule="auto"/>
        <w:ind w:left="2832" w:hanging="226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proofErr w:type="spellStart"/>
      <w:r w:rsidRPr="009E598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E.Drobiševska</w:t>
      </w:r>
      <w:proofErr w:type="spellEnd"/>
      <w:r w:rsidRPr="009E598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>– Tieslietu ministrijas Starptautisko un procesuālo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tiesību nodaļas vadītāja</w:t>
      </w:r>
    </w:p>
    <w:p w:rsidR="004B2DA1" w:rsidRPr="00772967" w:rsidRDefault="004B2DA1" w:rsidP="004B2DA1">
      <w:pPr>
        <w:tabs>
          <w:tab w:val="left" w:pos="2835"/>
        </w:tabs>
        <w:spacing w:after="0" w:line="240" w:lineRule="auto"/>
        <w:ind w:left="2832" w:hanging="226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C530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R.Ezergailis </w:t>
      </w:r>
      <w:r w:rsidRPr="007C530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>– Latvijas Republikas pastāvīgās pārstāvniecības Apvienoto Nāciju Organizācijā Ženēvā pirmais sekretārs</w:t>
      </w:r>
    </w:p>
    <w:p w:rsidR="004B2DA1" w:rsidRPr="00772967" w:rsidRDefault="004B2DA1" w:rsidP="004B2DA1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7296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N.Freimane</w:t>
      </w:r>
      <w:r w:rsidRPr="0077296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 xml:space="preserve">– Ārlietu ministrijas Ministru kabineta pārstāvja starptautiskajās cilvēktiesību institūcijās biroja vecākā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juriskonsulte</w:t>
      </w:r>
    </w:p>
    <w:p w:rsidR="004B2DA1" w:rsidRPr="00772967" w:rsidRDefault="004B2DA1" w:rsidP="004B2DA1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C530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R.Jansons</w:t>
      </w:r>
      <w:r w:rsidRPr="007C530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>– Ārkārtējais un pilnvarotais vēstnieks Latvijas Republikas pastāvīgajā pārstāvniecībā Apvienoto Nāciju Organizācijā Ženēvā</w:t>
      </w:r>
    </w:p>
    <w:p w:rsidR="004B2DA1" w:rsidRPr="00772967" w:rsidRDefault="004B2DA1" w:rsidP="004B2DA1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proofErr w:type="spellStart"/>
      <w:r w:rsidRPr="00F169D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A.Kišuro</w:t>
      </w:r>
      <w:proofErr w:type="spellEnd"/>
      <w:r w:rsidRPr="00F169D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Pr="00F169D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>– valsts sabie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drības ar ierobežotu atbildību „</w:t>
      </w:r>
      <w:r w:rsidRPr="00F169D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Rīgas psih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iatrijas un narkoloģijas centrs”</w:t>
      </w:r>
      <w:r w:rsidRPr="00F169D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speciālists attīstības un ārstniecības pakalpojumu kvalitātes vadības jautājumos</w:t>
      </w:r>
    </w:p>
    <w:p w:rsidR="004B2DA1" w:rsidRPr="00F169D2" w:rsidRDefault="004B2DA1" w:rsidP="004B2DA1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F169D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A.Kleinberga</w:t>
      </w:r>
      <w:r w:rsidRPr="00F169D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 xml:space="preserve">– Kultūras ministrijas Sabiedrības integrācijas departamenta Sabiedrības integrācijas un pilsoniskās sabiedrības attīstības nodaļas vadītāja </w:t>
      </w:r>
    </w:p>
    <w:p w:rsidR="004B2DA1" w:rsidRPr="00772967" w:rsidRDefault="004B2DA1" w:rsidP="004B2DA1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F169D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O.Kulakova </w:t>
      </w:r>
      <w:r w:rsidRPr="00F169D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>– Ieslodzījuma vietu pārvaldes Juridiskā dienesta priekšniece</w:t>
      </w:r>
    </w:p>
    <w:p w:rsidR="004B2DA1" w:rsidRPr="00772967" w:rsidRDefault="004B2DA1" w:rsidP="004B2DA1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F169D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K.Līce </w:t>
      </w:r>
      <w:r w:rsidRPr="00F169D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>–Ministru kabineta pārstāve starptautiskajās cilvēktiesību institūcijās</w:t>
      </w:r>
    </w:p>
    <w:p w:rsidR="004B2DA1" w:rsidRPr="00F169D2" w:rsidRDefault="004B2DA1" w:rsidP="004B2DA1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F169D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S.Mertena </w:t>
      </w:r>
      <w:r w:rsidRPr="00F169D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>– Tieslietu ministrijas Valststiesību departamenta direktore</w:t>
      </w:r>
    </w:p>
    <w:p w:rsidR="004B2DA1" w:rsidRDefault="004B2DA1" w:rsidP="004B2DA1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N.Pīlipa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</w:r>
      <w:r w:rsidRPr="00F169D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Labklājības ministrijas Sociālo pakalpojumu departamenta vecākā referente</w:t>
      </w:r>
    </w:p>
    <w:p w:rsidR="004B2DA1" w:rsidRPr="00772967" w:rsidRDefault="004B2DA1" w:rsidP="004B2DA1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proofErr w:type="spellStart"/>
      <w:r w:rsidRPr="007C530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P.Podvinskis</w:t>
      </w:r>
      <w:proofErr w:type="spellEnd"/>
      <w:r w:rsidRPr="007C530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Pr="007C530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>– Latvijas Republikas pastāvīgās pārstāvniecības Apvienoto Nāciju Organizācijā Ženēvā pirmais sekretārs</w:t>
      </w:r>
    </w:p>
    <w:p w:rsidR="004B2DA1" w:rsidRPr="00772967" w:rsidRDefault="004B2DA1" w:rsidP="004B2DA1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7296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lastRenderedPageBreak/>
        <w:t xml:space="preserve">A.Velšs </w:t>
      </w:r>
      <w:r w:rsidRPr="0077296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>– Valsts policijas priekšnieka vietnieks, Galvenās kārtības policijas pārvaldes priekšnieks</w:t>
      </w:r>
    </w:p>
    <w:p w:rsidR="004B2DA1" w:rsidRPr="00772967" w:rsidRDefault="004B2DA1" w:rsidP="004B2DA1">
      <w:pPr>
        <w:tabs>
          <w:tab w:val="left" w:pos="2835"/>
        </w:tabs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7296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I.Zaķis </w:t>
      </w:r>
      <w:r w:rsidRPr="0077296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 xml:space="preserve">– Iekšlietu ministrijas Nozares politikas departamenta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Politikas ieviešanas nodaļas </w:t>
      </w:r>
      <w:r w:rsidRPr="0077296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vecākais referents</w:t>
      </w:r>
    </w:p>
    <w:p w:rsidR="004B2DA1" w:rsidRPr="00772967" w:rsidRDefault="004B2DA1" w:rsidP="004B2DA1">
      <w:pPr>
        <w:tabs>
          <w:tab w:val="left" w:pos="2977"/>
        </w:tabs>
        <w:spacing w:after="0" w:line="240" w:lineRule="auto"/>
        <w:ind w:left="2977" w:hanging="2268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4B2DA1" w:rsidRPr="00772967" w:rsidRDefault="004B2DA1" w:rsidP="004B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7296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2. Izdevumus, kas saistīti ar piedalīšanos Apvienoto Nāciju Organizācijas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Cilvēktiesību</w:t>
      </w:r>
      <w:r w:rsidRPr="0077296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komitejas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110</w:t>
      </w:r>
      <w:r w:rsidRPr="00772967">
        <w:rPr>
          <w:rFonts w:ascii="Times New Roman" w:eastAsia="Times New Roman" w:hAnsi="Times New Roman" w:cs="Times New Roman"/>
          <w:sz w:val="24"/>
          <w:szCs w:val="24"/>
          <w:lang w:val="lv-LV"/>
        </w:rPr>
        <w:t>.sesijā Ženēvā, no piešķirtajie</w:t>
      </w:r>
      <w:bookmarkStart w:id="0" w:name="_GoBack"/>
      <w:bookmarkEnd w:id="0"/>
      <w:r w:rsidRPr="0077296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 budžeta līdzekļiem sedz ministrija vai tās padotībā esošā iestāde, kuru pārstāv attiecīgais delegāts. </w:t>
      </w:r>
    </w:p>
    <w:p w:rsidR="004B2DA1" w:rsidRPr="00772967" w:rsidRDefault="004B2DA1" w:rsidP="004B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B2DA1" w:rsidRPr="00772967" w:rsidRDefault="004B2DA1" w:rsidP="004B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B2DA1" w:rsidRPr="00772967" w:rsidRDefault="004B2DA1" w:rsidP="004B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B2DA1" w:rsidRPr="00772967" w:rsidRDefault="004B2DA1" w:rsidP="004B2DA1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Ministru prezidente</w:t>
      </w:r>
      <w:r w:rsidRPr="0077296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77296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Laimdota Straujuma</w:t>
      </w:r>
    </w:p>
    <w:p w:rsidR="004B2DA1" w:rsidRPr="00772967" w:rsidRDefault="004B2DA1" w:rsidP="004B2DA1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B2DA1" w:rsidRPr="00772967" w:rsidRDefault="004B2DA1" w:rsidP="004B2DA1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7296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Ārlietu ministrs </w:t>
      </w:r>
      <w:r w:rsidRPr="0077296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Edgars </w:t>
      </w:r>
      <w:proofErr w:type="spellStart"/>
      <w:r w:rsidRPr="00772967">
        <w:rPr>
          <w:rFonts w:ascii="Times New Roman" w:eastAsia="Times New Roman" w:hAnsi="Times New Roman" w:cs="Times New Roman"/>
          <w:sz w:val="24"/>
          <w:szCs w:val="24"/>
          <w:lang w:val="lv-LV"/>
        </w:rPr>
        <w:t>Rinkēvičs</w:t>
      </w:r>
      <w:proofErr w:type="spellEnd"/>
    </w:p>
    <w:p w:rsidR="004B2DA1" w:rsidRDefault="004B2DA1" w:rsidP="004B2DA1">
      <w:pPr>
        <w:rPr>
          <w:sz w:val="24"/>
          <w:szCs w:val="24"/>
          <w:lang w:val="lv-LV"/>
        </w:rPr>
      </w:pPr>
    </w:p>
    <w:p w:rsidR="004B2DA1" w:rsidRDefault="004B2DA1" w:rsidP="004B2DA1">
      <w:pPr>
        <w:rPr>
          <w:sz w:val="24"/>
          <w:szCs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4B2DA1" w:rsidRPr="003076D1" w:rsidTr="0095670C">
        <w:tc>
          <w:tcPr>
            <w:tcW w:w="4666" w:type="dxa"/>
            <w:shd w:val="clear" w:color="auto" w:fill="auto"/>
          </w:tcPr>
          <w:p w:rsidR="004B2DA1" w:rsidRPr="003076D1" w:rsidRDefault="004B2DA1" w:rsidP="0095670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076D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Iesniedzējs: ārlietu ministrs</w:t>
            </w:r>
          </w:p>
        </w:tc>
        <w:tc>
          <w:tcPr>
            <w:tcW w:w="4666" w:type="dxa"/>
            <w:shd w:val="clear" w:color="auto" w:fill="auto"/>
          </w:tcPr>
          <w:p w:rsidR="004B2DA1" w:rsidRPr="003076D1" w:rsidRDefault="004B2DA1" w:rsidP="009567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      </w:t>
            </w:r>
            <w:r w:rsidRPr="003076D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E. </w:t>
            </w:r>
            <w:proofErr w:type="spellStart"/>
            <w:r w:rsidRPr="003076D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Rinkēvičs</w:t>
            </w:r>
            <w:proofErr w:type="spellEnd"/>
          </w:p>
        </w:tc>
      </w:tr>
      <w:tr w:rsidR="004B2DA1" w:rsidRPr="003076D1" w:rsidTr="0095670C">
        <w:tc>
          <w:tcPr>
            <w:tcW w:w="4666" w:type="dxa"/>
            <w:shd w:val="clear" w:color="auto" w:fill="auto"/>
          </w:tcPr>
          <w:p w:rsidR="004B2DA1" w:rsidRPr="003076D1" w:rsidRDefault="004B2DA1" w:rsidP="0095670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076D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Vīzē: valsts sekretārs</w:t>
            </w:r>
            <w:r w:rsidRPr="003076D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ab/>
            </w:r>
          </w:p>
        </w:tc>
        <w:tc>
          <w:tcPr>
            <w:tcW w:w="4666" w:type="dxa"/>
            <w:shd w:val="clear" w:color="auto" w:fill="auto"/>
          </w:tcPr>
          <w:p w:rsidR="004B2DA1" w:rsidRPr="003076D1" w:rsidRDefault="004B2DA1" w:rsidP="009567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        </w:t>
            </w:r>
            <w:r w:rsidRPr="003076D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A.Pildegovičs</w:t>
            </w:r>
          </w:p>
        </w:tc>
      </w:tr>
    </w:tbl>
    <w:p w:rsidR="004B2DA1" w:rsidRPr="003076D1" w:rsidRDefault="004B2DA1" w:rsidP="004B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B2DA1" w:rsidRPr="003076D1" w:rsidRDefault="004B2DA1" w:rsidP="004B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B2DA1" w:rsidRPr="003076D1" w:rsidRDefault="004B2DA1" w:rsidP="004B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B2DA1" w:rsidRPr="003076D1" w:rsidRDefault="004B2DA1" w:rsidP="004B2DA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076D1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3076D1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3076D1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3076D1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3076D1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3076D1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</w:t>
      </w:r>
      <w:r w:rsidRPr="003076D1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</w:p>
    <w:p w:rsidR="004B2DA1" w:rsidRPr="003076D1" w:rsidRDefault="004B2DA1" w:rsidP="004B2DA1">
      <w:pPr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3076D1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3076D1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3076D1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3076D1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3076D1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3076D1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3076D1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3076D1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</w:p>
    <w:p w:rsidR="004B2DA1" w:rsidRPr="003076D1" w:rsidRDefault="004B2DA1" w:rsidP="004B2DA1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3076D1">
        <w:rPr>
          <w:rFonts w:ascii="Times New Roman" w:eastAsia="Times New Roman" w:hAnsi="Times New Roman" w:cs="Times New Roman"/>
          <w:sz w:val="26"/>
          <w:szCs w:val="26"/>
          <w:lang w:val="lv-LV"/>
        </w:rPr>
        <w:tab/>
        <w:t xml:space="preserve"> </w:t>
      </w:r>
      <w:r w:rsidRPr="003076D1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3076D1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3076D1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3076D1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3076D1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</w:p>
    <w:p w:rsidR="004B2DA1" w:rsidRPr="003076D1" w:rsidRDefault="004B2DA1" w:rsidP="004B2DA1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3076D1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3076D1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3076D1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3076D1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3076D1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3076D1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</w:p>
    <w:p w:rsidR="004B2DA1" w:rsidRPr="003076D1" w:rsidRDefault="004B2DA1" w:rsidP="004B2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076D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4B2DA1" w:rsidRPr="003076D1" w:rsidRDefault="004B2DA1" w:rsidP="004B2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B2DA1" w:rsidRPr="003076D1" w:rsidRDefault="004B2DA1" w:rsidP="004B2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B2DA1" w:rsidRPr="003076D1" w:rsidRDefault="004B2DA1" w:rsidP="004B2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B2DA1" w:rsidRPr="003076D1" w:rsidRDefault="004B2DA1" w:rsidP="004B2D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lv-LV"/>
        </w:rPr>
      </w:pPr>
    </w:p>
    <w:p w:rsidR="004B2DA1" w:rsidRDefault="004B2DA1" w:rsidP="004B2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v-LV"/>
        </w:rPr>
      </w:pPr>
    </w:p>
    <w:p w:rsidR="004B2DA1" w:rsidRDefault="004B2DA1" w:rsidP="004B2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v-LV"/>
        </w:rPr>
      </w:pPr>
    </w:p>
    <w:p w:rsidR="004B2DA1" w:rsidRDefault="004B2DA1" w:rsidP="004B2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v-LV"/>
        </w:rPr>
      </w:pPr>
    </w:p>
    <w:p w:rsidR="004B2DA1" w:rsidRDefault="004B2DA1" w:rsidP="004B2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v-LV"/>
        </w:rPr>
      </w:pPr>
    </w:p>
    <w:p w:rsidR="004B2DA1" w:rsidRPr="003076D1" w:rsidRDefault="004B2DA1" w:rsidP="004B2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v-LV"/>
        </w:rPr>
      </w:pPr>
      <w:r>
        <w:rPr>
          <w:rFonts w:ascii="Times New Roman" w:eastAsia="Times New Roman" w:hAnsi="Times New Roman" w:cs="Times New Roman"/>
          <w:sz w:val="20"/>
          <w:szCs w:val="24"/>
          <w:lang w:val="lv-LV"/>
        </w:rPr>
        <w:t>2</w:t>
      </w:r>
      <w:r w:rsidR="00791CF4">
        <w:rPr>
          <w:rFonts w:ascii="Times New Roman" w:eastAsia="Times New Roman" w:hAnsi="Times New Roman" w:cs="Times New Roman"/>
          <w:sz w:val="20"/>
          <w:szCs w:val="24"/>
          <w:lang w:val="lv-LV"/>
        </w:rPr>
        <w:t>6</w:t>
      </w:r>
      <w:r>
        <w:rPr>
          <w:rFonts w:ascii="Times New Roman" w:eastAsia="Times New Roman" w:hAnsi="Times New Roman" w:cs="Times New Roman"/>
          <w:sz w:val="20"/>
          <w:szCs w:val="24"/>
          <w:lang w:val="lv-LV"/>
        </w:rPr>
        <w:t>.02.2014.</w:t>
      </w:r>
    </w:p>
    <w:p w:rsidR="004B2DA1" w:rsidRPr="003076D1" w:rsidRDefault="004B2DA1" w:rsidP="004B2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v-LV"/>
        </w:rPr>
      </w:pPr>
      <w:r>
        <w:rPr>
          <w:rFonts w:ascii="Times New Roman" w:eastAsia="Times New Roman" w:hAnsi="Times New Roman" w:cs="Times New Roman"/>
          <w:sz w:val="20"/>
          <w:szCs w:val="24"/>
          <w:lang w:val="lv-LV"/>
        </w:rPr>
        <w:t>28</w:t>
      </w:r>
      <w:r w:rsidR="0083783A">
        <w:rPr>
          <w:rFonts w:ascii="Times New Roman" w:eastAsia="Times New Roman" w:hAnsi="Times New Roman" w:cs="Times New Roman"/>
          <w:sz w:val="20"/>
          <w:szCs w:val="24"/>
          <w:lang w:val="lv-LV"/>
        </w:rPr>
        <w:t>8</w:t>
      </w:r>
    </w:p>
    <w:p w:rsidR="004B2DA1" w:rsidRPr="003076D1" w:rsidRDefault="004B2DA1" w:rsidP="004B2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v-LV"/>
        </w:rPr>
      </w:pPr>
      <w:r w:rsidRPr="003076D1">
        <w:rPr>
          <w:rFonts w:ascii="Times New Roman" w:eastAsia="Times New Roman" w:hAnsi="Times New Roman" w:cs="Times New Roman"/>
          <w:sz w:val="20"/>
          <w:szCs w:val="24"/>
          <w:lang w:val="lv-LV"/>
        </w:rPr>
        <w:t>N. Freimane</w:t>
      </w:r>
    </w:p>
    <w:p w:rsidR="004B2DA1" w:rsidRPr="003076D1" w:rsidRDefault="004B2DA1" w:rsidP="004B2DA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lv-LV" w:eastAsia="zh-CN"/>
        </w:rPr>
      </w:pPr>
      <w:r w:rsidRPr="003076D1">
        <w:rPr>
          <w:rFonts w:ascii="Times New Roman" w:eastAsia="SimSun" w:hAnsi="Times New Roman" w:cs="Times New Roman"/>
          <w:sz w:val="20"/>
          <w:szCs w:val="20"/>
          <w:lang w:val="lv-LV" w:eastAsia="zh-CN"/>
        </w:rPr>
        <w:t xml:space="preserve">Tālr.:67016179,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3076D1">
          <w:rPr>
            <w:rFonts w:ascii="Times New Roman" w:eastAsia="SimSun" w:hAnsi="Times New Roman" w:cs="Times New Roman"/>
            <w:sz w:val="20"/>
            <w:szCs w:val="20"/>
            <w:lang w:val="lv-LV" w:eastAsia="zh-CN"/>
          </w:rPr>
          <w:t>fakss</w:t>
        </w:r>
      </w:smartTag>
      <w:r w:rsidRPr="003076D1">
        <w:rPr>
          <w:rFonts w:ascii="Times New Roman" w:eastAsia="SimSun" w:hAnsi="Times New Roman" w:cs="Times New Roman"/>
          <w:sz w:val="20"/>
          <w:szCs w:val="20"/>
          <w:lang w:val="lv-LV" w:eastAsia="zh-CN"/>
        </w:rPr>
        <w:t>: 67283335</w:t>
      </w:r>
    </w:p>
    <w:p w:rsidR="004B2DA1" w:rsidRPr="003076D1" w:rsidRDefault="004B2DA1" w:rsidP="004B2DA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lv-LV" w:eastAsia="zh-CN"/>
        </w:rPr>
      </w:pPr>
      <w:r w:rsidRPr="003076D1">
        <w:rPr>
          <w:rFonts w:ascii="Times New Roman" w:eastAsia="SimSun" w:hAnsi="Times New Roman" w:cs="Times New Roman"/>
          <w:sz w:val="20"/>
          <w:szCs w:val="20"/>
          <w:lang w:val="lv-LV" w:eastAsia="zh-CN"/>
        </w:rPr>
        <w:t>E-pasts: natalija.freimane@mfa.gov.lv</w:t>
      </w:r>
    </w:p>
    <w:p w:rsidR="004B2DA1" w:rsidRPr="003076D1" w:rsidRDefault="004B2DA1" w:rsidP="004B2D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lv-LV"/>
        </w:rPr>
      </w:pPr>
    </w:p>
    <w:p w:rsidR="004B2DA1" w:rsidRPr="003076D1" w:rsidRDefault="004B2DA1" w:rsidP="004B2D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lv-LV"/>
        </w:rPr>
      </w:pPr>
    </w:p>
    <w:p w:rsidR="009810C3" w:rsidRDefault="009810C3"/>
    <w:sectPr w:rsidR="009810C3" w:rsidSect="001A4DBE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41" w:rsidRDefault="00CD0963">
      <w:pPr>
        <w:spacing w:after="0" w:line="240" w:lineRule="auto"/>
      </w:pPr>
      <w:r>
        <w:separator/>
      </w:r>
    </w:p>
  </w:endnote>
  <w:endnote w:type="continuationSeparator" w:id="0">
    <w:p w:rsidR="00CA7041" w:rsidRDefault="00CD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C0" w:rsidRDefault="004B2D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AC0" w:rsidRDefault="00D00E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BE" w:rsidRPr="001A4DBE" w:rsidRDefault="004B2DA1" w:rsidP="001A4DBE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lv-LV" w:eastAsia="lv-LV"/>
      </w:rPr>
    </w:pPr>
    <w:r w:rsidRPr="001A4DBE">
      <w:rPr>
        <w:rFonts w:ascii="Times New Roman" w:eastAsia="Times New Roman" w:hAnsi="Times New Roman" w:cs="Times New Roman"/>
        <w:sz w:val="20"/>
        <w:szCs w:val="20"/>
        <w:lang w:val="lv-LV" w:eastAsia="lv-LV"/>
      </w:rPr>
      <w:t>AMrīk_</w:t>
    </w:r>
    <w:r>
      <w:rPr>
        <w:rFonts w:ascii="Times New Roman" w:eastAsia="Times New Roman" w:hAnsi="Times New Roman" w:cs="Times New Roman"/>
        <w:sz w:val="20"/>
        <w:szCs w:val="20"/>
        <w:lang w:val="lv-LV" w:eastAsia="lv-LV"/>
      </w:rPr>
      <w:t>2</w:t>
    </w:r>
    <w:r w:rsidR="00791CF4">
      <w:rPr>
        <w:rFonts w:ascii="Times New Roman" w:eastAsia="Times New Roman" w:hAnsi="Times New Roman" w:cs="Times New Roman"/>
        <w:sz w:val="20"/>
        <w:szCs w:val="20"/>
        <w:lang w:val="lv-LV" w:eastAsia="lv-LV"/>
      </w:rPr>
      <w:t>6</w:t>
    </w:r>
    <w:r>
      <w:rPr>
        <w:rFonts w:ascii="Times New Roman" w:eastAsia="Times New Roman" w:hAnsi="Times New Roman" w:cs="Times New Roman"/>
        <w:sz w:val="20"/>
        <w:szCs w:val="20"/>
        <w:lang w:val="lv-LV" w:eastAsia="lv-LV"/>
      </w:rPr>
      <w:t>022014</w:t>
    </w:r>
    <w:r w:rsidRPr="001A4DBE">
      <w:rPr>
        <w:rFonts w:ascii="Times New Roman" w:eastAsia="Times New Roman" w:hAnsi="Times New Roman" w:cs="Times New Roman"/>
        <w:sz w:val="20"/>
        <w:szCs w:val="20"/>
        <w:lang w:val="lv-LV" w:eastAsia="lv-LV"/>
      </w:rPr>
      <w:t xml:space="preserve">; par MK rīkojuma projektu </w:t>
    </w:r>
    <w:r w:rsidRPr="001A4DBE"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  <w:t xml:space="preserve">“Par Latvijas Republikas delegācijas dalību Apvienoto Nāciju Organizācijas </w:t>
    </w:r>
    <w:r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  <w:t>Cilvēktiesību</w:t>
    </w:r>
    <w:r w:rsidRPr="001A4DBE"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  <w:t xml:space="preserve"> komitejas </w:t>
    </w:r>
    <w:r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  <w:t>110</w:t>
    </w:r>
    <w:r w:rsidRPr="001A4DBE"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  <w:t xml:space="preserve">.sesijā Ženēvā” </w:t>
    </w:r>
  </w:p>
  <w:sdt>
    <w:sdtPr>
      <w:id w:val="1351684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A4DBE" w:rsidRPr="001A4DBE" w:rsidRDefault="004B2DA1" w:rsidP="001A4DB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4D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4DB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A4D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0EC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A4DB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A4DBE" w:rsidRPr="001A4DBE" w:rsidRDefault="00D00ECA">
    <w:pPr>
      <w:pStyle w:val="Footer"/>
      <w:rPr>
        <w:lang w:val="lv-L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05" w:rsidRDefault="00D00ECA" w:rsidP="00945205">
    <w:pPr>
      <w:pStyle w:val="Footer"/>
      <w:rPr>
        <w:sz w:val="16"/>
        <w:szCs w:val="16"/>
      </w:rPr>
    </w:pPr>
  </w:p>
  <w:p w:rsidR="001A4DBE" w:rsidRPr="001A4DBE" w:rsidRDefault="004B2DA1" w:rsidP="001A4DBE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lv-LV" w:eastAsia="lv-LV"/>
      </w:rPr>
    </w:pPr>
    <w:r w:rsidRPr="001A4DBE">
      <w:rPr>
        <w:rFonts w:ascii="Times New Roman" w:eastAsia="Times New Roman" w:hAnsi="Times New Roman" w:cs="Times New Roman"/>
        <w:sz w:val="20"/>
        <w:szCs w:val="20"/>
        <w:lang w:val="lv-LV" w:eastAsia="lv-LV"/>
      </w:rPr>
      <w:t>AMrīk_</w:t>
    </w:r>
    <w:r>
      <w:rPr>
        <w:rFonts w:ascii="Times New Roman" w:eastAsia="Times New Roman" w:hAnsi="Times New Roman" w:cs="Times New Roman"/>
        <w:sz w:val="20"/>
        <w:szCs w:val="20"/>
        <w:lang w:val="lv-LV" w:eastAsia="lv-LV"/>
      </w:rPr>
      <w:t>10022014</w:t>
    </w:r>
    <w:r w:rsidRPr="001A4DBE">
      <w:rPr>
        <w:rFonts w:ascii="Times New Roman" w:eastAsia="Times New Roman" w:hAnsi="Times New Roman" w:cs="Times New Roman"/>
        <w:sz w:val="20"/>
        <w:szCs w:val="20"/>
        <w:lang w:val="lv-LV" w:eastAsia="lv-LV"/>
      </w:rPr>
      <w:t xml:space="preserve">; par MK rīkojuma projektu </w:t>
    </w:r>
    <w:r w:rsidRPr="001A4DBE"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  <w:t xml:space="preserve">“Par Latvijas Republikas delegācijas dalību Apvienoto Nāciju Organizācijas </w:t>
    </w:r>
    <w:r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  <w:t>Cilvēktiesību</w:t>
    </w:r>
    <w:r w:rsidRPr="001A4DBE"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  <w:t xml:space="preserve"> komitejas </w:t>
    </w:r>
    <w:r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  <w:t>110</w:t>
    </w:r>
    <w:r w:rsidRPr="001A4DBE"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  <w:t xml:space="preserve">.sesijā Ženēvā” </w:t>
    </w:r>
  </w:p>
  <w:p w:rsidR="001A4DBE" w:rsidRPr="001A4DBE" w:rsidRDefault="00D00ECA" w:rsidP="001A4DBE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lv-LV" w:eastAsia="lv-LV"/>
      </w:rPr>
    </w:pPr>
  </w:p>
  <w:p w:rsidR="00945205" w:rsidRPr="001A4DBE" w:rsidRDefault="00D00ECA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41" w:rsidRDefault="00CD0963">
      <w:pPr>
        <w:spacing w:after="0" w:line="240" w:lineRule="auto"/>
      </w:pPr>
      <w:r>
        <w:separator/>
      </w:r>
    </w:p>
  </w:footnote>
  <w:footnote w:type="continuationSeparator" w:id="0">
    <w:p w:rsidR="00CA7041" w:rsidRDefault="00CD0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F0" w:rsidRDefault="00D00EC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A1"/>
    <w:rsid w:val="000E3760"/>
    <w:rsid w:val="004B2DA1"/>
    <w:rsid w:val="00591B29"/>
    <w:rsid w:val="00660ABB"/>
    <w:rsid w:val="00791CF4"/>
    <w:rsid w:val="0083783A"/>
    <w:rsid w:val="009810C3"/>
    <w:rsid w:val="00CA7041"/>
    <w:rsid w:val="00CD0963"/>
    <w:rsid w:val="00D00ECA"/>
    <w:rsid w:val="00DC594F"/>
    <w:rsid w:val="00E76D97"/>
    <w:rsid w:val="00E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DA1"/>
  </w:style>
  <w:style w:type="paragraph" w:styleId="Header">
    <w:name w:val="header"/>
    <w:basedOn w:val="Normal"/>
    <w:link w:val="HeaderChar"/>
    <w:uiPriority w:val="99"/>
    <w:unhideWhenUsed/>
    <w:rsid w:val="004B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A1"/>
  </w:style>
  <w:style w:type="character" w:styleId="PageNumber">
    <w:name w:val="page number"/>
    <w:basedOn w:val="DefaultParagraphFont"/>
    <w:semiHidden/>
    <w:rsid w:val="004B2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DA1"/>
  </w:style>
  <w:style w:type="paragraph" w:styleId="Header">
    <w:name w:val="header"/>
    <w:basedOn w:val="Normal"/>
    <w:link w:val="HeaderChar"/>
    <w:uiPriority w:val="99"/>
    <w:unhideWhenUsed/>
    <w:rsid w:val="004B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A1"/>
  </w:style>
  <w:style w:type="character" w:styleId="PageNumber">
    <w:name w:val="page number"/>
    <w:basedOn w:val="DefaultParagraphFont"/>
    <w:semiHidden/>
    <w:rsid w:val="004B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Freimane</dc:creator>
  <cp:lastModifiedBy>Natalija Freimane</cp:lastModifiedBy>
  <cp:revision>2</cp:revision>
  <cp:lastPrinted>2014-02-26T09:50:00Z</cp:lastPrinted>
  <dcterms:created xsi:type="dcterms:W3CDTF">2014-02-26T12:41:00Z</dcterms:created>
  <dcterms:modified xsi:type="dcterms:W3CDTF">2014-02-26T12:41:00Z</dcterms:modified>
</cp:coreProperties>
</file>