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B5E" w:rsidRDefault="006D2B5E" w:rsidP="00B60805">
      <w:pPr>
        <w:pStyle w:val="Title"/>
        <w:spacing w:line="288" w:lineRule="auto"/>
        <w:jc w:val="left"/>
        <w:rPr>
          <w:sz w:val="24"/>
        </w:rPr>
      </w:pPr>
    </w:p>
    <w:p w:rsidR="006D2B5E" w:rsidRPr="00C60CD8" w:rsidRDefault="006D2B5E" w:rsidP="00B60805">
      <w:pPr>
        <w:pStyle w:val="Title"/>
        <w:spacing w:line="288" w:lineRule="auto"/>
        <w:rPr>
          <w:sz w:val="24"/>
        </w:rPr>
      </w:pPr>
      <w:r w:rsidRPr="00C60CD8">
        <w:rPr>
          <w:sz w:val="24"/>
        </w:rPr>
        <w:t>Informatīvais ziņojums</w:t>
      </w:r>
    </w:p>
    <w:p w:rsidR="006D2B5E" w:rsidRDefault="006D2B5E" w:rsidP="00B60805">
      <w:pPr>
        <w:spacing w:line="288" w:lineRule="auto"/>
        <w:jc w:val="center"/>
        <w:outlineLvl w:val="0"/>
        <w:rPr>
          <w:b/>
          <w:szCs w:val="28"/>
        </w:rPr>
      </w:pPr>
      <w:r w:rsidRPr="00C60CD8">
        <w:rPr>
          <w:b/>
          <w:szCs w:val="28"/>
        </w:rPr>
        <w:t xml:space="preserve">Par Latvijas un Krievijas kopīgās </w:t>
      </w:r>
      <w:r w:rsidRPr="00826E0E">
        <w:rPr>
          <w:b/>
          <w:szCs w:val="28"/>
        </w:rPr>
        <w:t>demarkācijas komisijas darba un tās lēmumu īstenošanas finansējumu 201</w:t>
      </w:r>
      <w:r w:rsidR="00A17874">
        <w:rPr>
          <w:b/>
          <w:szCs w:val="28"/>
        </w:rPr>
        <w:t>3</w:t>
      </w:r>
      <w:r w:rsidR="003F279C">
        <w:rPr>
          <w:b/>
          <w:szCs w:val="28"/>
        </w:rPr>
        <w:t>.-2015</w:t>
      </w:r>
      <w:r w:rsidRPr="00826E0E">
        <w:rPr>
          <w:b/>
          <w:szCs w:val="28"/>
        </w:rPr>
        <w:t>.gadam</w:t>
      </w:r>
    </w:p>
    <w:p w:rsidR="001C7D00" w:rsidRDefault="001C7D00" w:rsidP="00B60805">
      <w:pPr>
        <w:spacing w:line="288" w:lineRule="auto"/>
        <w:outlineLvl w:val="0"/>
        <w:rPr>
          <w:b/>
          <w:szCs w:val="28"/>
        </w:rPr>
      </w:pPr>
    </w:p>
    <w:p w:rsidR="001C7D00" w:rsidRPr="00E80A48" w:rsidRDefault="003A41A2" w:rsidP="00C0763B">
      <w:pPr>
        <w:spacing w:line="288" w:lineRule="auto"/>
        <w:ind w:firstLine="652"/>
        <w:jc w:val="both"/>
      </w:pPr>
      <w:r w:rsidRPr="00E80A48">
        <w:t>Saskaņā ar</w:t>
      </w:r>
      <w:r w:rsidR="001C7D00" w:rsidRPr="00E80A48">
        <w:t xml:space="preserve"> Ministru kabineta 2011.gada 28.marta rīkojuma Nr.128 „Par finanšu līdzekļu piešķiršanu no valsts budžeta programmas „Līdzekļi neparedzētiem gadījumiem” un turpmāko budžeta plānošanu” </w:t>
      </w:r>
      <w:r w:rsidR="00847022" w:rsidRPr="00E80A48">
        <w:t>4.</w:t>
      </w:r>
      <w:r w:rsidR="00A14C03" w:rsidRPr="00E80A48">
        <w:t xml:space="preserve"> un </w:t>
      </w:r>
      <w:r w:rsidR="00847022" w:rsidRPr="00E80A48">
        <w:t>5.</w:t>
      </w:r>
      <w:r w:rsidR="00DF61DB" w:rsidRPr="00E80A48">
        <w:t xml:space="preserve"> </w:t>
      </w:r>
      <w:r w:rsidR="00A14C03" w:rsidRPr="00E80A48">
        <w:t>punkt</w:t>
      </w:r>
      <w:r w:rsidR="00847022" w:rsidRPr="00E80A48">
        <w:t>ā</w:t>
      </w:r>
      <w:r w:rsidR="001C7D00" w:rsidRPr="00E80A48">
        <w:t xml:space="preserve"> minēto, </w:t>
      </w:r>
      <w:r w:rsidR="00A14C03" w:rsidRPr="00E80A48">
        <w:t>Ārlietu</w:t>
      </w:r>
      <w:r w:rsidR="001C7D00" w:rsidRPr="00E80A48">
        <w:t xml:space="preserve"> ministrija</w:t>
      </w:r>
      <w:r w:rsidR="00F778FC" w:rsidRPr="00E80A48">
        <w:t xml:space="preserve"> sadarbībā ar Aizsardzības ministriju, Iekšlietu ministriju un Tieslietu ministriju </w:t>
      </w:r>
      <w:r w:rsidRPr="00E80A48">
        <w:t>ir precizējusi izdevumu</w:t>
      </w:r>
      <w:r w:rsidR="00F778FC" w:rsidRPr="00E80A48">
        <w:t xml:space="preserve"> tāmi </w:t>
      </w:r>
      <w:r w:rsidR="001C7D00" w:rsidRPr="00E80A48">
        <w:t>Latvijas un Krievijas kopīgo demarkā</w:t>
      </w:r>
      <w:r w:rsidR="00A17874" w:rsidRPr="00E80A48">
        <w:t>cijas darbu veikšanai 2013</w:t>
      </w:r>
      <w:r w:rsidR="003F279C" w:rsidRPr="00E80A48">
        <w:t>.</w:t>
      </w:r>
      <w:r w:rsidR="005C0B38" w:rsidRPr="00E80A48">
        <w:t xml:space="preserve"> – </w:t>
      </w:r>
      <w:r w:rsidR="003F279C" w:rsidRPr="00E80A48">
        <w:t>2015</w:t>
      </w:r>
      <w:r w:rsidR="001C7D00" w:rsidRPr="00E80A48">
        <w:t>.gadam.</w:t>
      </w:r>
    </w:p>
    <w:p w:rsidR="000E66BF" w:rsidRPr="00E80A48" w:rsidRDefault="00C93C6A" w:rsidP="00C0763B">
      <w:pPr>
        <w:spacing w:line="288" w:lineRule="auto"/>
        <w:ind w:firstLine="652"/>
        <w:jc w:val="both"/>
        <w:outlineLvl w:val="0"/>
      </w:pPr>
      <w:r w:rsidRPr="00E80A48">
        <w:t xml:space="preserve">Pamatojoties uz Latvijas un Krievijas valsts robežas demarkācijas Komisijas </w:t>
      </w:r>
      <w:r w:rsidR="000A71CB" w:rsidRPr="00E80A48">
        <w:t xml:space="preserve">(turpmāk – Komisija) </w:t>
      </w:r>
      <w:r w:rsidRPr="00E80A48">
        <w:t>VII sēdē apstiprināto „Latvijas-Krie</w:t>
      </w:r>
      <w:r w:rsidR="00862A8C" w:rsidRPr="00E80A48">
        <w:t>vijas valsts robežas demarkācijas</w:t>
      </w:r>
      <w:r w:rsidRPr="00E80A48">
        <w:t xml:space="preserve"> darbu izpildes plānu”</w:t>
      </w:r>
      <w:r w:rsidR="003F279C" w:rsidRPr="00E80A48">
        <w:t xml:space="preserve"> </w:t>
      </w:r>
      <w:r w:rsidR="00DF0E23" w:rsidRPr="00E80A48">
        <w:t xml:space="preserve">un </w:t>
      </w:r>
      <w:r w:rsidR="00D604F0" w:rsidRPr="00E80A48">
        <w:t>2012</w:t>
      </w:r>
      <w:r w:rsidR="00625019" w:rsidRPr="00E80A48">
        <w:t xml:space="preserve">.gada </w:t>
      </w:r>
      <w:r w:rsidR="00D604F0" w:rsidRPr="00E80A48">
        <w:t xml:space="preserve">1.novembra </w:t>
      </w:r>
      <w:r w:rsidR="00625019" w:rsidRPr="00E80A48">
        <w:t xml:space="preserve">Komisijas </w:t>
      </w:r>
      <w:r w:rsidR="00600F20" w:rsidRPr="00E80A48">
        <w:t>X</w:t>
      </w:r>
      <w:r w:rsidR="00D604F0" w:rsidRPr="00E80A48">
        <w:t>II sēdē panākto vienošanos, Latvijas-Krievijas</w:t>
      </w:r>
      <w:r w:rsidR="005415AB" w:rsidRPr="00E80A48">
        <w:t xml:space="preserve"> valsts</w:t>
      </w:r>
      <w:r w:rsidR="00D604F0" w:rsidRPr="00E80A48">
        <w:t xml:space="preserve"> robežas </w:t>
      </w:r>
      <w:r w:rsidR="005415AB" w:rsidRPr="00E80A48">
        <w:t>demarkāciju</w:t>
      </w:r>
      <w:r w:rsidR="00D604F0" w:rsidRPr="00E80A48">
        <w:t xml:space="preserve"> </w:t>
      </w:r>
      <w:r w:rsidR="005415AB" w:rsidRPr="00E80A48">
        <w:t xml:space="preserve">(turpmāk – robežas demarkācija) </w:t>
      </w:r>
      <w:r w:rsidR="00D604F0" w:rsidRPr="00E80A48">
        <w:t xml:space="preserve">ir plānots pabeigt 2015.gadā. </w:t>
      </w:r>
      <w:r w:rsidR="000E66BF" w:rsidRPr="00E80A48">
        <w:t xml:space="preserve">Tā kā Informatīvais ziņojums „Par Latvijas un Krievijas kopīgās demarkācijas komisijas darba un tās lēmumu īstenošanas finansējumu” ir jāsniedz katru gadu, </w:t>
      </w:r>
      <w:r w:rsidR="00CD2348" w:rsidRPr="00E80A48">
        <w:t xml:space="preserve">arī </w:t>
      </w:r>
      <w:r w:rsidR="000E66BF" w:rsidRPr="00E80A48">
        <w:t xml:space="preserve">turpmākajos informatīvajos ziņojumos būs precizēta informācija </w:t>
      </w:r>
      <w:r w:rsidR="00D76ED6" w:rsidRPr="00E80A48">
        <w:t>par piešķirtā (ilgtermiņa saistībās plānotā) finansējuma sadalījumu pa gadiem, kā arī papildu finansējumu, ja tas būs nepieciešams</w:t>
      </w:r>
      <w:r w:rsidR="00CD2348" w:rsidRPr="00E80A48">
        <w:t>.</w:t>
      </w:r>
    </w:p>
    <w:p w:rsidR="009428E3" w:rsidRPr="00E80A48" w:rsidRDefault="000A71CB" w:rsidP="00C0763B">
      <w:pPr>
        <w:spacing w:line="288" w:lineRule="auto"/>
        <w:ind w:firstLine="652"/>
        <w:jc w:val="both"/>
        <w:outlineLvl w:val="0"/>
      </w:pPr>
      <w:r w:rsidRPr="00E80A48">
        <w:t>Saskaņā ar 2012.gada 1.novembra Komisijas XII sēdes pr</w:t>
      </w:r>
      <w:r w:rsidR="005C0B38" w:rsidRPr="00E80A48">
        <w:t>otokolu, 2012.gadā uz Latvijas un</w:t>
      </w:r>
      <w:r w:rsidRPr="00E80A48">
        <w:t xml:space="preserve"> Krievijas robežas bija izvietotas aptuveni 300 robežzīmes</w:t>
      </w:r>
      <w:r w:rsidR="005C0B38" w:rsidRPr="00E80A48">
        <w:rPr>
          <w:rStyle w:val="FootnoteReference"/>
        </w:rPr>
        <w:footnoteReference w:id="1"/>
      </w:r>
      <w:r w:rsidRPr="00E80A48">
        <w:t xml:space="preserve"> no kopā plānotajām aptuveni 600 robežzīmēm.</w:t>
      </w:r>
      <w:r w:rsidR="00EA7E3B" w:rsidRPr="00E80A48">
        <w:t xml:space="preserve"> Līdz</w:t>
      </w:r>
      <w:r w:rsidRPr="00E80A48">
        <w:t xml:space="preserve"> </w:t>
      </w:r>
      <w:r w:rsidR="00EA7E3B" w:rsidRPr="00E80A48">
        <w:t>2013.gada jūnijam</w:t>
      </w:r>
      <w:r w:rsidR="00255AD1" w:rsidRPr="00E80A48">
        <w:t xml:space="preserve"> Latvijas puse ir izvietojusi </w:t>
      </w:r>
      <w:r w:rsidR="00862A8C" w:rsidRPr="00E80A48">
        <w:t>vēl</w:t>
      </w:r>
      <w:r w:rsidR="00255AD1" w:rsidRPr="00E80A48">
        <w:t xml:space="preserve"> </w:t>
      </w:r>
      <w:r w:rsidR="00862A8C" w:rsidRPr="00E80A48">
        <w:t xml:space="preserve">200 robežstabus, kas ir daļa no robežzīmēm. </w:t>
      </w:r>
      <w:r w:rsidR="00EA7E3B" w:rsidRPr="00E80A48">
        <w:t>Atlikušās aptuveni</w:t>
      </w:r>
      <w:r w:rsidR="00862A8C" w:rsidRPr="00E80A48">
        <w:t xml:space="preserve"> simts robežzīmes</w:t>
      </w:r>
      <w:r w:rsidR="00255AD1" w:rsidRPr="00E80A48">
        <w:t xml:space="preserve"> ir jāi</w:t>
      </w:r>
      <w:r w:rsidR="00C43B75" w:rsidRPr="00E80A48">
        <w:t>zvieto kopā ar Krievijas pusi, turklāt</w:t>
      </w:r>
      <w:r w:rsidR="00255AD1" w:rsidRPr="00E80A48">
        <w:t xml:space="preserve"> dažviet ļoti grūti sasniedzamās vietās. </w:t>
      </w:r>
      <w:r w:rsidR="0033729F" w:rsidRPr="00E80A48">
        <w:t xml:space="preserve">2013.gadā </w:t>
      </w:r>
      <w:r w:rsidR="00255AD1" w:rsidRPr="00E80A48">
        <w:t>norit aktīvs darbs pie robežjoslas attīrīšanas, īpa</w:t>
      </w:r>
      <w:r w:rsidR="001D461C" w:rsidRPr="00E80A48">
        <w:t>šumtiesību sakārtošanas,</w:t>
      </w:r>
      <w:r w:rsidR="00255AD1" w:rsidRPr="00E80A48">
        <w:t xml:space="preserve"> </w:t>
      </w:r>
      <w:r w:rsidR="001D461C" w:rsidRPr="00E80A48">
        <w:t xml:space="preserve">kartogrāfiskās informācijas </w:t>
      </w:r>
      <w:r w:rsidR="0033729F" w:rsidRPr="00E80A48">
        <w:t>un robežas demarkācijas dokumentu sagatavošanas.</w:t>
      </w:r>
      <w:r w:rsidR="009041B3" w:rsidRPr="00E80A48">
        <w:t xml:space="preserve"> </w:t>
      </w:r>
      <w:r w:rsidR="00AD45BE" w:rsidRPr="00E80A48">
        <w:t xml:space="preserve">Līdz 2013.gada </w:t>
      </w:r>
      <w:r w:rsidR="009428E3" w:rsidRPr="00E80A48">
        <w:t>augustam</w:t>
      </w:r>
      <w:r w:rsidR="00F27934" w:rsidRPr="00E80A48">
        <w:t xml:space="preserve"> ir notikušas </w:t>
      </w:r>
      <w:r w:rsidR="009428E3" w:rsidRPr="00E80A48">
        <w:t>piecpadsmit</w:t>
      </w:r>
      <w:r w:rsidR="00F27934" w:rsidRPr="00E80A48">
        <w:t xml:space="preserve"> Komisijas sēdes</w:t>
      </w:r>
      <w:r w:rsidR="009041B3" w:rsidRPr="00E80A48">
        <w:t>, kā arī</w:t>
      </w:r>
      <w:r w:rsidR="00E61993" w:rsidRPr="00E80A48">
        <w:t xml:space="preserve"> </w:t>
      </w:r>
      <w:r w:rsidR="009041B3" w:rsidRPr="00E80A48">
        <w:t xml:space="preserve">regulāri ir tikušās </w:t>
      </w:r>
      <w:r w:rsidR="00F27934" w:rsidRPr="00E80A48">
        <w:t>Komisijas</w:t>
      </w:r>
      <w:r w:rsidR="009041B3" w:rsidRPr="00E80A48">
        <w:t xml:space="preserve"> </w:t>
      </w:r>
      <w:r w:rsidR="00E61993" w:rsidRPr="00E80A48">
        <w:t>darba grupas</w:t>
      </w:r>
      <w:r w:rsidR="009041B3" w:rsidRPr="00E80A48">
        <w:t>.</w:t>
      </w:r>
      <w:r w:rsidR="00862A8C" w:rsidRPr="00E80A48">
        <w:t xml:space="preserve"> </w:t>
      </w:r>
    </w:p>
    <w:p w:rsidR="005F2079" w:rsidRPr="00E80A48" w:rsidRDefault="005F2079" w:rsidP="00C0763B">
      <w:pPr>
        <w:spacing w:line="288" w:lineRule="auto"/>
        <w:ind w:firstLine="652"/>
        <w:jc w:val="both"/>
        <w:outlineLvl w:val="0"/>
      </w:pPr>
      <w:r w:rsidRPr="00E80A48">
        <w:t>Ņemot vērā, ka robežas demarkācija ir atkarīga gan no Latvijas, gan no Krievijas puses</w:t>
      </w:r>
      <w:r w:rsidR="00F27934" w:rsidRPr="00E80A48">
        <w:t>,</w:t>
      </w:r>
      <w:r w:rsidRPr="00E80A48">
        <w:t xml:space="preserve"> precīzi paredzēt robežas demarkācijas darbu gaitu nav iespējams. Turklāt robežas demarkācijas darbi ir sezonāla rakstura, piemēram, šā gada ieilgusī ziema tieši ietekmēja robežas demarkācijas procesa gaitu, aizkavējot </w:t>
      </w:r>
      <w:r w:rsidR="0073345B">
        <w:t>to</w:t>
      </w:r>
      <w:r w:rsidR="00862A8C" w:rsidRPr="00E80A48">
        <w:t xml:space="preserve"> </w:t>
      </w:r>
      <w:r w:rsidRPr="00E80A48">
        <w:t>par vairākiem mēnešiem. Veicot robežas demarkācijas darbus, ir atklātas</w:t>
      </w:r>
      <w:r w:rsidR="00F27934" w:rsidRPr="00E80A48">
        <w:t xml:space="preserve"> vairāka</w:t>
      </w:r>
      <w:r w:rsidRPr="00E80A48">
        <w:t>s robežzīmju izvietošanas vietas, kurām ir apgrūtin</w:t>
      </w:r>
      <w:r w:rsidR="00582034" w:rsidRPr="00E80A48">
        <w:t>āta piekļūšana. L</w:t>
      </w:r>
      <w:r w:rsidRPr="00E80A48">
        <w:t xml:space="preserve">īdz ar to nav iespējama robežzīmju izvietošana un robežjoslas attīrīšana iepriekš plānotajā laikā. Ņemot vērā </w:t>
      </w:r>
      <w:r w:rsidR="00862A8C" w:rsidRPr="00E80A48">
        <w:t>iepriekš minētos</w:t>
      </w:r>
      <w:r w:rsidRPr="00E80A48">
        <w:t xml:space="preserve"> apstākļus</w:t>
      </w:r>
      <w:r w:rsidR="00862A8C" w:rsidRPr="00E80A48">
        <w:t>,</w:t>
      </w:r>
      <w:r w:rsidRPr="00E80A48">
        <w:t xml:space="preserve"> atsevišķus darbus iesaistītās institūcijas varēs izpildīt vēlāk</w:t>
      </w:r>
      <w:r w:rsidR="00862A8C" w:rsidRPr="00E80A48">
        <w:t>, nekā</w:t>
      </w:r>
      <w:r w:rsidRPr="00E80A48">
        <w:t xml:space="preserve"> tika plānots iepriekšējā inform</w:t>
      </w:r>
      <w:r w:rsidR="00EA7E3B" w:rsidRPr="00E80A48">
        <w:t>atīvajā ziņojumā. L</w:t>
      </w:r>
      <w:r w:rsidRPr="00E80A48">
        <w:t xml:space="preserve">īdz ar to arī daļu no finanšu līdzekļiem, kas tika paredzēti darbu izpildei attiecīgajā gadā, ir nepieciešams </w:t>
      </w:r>
      <w:r w:rsidR="00D76ED6" w:rsidRPr="00E80A48">
        <w:t>pārdalīt uz nākamajiem gadiem, precizējot ilgtermiņa saistību apjomu</w:t>
      </w:r>
      <w:r w:rsidRPr="00E80A48">
        <w:t xml:space="preserve">. </w:t>
      </w:r>
    </w:p>
    <w:p w:rsidR="00F82CB3" w:rsidRPr="00E80A48" w:rsidRDefault="000D2F92" w:rsidP="00C0763B">
      <w:pPr>
        <w:spacing w:line="288" w:lineRule="auto"/>
        <w:ind w:firstLine="709"/>
        <w:jc w:val="both"/>
      </w:pPr>
      <w:r w:rsidRPr="00E80A48">
        <w:t xml:space="preserve">Saskaņā ar Ministru kabineta 2011.gada 28.marta rīkojuma Nr.128 „Par finanšu līdzekļu piešķiršanu no valsts budžeta programmas „Līdzekļi neparedzētiem </w:t>
      </w:r>
      <w:r w:rsidRPr="00E80A48">
        <w:lastRenderedPageBreak/>
        <w:t>gadījumiem” un turpmāko budžeta plānošanu” 4.punktā minēto, finanšu līdzekļi robežas demarkācija</w:t>
      </w:r>
      <w:r w:rsidR="00F27934" w:rsidRPr="00E80A48">
        <w:t>i</w:t>
      </w:r>
      <w:r w:rsidRPr="00E80A48">
        <w:t xml:space="preserve"> tika paredzēti līdz 2014.gadam, bet, ņemot vērā </w:t>
      </w:r>
      <w:r w:rsidR="00862A8C" w:rsidRPr="00E80A48">
        <w:t>iepriekš minētos</w:t>
      </w:r>
      <w:r w:rsidRPr="00E80A48">
        <w:t xml:space="preserve"> apstākļus, kuri aizkavē robežas demarkācijas darbus, </w:t>
      </w:r>
      <w:r w:rsidR="00862A8C" w:rsidRPr="00E80A48">
        <w:t>Komisija</w:t>
      </w:r>
      <w:r w:rsidR="00582034" w:rsidRPr="00E80A48">
        <w:t xml:space="preserve"> XII sēdē</w:t>
      </w:r>
      <w:r w:rsidR="00F27934" w:rsidRPr="00E80A48">
        <w:t xml:space="preserve"> </w:t>
      </w:r>
      <w:r w:rsidR="00862A8C" w:rsidRPr="00E80A48">
        <w:t>2012.gada 1.novembrī</w:t>
      </w:r>
      <w:r w:rsidRPr="00E80A48">
        <w:t xml:space="preserve"> panāca vienošanos, ka robežas demarkāciju ir plānots pabeigt 2015.gadā. Līdz ar to atsevišķām </w:t>
      </w:r>
      <w:r w:rsidR="00F27934" w:rsidRPr="00E80A48">
        <w:t>iesaistītajām institūcijām</w:t>
      </w:r>
      <w:r w:rsidRPr="00E80A48">
        <w:t xml:space="preserve"> ir nepieciešami papildus līdzekļi, lai robežas demarkācijas darbus varētu nodrošināt arī 2015.gadā. </w:t>
      </w:r>
      <w:r w:rsidR="001E328A" w:rsidRPr="00E80A48">
        <w:t>Papildus</w:t>
      </w:r>
      <w:r w:rsidRPr="00E80A48">
        <w:t xml:space="preserve"> saskaņā ar </w:t>
      </w:r>
      <w:r w:rsidR="0073345B">
        <w:t>K</w:t>
      </w:r>
      <w:r w:rsidRPr="00E80A48">
        <w:t xml:space="preserve">omisijas apstiprināto </w:t>
      </w:r>
      <w:r w:rsidR="001E328A" w:rsidRPr="00E80A48">
        <w:t>instrukciju</w:t>
      </w:r>
      <w:r w:rsidR="001E328A" w:rsidRPr="00E80A48">
        <w:rPr>
          <w:i/>
        </w:rPr>
        <w:t xml:space="preserve"> </w:t>
      </w:r>
      <w:r w:rsidR="0073345B">
        <w:t>„</w:t>
      </w:r>
      <w:r w:rsidR="00582034" w:rsidRPr="0073345B">
        <w:t>P</w:t>
      </w:r>
      <w:r w:rsidR="001E328A" w:rsidRPr="0073345B">
        <w:t xml:space="preserve">ar </w:t>
      </w:r>
      <w:r w:rsidR="00582034" w:rsidRPr="0073345B">
        <w:t>r</w:t>
      </w:r>
      <w:r w:rsidRPr="0073345B">
        <w:t>obežas iezīmēšanu dabā</w:t>
      </w:r>
      <w:r w:rsidR="0073345B">
        <w:t>”</w:t>
      </w:r>
      <w:r w:rsidRPr="00E80A48">
        <w:t xml:space="preserve"> ir nepieciešams attīrīt robežjoslu, tai skaitā no vecajiem robežstabiem</w:t>
      </w:r>
      <w:r w:rsidR="00582034" w:rsidRPr="00E80A48">
        <w:t>, kas uzstādīti</w:t>
      </w:r>
      <w:r w:rsidR="001E328A" w:rsidRPr="00E80A48">
        <w:t xml:space="preserve"> 20.gs. divdesmitajos gados</w:t>
      </w:r>
      <w:r w:rsidRPr="00E80A48">
        <w:t xml:space="preserve">. Ņemot vērā, ka </w:t>
      </w:r>
      <w:r w:rsidR="00F27934" w:rsidRPr="00E80A48">
        <w:t>robežjoslas attīrīšana no vecajiem robežstabiem</w:t>
      </w:r>
      <w:r w:rsidR="00F82CB3" w:rsidRPr="00E80A48">
        <w:t xml:space="preserve"> iepriekš netika paredzēt</w:t>
      </w:r>
      <w:r w:rsidR="00F27934" w:rsidRPr="00E80A48">
        <w:t>a</w:t>
      </w:r>
      <w:r w:rsidR="00F82CB3" w:rsidRPr="00E80A48">
        <w:t xml:space="preserve">, </w:t>
      </w:r>
      <w:r w:rsidR="009428E3" w:rsidRPr="00E80A48">
        <w:t xml:space="preserve">Iekšlietu ministrijai (Nodrošinājuma valsts aģentūrai) </w:t>
      </w:r>
      <w:r w:rsidR="00F82CB3" w:rsidRPr="00E80A48">
        <w:t xml:space="preserve">ir radušies </w:t>
      </w:r>
      <w:r w:rsidR="007C1D5F" w:rsidRPr="00E80A48">
        <w:t>papildus izdevumi 11 841 lata apmērā 29 veco robežstabu demontāžai</w:t>
      </w:r>
      <w:r w:rsidR="00F82CB3" w:rsidRPr="00E80A48">
        <w:t xml:space="preserve">, kuri netika plānoti 2011.gadā. Tai pašā laikā </w:t>
      </w:r>
      <w:r w:rsidR="0073345B">
        <w:t>K</w:t>
      </w:r>
      <w:r w:rsidR="00F82CB3" w:rsidRPr="00E80A48">
        <w:t>omisij</w:t>
      </w:r>
      <w:r w:rsidR="001E328A" w:rsidRPr="00E80A48">
        <w:t>as lēmumu izpildei nepieciešamo</w:t>
      </w:r>
      <w:r w:rsidR="00F82CB3" w:rsidRPr="00E80A48">
        <w:t xml:space="preserve"> finanšu līdzekļu apjomu ietekmē arī izmaiņas likumdošanā. Pamatojoties uz 2012.gada 2.oktobra Ministru kabineta instrukciju Nr.12 „Dienesta vieglo automobiļu iegādes un nomas kārtība”, </w:t>
      </w:r>
      <w:r w:rsidR="0072061F">
        <w:t xml:space="preserve">Aizsardzības ministrijas </w:t>
      </w:r>
      <w:r w:rsidR="00F82CB3" w:rsidRPr="00E80A48">
        <w:t>Latvijas Ģeotelpiskās informācijas aģentūra</w:t>
      </w:r>
      <w:r w:rsidR="00FE0DCC" w:rsidRPr="00E80A48">
        <w:t xml:space="preserve"> (LĢIA)</w:t>
      </w:r>
      <w:r w:rsidR="001E328A" w:rsidRPr="00E80A48">
        <w:t>,</w:t>
      </w:r>
      <w:r w:rsidR="00F82CB3" w:rsidRPr="00E80A48">
        <w:t xml:space="preserve"> veicot ekonomisko izvērtējumu</w:t>
      </w:r>
      <w:r w:rsidR="001E328A" w:rsidRPr="00E80A48">
        <w:t>,</w:t>
      </w:r>
      <w:r w:rsidR="00F82CB3" w:rsidRPr="00E80A48">
        <w:t xml:space="preserve"> plāno iegādāties, nevis turpināt nomāt mazlietotu apvidus automobili, šādā veidā ietaupot valsts finanšu līdzekļus.</w:t>
      </w:r>
    </w:p>
    <w:p w:rsidR="009041B3" w:rsidRPr="00E80A48" w:rsidRDefault="001E328A" w:rsidP="00C0763B">
      <w:pPr>
        <w:spacing w:line="288" w:lineRule="auto"/>
        <w:ind w:firstLine="652"/>
        <w:jc w:val="both"/>
        <w:outlineLvl w:val="0"/>
      </w:pPr>
      <w:r w:rsidRPr="00E80A48">
        <w:t>Pamatojoties</w:t>
      </w:r>
      <w:r w:rsidR="00E61993" w:rsidRPr="00E80A48">
        <w:t xml:space="preserve"> uz </w:t>
      </w:r>
      <w:r w:rsidR="00E541BE" w:rsidRPr="00E80A48">
        <w:t xml:space="preserve">iesaistīto </w:t>
      </w:r>
      <w:r w:rsidR="009041B3" w:rsidRPr="00E80A48">
        <w:t>institūciju sniegto informāciju,</w:t>
      </w:r>
      <w:r w:rsidR="005F2079" w:rsidRPr="00E80A48">
        <w:t xml:space="preserve"> Ārlietu ministrija ir precizējusi</w:t>
      </w:r>
      <w:r w:rsidR="009041B3" w:rsidRPr="00E80A48">
        <w:t xml:space="preserve"> </w:t>
      </w:r>
      <w:r w:rsidR="0072061F">
        <w:t>K</w:t>
      </w:r>
      <w:r w:rsidR="009041B3" w:rsidRPr="00E80A48">
        <w:t>omisijas l</w:t>
      </w:r>
      <w:r w:rsidR="005F2079" w:rsidRPr="00E80A48">
        <w:t>ēmumu īstenošanai nepieciešamā finansējuma apjomu un grafiku</w:t>
      </w:r>
      <w:r w:rsidR="009041B3" w:rsidRPr="00E80A48">
        <w:t>.</w:t>
      </w:r>
    </w:p>
    <w:p w:rsidR="00AB5EA5" w:rsidRPr="00C77F8A" w:rsidRDefault="00AB5EA5" w:rsidP="00AB5EA5">
      <w:pPr>
        <w:spacing w:line="288" w:lineRule="auto"/>
        <w:ind w:firstLine="567"/>
        <w:jc w:val="both"/>
      </w:pPr>
      <w:r w:rsidRPr="00C77F8A">
        <w:t>LĢIA ir nepieciešams daļu 2013.gada un 2014.gada finanšu līdzekļu paredzēt 2015.gadā, izdevumus 2013.gadā samazinot par 48 657 latiem, 2014.gadā samazinot par 4 968 latiem, bet 2015.gadā piešķirot 48 121 latu apmērā. LĢIA kopējais finansējums robežas demarkācijai samazinās par 5 504 latiem.</w:t>
      </w:r>
      <w:r w:rsidRPr="00C77F8A">
        <w:rPr>
          <w:lang w:eastAsia="lv-LV"/>
        </w:rPr>
        <w:t xml:space="preserve"> </w:t>
      </w:r>
      <w:r w:rsidR="00286CC1" w:rsidRPr="00C77F8A">
        <w:rPr>
          <w:lang w:eastAsia="lv-LV"/>
        </w:rPr>
        <w:t>B</w:t>
      </w:r>
      <w:r w:rsidRPr="00C77F8A">
        <w:rPr>
          <w:lang w:eastAsia="lv-LV"/>
        </w:rPr>
        <w:t xml:space="preserve">udžeta programmas 28.00.00 „Ģeodēzija un kartogrāfija” </w:t>
      </w:r>
      <w:r w:rsidR="00286CC1" w:rsidRPr="00C77F8A">
        <w:rPr>
          <w:lang w:eastAsia="lv-LV"/>
        </w:rPr>
        <w:t xml:space="preserve">ietvaros </w:t>
      </w:r>
      <w:r w:rsidRPr="00C77F8A">
        <w:t>ilgtermiņa pasākuma</w:t>
      </w:r>
      <w:r w:rsidR="00286CC1" w:rsidRPr="00C77F8A">
        <w:t>m</w:t>
      </w:r>
      <w:r w:rsidRPr="00C77F8A">
        <w:t xml:space="preserve"> „Latvijas Republikas un Krievijas Federācijas valsts robežas demarkācija” </w:t>
      </w:r>
      <w:r w:rsidRPr="00C77F8A">
        <w:rPr>
          <w:lang w:eastAsia="lv-LV"/>
        </w:rPr>
        <w:t xml:space="preserve">2013.gadā neizlietoto </w:t>
      </w:r>
      <w:r w:rsidR="00286CC1" w:rsidRPr="00C77F8A">
        <w:rPr>
          <w:lang w:eastAsia="lv-LV"/>
        </w:rPr>
        <w:t xml:space="preserve">finansējuma daļu </w:t>
      </w:r>
      <w:r w:rsidRPr="00C77F8A">
        <w:rPr>
          <w:lang w:eastAsia="lv-LV"/>
        </w:rPr>
        <w:t xml:space="preserve">48 657 latu apmērā </w:t>
      </w:r>
      <w:r w:rsidR="00286CC1" w:rsidRPr="00C77F8A">
        <w:rPr>
          <w:lang w:eastAsia="lv-LV"/>
        </w:rPr>
        <w:t xml:space="preserve">nepieciešams </w:t>
      </w:r>
      <w:r w:rsidRPr="00C77F8A">
        <w:rPr>
          <w:lang w:eastAsia="lv-LV"/>
        </w:rPr>
        <w:t>pārdal</w:t>
      </w:r>
      <w:r w:rsidR="00286CC1" w:rsidRPr="00C77F8A">
        <w:rPr>
          <w:lang w:eastAsia="lv-LV"/>
        </w:rPr>
        <w:t>īt</w:t>
      </w:r>
      <w:r w:rsidRPr="00C77F8A">
        <w:rPr>
          <w:lang w:eastAsia="lv-LV"/>
        </w:rPr>
        <w:t xml:space="preserve">, </w:t>
      </w:r>
      <w:r w:rsidRPr="00C77F8A">
        <w:t xml:space="preserve">lai daļēji segtu </w:t>
      </w:r>
      <w:r w:rsidRPr="00C77F8A">
        <w:rPr>
          <w:lang w:eastAsia="lv-LV"/>
        </w:rPr>
        <w:t>Aizsardzības ministrija</w:t>
      </w:r>
      <w:r w:rsidR="00A042BE" w:rsidRPr="00C77F8A">
        <w:rPr>
          <w:lang w:eastAsia="lv-LV"/>
        </w:rPr>
        <w:t>i</w:t>
      </w:r>
      <w:r w:rsidRPr="00C77F8A">
        <w:rPr>
          <w:lang w:eastAsia="lv-LV"/>
        </w:rPr>
        <w:t xml:space="preserve"> (Latvijas Ģeotelpiskās informācijas aģentūra</w:t>
      </w:r>
      <w:r w:rsidR="00286CC1" w:rsidRPr="00C77F8A">
        <w:rPr>
          <w:lang w:eastAsia="lv-LV"/>
        </w:rPr>
        <w:t>i</w:t>
      </w:r>
      <w:r w:rsidRPr="00C77F8A">
        <w:rPr>
          <w:lang w:eastAsia="lv-LV"/>
        </w:rPr>
        <w:t xml:space="preserve">) </w:t>
      </w:r>
      <w:r w:rsidR="00A042BE" w:rsidRPr="00C77F8A">
        <w:rPr>
          <w:lang w:eastAsia="lv-LV"/>
        </w:rPr>
        <w:t xml:space="preserve">nepieciešamos izdevumus </w:t>
      </w:r>
      <w:r w:rsidRPr="00C77F8A">
        <w:t>aerolāzerskenēšanai un aerolāzerskenēšanas datu apstrādei 2013.gad</w:t>
      </w:r>
      <w:r w:rsidR="00A042BE" w:rsidRPr="00C77F8A">
        <w:t>ā</w:t>
      </w:r>
      <w:r w:rsidR="00C77F8A" w:rsidRPr="00C77F8A">
        <w:t>.</w:t>
      </w:r>
      <w:r w:rsidRPr="00C77F8A">
        <w:t xml:space="preserve"> </w:t>
      </w:r>
    </w:p>
    <w:p w:rsidR="005C0B38" w:rsidRPr="00C77F8A" w:rsidRDefault="00AB5EA5" w:rsidP="00AB5EA5">
      <w:pPr>
        <w:spacing w:line="288" w:lineRule="auto"/>
        <w:ind w:firstLine="567"/>
        <w:jc w:val="both"/>
        <w:rPr>
          <w:i/>
        </w:rPr>
      </w:pPr>
      <w:r w:rsidRPr="00C77F8A">
        <w:rPr>
          <w:i/>
        </w:rPr>
        <w:t xml:space="preserve"> </w:t>
      </w:r>
      <w:r w:rsidR="00C0763B" w:rsidRPr="00C77F8A">
        <w:rPr>
          <w:i/>
        </w:rPr>
        <w:t>(Pielikums Nr.1 – Latvijas un Krievijas kopīgās robežas demarkācijas darbu izpildes izdevumu plānojums 2013.-2015.gadam).</w:t>
      </w:r>
      <w:r w:rsidR="008802E4" w:rsidRPr="00C77F8A">
        <w:rPr>
          <w:i/>
        </w:rPr>
        <w:t xml:space="preserve"> </w:t>
      </w:r>
    </w:p>
    <w:p w:rsidR="00FE0DCC" w:rsidRPr="003E4C83" w:rsidRDefault="00FE0DCC" w:rsidP="00C0763B">
      <w:pPr>
        <w:spacing w:line="288" w:lineRule="auto"/>
        <w:ind w:firstLine="652"/>
        <w:jc w:val="both"/>
        <w:outlineLvl w:val="0"/>
        <w:rPr>
          <w:i/>
        </w:rPr>
      </w:pPr>
      <w:r w:rsidRPr="00CE1740">
        <w:t>Tieslietu ministrijas Valsts Zemes dienestam (VZD) robežas demarkācijas darbu veikšanai ir paredzēti</w:t>
      </w:r>
      <w:r w:rsidR="00E80A48" w:rsidRPr="00CE1740">
        <w:t xml:space="preserve"> līdzekļi tikai līdz 2014.gadam.</w:t>
      </w:r>
      <w:r w:rsidR="00E80A48" w:rsidRPr="00E80A48">
        <w:t xml:space="preserve"> Lai nodrošinātu divu Komisijas locekļu dalību sešās sēdēs </w:t>
      </w:r>
      <w:r w:rsidR="00F65555">
        <w:t xml:space="preserve">un pārstāvību darba grupu sanāksmēs </w:t>
      </w:r>
      <w:r w:rsidR="00E80A48" w:rsidRPr="00E80A48">
        <w:t>2015.gadā,</w:t>
      </w:r>
      <w:r w:rsidRPr="00E80A48">
        <w:t xml:space="preserve"> ir nepiecieša</w:t>
      </w:r>
      <w:r w:rsidR="00E80A48" w:rsidRPr="00E80A48">
        <w:t>ms pie</w:t>
      </w:r>
      <w:r w:rsidR="00F65555">
        <w:t>šķirt papildus 8 344 latus</w:t>
      </w:r>
      <w:r w:rsidR="00E80A48" w:rsidRPr="00E80A48">
        <w:t xml:space="preserve">. </w:t>
      </w:r>
      <w:r w:rsidR="00BD0E52" w:rsidRPr="00E80A48">
        <w:t xml:space="preserve">Līdz ar to </w:t>
      </w:r>
      <w:r w:rsidRPr="00E80A48">
        <w:t>VZD kopējais finansējums robežas demarkācijai palielinās par 8 344 latiem.</w:t>
      </w:r>
      <w:r w:rsidR="00C0763B">
        <w:t xml:space="preserve"> </w:t>
      </w:r>
      <w:r w:rsidR="00C0763B" w:rsidRPr="003E4C83">
        <w:rPr>
          <w:i/>
        </w:rPr>
        <w:t>(Pielikums Nr.2 – Latvijas-Krievijas robežas demarkācijas un tā rezultātā fizisko un juridisko personu robežu precizēšanas darbu tāme 2013.-2015.gadam.)</w:t>
      </w:r>
    </w:p>
    <w:p w:rsidR="007C1D5F" w:rsidRPr="00E80A48" w:rsidRDefault="007C1D5F" w:rsidP="003E4C83">
      <w:pPr>
        <w:spacing w:line="288" w:lineRule="auto"/>
        <w:ind w:firstLine="709"/>
        <w:jc w:val="both"/>
      </w:pPr>
      <w:r w:rsidRPr="00E80A48">
        <w:t xml:space="preserve">Ņemot vērā, ka daļa robežas demarkācijas darbu aizkavējas un ir radušies jauni, iepriekš neplānoti darbi vai apstākļi, kā arī izmaksas, salīdzinot ar 2011.gadā prognozētajām, ir palielinājušās, </w:t>
      </w:r>
      <w:r w:rsidR="00CC38D4" w:rsidRPr="00E80A48">
        <w:t xml:space="preserve">Iekšlietu ministrijai </w:t>
      </w:r>
      <w:r w:rsidRPr="00E80A48">
        <w:t>ir nepieciešams noteikt apstiprinātos ilgtermiņa saistību apjomus pa gadiem sekojoši:</w:t>
      </w:r>
    </w:p>
    <w:p w:rsidR="007C1D5F" w:rsidRPr="00E80A48" w:rsidRDefault="007C1D5F" w:rsidP="003E4C83">
      <w:pPr>
        <w:spacing w:line="288" w:lineRule="auto"/>
        <w:ind w:firstLine="709"/>
        <w:jc w:val="both"/>
      </w:pPr>
      <w:r w:rsidRPr="00E80A48">
        <w:lastRenderedPageBreak/>
        <w:t>- samazināt 2013.gadam plānoto apmēru par 654 777 latiem, paredzot budžeta programmā 10.00.00 „Valsts robežsardzes darbība” finansējumu 66 739 latu apmērā un budžeta apakšprogrammā 40.02.00 „Nekustamais īpašums un centralizētais iepirkums” – 412 160 latu apmērā;</w:t>
      </w:r>
    </w:p>
    <w:p w:rsidR="007C1D5F" w:rsidRPr="00E80A48" w:rsidRDefault="007C1D5F" w:rsidP="003E4C83">
      <w:pPr>
        <w:spacing w:line="288" w:lineRule="auto"/>
        <w:ind w:firstLine="709"/>
        <w:jc w:val="both"/>
      </w:pPr>
      <w:r w:rsidRPr="00E80A48">
        <w:t>- samazināt 2014.gadam plānoto apmēru par 368 893 latiem, paredzot budžeta programmā 10.00.00 „Valsts robežsardzes darbība” finansējumu 693 531 lata apmērā un budžeta apakšprogrammā 40.02.00 „Nekustamais īpašums un centralizētais iepirkums” – 432 170 latu apmērā;</w:t>
      </w:r>
    </w:p>
    <w:p w:rsidR="007C1D5F" w:rsidRPr="00E80A48" w:rsidRDefault="007C1D5F" w:rsidP="003E4C83">
      <w:pPr>
        <w:spacing w:line="288" w:lineRule="auto"/>
        <w:ind w:firstLine="709"/>
        <w:jc w:val="both"/>
      </w:pPr>
      <w:r w:rsidRPr="00E80A48">
        <w:t>- paredzēt 2015.gadā ilgtermiņa saistības 1 196 521 lata apmērā, tajā skaitā:  budžeta programmā 10.00.00 „Valsts robežsardzes darbība” – 881 488 latu apmērā un budžeta apakšprogrammā 40.02.00 „Nekustamais īpašums un centralizētais iepirkums” – 315 033 latu apmērā.</w:t>
      </w:r>
    </w:p>
    <w:p w:rsidR="007C1D5F" w:rsidRPr="00E80A48" w:rsidRDefault="007C1D5F" w:rsidP="003E4C83">
      <w:pPr>
        <w:spacing w:line="288" w:lineRule="auto"/>
        <w:ind w:firstLine="709"/>
        <w:jc w:val="both"/>
      </w:pPr>
      <w:r w:rsidRPr="00E80A48">
        <w:t>Iekšlietu ministrijai kopējo finansējumu robežas demarkācijai ir nepieciešams palielināt par 169 826 latiem, tajā skaitā:</w:t>
      </w:r>
    </w:p>
    <w:p w:rsidR="007C1D5F" w:rsidRPr="00E80A48" w:rsidRDefault="007C1D5F" w:rsidP="003E4C83">
      <w:pPr>
        <w:spacing w:line="288" w:lineRule="auto"/>
        <w:ind w:firstLine="709"/>
        <w:jc w:val="both"/>
      </w:pPr>
      <w:r w:rsidRPr="00E80A48">
        <w:t>- budžeta programmā 10.00.00 „Valsts robežsardzes darbība” – par 15 690 latiem, no tā: par 1 962 latiem izdevumiem degvielas iegādei 2014.gadā (izdevumi degvielas iegādei projektā plānoti 2011.gada cenās, un faktiskie izdevumi jau 2012.gadā sastādīja 7 972 latus) un par 13 728 latiem – sakarā ar nepieciešamību nodrošināt robežas demarkācijas komisijas locekļa darbu arī 2015.gadā;</w:t>
      </w:r>
    </w:p>
    <w:p w:rsidR="007C1D5F" w:rsidRPr="00E80A48" w:rsidRDefault="007C1D5F" w:rsidP="003E4C83">
      <w:pPr>
        <w:spacing w:line="288" w:lineRule="auto"/>
        <w:ind w:firstLine="709"/>
        <w:jc w:val="both"/>
      </w:pPr>
      <w:r w:rsidRPr="00E80A48">
        <w:t xml:space="preserve">- budžeta apakšprogrammā 40.02.00 „Nekustamais īpašums un centralizētais iepirkums” – par 154 136 latiem, no tā: par 26 180 latiem sakarā </w:t>
      </w:r>
      <w:r w:rsidR="00E80A48" w:rsidRPr="00E80A48">
        <w:t xml:space="preserve">ar </w:t>
      </w:r>
      <w:r w:rsidRPr="00E80A48">
        <w:t>nepieciešamību demontēt 29 vecos robežstabus un izgatavot 38 robežstabu pamatnes purvu zonā, kas iepriekš nebija plānots, par 6 575 latiem komandējuma izdevumu segšanai sakarā ar robežas ierīkošanas termiņa pagarināšanu un darbu veikšanu 2015.gadā, par 121 381 latu sakarā ar izdevumu sadārdzinājumu demarkācijas darbiem un robežjoslas ierīkošanai.</w:t>
      </w:r>
    </w:p>
    <w:p w:rsidR="007C1D5F" w:rsidRPr="00E80A48" w:rsidRDefault="007C1D5F" w:rsidP="003E4C83">
      <w:pPr>
        <w:spacing w:line="288" w:lineRule="auto"/>
        <w:ind w:firstLine="709"/>
        <w:jc w:val="both"/>
      </w:pPr>
      <w:r w:rsidRPr="00E80A48">
        <w:t xml:space="preserve">Vienlaikus jānorāda, ka robežjoslas ierīkošanas izmaksas, salīdzinot ar ilgtermiņa saistībās plānotajām, var būt lielākas. Uz to norādījis tehniskā projekta par valsts robežas joslas gar Latvijas Republikas un Krievijas Federācijas robežu ierīkošanas izstrādātājs, informējot Valsts robežsardzi par robežu ierīkošanas tehniskajiem risinājumiem, materiāliem un ar to saistītajām būvniecības izmaksām, kas kopš 2011.gada ir būtiski mainījušās. </w:t>
      </w:r>
      <w:r w:rsidR="00E80A48" w:rsidRPr="00E80A48">
        <w:t>Turklāt</w:t>
      </w:r>
      <w:r w:rsidRPr="00E80A48">
        <w:t>, nav zināmas precīzas izmaksas arī nekustamo īpašumu atpirkšanai. Līdz ar to valsts robežas ierīkošanas darbiem papildu nepieciešamo finansējuma apmēru būs iespējams precizēt tikai pēc tehniskā projekta izstrādes, kā arī īpašuma lietu sakārtošanas laikā. Tomēr nepieciešamā finansējuma faktisko apmēru būs iespējams noteikt pēc iepirkuma procedūras rezultātiem.</w:t>
      </w:r>
      <w:r w:rsidR="00C0763B">
        <w:t xml:space="preserve"> (Pielikums Nr</w:t>
      </w:r>
      <w:r w:rsidR="000754C7">
        <w:t xml:space="preserve">.3 – Iekšlietu ministrijas Latvijas un Krievijas kopīgās demarkācijas komisijas darbībai un tās lēmumu īstenošanai nepieciešamā izdevumu aktualizētā tāme 2013.-2015.gadam. </w:t>
      </w:r>
    </w:p>
    <w:p w:rsidR="00A20324" w:rsidRPr="00E80A48" w:rsidRDefault="002D43DD" w:rsidP="00C0763B">
      <w:pPr>
        <w:spacing w:line="288" w:lineRule="auto"/>
        <w:ind w:firstLine="652"/>
        <w:jc w:val="both"/>
        <w:outlineLvl w:val="0"/>
        <w:rPr>
          <w:b/>
        </w:rPr>
      </w:pPr>
      <w:r w:rsidRPr="00E80A48">
        <w:t xml:space="preserve">Ņemot vērā, ka Ārlietu ministrijai bija iespējams precizēt </w:t>
      </w:r>
      <w:r w:rsidR="0072061F">
        <w:t>K</w:t>
      </w:r>
      <w:r w:rsidRPr="00E80A48">
        <w:t>omisijas lēmumu izpildei nepiecie</w:t>
      </w:r>
      <w:r w:rsidR="00F27934" w:rsidRPr="00E80A48">
        <w:t>šamo</w:t>
      </w:r>
      <w:r w:rsidRPr="00E80A48">
        <w:t xml:space="preserve"> finanšu līdzek</w:t>
      </w:r>
      <w:r w:rsidR="00A20324" w:rsidRPr="00E80A48">
        <w:t>ļu apjomu un grafiku</w:t>
      </w:r>
      <w:r w:rsidRPr="00E80A48">
        <w:t xml:space="preserve"> iepriekšējā </w:t>
      </w:r>
      <w:r w:rsidR="00F27934" w:rsidRPr="00E80A48">
        <w:t>Informatīvajā</w:t>
      </w:r>
      <w:r w:rsidR="00A20324" w:rsidRPr="00E80A48">
        <w:t xml:space="preserve"> ziņojumā </w:t>
      </w:r>
      <w:r w:rsidR="0072061F">
        <w:t>„</w:t>
      </w:r>
      <w:r w:rsidR="00A20324" w:rsidRPr="0072061F">
        <w:t xml:space="preserve">Par Latvijas un Krievijas kopīgās demarkācijas komisijas darba un tās </w:t>
      </w:r>
      <w:r w:rsidR="00A20324" w:rsidRPr="0072061F">
        <w:lastRenderedPageBreak/>
        <w:t>lēmumu īstenošanas finansējumu 2012.-2015.gadam</w:t>
      </w:r>
      <w:r w:rsidR="0072061F">
        <w:t>”</w:t>
      </w:r>
      <w:r w:rsidR="00A20324" w:rsidRPr="00E80A48">
        <w:rPr>
          <w:i/>
        </w:rPr>
        <w:t xml:space="preserve">, </w:t>
      </w:r>
      <w:r w:rsidR="00A20324" w:rsidRPr="00E80A48">
        <w:t>tai nav nepieciešams veikt izmaiņas finanšu apjomā vai grafikā.</w:t>
      </w:r>
    </w:p>
    <w:p w:rsidR="006D2B5E" w:rsidRPr="00E80A48" w:rsidRDefault="001260EE" w:rsidP="00C0763B">
      <w:pPr>
        <w:spacing w:line="288" w:lineRule="auto"/>
        <w:ind w:firstLine="720"/>
        <w:jc w:val="both"/>
        <w:outlineLvl w:val="0"/>
      </w:pPr>
      <w:r w:rsidRPr="00E80A48">
        <w:t>Papildus vēršam uzmanību</w:t>
      </w:r>
      <w:r w:rsidR="006F1F01" w:rsidRPr="00E80A48">
        <w:t xml:space="preserve">, ka </w:t>
      </w:r>
      <w:r w:rsidR="00A20324" w:rsidRPr="00E80A48">
        <w:t xml:space="preserve">nepieciešamais finanšu apjoms var mainīties </w:t>
      </w:r>
      <w:r w:rsidR="006D2B5E" w:rsidRPr="00E80A48">
        <w:t xml:space="preserve">gadījumos, ja notiks izmaiņas normatīvajos aktos, </w:t>
      </w:r>
      <w:r w:rsidR="00F27934" w:rsidRPr="00E80A48">
        <w:t>proti</w:t>
      </w:r>
      <w:r w:rsidR="00582034" w:rsidRPr="00E80A48">
        <w:t>,</w:t>
      </w:r>
      <w:r w:rsidR="00F27934" w:rsidRPr="00E80A48">
        <w:t xml:space="preserve"> </w:t>
      </w:r>
      <w:r w:rsidR="006D2B5E" w:rsidRPr="00E80A48">
        <w:t>tiks mainīta komandējumu, darba atalgojuma, transporta, materiālu un pakalpojumu</w:t>
      </w:r>
      <w:r w:rsidR="00484092" w:rsidRPr="00E80A48">
        <w:t xml:space="preserve"> izdevumu aprēķināšanas kārtība vai būtiski sadārdzināsies cenas.</w:t>
      </w:r>
      <w:r w:rsidR="006D2B5E" w:rsidRPr="00E80A48">
        <w:t xml:space="preserve"> </w:t>
      </w:r>
    </w:p>
    <w:p w:rsidR="00DF61DB" w:rsidRPr="00E80A48" w:rsidRDefault="00DF61DB" w:rsidP="00C0763B">
      <w:pPr>
        <w:spacing w:line="288" w:lineRule="auto"/>
        <w:ind w:firstLine="720"/>
        <w:jc w:val="both"/>
        <w:outlineLvl w:val="0"/>
      </w:pPr>
      <w:r w:rsidRPr="00E80A48">
        <w:t xml:space="preserve">Atbilstoši rīkojuma </w:t>
      </w:r>
      <w:r w:rsidR="003F1A8D" w:rsidRPr="00E80A48">
        <w:t>4.</w:t>
      </w:r>
      <w:r w:rsidRPr="00E80A48">
        <w:t>punktā noteiktajam kompetento iestāžu apkopotā informācija jāņem vērā, plānojot izdevumus no Latvijas valsts budžeta laika posmā</w:t>
      </w:r>
      <w:r w:rsidR="00A20324" w:rsidRPr="00E80A48">
        <w:t xml:space="preserve"> no 2013</w:t>
      </w:r>
      <w:r w:rsidR="003A41A2" w:rsidRPr="00E80A48">
        <w:t>.</w:t>
      </w:r>
      <w:r w:rsidR="007837FC" w:rsidRPr="00E80A48">
        <w:t>gada</w:t>
      </w:r>
      <w:r w:rsidR="003A41A2" w:rsidRPr="00E80A48">
        <w:t xml:space="preserve"> līdz 2015</w:t>
      </w:r>
      <w:r w:rsidRPr="00E80A48">
        <w:t xml:space="preserve">.gadam. </w:t>
      </w:r>
    </w:p>
    <w:p w:rsidR="00E55224" w:rsidRPr="00E80A48" w:rsidRDefault="00E55224" w:rsidP="00C0763B">
      <w:pPr>
        <w:spacing w:line="288" w:lineRule="auto"/>
        <w:ind w:firstLine="720"/>
        <w:jc w:val="both"/>
        <w:outlineLvl w:val="0"/>
      </w:pPr>
    </w:p>
    <w:p w:rsidR="00DF61DB" w:rsidRPr="00E80A48" w:rsidRDefault="00DF61DB" w:rsidP="00B60805">
      <w:pPr>
        <w:spacing w:line="288" w:lineRule="auto"/>
        <w:ind w:hanging="44"/>
        <w:jc w:val="both"/>
        <w:outlineLvl w:val="0"/>
      </w:pPr>
    </w:p>
    <w:p w:rsidR="00C55F92" w:rsidRPr="00E80A48" w:rsidRDefault="00C55F92" w:rsidP="00B60805">
      <w:pPr>
        <w:spacing w:line="288" w:lineRule="auto"/>
        <w:ind w:hanging="44"/>
        <w:jc w:val="both"/>
        <w:outlineLvl w:val="0"/>
      </w:pPr>
    </w:p>
    <w:p w:rsidR="00C55F92" w:rsidRPr="00E80A48" w:rsidRDefault="00C55F92" w:rsidP="00B60805">
      <w:pPr>
        <w:spacing w:line="288" w:lineRule="auto"/>
        <w:ind w:hanging="44"/>
        <w:jc w:val="both"/>
        <w:outlineLvl w:val="0"/>
      </w:pPr>
    </w:p>
    <w:p w:rsidR="006617E3" w:rsidRPr="00E80A48" w:rsidRDefault="006617E3" w:rsidP="006617E3">
      <w:pPr>
        <w:spacing w:line="288" w:lineRule="auto"/>
      </w:pPr>
      <w:r>
        <w:t>Ārlietu ministra vietā iekšlietu ministrs</w:t>
      </w:r>
      <w:r w:rsidRPr="00E80A48">
        <w:tab/>
      </w:r>
      <w:r w:rsidRPr="00E80A48">
        <w:tab/>
      </w:r>
      <w:r w:rsidRPr="00E80A48">
        <w:tab/>
        <w:t xml:space="preserve">              </w:t>
      </w:r>
      <w:r>
        <w:t>R.Kozlovskis</w:t>
      </w:r>
      <w:r w:rsidRPr="00E80A48">
        <w:t xml:space="preserve"> </w:t>
      </w:r>
    </w:p>
    <w:p w:rsidR="00C55F92" w:rsidRPr="00E80A48" w:rsidRDefault="00C55F92" w:rsidP="00B60805">
      <w:pPr>
        <w:spacing w:line="288" w:lineRule="auto"/>
      </w:pPr>
    </w:p>
    <w:p w:rsidR="00C55F92" w:rsidRPr="00E80A48" w:rsidRDefault="00C55F92" w:rsidP="00B60805">
      <w:pPr>
        <w:spacing w:line="288" w:lineRule="auto"/>
      </w:pPr>
    </w:p>
    <w:p w:rsidR="00C55F92" w:rsidRPr="00E80A48" w:rsidRDefault="00C55F92" w:rsidP="00B60805">
      <w:pPr>
        <w:spacing w:line="288" w:lineRule="auto"/>
      </w:pPr>
      <w:r w:rsidRPr="00E80A48">
        <w:t>Vī</w:t>
      </w:r>
      <w:r w:rsidR="00C0763B">
        <w:t xml:space="preserve">za: Valsts sekretārs </w:t>
      </w:r>
      <w:r w:rsidR="00C0763B">
        <w:tab/>
      </w:r>
      <w:r w:rsidR="00C0763B">
        <w:tab/>
      </w:r>
      <w:r w:rsidR="00C0763B">
        <w:tab/>
      </w:r>
      <w:r w:rsidR="00C0763B">
        <w:tab/>
      </w:r>
      <w:r w:rsidR="00C0763B">
        <w:tab/>
      </w:r>
      <w:r w:rsidR="00C0763B">
        <w:tab/>
      </w:r>
      <w:r w:rsidR="00C0763B">
        <w:tab/>
        <w:t xml:space="preserve">  </w:t>
      </w:r>
      <w:r w:rsidRPr="00E80A48">
        <w:t>A.</w:t>
      </w:r>
      <w:r w:rsidR="00A20324" w:rsidRPr="00E80A48">
        <w:t>Pildegovičs</w:t>
      </w:r>
    </w:p>
    <w:p w:rsidR="00C55F92" w:rsidRPr="00E80A48" w:rsidRDefault="00C55F92" w:rsidP="00B60805">
      <w:pPr>
        <w:spacing w:line="288" w:lineRule="auto"/>
        <w:ind w:hanging="44"/>
        <w:jc w:val="both"/>
        <w:outlineLvl w:val="0"/>
      </w:pPr>
    </w:p>
    <w:p w:rsidR="00A20324" w:rsidRDefault="00A20324" w:rsidP="00B60805">
      <w:pPr>
        <w:spacing w:line="288" w:lineRule="auto"/>
        <w:jc w:val="both"/>
        <w:rPr>
          <w:sz w:val="20"/>
        </w:rPr>
      </w:pPr>
    </w:p>
    <w:p w:rsidR="00A20324" w:rsidRPr="00B0476D" w:rsidRDefault="004B420C" w:rsidP="00B60805">
      <w:pPr>
        <w:spacing w:line="288" w:lineRule="auto"/>
        <w:jc w:val="both"/>
        <w:rPr>
          <w:sz w:val="20"/>
          <w:szCs w:val="20"/>
        </w:rPr>
      </w:pPr>
      <w:r>
        <w:rPr>
          <w:sz w:val="20"/>
          <w:szCs w:val="20"/>
        </w:rPr>
        <w:t>01.08</w:t>
      </w:r>
      <w:r w:rsidR="00A20324">
        <w:rPr>
          <w:sz w:val="20"/>
          <w:szCs w:val="20"/>
        </w:rPr>
        <w:t xml:space="preserve">.2013 </w:t>
      </w:r>
      <w:r w:rsidR="008964CB">
        <w:rPr>
          <w:sz w:val="20"/>
          <w:szCs w:val="20"/>
        </w:rPr>
        <w:t>15:01</w:t>
      </w:r>
    </w:p>
    <w:p w:rsidR="006D2B5E" w:rsidRPr="00B0476D" w:rsidRDefault="006617E3" w:rsidP="00B60805">
      <w:pPr>
        <w:spacing w:line="288" w:lineRule="auto"/>
        <w:jc w:val="both"/>
        <w:rPr>
          <w:sz w:val="20"/>
          <w:szCs w:val="20"/>
        </w:rPr>
      </w:pPr>
      <w:r>
        <w:rPr>
          <w:sz w:val="20"/>
          <w:szCs w:val="20"/>
        </w:rPr>
        <w:t>3972</w:t>
      </w:r>
      <w:bookmarkStart w:id="0" w:name="_GoBack"/>
      <w:bookmarkEnd w:id="0"/>
    </w:p>
    <w:p w:rsidR="006D2B5E" w:rsidRPr="00B0476D" w:rsidRDefault="003A41A2" w:rsidP="00B60805">
      <w:pPr>
        <w:spacing w:line="288" w:lineRule="auto"/>
        <w:jc w:val="both"/>
        <w:rPr>
          <w:sz w:val="20"/>
          <w:szCs w:val="20"/>
        </w:rPr>
      </w:pPr>
      <w:r>
        <w:rPr>
          <w:sz w:val="20"/>
          <w:szCs w:val="20"/>
        </w:rPr>
        <w:t>K.Svilāns</w:t>
      </w:r>
      <w:r w:rsidR="006D2B5E" w:rsidRPr="00B0476D">
        <w:rPr>
          <w:sz w:val="20"/>
          <w:szCs w:val="20"/>
        </w:rPr>
        <w:t xml:space="preserve">, </w:t>
      </w:r>
    </w:p>
    <w:p w:rsidR="006D2B5E" w:rsidRDefault="006D2B5E" w:rsidP="00B60805">
      <w:pPr>
        <w:spacing w:line="288" w:lineRule="auto"/>
        <w:jc w:val="both"/>
        <w:rPr>
          <w:sz w:val="20"/>
          <w:szCs w:val="20"/>
        </w:rPr>
      </w:pPr>
      <w:r w:rsidRPr="00B0476D">
        <w:rPr>
          <w:sz w:val="20"/>
          <w:szCs w:val="20"/>
        </w:rPr>
        <w:t xml:space="preserve">67016158, </w:t>
      </w:r>
      <w:hyperlink r:id="rId9" w:history="1">
        <w:r w:rsidR="003A41A2" w:rsidRPr="00D30F87">
          <w:rPr>
            <w:rStyle w:val="Hyperlink"/>
            <w:sz w:val="20"/>
            <w:szCs w:val="20"/>
          </w:rPr>
          <w:t>kaspars.svilans@mfa.gov.lv</w:t>
        </w:r>
      </w:hyperlink>
    </w:p>
    <w:p w:rsidR="005A01F9" w:rsidRDefault="003E4C83">
      <w:pPr>
        <w:rPr>
          <w:i/>
        </w:rPr>
      </w:pPr>
      <w:r>
        <w:rPr>
          <w:sz w:val="20"/>
          <w:szCs w:val="20"/>
        </w:rPr>
        <w:br w:type="page"/>
      </w:r>
    </w:p>
    <w:p w:rsidR="0045081A" w:rsidRDefault="0045081A">
      <w:pPr>
        <w:rPr>
          <w:i/>
        </w:rPr>
        <w:sectPr w:rsidR="0045081A" w:rsidSect="000149FC">
          <w:headerReference w:type="even" r:id="rId10"/>
          <w:headerReference w:type="default" r:id="rId11"/>
          <w:footerReference w:type="default" r:id="rId12"/>
          <w:footerReference w:type="first" r:id="rId13"/>
          <w:pgSz w:w="11906" w:h="16838"/>
          <w:pgMar w:top="899" w:right="1646" w:bottom="1440" w:left="1800" w:header="708" w:footer="708" w:gutter="0"/>
          <w:cols w:space="708"/>
          <w:titlePg/>
          <w:docGrid w:linePitch="360"/>
        </w:sectPr>
      </w:pPr>
    </w:p>
    <w:p w:rsidR="005A01F9" w:rsidRDefault="005A01F9">
      <w:pPr>
        <w:rPr>
          <w:i/>
        </w:rPr>
      </w:pPr>
      <w:r>
        <w:rPr>
          <w:i/>
        </w:rPr>
        <w:lastRenderedPageBreak/>
        <w:t>Pielikums Nr.1. – Aizsardzības ministrijas L</w:t>
      </w:r>
      <w:r w:rsidRPr="005A01F9">
        <w:rPr>
          <w:i/>
        </w:rPr>
        <w:t>atvijas un Krievijas kopīgās robežas demarkācijas darbu izpildes izdevumu plānojums 2013.-2015.gadam</w:t>
      </w:r>
    </w:p>
    <w:tbl>
      <w:tblPr>
        <w:tblW w:w="14458" w:type="dxa"/>
        <w:tblInd w:w="108" w:type="dxa"/>
        <w:tblLayout w:type="fixed"/>
        <w:tblLook w:val="04A0" w:firstRow="1" w:lastRow="0" w:firstColumn="1" w:lastColumn="0" w:noHBand="0" w:noVBand="1"/>
      </w:tblPr>
      <w:tblGrid>
        <w:gridCol w:w="851"/>
        <w:gridCol w:w="2126"/>
        <w:gridCol w:w="850"/>
        <w:gridCol w:w="851"/>
        <w:gridCol w:w="1122"/>
        <w:gridCol w:w="1145"/>
        <w:gridCol w:w="1066"/>
        <w:gridCol w:w="1066"/>
        <w:gridCol w:w="1066"/>
        <w:gridCol w:w="972"/>
        <w:gridCol w:w="972"/>
        <w:gridCol w:w="1095"/>
        <w:gridCol w:w="1276"/>
      </w:tblGrid>
      <w:tr w:rsidR="0045081A" w:rsidRPr="000C44B0" w:rsidTr="00555B90">
        <w:trPr>
          <w:trHeight w:val="126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81A" w:rsidRPr="000C44B0" w:rsidRDefault="005A01F9" w:rsidP="00286CC1">
            <w:pPr>
              <w:jc w:val="center"/>
              <w:rPr>
                <w:sz w:val="20"/>
                <w:szCs w:val="20"/>
                <w:lang w:eastAsia="lv-LV"/>
              </w:rPr>
            </w:pPr>
            <w:r>
              <w:rPr>
                <w:i/>
              </w:rPr>
              <w:br w:type="page"/>
            </w:r>
            <w:r w:rsidR="0045081A" w:rsidRPr="000C44B0">
              <w:rPr>
                <w:sz w:val="20"/>
                <w:szCs w:val="20"/>
                <w:lang w:eastAsia="lv-LV"/>
              </w:rPr>
              <w:t>Kods</w:t>
            </w:r>
          </w:p>
        </w:tc>
        <w:tc>
          <w:tcPr>
            <w:tcW w:w="2126" w:type="dxa"/>
            <w:tcBorders>
              <w:top w:val="single" w:sz="4" w:space="0" w:color="auto"/>
              <w:left w:val="nil"/>
              <w:bottom w:val="single" w:sz="4" w:space="0" w:color="auto"/>
              <w:right w:val="nil"/>
            </w:tcBorders>
            <w:shd w:val="clear" w:color="auto" w:fill="auto"/>
            <w:vAlign w:val="center"/>
            <w:hideMark/>
          </w:tcPr>
          <w:p w:rsidR="0045081A" w:rsidRPr="000C44B0" w:rsidRDefault="0045081A" w:rsidP="00286CC1">
            <w:pPr>
              <w:jc w:val="center"/>
              <w:rPr>
                <w:sz w:val="20"/>
                <w:szCs w:val="20"/>
                <w:lang w:eastAsia="lv-LV"/>
              </w:rPr>
            </w:pPr>
            <w:r w:rsidRPr="000C44B0">
              <w:rPr>
                <w:sz w:val="20"/>
                <w:szCs w:val="20"/>
                <w:lang w:eastAsia="lv-LV"/>
              </w:rPr>
              <w:t>Rādītājs/koda nosaukums</w:t>
            </w:r>
          </w:p>
        </w:tc>
        <w:tc>
          <w:tcPr>
            <w:tcW w:w="85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5081A" w:rsidRPr="000C44B0" w:rsidRDefault="0045081A" w:rsidP="00286CC1">
            <w:pPr>
              <w:jc w:val="center"/>
              <w:rPr>
                <w:i/>
                <w:iCs/>
                <w:sz w:val="20"/>
                <w:szCs w:val="20"/>
                <w:lang w:eastAsia="lv-LV"/>
              </w:rPr>
            </w:pPr>
            <w:r w:rsidRPr="000C44B0">
              <w:rPr>
                <w:i/>
                <w:iCs/>
                <w:sz w:val="20"/>
                <w:szCs w:val="20"/>
                <w:lang w:eastAsia="lv-LV"/>
              </w:rPr>
              <w:t>Tāme (Ls)  2013.g.</w:t>
            </w:r>
          </w:p>
        </w:tc>
        <w:tc>
          <w:tcPr>
            <w:tcW w:w="85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5081A" w:rsidRPr="000C44B0" w:rsidRDefault="0045081A" w:rsidP="00286CC1">
            <w:pPr>
              <w:jc w:val="center"/>
              <w:rPr>
                <w:i/>
                <w:iCs/>
                <w:sz w:val="20"/>
                <w:szCs w:val="20"/>
                <w:lang w:eastAsia="lv-LV"/>
              </w:rPr>
            </w:pPr>
            <w:r w:rsidRPr="000C44B0">
              <w:rPr>
                <w:i/>
                <w:iCs/>
                <w:sz w:val="20"/>
                <w:szCs w:val="20"/>
                <w:lang w:eastAsia="lv-LV"/>
              </w:rPr>
              <w:t>Tāme (Ls)  2014.g.</w:t>
            </w:r>
          </w:p>
        </w:tc>
        <w:tc>
          <w:tcPr>
            <w:tcW w:w="112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5081A" w:rsidRPr="000C44B0" w:rsidRDefault="0045081A" w:rsidP="00286CC1">
            <w:pPr>
              <w:jc w:val="center"/>
              <w:rPr>
                <w:i/>
                <w:iCs/>
                <w:sz w:val="20"/>
                <w:szCs w:val="20"/>
                <w:lang w:eastAsia="lv-LV"/>
              </w:rPr>
            </w:pPr>
            <w:r w:rsidRPr="000C44B0">
              <w:rPr>
                <w:i/>
                <w:iCs/>
                <w:sz w:val="20"/>
                <w:szCs w:val="20"/>
                <w:lang w:eastAsia="lv-LV"/>
              </w:rPr>
              <w:t>Tāme (Ls)  2015.g.</w:t>
            </w:r>
          </w:p>
        </w:tc>
        <w:tc>
          <w:tcPr>
            <w:tcW w:w="1145" w:type="dxa"/>
            <w:tcBorders>
              <w:top w:val="single" w:sz="8" w:space="0" w:color="auto"/>
              <w:left w:val="nil"/>
              <w:bottom w:val="single" w:sz="4" w:space="0" w:color="auto"/>
              <w:right w:val="single" w:sz="8" w:space="0" w:color="auto"/>
            </w:tcBorders>
            <w:shd w:val="clear" w:color="auto" w:fill="auto"/>
            <w:vAlign w:val="center"/>
            <w:hideMark/>
          </w:tcPr>
          <w:p w:rsidR="0045081A" w:rsidRPr="000C44B0" w:rsidRDefault="0045081A" w:rsidP="00286CC1">
            <w:pPr>
              <w:rPr>
                <w:sz w:val="20"/>
                <w:szCs w:val="20"/>
                <w:lang w:eastAsia="lv-LV"/>
              </w:rPr>
            </w:pPr>
            <w:r w:rsidRPr="000C44B0">
              <w:rPr>
                <w:sz w:val="20"/>
                <w:szCs w:val="20"/>
                <w:lang w:eastAsia="lv-LV"/>
              </w:rPr>
              <w:t>KOPĀ</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81A" w:rsidRPr="000C44B0" w:rsidRDefault="0045081A" w:rsidP="00286CC1">
            <w:pPr>
              <w:jc w:val="center"/>
              <w:rPr>
                <w:i/>
                <w:iCs/>
                <w:sz w:val="20"/>
                <w:szCs w:val="20"/>
                <w:lang w:eastAsia="lv-LV"/>
              </w:rPr>
            </w:pPr>
            <w:r w:rsidRPr="000C44B0">
              <w:rPr>
                <w:i/>
                <w:iCs/>
                <w:sz w:val="20"/>
                <w:szCs w:val="20"/>
                <w:lang w:eastAsia="lv-LV"/>
              </w:rPr>
              <w:t>Izmaiņas 2013.gadā</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45081A" w:rsidRPr="000C44B0" w:rsidRDefault="0045081A" w:rsidP="00286CC1">
            <w:pPr>
              <w:jc w:val="center"/>
              <w:rPr>
                <w:i/>
                <w:iCs/>
                <w:sz w:val="20"/>
                <w:szCs w:val="20"/>
                <w:lang w:eastAsia="lv-LV"/>
              </w:rPr>
            </w:pPr>
            <w:r w:rsidRPr="000C44B0">
              <w:rPr>
                <w:i/>
                <w:iCs/>
                <w:sz w:val="20"/>
                <w:szCs w:val="20"/>
                <w:lang w:eastAsia="lv-LV"/>
              </w:rPr>
              <w:t>Izmaiņas 2014.gadā</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45081A" w:rsidRPr="000C44B0" w:rsidRDefault="0045081A" w:rsidP="00286CC1">
            <w:pPr>
              <w:jc w:val="center"/>
              <w:rPr>
                <w:i/>
                <w:iCs/>
                <w:sz w:val="20"/>
                <w:szCs w:val="20"/>
                <w:lang w:eastAsia="lv-LV"/>
              </w:rPr>
            </w:pPr>
            <w:r w:rsidRPr="000C44B0">
              <w:rPr>
                <w:i/>
                <w:iCs/>
                <w:sz w:val="20"/>
                <w:szCs w:val="20"/>
                <w:lang w:eastAsia="lv-LV"/>
              </w:rPr>
              <w:t>Izmaiņas 2015.gadā</w:t>
            </w:r>
          </w:p>
        </w:tc>
        <w:tc>
          <w:tcPr>
            <w:tcW w:w="97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5081A" w:rsidRPr="000C44B0" w:rsidRDefault="0045081A" w:rsidP="00286CC1">
            <w:pPr>
              <w:jc w:val="center"/>
              <w:rPr>
                <w:i/>
                <w:iCs/>
                <w:sz w:val="20"/>
                <w:szCs w:val="20"/>
                <w:lang w:eastAsia="lv-LV"/>
              </w:rPr>
            </w:pPr>
            <w:r w:rsidRPr="000C44B0">
              <w:rPr>
                <w:i/>
                <w:iCs/>
                <w:sz w:val="20"/>
                <w:szCs w:val="20"/>
                <w:lang w:eastAsia="lv-LV"/>
              </w:rPr>
              <w:t>Precizētā tāme (Ls) 2013.g.</w:t>
            </w:r>
          </w:p>
        </w:tc>
        <w:tc>
          <w:tcPr>
            <w:tcW w:w="97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5081A" w:rsidRPr="000C44B0" w:rsidRDefault="0045081A" w:rsidP="00286CC1">
            <w:pPr>
              <w:jc w:val="center"/>
              <w:rPr>
                <w:i/>
                <w:iCs/>
                <w:sz w:val="20"/>
                <w:szCs w:val="20"/>
                <w:lang w:eastAsia="lv-LV"/>
              </w:rPr>
            </w:pPr>
            <w:r w:rsidRPr="000C44B0">
              <w:rPr>
                <w:i/>
                <w:iCs/>
                <w:sz w:val="20"/>
                <w:szCs w:val="20"/>
                <w:lang w:eastAsia="lv-LV"/>
              </w:rPr>
              <w:t>Precizētā tāme (Ls)  2014.g.</w:t>
            </w:r>
          </w:p>
        </w:tc>
        <w:tc>
          <w:tcPr>
            <w:tcW w:w="109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5081A" w:rsidRPr="000C44B0" w:rsidRDefault="0045081A" w:rsidP="00286CC1">
            <w:pPr>
              <w:jc w:val="center"/>
              <w:rPr>
                <w:i/>
                <w:iCs/>
                <w:sz w:val="20"/>
                <w:szCs w:val="20"/>
                <w:lang w:eastAsia="lv-LV"/>
              </w:rPr>
            </w:pPr>
            <w:r w:rsidRPr="000C44B0">
              <w:rPr>
                <w:i/>
                <w:iCs/>
                <w:sz w:val="20"/>
                <w:szCs w:val="20"/>
                <w:lang w:eastAsia="lv-LV"/>
              </w:rPr>
              <w:t>Precizētā tāme (Ls) 2015.g.</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45081A" w:rsidRPr="000C44B0" w:rsidRDefault="0045081A" w:rsidP="00555B90">
            <w:pPr>
              <w:jc w:val="center"/>
              <w:rPr>
                <w:sz w:val="20"/>
                <w:szCs w:val="20"/>
                <w:lang w:eastAsia="lv-LV"/>
              </w:rPr>
            </w:pPr>
            <w:r w:rsidRPr="000C44B0">
              <w:rPr>
                <w:sz w:val="20"/>
                <w:szCs w:val="20"/>
                <w:lang w:eastAsia="lv-LV"/>
              </w:rPr>
              <w:t>KOPĀ</w:t>
            </w:r>
          </w:p>
        </w:tc>
      </w:tr>
      <w:tr w:rsidR="0045081A" w:rsidRPr="000C44B0" w:rsidTr="00555B90">
        <w:trPr>
          <w:trHeight w:val="540"/>
        </w:trPr>
        <w:tc>
          <w:tcPr>
            <w:tcW w:w="851" w:type="dxa"/>
            <w:tcBorders>
              <w:top w:val="nil"/>
              <w:left w:val="single" w:sz="4" w:space="0" w:color="auto"/>
              <w:bottom w:val="single" w:sz="4" w:space="0" w:color="auto"/>
              <w:right w:val="single" w:sz="4" w:space="0" w:color="auto"/>
            </w:tcBorders>
            <w:shd w:val="clear" w:color="auto" w:fill="auto"/>
            <w:noWrap/>
            <w:hideMark/>
          </w:tcPr>
          <w:p w:rsidR="0045081A" w:rsidRPr="000C44B0" w:rsidRDefault="0045081A" w:rsidP="00286CC1">
            <w:pPr>
              <w:jc w:val="center"/>
              <w:rPr>
                <w:sz w:val="20"/>
                <w:szCs w:val="20"/>
                <w:lang w:eastAsia="lv-LV"/>
              </w:rPr>
            </w:pPr>
            <w:r w:rsidRPr="000C44B0">
              <w:rPr>
                <w:sz w:val="20"/>
                <w:szCs w:val="20"/>
                <w:lang w:eastAsia="lv-LV"/>
              </w:rPr>
              <w:t>1</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jc w:val="center"/>
              <w:rPr>
                <w:sz w:val="20"/>
                <w:szCs w:val="20"/>
                <w:lang w:eastAsia="lv-LV"/>
              </w:rPr>
            </w:pPr>
            <w:r w:rsidRPr="000C44B0">
              <w:rPr>
                <w:sz w:val="20"/>
                <w:szCs w:val="20"/>
                <w:lang w:eastAsia="lv-LV"/>
              </w:rPr>
              <w:t>2</w:t>
            </w:r>
          </w:p>
        </w:tc>
        <w:tc>
          <w:tcPr>
            <w:tcW w:w="850"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center"/>
              <w:rPr>
                <w:i/>
                <w:iCs/>
                <w:sz w:val="20"/>
                <w:szCs w:val="20"/>
                <w:lang w:eastAsia="lv-LV"/>
              </w:rPr>
            </w:pPr>
            <w:r w:rsidRPr="000C44B0">
              <w:rPr>
                <w:i/>
                <w:iCs/>
                <w:sz w:val="20"/>
                <w:szCs w:val="20"/>
                <w:lang w:eastAsia="lv-LV"/>
              </w:rPr>
              <w:t> </w:t>
            </w:r>
          </w:p>
        </w:tc>
        <w:tc>
          <w:tcPr>
            <w:tcW w:w="851"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center"/>
              <w:rPr>
                <w:i/>
                <w:iCs/>
                <w:sz w:val="20"/>
                <w:szCs w:val="20"/>
                <w:lang w:eastAsia="lv-LV"/>
              </w:rPr>
            </w:pPr>
            <w:r w:rsidRPr="000C44B0">
              <w:rPr>
                <w:i/>
                <w:iCs/>
                <w:sz w:val="20"/>
                <w:szCs w:val="20"/>
                <w:lang w:eastAsia="lv-LV"/>
              </w:rPr>
              <w:t> </w:t>
            </w:r>
          </w:p>
        </w:tc>
        <w:tc>
          <w:tcPr>
            <w:tcW w:w="112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center"/>
              <w:rPr>
                <w:i/>
                <w:iCs/>
                <w:sz w:val="20"/>
                <w:szCs w:val="20"/>
                <w:lang w:eastAsia="lv-LV"/>
              </w:rPr>
            </w:pPr>
            <w:r w:rsidRPr="000C44B0">
              <w:rPr>
                <w:i/>
                <w:iCs/>
                <w:sz w:val="20"/>
                <w:szCs w:val="20"/>
                <w:lang w:eastAsia="lv-LV"/>
              </w:rPr>
              <w:t> </w:t>
            </w:r>
          </w:p>
        </w:tc>
        <w:tc>
          <w:tcPr>
            <w:tcW w:w="1145" w:type="dxa"/>
            <w:tcBorders>
              <w:top w:val="nil"/>
              <w:left w:val="nil"/>
              <w:bottom w:val="nil"/>
              <w:right w:val="single" w:sz="8" w:space="0" w:color="auto"/>
            </w:tcBorders>
            <w:shd w:val="clear" w:color="auto" w:fill="auto"/>
            <w:noWrap/>
            <w:vAlign w:val="bottom"/>
            <w:hideMark/>
          </w:tcPr>
          <w:p w:rsidR="0045081A" w:rsidRPr="000C44B0" w:rsidRDefault="0045081A" w:rsidP="00286CC1">
            <w:pPr>
              <w:jc w:val="right"/>
              <w:rPr>
                <w:sz w:val="20"/>
                <w:szCs w:val="20"/>
                <w:lang w:eastAsia="lv-LV"/>
              </w:rPr>
            </w:pPr>
            <w:r w:rsidRPr="000C44B0">
              <w:rPr>
                <w:sz w:val="20"/>
                <w:szCs w:val="20"/>
                <w:lang w:eastAsia="lv-LV"/>
              </w:rPr>
              <w:t> </w:t>
            </w:r>
          </w:p>
        </w:tc>
        <w:tc>
          <w:tcPr>
            <w:tcW w:w="1066"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center"/>
              <w:rPr>
                <w:i/>
                <w:iCs/>
                <w:sz w:val="20"/>
                <w:szCs w:val="20"/>
                <w:lang w:eastAsia="lv-LV"/>
              </w:rPr>
            </w:pPr>
            <w:r w:rsidRPr="000C44B0">
              <w:rPr>
                <w:i/>
                <w:iCs/>
                <w:sz w:val="20"/>
                <w:szCs w:val="20"/>
                <w:lang w:eastAsia="lv-LV"/>
              </w:rPr>
              <w:t> </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center"/>
              <w:rPr>
                <w:i/>
                <w:iCs/>
                <w:sz w:val="20"/>
                <w:szCs w:val="20"/>
                <w:lang w:eastAsia="lv-LV"/>
              </w:rPr>
            </w:pPr>
            <w:r w:rsidRPr="000C44B0">
              <w:rPr>
                <w:i/>
                <w:iCs/>
                <w:sz w:val="20"/>
                <w:szCs w:val="20"/>
                <w:lang w:eastAsia="lv-LV"/>
              </w:rPr>
              <w:t> </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center"/>
              <w:rPr>
                <w:i/>
                <w:iCs/>
                <w:sz w:val="20"/>
                <w:szCs w:val="20"/>
                <w:lang w:eastAsia="lv-LV"/>
              </w:rPr>
            </w:pPr>
            <w:r w:rsidRPr="000C44B0">
              <w:rPr>
                <w:i/>
                <w:iCs/>
                <w:sz w:val="20"/>
                <w:szCs w:val="20"/>
                <w:lang w:eastAsia="lv-LV"/>
              </w:rPr>
              <w:t> </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center"/>
              <w:rPr>
                <w:i/>
                <w:iCs/>
                <w:sz w:val="20"/>
                <w:szCs w:val="20"/>
                <w:lang w:eastAsia="lv-LV"/>
              </w:rPr>
            </w:pPr>
            <w:r w:rsidRPr="000C44B0">
              <w:rPr>
                <w:i/>
                <w:iCs/>
                <w:sz w:val="20"/>
                <w:szCs w:val="20"/>
                <w:lang w:eastAsia="lv-LV"/>
              </w:rPr>
              <w:t> </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center"/>
              <w:rPr>
                <w:i/>
                <w:iCs/>
                <w:sz w:val="20"/>
                <w:szCs w:val="20"/>
                <w:lang w:eastAsia="lv-LV"/>
              </w:rPr>
            </w:pPr>
            <w:r w:rsidRPr="000C44B0">
              <w:rPr>
                <w:i/>
                <w:iCs/>
                <w:sz w:val="20"/>
                <w:szCs w:val="20"/>
                <w:lang w:eastAsia="lv-LV"/>
              </w:rPr>
              <w:t> </w:t>
            </w:r>
          </w:p>
        </w:tc>
        <w:tc>
          <w:tcPr>
            <w:tcW w:w="1095"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center"/>
              <w:rPr>
                <w:i/>
                <w:iCs/>
                <w:sz w:val="20"/>
                <w:szCs w:val="20"/>
                <w:lang w:eastAsia="lv-LV"/>
              </w:rPr>
            </w:pPr>
            <w:r w:rsidRPr="000C44B0">
              <w:rPr>
                <w:i/>
                <w:iCs/>
                <w:sz w:val="20"/>
                <w:szCs w:val="20"/>
                <w:lang w:eastAsia="lv-LV"/>
              </w:rPr>
              <w:t> </w:t>
            </w:r>
          </w:p>
        </w:tc>
        <w:tc>
          <w:tcPr>
            <w:tcW w:w="1276" w:type="dxa"/>
            <w:tcBorders>
              <w:top w:val="nil"/>
              <w:left w:val="nil"/>
              <w:bottom w:val="nil"/>
              <w:right w:val="single" w:sz="8" w:space="0" w:color="auto"/>
            </w:tcBorders>
            <w:shd w:val="clear" w:color="auto" w:fill="auto"/>
            <w:noWrap/>
            <w:vAlign w:val="bottom"/>
            <w:hideMark/>
          </w:tcPr>
          <w:p w:rsidR="0045081A" w:rsidRPr="000C44B0" w:rsidRDefault="0045081A" w:rsidP="00286CC1">
            <w:pPr>
              <w:jc w:val="right"/>
              <w:rPr>
                <w:sz w:val="20"/>
                <w:szCs w:val="20"/>
                <w:lang w:eastAsia="lv-LV"/>
              </w:rPr>
            </w:pPr>
            <w:r w:rsidRPr="000C44B0">
              <w:rPr>
                <w:sz w:val="20"/>
                <w:szCs w:val="20"/>
                <w:lang w:eastAsia="lv-LV"/>
              </w:rPr>
              <w:t> </w:t>
            </w:r>
          </w:p>
        </w:tc>
      </w:tr>
      <w:tr w:rsidR="0045081A" w:rsidRPr="000C44B0" w:rsidTr="00555B90">
        <w:trPr>
          <w:trHeight w:val="129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45081A" w:rsidRPr="000C44B0" w:rsidRDefault="0045081A" w:rsidP="00286CC1">
            <w:pPr>
              <w:rPr>
                <w:b/>
                <w:bCs/>
                <w:sz w:val="20"/>
                <w:szCs w:val="20"/>
                <w:lang w:eastAsia="lv-LV"/>
              </w:rPr>
            </w:pPr>
            <w:r w:rsidRPr="000C44B0">
              <w:rPr>
                <w:b/>
                <w:bCs/>
                <w:sz w:val="20"/>
                <w:szCs w:val="20"/>
                <w:lang w:eastAsia="lv-LV"/>
              </w:rPr>
              <w:t xml:space="preserve">21300; 21100;21200; 1800019000; 21700 </w:t>
            </w:r>
          </w:p>
        </w:tc>
        <w:tc>
          <w:tcPr>
            <w:tcW w:w="2126" w:type="dxa"/>
            <w:tcBorders>
              <w:top w:val="nil"/>
              <w:left w:val="nil"/>
              <w:bottom w:val="single" w:sz="4" w:space="0" w:color="auto"/>
              <w:right w:val="nil"/>
            </w:tcBorders>
            <w:shd w:val="clear" w:color="auto" w:fill="auto"/>
            <w:noWrap/>
            <w:vAlign w:val="bottom"/>
            <w:hideMark/>
          </w:tcPr>
          <w:p w:rsidR="0045081A" w:rsidRPr="000C44B0" w:rsidRDefault="0045081A" w:rsidP="00286CC1">
            <w:pPr>
              <w:rPr>
                <w:b/>
                <w:bCs/>
                <w:sz w:val="20"/>
                <w:szCs w:val="20"/>
                <w:lang w:eastAsia="lv-LV"/>
              </w:rPr>
            </w:pPr>
            <w:r w:rsidRPr="000C44B0">
              <w:rPr>
                <w:b/>
                <w:bCs/>
                <w:sz w:val="20"/>
                <w:szCs w:val="20"/>
                <w:lang w:eastAsia="lv-LV"/>
              </w:rPr>
              <w:t>IEŅĒMUMI - KOPĀ</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269 186</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232 841</w:t>
            </w:r>
          </w:p>
        </w:tc>
        <w:tc>
          <w:tcPr>
            <w:tcW w:w="112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84 548</w:t>
            </w:r>
          </w:p>
        </w:tc>
        <w:tc>
          <w:tcPr>
            <w:tcW w:w="1145" w:type="dxa"/>
            <w:tcBorders>
              <w:top w:val="single" w:sz="4" w:space="0" w:color="auto"/>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b/>
                <w:bCs/>
                <w:sz w:val="20"/>
                <w:szCs w:val="20"/>
                <w:lang w:eastAsia="lv-LV"/>
              </w:rPr>
            </w:pPr>
            <w:r w:rsidRPr="000C44B0">
              <w:rPr>
                <w:b/>
                <w:bCs/>
                <w:sz w:val="20"/>
                <w:szCs w:val="20"/>
                <w:lang w:eastAsia="lv-LV"/>
              </w:rPr>
              <w:t>586 575</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-48 657</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-4 968</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48 121</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220 529</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227 873</w:t>
            </w:r>
          </w:p>
        </w:tc>
        <w:tc>
          <w:tcPr>
            <w:tcW w:w="1095"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132 669</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b/>
                <w:bCs/>
                <w:sz w:val="20"/>
                <w:szCs w:val="20"/>
                <w:lang w:eastAsia="lv-LV"/>
              </w:rPr>
            </w:pPr>
            <w:r w:rsidRPr="000C44B0">
              <w:rPr>
                <w:b/>
                <w:bCs/>
                <w:sz w:val="20"/>
                <w:szCs w:val="20"/>
                <w:lang w:eastAsia="lv-LV"/>
              </w:rPr>
              <w:t>581 071</w:t>
            </w:r>
          </w:p>
        </w:tc>
      </w:tr>
      <w:tr w:rsidR="0045081A" w:rsidRPr="000C44B0" w:rsidTr="00555B90">
        <w:trPr>
          <w:trHeight w:val="630"/>
        </w:trPr>
        <w:tc>
          <w:tcPr>
            <w:tcW w:w="851" w:type="dxa"/>
            <w:tcBorders>
              <w:top w:val="nil"/>
              <w:left w:val="single" w:sz="4" w:space="0" w:color="auto"/>
              <w:bottom w:val="single" w:sz="4" w:space="0" w:color="auto"/>
              <w:right w:val="single" w:sz="4" w:space="0" w:color="auto"/>
            </w:tcBorders>
            <w:shd w:val="clear" w:color="auto" w:fill="auto"/>
            <w:noWrap/>
            <w:hideMark/>
          </w:tcPr>
          <w:p w:rsidR="0045081A" w:rsidRPr="000C44B0" w:rsidRDefault="0045081A" w:rsidP="00286CC1">
            <w:pPr>
              <w:jc w:val="right"/>
              <w:rPr>
                <w:sz w:val="20"/>
                <w:szCs w:val="20"/>
                <w:lang w:eastAsia="lv-LV"/>
              </w:rPr>
            </w:pPr>
            <w:r w:rsidRPr="000C44B0">
              <w:rPr>
                <w:sz w:val="20"/>
                <w:szCs w:val="20"/>
                <w:lang w:eastAsia="lv-LV"/>
              </w:rPr>
              <w:t>19540</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sz w:val="20"/>
                <w:szCs w:val="20"/>
                <w:lang w:eastAsia="lv-LV"/>
              </w:rPr>
            </w:pPr>
            <w:r w:rsidRPr="000C44B0">
              <w:rPr>
                <w:sz w:val="20"/>
                <w:szCs w:val="20"/>
                <w:lang w:eastAsia="lv-LV"/>
              </w:rPr>
              <w:t> Ieņēmumi valsts pamatbudžetā kapitālajiem izdevumiem no pašvaldību speciālā budžeta</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 </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 </w:t>
            </w:r>
          </w:p>
        </w:tc>
        <w:tc>
          <w:tcPr>
            <w:tcW w:w="112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 </w:t>
            </w:r>
          </w:p>
        </w:tc>
        <w:tc>
          <w:tcPr>
            <w:tcW w:w="1145"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b/>
                <w:bCs/>
                <w:sz w:val="20"/>
                <w:szCs w:val="20"/>
                <w:lang w:eastAsia="lv-LV"/>
              </w:rPr>
            </w:pPr>
            <w:r w:rsidRPr="000C44B0">
              <w:rPr>
                <w:b/>
                <w:bCs/>
                <w:sz w:val="20"/>
                <w:szCs w:val="20"/>
                <w:lang w:eastAsia="lv-LV"/>
              </w:rPr>
              <w:t> </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 </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 </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 </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 </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 </w:t>
            </w:r>
          </w:p>
        </w:tc>
        <w:tc>
          <w:tcPr>
            <w:tcW w:w="1095"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 </w:t>
            </w:r>
          </w:p>
        </w:tc>
        <w:tc>
          <w:tcPr>
            <w:tcW w:w="1276"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b/>
                <w:bCs/>
                <w:sz w:val="20"/>
                <w:szCs w:val="20"/>
                <w:lang w:eastAsia="lv-LV"/>
              </w:rPr>
            </w:pPr>
            <w:r w:rsidRPr="000C44B0">
              <w:rPr>
                <w:b/>
                <w:bCs/>
                <w:sz w:val="20"/>
                <w:szCs w:val="20"/>
                <w:lang w:eastAsia="lv-LV"/>
              </w:rPr>
              <w:t> </w:t>
            </w:r>
          </w:p>
        </w:tc>
      </w:tr>
      <w:tr w:rsidR="0045081A" w:rsidRPr="000C44B0" w:rsidTr="00555B90">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rPr>
                <w:b/>
                <w:bCs/>
                <w:sz w:val="20"/>
                <w:szCs w:val="20"/>
                <w:lang w:eastAsia="lv-LV"/>
              </w:rPr>
            </w:pPr>
            <w:r w:rsidRPr="000C44B0">
              <w:rPr>
                <w:b/>
                <w:bCs/>
                <w:sz w:val="20"/>
                <w:szCs w:val="20"/>
                <w:lang w:eastAsia="lv-LV"/>
              </w:rPr>
              <w:t>21700</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sz w:val="20"/>
                <w:szCs w:val="20"/>
                <w:lang w:eastAsia="lv-LV"/>
              </w:rPr>
            </w:pPr>
            <w:r w:rsidRPr="000C44B0">
              <w:rPr>
                <w:sz w:val="20"/>
                <w:szCs w:val="20"/>
                <w:lang w:eastAsia="lv-LV"/>
              </w:rPr>
              <w:t> </w:t>
            </w:r>
            <w:r w:rsidRPr="000C44B0">
              <w:rPr>
                <w:b/>
                <w:bCs/>
                <w:sz w:val="20"/>
                <w:szCs w:val="20"/>
                <w:lang w:eastAsia="lv-LV"/>
              </w:rPr>
              <w:t>Dotācija no vispārējiem ieņēmumiem</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269 186</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232 841</w:t>
            </w:r>
          </w:p>
        </w:tc>
        <w:tc>
          <w:tcPr>
            <w:tcW w:w="112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84 548</w:t>
            </w:r>
          </w:p>
        </w:tc>
        <w:tc>
          <w:tcPr>
            <w:tcW w:w="1145"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b/>
                <w:bCs/>
                <w:sz w:val="20"/>
                <w:szCs w:val="20"/>
                <w:lang w:eastAsia="lv-LV"/>
              </w:rPr>
            </w:pPr>
            <w:r w:rsidRPr="000C44B0">
              <w:rPr>
                <w:b/>
                <w:bCs/>
                <w:sz w:val="20"/>
                <w:szCs w:val="20"/>
                <w:lang w:eastAsia="lv-LV"/>
              </w:rPr>
              <w:t>586 575</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-48 657</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-4 968</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48 121</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220 529</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227 873</w:t>
            </w:r>
          </w:p>
        </w:tc>
        <w:tc>
          <w:tcPr>
            <w:tcW w:w="1095"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132 669</w:t>
            </w:r>
          </w:p>
        </w:tc>
        <w:tc>
          <w:tcPr>
            <w:tcW w:w="1276"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b/>
                <w:bCs/>
                <w:sz w:val="20"/>
                <w:szCs w:val="20"/>
                <w:lang w:eastAsia="lv-LV"/>
              </w:rPr>
            </w:pPr>
            <w:r w:rsidRPr="000C44B0">
              <w:rPr>
                <w:b/>
                <w:bCs/>
                <w:sz w:val="20"/>
                <w:szCs w:val="20"/>
                <w:lang w:eastAsia="lv-LV"/>
              </w:rPr>
              <w:t>581 071</w:t>
            </w:r>
          </w:p>
        </w:tc>
      </w:tr>
      <w:tr w:rsidR="0045081A" w:rsidRPr="000C44B0" w:rsidTr="00555B90">
        <w:trPr>
          <w:trHeight w:val="510"/>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center"/>
              <w:rPr>
                <w:sz w:val="20"/>
                <w:szCs w:val="20"/>
                <w:lang w:eastAsia="lv-LV"/>
              </w:rPr>
            </w:pPr>
            <w:r w:rsidRPr="000C44B0">
              <w:rPr>
                <w:sz w:val="20"/>
                <w:szCs w:val="20"/>
                <w:lang w:eastAsia="lv-LV"/>
              </w:rPr>
              <w:t>21710</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sz w:val="20"/>
                <w:szCs w:val="20"/>
                <w:lang w:eastAsia="lv-LV"/>
              </w:rPr>
            </w:pPr>
            <w:r w:rsidRPr="000C44B0">
              <w:rPr>
                <w:sz w:val="20"/>
                <w:szCs w:val="20"/>
                <w:lang w:eastAsia="lv-LV"/>
              </w:rPr>
              <w:t>Vispārējā kārtībā sadalāmā dotācija no vispārējiem ieņēmumiem</w:t>
            </w:r>
          </w:p>
        </w:tc>
        <w:tc>
          <w:tcPr>
            <w:tcW w:w="850"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269186</w:t>
            </w:r>
          </w:p>
        </w:tc>
        <w:tc>
          <w:tcPr>
            <w:tcW w:w="851"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232841</w:t>
            </w:r>
          </w:p>
        </w:tc>
        <w:tc>
          <w:tcPr>
            <w:tcW w:w="112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84548</w:t>
            </w:r>
          </w:p>
        </w:tc>
        <w:tc>
          <w:tcPr>
            <w:tcW w:w="1145"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586575</w:t>
            </w:r>
          </w:p>
        </w:tc>
        <w:tc>
          <w:tcPr>
            <w:tcW w:w="1066"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-48657</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-4968</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48121</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220529</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227873</w:t>
            </w:r>
          </w:p>
        </w:tc>
        <w:tc>
          <w:tcPr>
            <w:tcW w:w="1095"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132669</w:t>
            </w:r>
          </w:p>
        </w:tc>
        <w:tc>
          <w:tcPr>
            <w:tcW w:w="1276"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581071</w:t>
            </w:r>
          </w:p>
        </w:tc>
      </w:tr>
      <w:tr w:rsidR="0045081A" w:rsidRPr="000C44B0" w:rsidTr="00555B90">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5081A" w:rsidRPr="000C44B0" w:rsidRDefault="0045081A" w:rsidP="00286CC1">
            <w:pPr>
              <w:rPr>
                <w:b/>
                <w:bCs/>
                <w:sz w:val="20"/>
                <w:szCs w:val="20"/>
                <w:lang w:eastAsia="lv-LV"/>
              </w:rPr>
            </w:pPr>
            <w:r w:rsidRPr="000C44B0">
              <w:rPr>
                <w:b/>
                <w:bCs/>
                <w:sz w:val="20"/>
                <w:szCs w:val="20"/>
                <w:lang w:eastAsia="lv-LV"/>
              </w:rPr>
              <w:t>1000 - 9000</w:t>
            </w:r>
          </w:p>
        </w:tc>
        <w:tc>
          <w:tcPr>
            <w:tcW w:w="2126" w:type="dxa"/>
            <w:tcBorders>
              <w:top w:val="nil"/>
              <w:left w:val="nil"/>
              <w:bottom w:val="single" w:sz="4" w:space="0" w:color="auto"/>
              <w:right w:val="nil"/>
            </w:tcBorders>
            <w:shd w:val="clear" w:color="auto" w:fill="auto"/>
            <w:vAlign w:val="bottom"/>
            <w:hideMark/>
          </w:tcPr>
          <w:p w:rsidR="0045081A" w:rsidRPr="000C44B0" w:rsidRDefault="0045081A" w:rsidP="00286CC1">
            <w:pPr>
              <w:rPr>
                <w:b/>
                <w:bCs/>
                <w:sz w:val="20"/>
                <w:szCs w:val="20"/>
                <w:lang w:eastAsia="lv-LV"/>
              </w:rPr>
            </w:pPr>
            <w:r w:rsidRPr="000C44B0">
              <w:rPr>
                <w:b/>
                <w:bCs/>
                <w:sz w:val="20"/>
                <w:szCs w:val="20"/>
                <w:lang w:eastAsia="lv-LV"/>
              </w:rPr>
              <w:t xml:space="preserve">Izdevumi - kopā </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269 186</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232 841</w:t>
            </w:r>
          </w:p>
        </w:tc>
        <w:tc>
          <w:tcPr>
            <w:tcW w:w="112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84 548</w:t>
            </w:r>
          </w:p>
        </w:tc>
        <w:tc>
          <w:tcPr>
            <w:tcW w:w="1145"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b/>
                <w:bCs/>
                <w:sz w:val="20"/>
                <w:szCs w:val="20"/>
                <w:lang w:eastAsia="lv-LV"/>
              </w:rPr>
            </w:pPr>
            <w:r w:rsidRPr="000C44B0">
              <w:rPr>
                <w:b/>
                <w:bCs/>
                <w:sz w:val="20"/>
                <w:szCs w:val="20"/>
                <w:lang w:eastAsia="lv-LV"/>
              </w:rPr>
              <w:t>586 575</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-48 657</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-4 968</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48 121</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220 529</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227 873</w:t>
            </w:r>
          </w:p>
        </w:tc>
        <w:tc>
          <w:tcPr>
            <w:tcW w:w="1095"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132 669</w:t>
            </w:r>
          </w:p>
        </w:tc>
        <w:tc>
          <w:tcPr>
            <w:tcW w:w="1276"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b/>
                <w:bCs/>
                <w:sz w:val="20"/>
                <w:szCs w:val="20"/>
                <w:lang w:eastAsia="lv-LV"/>
              </w:rPr>
            </w:pPr>
            <w:r w:rsidRPr="000C44B0">
              <w:rPr>
                <w:b/>
                <w:bCs/>
                <w:sz w:val="20"/>
                <w:szCs w:val="20"/>
                <w:lang w:eastAsia="lv-LV"/>
              </w:rPr>
              <w:t>581 071</w:t>
            </w:r>
          </w:p>
        </w:tc>
      </w:tr>
      <w:tr w:rsidR="0045081A" w:rsidRPr="000C44B0" w:rsidTr="00555B90">
        <w:trPr>
          <w:trHeight w:val="525"/>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45081A" w:rsidRPr="000C44B0" w:rsidRDefault="0045081A" w:rsidP="00286CC1">
            <w:pPr>
              <w:rPr>
                <w:b/>
                <w:bCs/>
                <w:sz w:val="20"/>
                <w:szCs w:val="20"/>
                <w:lang w:eastAsia="lv-LV"/>
              </w:rPr>
            </w:pPr>
            <w:r w:rsidRPr="000C44B0">
              <w:rPr>
                <w:b/>
                <w:bCs/>
                <w:sz w:val="20"/>
                <w:szCs w:val="20"/>
                <w:lang w:eastAsia="lv-LV"/>
              </w:rPr>
              <w:t>1000 - 4000;</w:t>
            </w:r>
            <w:r w:rsidRPr="000C44B0">
              <w:rPr>
                <w:b/>
                <w:bCs/>
                <w:sz w:val="20"/>
                <w:szCs w:val="20"/>
                <w:lang w:eastAsia="lv-LV"/>
              </w:rPr>
              <w:br/>
              <w:t>6000 - 7000</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b/>
                <w:bCs/>
                <w:sz w:val="20"/>
                <w:szCs w:val="20"/>
                <w:lang w:eastAsia="lv-LV"/>
              </w:rPr>
            </w:pPr>
            <w:r w:rsidRPr="000C44B0">
              <w:rPr>
                <w:b/>
                <w:bCs/>
                <w:sz w:val="20"/>
                <w:szCs w:val="20"/>
                <w:lang w:eastAsia="lv-LV"/>
              </w:rPr>
              <w:t>Uzturēšanas izdevumi</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223 246</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232 841</w:t>
            </w:r>
          </w:p>
        </w:tc>
        <w:tc>
          <w:tcPr>
            <w:tcW w:w="112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84 548</w:t>
            </w:r>
          </w:p>
        </w:tc>
        <w:tc>
          <w:tcPr>
            <w:tcW w:w="1145"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b/>
                <w:bCs/>
                <w:sz w:val="20"/>
                <w:szCs w:val="20"/>
                <w:lang w:eastAsia="lv-LV"/>
              </w:rPr>
            </w:pPr>
            <w:r w:rsidRPr="000C44B0">
              <w:rPr>
                <w:b/>
                <w:bCs/>
                <w:sz w:val="20"/>
                <w:szCs w:val="20"/>
                <w:lang w:eastAsia="lv-LV"/>
              </w:rPr>
              <w:t>540 635</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-58 057</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-4 968</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48 121</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165 189</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227 873</w:t>
            </w:r>
          </w:p>
        </w:tc>
        <w:tc>
          <w:tcPr>
            <w:tcW w:w="1095"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132 669</w:t>
            </w:r>
          </w:p>
        </w:tc>
        <w:tc>
          <w:tcPr>
            <w:tcW w:w="1276"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b/>
                <w:bCs/>
                <w:sz w:val="20"/>
                <w:szCs w:val="20"/>
                <w:lang w:eastAsia="lv-LV"/>
              </w:rPr>
            </w:pPr>
            <w:r w:rsidRPr="000C44B0">
              <w:rPr>
                <w:b/>
                <w:bCs/>
                <w:sz w:val="20"/>
                <w:szCs w:val="20"/>
                <w:lang w:eastAsia="lv-LV"/>
              </w:rPr>
              <w:t>525 731</w:t>
            </w:r>
          </w:p>
        </w:tc>
      </w:tr>
      <w:tr w:rsidR="0045081A" w:rsidRPr="000C44B0" w:rsidTr="00555B90">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5081A" w:rsidRPr="000C44B0" w:rsidRDefault="0045081A" w:rsidP="00286CC1">
            <w:pPr>
              <w:rPr>
                <w:b/>
                <w:bCs/>
                <w:sz w:val="20"/>
                <w:szCs w:val="20"/>
                <w:lang w:eastAsia="lv-LV"/>
              </w:rPr>
            </w:pPr>
            <w:r w:rsidRPr="000C44B0">
              <w:rPr>
                <w:b/>
                <w:bCs/>
                <w:sz w:val="20"/>
                <w:szCs w:val="20"/>
                <w:lang w:eastAsia="lv-LV"/>
              </w:rPr>
              <w:t>1000 - 2000</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b/>
                <w:bCs/>
                <w:sz w:val="20"/>
                <w:szCs w:val="20"/>
                <w:lang w:eastAsia="lv-LV"/>
              </w:rPr>
            </w:pPr>
            <w:r w:rsidRPr="000C44B0">
              <w:rPr>
                <w:b/>
                <w:bCs/>
                <w:sz w:val="20"/>
                <w:szCs w:val="20"/>
                <w:lang w:eastAsia="lv-LV"/>
              </w:rPr>
              <w:t xml:space="preserve">Kārtējie izdevumi </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223 246</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232 841</w:t>
            </w:r>
          </w:p>
        </w:tc>
        <w:tc>
          <w:tcPr>
            <w:tcW w:w="112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84 548</w:t>
            </w:r>
          </w:p>
        </w:tc>
        <w:tc>
          <w:tcPr>
            <w:tcW w:w="1145"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b/>
                <w:bCs/>
                <w:sz w:val="20"/>
                <w:szCs w:val="20"/>
                <w:lang w:eastAsia="lv-LV"/>
              </w:rPr>
            </w:pPr>
            <w:r w:rsidRPr="000C44B0">
              <w:rPr>
                <w:b/>
                <w:bCs/>
                <w:sz w:val="20"/>
                <w:szCs w:val="20"/>
                <w:lang w:eastAsia="lv-LV"/>
              </w:rPr>
              <w:t>540 635</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-58 057</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-4 968</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48 121</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165 189</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227 873</w:t>
            </w:r>
          </w:p>
        </w:tc>
        <w:tc>
          <w:tcPr>
            <w:tcW w:w="1095"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132 669</w:t>
            </w:r>
          </w:p>
        </w:tc>
        <w:tc>
          <w:tcPr>
            <w:tcW w:w="1276"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b/>
                <w:bCs/>
                <w:sz w:val="20"/>
                <w:szCs w:val="20"/>
                <w:lang w:eastAsia="lv-LV"/>
              </w:rPr>
            </w:pPr>
            <w:r w:rsidRPr="000C44B0">
              <w:rPr>
                <w:b/>
                <w:bCs/>
                <w:sz w:val="20"/>
                <w:szCs w:val="20"/>
                <w:lang w:eastAsia="lv-LV"/>
              </w:rPr>
              <w:t>525 731</w:t>
            </w:r>
          </w:p>
        </w:tc>
      </w:tr>
      <w:tr w:rsidR="0045081A" w:rsidRPr="000C44B0" w:rsidTr="00555B90">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rPr>
                <w:sz w:val="20"/>
                <w:szCs w:val="20"/>
                <w:lang w:eastAsia="lv-LV"/>
              </w:rPr>
            </w:pPr>
            <w:r w:rsidRPr="000C44B0">
              <w:rPr>
                <w:sz w:val="20"/>
                <w:szCs w:val="20"/>
                <w:lang w:eastAsia="lv-LV"/>
              </w:rPr>
              <w:lastRenderedPageBreak/>
              <w:t> </w:t>
            </w:r>
            <w:r w:rsidRPr="000C44B0">
              <w:rPr>
                <w:b/>
                <w:bCs/>
                <w:sz w:val="20"/>
                <w:szCs w:val="20"/>
                <w:lang w:eastAsia="lv-LV"/>
              </w:rPr>
              <w:t>1000</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b/>
                <w:bCs/>
                <w:sz w:val="20"/>
                <w:szCs w:val="20"/>
                <w:lang w:eastAsia="lv-LV"/>
              </w:rPr>
            </w:pPr>
            <w:r w:rsidRPr="000C44B0">
              <w:rPr>
                <w:b/>
                <w:bCs/>
                <w:sz w:val="20"/>
                <w:szCs w:val="20"/>
                <w:lang w:eastAsia="lv-LV"/>
              </w:rPr>
              <w:t xml:space="preserve"> Atlīdzība</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141 903</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137 833</w:t>
            </w:r>
          </w:p>
        </w:tc>
        <w:tc>
          <w:tcPr>
            <w:tcW w:w="112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50 070</w:t>
            </w:r>
          </w:p>
        </w:tc>
        <w:tc>
          <w:tcPr>
            <w:tcW w:w="1145"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b/>
                <w:bCs/>
                <w:sz w:val="20"/>
                <w:szCs w:val="20"/>
                <w:lang w:eastAsia="lv-LV"/>
              </w:rPr>
            </w:pPr>
            <w:r w:rsidRPr="000C44B0">
              <w:rPr>
                <w:b/>
                <w:bCs/>
                <w:sz w:val="20"/>
                <w:szCs w:val="20"/>
                <w:lang w:eastAsia="lv-LV"/>
              </w:rPr>
              <w:t>329 806</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-31 485</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31 485</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110 418</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137 833</w:t>
            </w:r>
          </w:p>
        </w:tc>
        <w:tc>
          <w:tcPr>
            <w:tcW w:w="1095"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81 555</w:t>
            </w:r>
          </w:p>
        </w:tc>
        <w:tc>
          <w:tcPr>
            <w:tcW w:w="1276"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b/>
                <w:bCs/>
                <w:sz w:val="20"/>
                <w:szCs w:val="20"/>
                <w:lang w:eastAsia="lv-LV"/>
              </w:rPr>
            </w:pPr>
            <w:r w:rsidRPr="000C44B0">
              <w:rPr>
                <w:b/>
                <w:bCs/>
                <w:sz w:val="20"/>
                <w:szCs w:val="20"/>
                <w:lang w:eastAsia="lv-LV"/>
              </w:rPr>
              <w:t>329 806</w:t>
            </w:r>
          </w:p>
        </w:tc>
      </w:tr>
      <w:tr w:rsidR="0045081A" w:rsidRPr="000C44B0" w:rsidTr="00555B90">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rPr>
                <w:sz w:val="20"/>
                <w:szCs w:val="20"/>
                <w:lang w:eastAsia="lv-LV"/>
              </w:rPr>
            </w:pPr>
            <w:r w:rsidRPr="000C44B0">
              <w:rPr>
                <w:sz w:val="20"/>
                <w:szCs w:val="20"/>
                <w:lang w:eastAsia="lv-LV"/>
              </w:rPr>
              <w:t> </w:t>
            </w:r>
            <w:r w:rsidRPr="000C44B0">
              <w:rPr>
                <w:b/>
                <w:bCs/>
                <w:sz w:val="20"/>
                <w:szCs w:val="20"/>
                <w:lang w:eastAsia="lv-LV"/>
              </w:rPr>
              <w:t>1100</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sz w:val="20"/>
                <w:szCs w:val="20"/>
                <w:lang w:eastAsia="lv-LV"/>
              </w:rPr>
            </w:pPr>
            <w:r w:rsidRPr="000C44B0">
              <w:rPr>
                <w:sz w:val="20"/>
                <w:szCs w:val="20"/>
                <w:lang w:eastAsia="lv-LV"/>
              </w:rPr>
              <w:t> </w:t>
            </w:r>
            <w:r w:rsidRPr="000C44B0">
              <w:rPr>
                <w:b/>
                <w:bCs/>
                <w:sz w:val="20"/>
                <w:szCs w:val="20"/>
                <w:lang w:eastAsia="lv-LV"/>
              </w:rPr>
              <w:t>Atalgojums</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114 355</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111 075</w:t>
            </w:r>
          </w:p>
        </w:tc>
        <w:tc>
          <w:tcPr>
            <w:tcW w:w="112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40 350</w:t>
            </w:r>
          </w:p>
        </w:tc>
        <w:tc>
          <w:tcPr>
            <w:tcW w:w="1145"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265 780</w:t>
            </w:r>
          </w:p>
        </w:tc>
        <w:tc>
          <w:tcPr>
            <w:tcW w:w="1066"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-25373</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25373</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88 982</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111 075</w:t>
            </w:r>
          </w:p>
        </w:tc>
        <w:tc>
          <w:tcPr>
            <w:tcW w:w="1095"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65 723</w:t>
            </w:r>
          </w:p>
        </w:tc>
        <w:tc>
          <w:tcPr>
            <w:tcW w:w="1276"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265780</w:t>
            </w:r>
          </w:p>
        </w:tc>
      </w:tr>
      <w:tr w:rsidR="0045081A" w:rsidRPr="000C44B0" w:rsidTr="00555B90">
        <w:trPr>
          <w:trHeight w:val="570"/>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rPr>
                <w:sz w:val="20"/>
                <w:szCs w:val="20"/>
                <w:lang w:eastAsia="lv-LV"/>
              </w:rPr>
            </w:pPr>
            <w:r w:rsidRPr="000C44B0">
              <w:rPr>
                <w:sz w:val="20"/>
                <w:szCs w:val="20"/>
                <w:lang w:eastAsia="lv-LV"/>
              </w:rPr>
              <w:t> </w:t>
            </w:r>
            <w:r w:rsidRPr="000C44B0">
              <w:rPr>
                <w:b/>
                <w:bCs/>
                <w:sz w:val="20"/>
                <w:szCs w:val="20"/>
                <w:lang w:eastAsia="lv-LV"/>
              </w:rPr>
              <w:t>1200</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sz w:val="20"/>
                <w:szCs w:val="20"/>
                <w:lang w:eastAsia="lv-LV"/>
              </w:rPr>
            </w:pPr>
            <w:r w:rsidRPr="000C44B0">
              <w:rPr>
                <w:sz w:val="20"/>
                <w:szCs w:val="20"/>
                <w:lang w:eastAsia="lv-LV"/>
              </w:rPr>
              <w:t> </w:t>
            </w:r>
            <w:r w:rsidRPr="000C44B0">
              <w:rPr>
                <w:b/>
                <w:bCs/>
                <w:sz w:val="20"/>
                <w:szCs w:val="20"/>
                <w:lang w:eastAsia="lv-LV"/>
              </w:rPr>
              <w:t>Darba devēja valsts sociālās apdrošināšanas obligātās iemaksas, sociāla rakstura pabalsti un kompensācijas</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27 548</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26 758</w:t>
            </w:r>
          </w:p>
        </w:tc>
        <w:tc>
          <w:tcPr>
            <w:tcW w:w="112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9 720</w:t>
            </w:r>
          </w:p>
        </w:tc>
        <w:tc>
          <w:tcPr>
            <w:tcW w:w="1145"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64 026</w:t>
            </w:r>
          </w:p>
        </w:tc>
        <w:tc>
          <w:tcPr>
            <w:tcW w:w="1066"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-6112</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6112</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21 436</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26 758</w:t>
            </w:r>
          </w:p>
        </w:tc>
        <w:tc>
          <w:tcPr>
            <w:tcW w:w="1095"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15 832</w:t>
            </w:r>
          </w:p>
        </w:tc>
        <w:tc>
          <w:tcPr>
            <w:tcW w:w="1276"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64026</w:t>
            </w:r>
          </w:p>
        </w:tc>
      </w:tr>
      <w:tr w:rsidR="0045081A" w:rsidRPr="000C44B0" w:rsidTr="00555B90">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rPr>
                <w:sz w:val="20"/>
                <w:szCs w:val="20"/>
                <w:lang w:eastAsia="lv-LV"/>
              </w:rPr>
            </w:pPr>
            <w:r w:rsidRPr="000C44B0">
              <w:rPr>
                <w:sz w:val="20"/>
                <w:szCs w:val="20"/>
                <w:lang w:eastAsia="lv-LV"/>
              </w:rPr>
              <w:t> </w:t>
            </w:r>
            <w:r w:rsidRPr="000C44B0">
              <w:rPr>
                <w:b/>
                <w:bCs/>
                <w:sz w:val="20"/>
                <w:szCs w:val="20"/>
                <w:lang w:eastAsia="lv-LV"/>
              </w:rPr>
              <w:t>2000</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sz w:val="20"/>
                <w:szCs w:val="20"/>
                <w:lang w:eastAsia="lv-LV"/>
              </w:rPr>
            </w:pPr>
            <w:r w:rsidRPr="000C44B0">
              <w:rPr>
                <w:sz w:val="20"/>
                <w:szCs w:val="20"/>
                <w:lang w:eastAsia="lv-LV"/>
              </w:rPr>
              <w:t> </w:t>
            </w:r>
            <w:r w:rsidRPr="000C44B0">
              <w:rPr>
                <w:b/>
                <w:bCs/>
                <w:sz w:val="20"/>
                <w:szCs w:val="20"/>
                <w:lang w:eastAsia="lv-LV"/>
              </w:rPr>
              <w:t>Preces un pakalpojumi</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81 343</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95 008</w:t>
            </w:r>
          </w:p>
        </w:tc>
        <w:tc>
          <w:tcPr>
            <w:tcW w:w="112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34 478</w:t>
            </w:r>
          </w:p>
        </w:tc>
        <w:tc>
          <w:tcPr>
            <w:tcW w:w="1145"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b/>
                <w:bCs/>
                <w:sz w:val="20"/>
                <w:szCs w:val="20"/>
                <w:lang w:eastAsia="lv-LV"/>
              </w:rPr>
            </w:pPr>
            <w:r w:rsidRPr="000C44B0">
              <w:rPr>
                <w:b/>
                <w:bCs/>
                <w:sz w:val="20"/>
                <w:szCs w:val="20"/>
                <w:lang w:eastAsia="lv-LV"/>
              </w:rPr>
              <w:t>210 829</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-26 572</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-4 968</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16 636</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54 771</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90 040</w:t>
            </w:r>
          </w:p>
        </w:tc>
        <w:tc>
          <w:tcPr>
            <w:tcW w:w="1095"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51 114</w:t>
            </w:r>
          </w:p>
        </w:tc>
        <w:tc>
          <w:tcPr>
            <w:tcW w:w="1276"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b/>
                <w:bCs/>
                <w:sz w:val="20"/>
                <w:szCs w:val="20"/>
                <w:lang w:eastAsia="lv-LV"/>
              </w:rPr>
            </w:pPr>
            <w:r w:rsidRPr="000C44B0">
              <w:rPr>
                <w:b/>
                <w:bCs/>
                <w:sz w:val="20"/>
                <w:szCs w:val="20"/>
                <w:lang w:eastAsia="lv-LV"/>
              </w:rPr>
              <w:t>195 925</w:t>
            </w:r>
          </w:p>
        </w:tc>
      </w:tr>
      <w:tr w:rsidR="0045081A" w:rsidRPr="000C44B0" w:rsidTr="00555B90">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rPr>
                <w:sz w:val="20"/>
                <w:szCs w:val="20"/>
                <w:lang w:eastAsia="lv-LV"/>
              </w:rPr>
            </w:pPr>
            <w:r w:rsidRPr="000C44B0">
              <w:rPr>
                <w:sz w:val="20"/>
                <w:szCs w:val="20"/>
                <w:lang w:eastAsia="lv-LV"/>
              </w:rPr>
              <w:t> </w:t>
            </w:r>
            <w:r w:rsidRPr="000C44B0">
              <w:rPr>
                <w:b/>
                <w:bCs/>
                <w:sz w:val="20"/>
                <w:szCs w:val="20"/>
                <w:lang w:eastAsia="lv-LV"/>
              </w:rPr>
              <w:t>2100</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sz w:val="20"/>
                <w:szCs w:val="20"/>
                <w:lang w:eastAsia="lv-LV"/>
              </w:rPr>
            </w:pPr>
            <w:r w:rsidRPr="000C44B0">
              <w:rPr>
                <w:sz w:val="20"/>
                <w:szCs w:val="20"/>
                <w:lang w:eastAsia="lv-LV"/>
              </w:rPr>
              <w:t> </w:t>
            </w:r>
            <w:r w:rsidRPr="000C44B0">
              <w:rPr>
                <w:b/>
                <w:bCs/>
                <w:sz w:val="20"/>
                <w:szCs w:val="20"/>
                <w:lang w:eastAsia="lv-LV"/>
              </w:rPr>
              <w:t>Komandējumi un dienesta braucieni</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28 338</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23 735</w:t>
            </w:r>
          </w:p>
        </w:tc>
        <w:tc>
          <w:tcPr>
            <w:tcW w:w="112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10 894</w:t>
            </w:r>
          </w:p>
        </w:tc>
        <w:tc>
          <w:tcPr>
            <w:tcW w:w="1145"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b/>
                <w:bCs/>
                <w:sz w:val="20"/>
                <w:szCs w:val="20"/>
                <w:lang w:eastAsia="lv-LV"/>
              </w:rPr>
            </w:pPr>
            <w:r w:rsidRPr="000C44B0">
              <w:rPr>
                <w:b/>
                <w:bCs/>
                <w:sz w:val="20"/>
                <w:szCs w:val="20"/>
                <w:lang w:eastAsia="lv-LV"/>
              </w:rPr>
              <w:t>62 967</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-11 998</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-699</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6 202</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16 340</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23 036</w:t>
            </w:r>
          </w:p>
        </w:tc>
        <w:tc>
          <w:tcPr>
            <w:tcW w:w="1095"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17 096</w:t>
            </w:r>
          </w:p>
        </w:tc>
        <w:tc>
          <w:tcPr>
            <w:tcW w:w="1276"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b/>
                <w:bCs/>
                <w:sz w:val="20"/>
                <w:szCs w:val="20"/>
                <w:lang w:eastAsia="lv-LV"/>
              </w:rPr>
            </w:pPr>
            <w:r w:rsidRPr="000C44B0">
              <w:rPr>
                <w:b/>
                <w:bCs/>
                <w:sz w:val="20"/>
                <w:szCs w:val="20"/>
                <w:lang w:eastAsia="lv-LV"/>
              </w:rPr>
              <w:t>56 472</w:t>
            </w:r>
          </w:p>
        </w:tc>
      </w:tr>
      <w:tr w:rsidR="0045081A" w:rsidRPr="000C44B0" w:rsidTr="00555B90">
        <w:trPr>
          <w:trHeight w:val="405"/>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center"/>
              <w:rPr>
                <w:sz w:val="20"/>
                <w:szCs w:val="20"/>
                <w:lang w:eastAsia="lv-LV"/>
              </w:rPr>
            </w:pPr>
            <w:r w:rsidRPr="000C44B0">
              <w:rPr>
                <w:sz w:val="20"/>
                <w:szCs w:val="20"/>
                <w:lang w:eastAsia="lv-LV"/>
              </w:rPr>
              <w:t> 2110</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sz w:val="20"/>
                <w:szCs w:val="20"/>
                <w:lang w:eastAsia="lv-LV"/>
              </w:rPr>
            </w:pPr>
            <w:r w:rsidRPr="000C44B0">
              <w:rPr>
                <w:sz w:val="20"/>
                <w:szCs w:val="20"/>
                <w:lang w:eastAsia="lv-LV"/>
              </w:rPr>
              <w:t> Iekšzemes komandējumi un dienesta braucieni</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21 592</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15 600</w:t>
            </w:r>
          </w:p>
        </w:tc>
        <w:tc>
          <w:tcPr>
            <w:tcW w:w="112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4 500</w:t>
            </w:r>
          </w:p>
        </w:tc>
        <w:tc>
          <w:tcPr>
            <w:tcW w:w="1145"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sz w:val="20"/>
                <w:szCs w:val="20"/>
                <w:lang w:eastAsia="lv-LV"/>
              </w:rPr>
            </w:pPr>
            <w:r w:rsidRPr="000C44B0">
              <w:rPr>
                <w:sz w:val="20"/>
                <w:szCs w:val="20"/>
                <w:lang w:eastAsia="lv-LV"/>
              </w:rPr>
              <w:t>41 692</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-11 240</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5 160</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10 352</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15 600</w:t>
            </w:r>
          </w:p>
        </w:tc>
        <w:tc>
          <w:tcPr>
            <w:tcW w:w="1095"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9 660</w:t>
            </w:r>
          </w:p>
        </w:tc>
        <w:tc>
          <w:tcPr>
            <w:tcW w:w="1276"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sz w:val="20"/>
                <w:szCs w:val="20"/>
                <w:lang w:eastAsia="lv-LV"/>
              </w:rPr>
            </w:pPr>
            <w:r w:rsidRPr="000C44B0">
              <w:rPr>
                <w:sz w:val="20"/>
                <w:szCs w:val="20"/>
                <w:lang w:eastAsia="lv-LV"/>
              </w:rPr>
              <w:t>35 612</w:t>
            </w:r>
          </w:p>
        </w:tc>
      </w:tr>
      <w:tr w:rsidR="0045081A" w:rsidRPr="000C44B0" w:rsidTr="00555B90">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 2111</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sz w:val="20"/>
                <w:szCs w:val="20"/>
                <w:lang w:eastAsia="lv-LV"/>
              </w:rPr>
            </w:pPr>
            <w:r w:rsidRPr="000C44B0">
              <w:rPr>
                <w:sz w:val="20"/>
                <w:szCs w:val="20"/>
                <w:lang w:eastAsia="lv-LV"/>
              </w:rPr>
              <w:t> Dienas nauda</w:t>
            </w:r>
          </w:p>
        </w:tc>
        <w:tc>
          <w:tcPr>
            <w:tcW w:w="850"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4392</w:t>
            </w:r>
          </w:p>
        </w:tc>
        <w:tc>
          <w:tcPr>
            <w:tcW w:w="851"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3080</w:t>
            </w:r>
          </w:p>
        </w:tc>
        <w:tc>
          <w:tcPr>
            <w:tcW w:w="112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900</w:t>
            </w:r>
          </w:p>
        </w:tc>
        <w:tc>
          <w:tcPr>
            <w:tcW w:w="1145"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8372</w:t>
            </w:r>
          </w:p>
        </w:tc>
        <w:tc>
          <w:tcPr>
            <w:tcW w:w="1066"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-2036</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960</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2356</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3080</w:t>
            </w:r>
          </w:p>
        </w:tc>
        <w:tc>
          <w:tcPr>
            <w:tcW w:w="1095"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1860</w:t>
            </w:r>
          </w:p>
        </w:tc>
        <w:tc>
          <w:tcPr>
            <w:tcW w:w="1276"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7296</w:t>
            </w:r>
          </w:p>
        </w:tc>
      </w:tr>
      <w:tr w:rsidR="0045081A" w:rsidRPr="000C44B0" w:rsidTr="00555B90">
        <w:trPr>
          <w:trHeight w:val="510"/>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 2112</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sz w:val="20"/>
                <w:szCs w:val="20"/>
                <w:lang w:eastAsia="lv-LV"/>
              </w:rPr>
            </w:pPr>
            <w:r w:rsidRPr="000C44B0">
              <w:rPr>
                <w:sz w:val="20"/>
                <w:szCs w:val="20"/>
                <w:lang w:eastAsia="lv-LV"/>
              </w:rPr>
              <w:t> Pārējie komandējumu un dienesta braucienu izdevumi</w:t>
            </w:r>
          </w:p>
        </w:tc>
        <w:tc>
          <w:tcPr>
            <w:tcW w:w="850"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17200</w:t>
            </w:r>
          </w:p>
        </w:tc>
        <w:tc>
          <w:tcPr>
            <w:tcW w:w="851"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12520</w:t>
            </w:r>
          </w:p>
        </w:tc>
        <w:tc>
          <w:tcPr>
            <w:tcW w:w="112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3600</w:t>
            </w:r>
          </w:p>
        </w:tc>
        <w:tc>
          <w:tcPr>
            <w:tcW w:w="1145"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33320</w:t>
            </w:r>
          </w:p>
        </w:tc>
        <w:tc>
          <w:tcPr>
            <w:tcW w:w="1066"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-9204</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4200</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7996</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12520</w:t>
            </w:r>
          </w:p>
        </w:tc>
        <w:tc>
          <w:tcPr>
            <w:tcW w:w="1095"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7800</w:t>
            </w:r>
          </w:p>
        </w:tc>
        <w:tc>
          <w:tcPr>
            <w:tcW w:w="1276"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28316</w:t>
            </w:r>
          </w:p>
        </w:tc>
      </w:tr>
      <w:tr w:rsidR="0045081A" w:rsidRPr="000C44B0" w:rsidTr="00555B90">
        <w:trPr>
          <w:trHeight w:val="375"/>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center"/>
              <w:rPr>
                <w:sz w:val="20"/>
                <w:szCs w:val="20"/>
                <w:lang w:eastAsia="lv-LV"/>
              </w:rPr>
            </w:pPr>
            <w:r w:rsidRPr="000C44B0">
              <w:rPr>
                <w:sz w:val="20"/>
                <w:szCs w:val="20"/>
                <w:lang w:eastAsia="lv-LV"/>
              </w:rPr>
              <w:t> 2120</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sz w:val="20"/>
                <w:szCs w:val="20"/>
                <w:lang w:eastAsia="lv-LV"/>
              </w:rPr>
            </w:pPr>
            <w:r w:rsidRPr="000C44B0">
              <w:rPr>
                <w:sz w:val="20"/>
                <w:szCs w:val="20"/>
                <w:lang w:eastAsia="lv-LV"/>
              </w:rPr>
              <w:t> Ārvalstu komandējumi un dienesta braucieni</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6 746</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8 135</w:t>
            </w:r>
          </w:p>
        </w:tc>
        <w:tc>
          <w:tcPr>
            <w:tcW w:w="112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6 394</w:t>
            </w:r>
          </w:p>
        </w:tc>
        <w:tc>
          <w:tcPr>
            <w:tcW w:w="1145"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sz w:val="20"/>
                <w:szCs w:val="20"/>
                <w:lang w:eastAsia="lv-LV"/>
              </w:rPr>
            </w:pPr>
            <w:r w:rsidRPr="000C44B0">
              <w:rPr>
                <w:sz w:val="20"/>
                <w:szCs w:val="20"/>
                <w:lang w:eastAsia="lv-LV"/>
              </w:rPr>
              <w:t>21 275</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-758</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-699</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1 042</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5 988</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7 436</w:t>
            </w:r>
          </w:p>
        </w:tc>
        <w:tc>
          <w:tcPr>
            <w:tcW w:w="1095"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7 436</w:t>
            </w:r>
          </w:p>
        </w:tc>
        <w:tc>
          <w:tcPr>
            <w:tcW w:w="1276"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sz w:val="20"/>
                <w:szCs w:val="20"/>
                <w:lang w:eastAsia="lv-LV"/>
              </w:rPr>
            </w:pPr>
            <w:r w:rsidRPr="000C44B0">
              <w:rPr>
                <w:sz w:val="20"/>
                <w:szCs w:val="20"/>
                <w:lang w:eastAsia="lv-LV"/>
              </w:rPr>
              <w:t>20 860</w:t>
            </w:r>
          </w:p>
        </w:tc>
      </w:tr>
      <w:tr w:rsidR="0045081A" w:rsidRPr="000C44B0" w:rsidTr="00555B90">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 2121</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sz w:val="20"/>
                <w:szCs w:val="20"/>
                <w:lang w:eastAsia="lv-LV"/>
              </w:rPr>
            </w:pPr>
            <w:r w:rsidRPr="000C44B0">
              <w:rPr>
                <w:sz w:val="20"/>
                <w:szCs w:val="20"/>
                <w:lang w:eastAsia="lv-LV"/>
              </w:rPr>
              <w:t> Dienas nauda</w:t>
            </w:r>
          </w:p>
        </w:tc>
        <w:tc>
          <w:tcPr>
            <w:tcW w:w="850"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2304</w:t>
            </w:r>
          </w:p>
        </w:tc>
        <w:tc>
          <w:tcPr>
            <w:tcW w:w="851"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2784</w:t>
            </w:r>
          </w:p>
        </w:tc>
        <w:tc>
          <w:tcPr>
            <w:tcW w:w="112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2184</w:t>
            </w:r>
          </w:p>
        </w:tc>
        <w:tc>
          <w:tcPr>
            <w:tcW w:w="1145"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7272</w:t>
            </w:r>
          </w:p>
        </w:tc>
        <w:tc>
          <w:tcPr>
            <w:tcW w:w="1066"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600</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2304</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2784</w:t>
            </w:r>
          </w:p>
        </w:tc>
        <w:tc>
          <w:tcPr>
            <w:tcW w:w="1095"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2784</w:t>
            </w:r>
          </w:p>
        </w:tc>
        <w:tc>
          <w:tcPr>
            <w:tcW w:w="1276"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7872</w:t>
            </w:r>
          </w:p>
        </w:tc>
      </w:tr>
      <w:tr w:rsidR="0045081A" w:rsidRPr="000C44B0" w:rsidTr="00555B90">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 2122</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sz w:val="20"/>
                <w:szCs w:val="20"/>
                <w:lang w:eastAsia="lv-LV"/>
              </w:rPr>
            </w:pPr>
            <w:r w:rsidRPr="000C44B0">
              <w:rPr>
                <w:sz w:val="20"/>
                <w:szCs w:val="20"/>
                <w:lang w:eastAsia="lv-LV"/>
              </w:rPr>
              <w:t> Pārējie komandējumu izdevumi</w:t>
            </w:r>
          </w:p>
        </w:tc>
        <w:tc>
          <w:tcPr>
            <w:tcW w:w="850"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4442</w:t>
            </w:r>
          </w:p>
        </w:tc>
        <w:tc>
          <w:tcPr>
            <w:tcW w:w="851"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5351</w:t>
            </w:r>
          </w:p>
        </w:tc>
        <w:tc>
          <w:tcPr>
            <w:tcW w:w="112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4210</w:t>
            </w:r>
          </w:p>
        </w:tc>
        <w:tc>
          <w:tcPr>
            <w:tcW w:w="1145"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14003</w:t>
            </w:r>
          </w:p>
        </w:tc>
        <w:tc>
          <w:tcPr>
            <w:tcW w:w="1066"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-758</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-699</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442</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3684</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4652</w:t>
            </w:r>
          </w:p>
        </w:tc>
        <w:tc>
          <w:tcPr>
            <w:tcW w:w="1095"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4652</w:t>
            </w:r>
          </w:p>
        </w:tc>
        <w:tc>
          <w:tcPr>
            <w:tcW w:w="1276"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12988</w:t>
            </w:r>
          </w:p>
        </w:tc>
      </w:tr>
      <w:tr w:rsidR="0045081A" w:rsidRPr="000C44B0" w:rsidTr="00555B90">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rPr>
                <w:b/>
                <w:bCs/>
                <w:sz w:val="20"/>
                <w:szCs w:val="20"/>
                <w:lang w:eastAsia="lv-LV"/>
              </w:rPr>
            </w:pPr>
            <w:r w:rsidRPr="000C44B0">
              <w:rPr>
                <w:b/>
                <w:bCs/>
                <w:sz w:val="20"/>
                <w:szCs w:val="20"/>
                <w:lang w:eastAsia="lv-LV"/>
              </w:rPr>
              <w:t> 2200</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b/>
                <w:bCs/>
                <w:sz w:val="20"/>
                <w:szCs w:val="20"/>
                <w:lang w:eastAsia="lv-LV"/>
              </w:rPr>
            </w:pPr>
            <w:r w:rsidRPr="000C44B0">
              <w:rPr>
                <w:b/>
                <w:bCs/>
                <w:sz w:val="20"/>
                <w:szCs w:val="20"/>
                <w:lang w:eastAsia="lv-LV"/>
              </w:rPr>
              <w:t> Pakalpojumi</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32 297</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23 791</w:t>
            </w:r>
          </w:p>
        </w:tc>
        <w:tc>
          <w:tcPr>
            <w:tcW w:w="112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16 288</w:t>
            </w:r>
          </w:p>
        </w:tc>
        <w:tc>
          <w:tcPr>
            <w:tcW w:w="1145"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b/>
                <w:bCs/>
                <w:sz w:val="20"/>
                <w:szCs w:val="20"/>
                <w:lang w:eastAsia="lv-LV"/>
              </w:rPr>
            </w:pPr>
            <w:r w:rsidRPr="000C44B0">
              <w:rPr>
                <w:b/>
                <w:bCs/>
                <w:sz w:val="20"/>
                <w:szCs w:val="20"/>
                <w:lang w:eastAsia="lv-LV"/>
              </w:rPr>
              <w:t>72 376</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-8 863</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-3 110</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5 538</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23 434</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20 681</w:t>
            </w:r>
          </w:p>
        </w:tc>
        <w:tc>
          <w:tcPr>
            <w:tcW w:w="1095"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21 826</w:t>
            </w:r>
          </w:p>
        </w:tc>
        <w:tc>
          <w:tcPr>
            <w:tcW w:w="1276"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b/>
                <w:bCs/>
                <w:sz w:val="20"/>
                <w:szCs w:val="20"/>
                <w:lang w:eastAsia="lv-LV"/>
              </w:rPr>
            </w:pPr>
            <w:r w:rsidRPr="000C44B0">
              <w:rPr>
                <w:b/>
                <w:bCs/>
                <w:sz w:val="20"/>
                <w:szCs w:val="20"/>
                <w:lang w:eastAsia="lv-LV"/>
              </w:rPr>
              <w:t>65 941</w:t>
            </w:r>
          </w:p>
        </w:tc>
      </w:tr>
      <w:tr w:rsidR="0045081A" w:rsidRPr="000C44B0" w:rsidTr="00555B90">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center"/>
              <w:rPr>
                <w:sz w:val="20"/>
                <w:szCs w:val="20"/>
                <w:lang w:eastAsia="lv-LV"/>
              </w:rPr>
            </w:pPr>
            <w:r w:rsidRPr="000C44B0">
              <w:rPr>
                <w:sz w:val="20"/>
                <w:szCs w:val="20"/>
                <w:lang w:eastAsia="lv-LV"/>
              </w:rPr>
              <w:t> 2210</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sz w:val="20"/>
                <w:szCs w:val="20"/>
                <w:lang w:eastAsia="lv-LV"/>
              </w:rPr>
            </w:pPr>
            <w:r w:rsidRPr="000C44B0">
              <w:rPr>
                <w:sz w:val="20"/>
                <w:szCs w:val="20"/>
                <w:lang w:eastAsia="lv-LV"/>
              </w:rPr>
              <w:t> Pasta, telefona un citi sakaru pakalpojumi</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45081A" w:rsidRPr="000C44B0" w:rsidRDefault="0045081A" w:rsidP="00286CC1">
            <w:pPr>
              <w:jc w:val="right"/>
              <w:rPr>
                <w:sz w:val="20"/>
                <w:szCs w:val="20"/>
                <w:lang w:eastAsia="lv-LV"/>
              </w:rPr>
            </w:pPr>
            <w:r w:rsidRPr="000C44B0">
              <w:rPr>
                <w:sz w:val="20"/>
                <w:szCs w:val="20"/>
                <w:lang w:eastAsia="lv-LV"/>
              </w:rPr>
              <w:t>1 660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45081A" w:rsidRPr="000C44B0" w:rsidRDefault="0045081A" w:rsidP="00286CC1">
            <w:pPr>
              <w:jc w:val="right"/>
              <w:rPr>
                <w:sz w:val="20"/>
                <w:szCs w:val="20"/>
                <w:lang w:eastAsia="lv-LV"/>
              </w:rPr>
            </w:pPr>
            <w:r w:rsidRPr="000C44B0">
              <w:rPr>
                <w:sz w:val="20"/>
                <w:szCs w:val="20"/>
                <w:lang w:eastAsia="lv-LV"/>
              </w:rPr>
              <w:t>1 660</w:t>
            </w:r>
          </w:p>
        </w:tc>
        <w:tc>
          <w:tcPr>
            <w:tcW w:w="1122" w:type="dxa"/>
            <w:tcBorders>
              <w:top w:val="nil"/>
              <w:left w:val="single" w:sz="4" w:space="0" w:color="auto"/>
              <w:bottom w:val="single" w:sz="4" w:space="0" w:color="auto"/>
              <w:right w:val="single" w:sz="8" w:space="0" w:color="auto"/>
            </w:tcBorders>
            <w:shd w:val="clear" w:color="auto" w:fill="auto"/>
            <w:noWrap/>
            <w:vAlign w:val="center"/>
            <w:hideMark/>
          </w:tcPr>
          <w:p w:rsidR="0045081A" w:rsidRPr="000C44B0" w:rsidRDefault="0045081A" w:rsidP="00286CC1">
            <w:pPr>
              <w:jc w:val="right"/>
              <w:rPr>
                <w:sz w:val="20"/>
                <w:szCs w:val="20"/>
                <w:lang w:eastAsia="lv-LV"/>
              </w:rPr>
            </w:pPr>
            <w:r w:rsidRPr="000C44B0">
              <w:rPr>
                <w:sz w:val="20"/>
                <w:szCs w:val="20"/>
                <w:lang w:eastAsia="lv-LV"/>
              </w:rPr>
              <w:t>1 245</w:t>
            </w:r>
          </w:p>
        </w:tc>
        <w:tc>
          <w:tcPr>
            <w:tcW w:w="1145" w:type="dxa"/>
            <w:tcBorders>
              <w:top w:val="nil"/>
              <w:left w:val="single" w:sz="4" w:space="0" w:color="auto"/>
              <w:bottom w:val="single" w:sz="4" w:space="0" w:color="auto"/>
              <w:right w:val="single" w:sz="8" w:space="0" w:color="auto"/>
            </w:tcBorders>
            <w:shd w:val="clear" w:color="auto" w:fill="auto"/>
            <w:noWrap/>
            <w:vAlign w:val="center"/>
            <w:hideMark/>
          </w:tcPr>
          <w:p w:rsidR="0045081A" w:rsidRPr="000C44B0" w:rsidRDefault="0045081A" w:rsidP="00286CC1">
            <w:pPr>
              <w:jc w:val="right"/>
              <w:rPr>
                <w:sz w:val="20"/>
                <w:szCs w:val="20"/>
                <w:lang w:eastAsia="lv-LV"/>
              </w:rPr>
            </w:pPr>
            <w:r w:rsidRPr="000C44B0">
              <w:rPr>
                <w:sz w:val="20"/>
                <w:szCs w:val="20"/>
                <w:lang w:eastAsia="lv-LV"/>
              </w:rPr>
              <w:t>4 565</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sz w:val="20"/>
                <w:szCs w:val="20"/>
                <w:lang w:eastAsia="lv-LV"/>
              </w:rPr>
            </w:pPr>
            <w:r w:rsidRPr="000C44B0">
              <w:rPr>
                <w:sz w:val="20"/>
                <w:szCs w:val="20"/>
                <w:lang w:eastAsia="lv-LV"/>
              </w:rPr>
              <w:t>250</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sz w:val="20"/>
                <w:szCs w:val="20"/>
                <w:lang w:eastAsia="lv-LV"/>
              </w:rPr>
            </w:pPr>
            <w:r w:rsidRPr="000C44B0">
              <w:rPr>
                <w:sz w:val="20"/>
                <w:szCs w:val="20"/>
                <w:lang w:eastAsia="lv-LV"/>
              </w:rPr>
              <w:t>250</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sz w:val="20"/>
                <w:szCs w:val="20"/>
                <w:lang w:eastAsia="lv-LV"/>
              </w:rPr>
            </w:pPr>
            <w:r w:rsidRPr="000C44B0">
              <w:rPr>
                <w:sz w:val="20"/>
                <w:szCs w:val="20"/>
                <w:lang w:eastAsia="lv-LV"/>
              </w:rPr>
              <w:t>585</w:t>
            </w:r>
          </w:p>
        </w:tc>
        <w:tc>
          <w:tcPr>
            <w:tcW w:w="972"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sz w:val="20"/>
                <w:szCs w:val="20"/>
                <w:lang w:eastAsia="lv-LV"/>
              </w:rPr>
            </w:pPr>
            <w:r w:rsidRPr="000C44B0">
              <w:rPr>
                <w:sz w:val="20"/>
                <w:szCs w:val="20"/>
                <w:lang w:eastAsia="lv-LV"/>
              </w:rPr>
              <w:t>1 910</w:t>
            </w:r>
          </w:p>
        </w:tc>
        <w:tc>
          <w:tcPr>
            <w:tcW w:w="972" w:type="dxa"/>
            <w:tcBorders>
              <w:top w:val="nil"/>
              <w:left w:val="single" w:sz="4" w:space="0" w:color="auto"/>
              <w:bottom w:val="single" w:sz="4" w:space="0" w:color="auto"/>
              <w:right w:val="single" w:sz="8" w:space="0" w:color="auto"/>
            </w:tcBorders>
            <w:shd w:val="clear" w:color="auto" w:fill="auto"/>
            <w:noWrap/>
            <w:vAlign w:val="center"/>
            <w:hideMark/>
          </w:tcPr>
          <w:p w:rsidR="0045081A" w:rsidRPr="000C44B0" w:rsidRDefault="0045081A" w:rsidP="00286CC1">
            <w:pPr>
              <w:jc w:val="right"/>
              <w:rPr>
                <w:sz w:val="20"/>
                <w:szCs w:val="20"/>
                <w:lang w:eastAsia="lv-LV"/>
              </w:rPr>
            </w:pPr>
            <w:r w:rsidRPr="000C44B0">
              <w:rPr>
                <w:sz w:val="20"/>
                <w:szCs w:val="20"/>
                <w:lang w:eastAsia="lv-LV"/>
              </w:rPr>
              <w:t>1 910</w:t>
            </w:r>
          </w:p>
        </w:tc>
        <w:tc>
          <w:tcPr>
            <w:tcW w:w="1095" w:type="dxa"/>
            <w:tcBorders>
              <w:top w:val="nil"/>
              <w:left w:val="single" w:sz="4" w:space="0" w:color="auto"/>
              <w:bottom w:val="single" w:sz="4" w:space="0" w:color="auto"/>
              <w:right w:val="single" w:sz="8" w:space="0" w:color="auto"/>
            </w:tcBorders>
            <w:shd w:val="clear" w:color="auto" w:fill="auto"/>
            <w:noWrap/>
            <w:vAlign w:val="center"/>
            <w:hideMark/>
          </w:tcPr>
          <w:p w:rsidR="0045081A" w:rsidRPr="000C44B0" w:rsidRDefault="0045081A" w:rsidP="00286CC1">
            <w:pPr>
              <w:jc w:val="right"/>
              <w:rPr>
                <w:sz w:val="20"/>
                <w:szCs w:val="20"/>
                <w:lang w:eastAsia="lv-LV"/>
              </w:rPr>
            </w:pPr>
            <w:r w:rsidRPr="000C44B0">
              <w:rPr>
                <w:sz w:val="20"/>
                <w:szCs w:val="20"/>
                <w:lang w:eastAsia="lv-LV"/>
              </w:rPr>
              <w:t>1 830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45081A" w:rsidRPr="000C44B0" w:rsidRDefault="0045081A" w:rsidP="00286CC1">
            <w:pPr>
              <w:jc w:val="right"/>
              <w:rPr>
                <w:sz w:val="20"/>
                <w:szCs w:val="20"/>
                <w:lang w:eastAsia="lv-LV"/>
              </w:rPr>
            </w:pPr>
            <w:r w:rsidRPr="000C44B0">
              <w:rPr>
                <w:sz w:val="20"/>
                <w:szCs w:val="20"/>
                <w:lang w:eastAsia="lv-LV"/>
              </w:rPr>
              <w:t>5 650</w:t>
            </w:r>
          </w:p>
        </w:tc>
      </w:tr>
      <w:tr w:rsidR="0045081A" w:rsidRPr="000C44B0" w:rsidTr="00555B90">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 2219</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sz w:val="20"/>
                <w:szCs w:val="20"/>
                <w:lang w:eastAsia="lv-LV"/>
              </w:rPr>
            </w:pPr>
            <w:r w:rsidRPr="000C44B0">
              <w:rPr>
                <w:sz w:val="20"/>
                <w:szCs w:val="20"/>
                <w:lang w:eastAsia="lv-LV"/>
              </w:rPr>
              <w:t> Pārējie sakaru pakalpojumi</w:t>
            </w:r>
          </w:p>
        </w:tc>
        <w:tc>
          <w:tcPr>
            <w:tcW w:w="850"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1660</w:t>
            </w:r>
          </w:p>
        </w:tc>
        <w:tc>
          <w:tcPr>
            <w:tcW w:w="851"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1660</w:t>
            </w:r>
          </w:p>
        </w:tc>
        <w:tc>
          <w:tcPr>
            <w:tcW w:w="112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1245</w:t>
            </w:r>
          </w:p>
        </w:tc>
        <w:tc>
          <w:tcPr>
            <w:tcW w:w="1145"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4565</w:t>
            </w:r>
          </w:p>
        </w:tc>
        <w:tc>
          <w:tcPr>
            <w:tcW w:w="1066"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250</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250</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585</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1910</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1910</w:t>
            </w:r>
          </w:p>
        </w:tc>
        <w:tc>
          <w:tcPr>
            <w:tcW w:w="1095"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1830</w:t>
            </w:r>
          </w:p>
        </w:tc>
        <w:tc>
          <w:tcPr>
            <w:tcW w:w="1276"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5650</w:t>
            </w:r>
          </w:p>
        </w:tc>
      </w:tr>
      <w:tr w:rsidR="0045081A" w:rsidRPr="000C44B0" w:rsidTr="00555B90">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center"/>
              <w:rPr>
                <w:sz w:val="20"/>
                <w:szCs w:val="20"/>
                <w:lang w:eastAsia="lv-LV"/>
              </w:rPr>
            </w:pPr>
            <w:r w:rsidRPr="000C44B0">
              <w:rPr>
                <w:sz w:val="20"/>
                <w:szCs w:val="20"/>
                <w:lang w:eastAsia="lv-LV"/>
              </w:rPr>
              <w:t> 2220</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sz w:val="20"/>
                <w:szCs w:val="20"/>
                <w:lang w:eastAsia="lv-LV"/>
              </w:rPr>
            </w:pPr>
            <w:r w:rsidRPr="000C44B0">
              <w:rPr>
                <w:sz w:val="20"/>
                <w:szCs w:val="20"/>
                <w:lang w:eastAsia="lv-LV"/>
              </w:rPr>
              <w:t> Izdevumi par komunālajiem pakalpojumiem</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12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145"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sz w:val="20"/>
                <w:szCs w:val="20"/>
                <w:lang w:eastAsia="lv-LV"/>
              </w:rPr>
            </w:pPr>
            <w:r w:rsidRPr="000C44B0">
              <w:rPr>
                <w:sz w:val="20"/>
                <w:szCs w:val="20"/>
                <w:lang w:eastAsia="lv-LV"/>
              </w:rPr>
              <w:t>0</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095"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276"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sz w:val="20"/>
                <w:szCs w:val="20"/>
                <w:lang w:eastAsia="lv-LV"/>
              </w:rPr>
            </w:pPr>
            <w:r w:rsidRPr="000C44B0">
              <w:rPr>
                <w:sz w:val="20"/>
                <w:szCs w:val="20"/>
                <w:lang w:eastAsia="lv-LV"/>
              </w:rPr>
              <w:t>0</w:t>
            </w:r>
          </w:p>
        </w:tc>
      </w:tr>
      <w:tr w:rsidR="0045081A" w:rsidRPr="000C44B0" w:rsidTr="00555B90">
        <w:trPr>
          <w:trHeight w:val="765"/>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center"/>
              <w:rPr>
                <w:sz w:val="20"/>
                <w:szCs w:val="20"/>
                <w:lang w:eastAsia="lv-LV"/>
              </w:rPr>
            </w:pPr>
            <w:r w:rsidRPr="000C44B0">
              <w:rPr>
                <w:sz w:val="20"/>
                <w:szCs w:val="20"/>
                <w:lang w:eastAsia="lv-LV"/>
              </w:rPr>
              <w:lastRenderedPageBreak/>
              <w:t> 2230</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sz w:val="20"/>
                <w:szCs w:val="20"/>
                <w:lang w:eastAsia="lv-LV"/>
              </w:rPr>
            </w:pPr>
            <w:r w:rsidRPr="000C44B0">
              <w:rPr>
                <w:sz w:val="20"/>
                <w:szCs w:val="20"/>
                <w:lang w:eastAsia="lv-LV"/>
              </w:rPr>
              <w:t> Iestādes reprezentācijas, ar iestādes darbības un veicamo funkciju nodrošināšanu saistītie pakalpojumi</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2 100</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2 100</w:t>
            </w:r>
          </w:p>
        </w:tc>
        <w:tc>
          <w:tcPr>
            <w:tcW w:w="112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7 100</w:t>
            </w:r>
          </w:p>
        </w:tc>
        <w:tc>
          <w:tcPr>
            <w:tcW w:w="1145"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sz w:val="20"/>
                <w:szCs w:val="20"/>
                <w:lang w:eastAsia="lv-LV"/>
              </w:rPr>
            </w:pPr>
            <w:r w:rsidRPr="000C44B0">
              <w:rPr>
                <w:sz w:val="20"/>
                <w:szCs w:val="20"/>
                <w:lang w:eastAsia="lv-LV"/>
              </w:rPr>
              <w:t>11 300</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140</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1 300</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2 240</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2 100</w:t>
            </w:r>
          </w:p>
        </w:tc>
        <w:tc>
          <w:tcPr>
            <w:tcW w:w="1095"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8 400</w:t>
            </w:r>
          </w:p>
        </w:tc>
        <w:tc>
          <w:tcPr>
            <w:tcW w:w="1276"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sz w:val="20"/>
                <w:szCs w:val="20"/>
                <w:lang w:eastAsia="lv-LV"/>
              </w:rPr>
            </w:pPr>
            <w:r w:rsidRPr="000C44B0">
              <w:rPr>
                <w:sz w:val="20"/>
                <w:szCs w:val="20"/>
                <w:lang w:eastAsia="lv-LV"/>
              </w:rPr>
              <w:t>12 740</w:t>
            </w:r>
          </w:p>
        </w:tc>
      </w:tr>
      <w:tr w:rsidR="0045081A" w:rsidRPr="000C44B0" w:rsidTr="00555B90">
        <w:trPr>
          <w:trHeight w:val="510"/>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 2231</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sz w:val="20"/>
                <w:szCs w:val="20"/>
                <w:lang w:eastAsia="lv-LV"/>
              </w:rPr>
            </w:pPr>
            <w:r w:rsidRPr="000C44B0">
              <w:rPr>
                <w:sz w:val="20"/>
                <w:szCs w:val="20"/>
                <w:lang w:eastAsia="lv-LV"/>
              </w:rPr>
              <w:t>  Reprezentācija un sabiedriskās attiecības, kursu un semināru organizēšana</w:t>
            </w:r>
          </w:p>
        </w:tc>
        <w:tc>
          <w:tcPr>
            <w:tcW w:w="850"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2100</w:t>
            </w:r>
          </w:p>
        </w:tc>
        <w:tc>
          <w:tcPr>
            <w:tcW w:w="851"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2100</w:t>
            </w:r>
          </w:p>
        </w:tc>
        <w:tc>
          <w:tcPr>
            <w:tcW w:w="112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1200</w:t>
            </w:r>
          </w:p>
        </w:tc>
        <w:tc>
          <w:tcPr>
            <w:tcW w:w="1145"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5400</w:t>
            </w:r>
          </w:p>
        </w:tc>
        <w:tc>
          <w:tcPr>
            <w:tcW w:w="1066"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1300</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2100</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2100</w:t>
            </w:r>
          </w:p>
        </w:tc>
        <w:tc>
          <w:tcPr>
            <w:tcW w:w="1095"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2500</w:t>
            </w:r>
          </w:p>
        </w:tc>
        <w:tc>
          <w:tcPr>
            <w:tcW w:w="1276"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6700</w:t>
            </w:r>
          </w:p>
        </w:tc>
      </w:tr>
      <w:tr w:rsidR="0045081A" w:rsidRPr="000C44B0" w:rsidTr="00555B90">
        <w:trPr>
          <w:trHeight w:val="465"/>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2232</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sz w:val="20"/>
                <w:szCs w:val="20"/>
                <w:lang w:eastAsia="lv-LV"/>
              </w:rPr>
            </w:pPr>
            <w:r w:rsidRPr="000C44B0">
              <w:rPr>
                <w:sz w:val="20"/>
                <w:szCs w:val="20"/>
                <w:lang w:eastAsia="lv-LV"/>
              </w:rPr>
              <w:t xml:space="preserve"> Uz uzņēmuma līguma pamata pieaicināto ekspertu izdevumi</w:t>
            </w:r>
          </w:p>
        </w:tc>
        <w:tc>
          <w:tcPr>
            <w:tcW w:w="850"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851"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12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145"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 </w:t>
            </w:r>
          </w:p>
        </w:tc>
        <w:tc>
          <w:tcPr>
            <w:tcW w:w="1066"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095"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276"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 </w:t>
            </w:r>
          </w:p>
        </w:tc>
      </w:tr>
      <w:tr w:rsidR="0045081A" w:rsidRPr="000C44B0" w:rsidTr="00555B90">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 2233</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sz w:val="20"/>
                <w:szCs w:val="20"/>
                <w:lang w:eastAsia="lv-LV"/>
              </w:rPr>
            </w:pPr>
            <w:r w:rsidRPr="000C44B0">
              <w:rPr>
                <w:sz w:val="20"/>
                <w:szCs w:val="20"/>
                <w:lang w:eastAsia="lv-LV"/>
              </w:rPr>
              <w:t> Izdevumi par transporta pakalpojumiem</w:t>
            </w:r>
          </w:p>
        </w:tc>
        <w:tc>
          <w:tcPr>
            <w:tcW w:w="850"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851"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12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145"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 </w:t>
            </w:r>
          </w:p>
        </w:tc>
        <w:tc>
          <w:tcPr>
            <w:tcW w:w="1066"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095"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276"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 </w:t>
            </w:r>
          </w:p>
        </w:tc>
      </w:tr>
      <w:tr w:rsidR="0045081A" w:rsidRPr="000C44B0" w:rsidTr="00555B90">
        <w:trPr>
          <w:trHeight w:val="510"/>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 2234</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sz w:val="20"/>
                <w:szCs w:val="20"/>
                <w:lang w:eastAsia="lv-LV"/>
              </w:rPr>
            </w:pPr>
            <w:r w:rsidRPr="000C44B0">
              <w:rPr>
                <w:sz w:val="20"/>
                <w:szCs w:val="20"/>
                <w:lang w:eastAsia="lv-LV"/>
              </w:rPr>
              <w:t> Normatīvajos aktos noteiktie darba devēja veselības izdevumi darba ņēmējiem</w:t>
            </w:r>
          </w:p>
        </w:tc>
        <w:tc>
          <w:tcPr>
            <w:tcW w:w="850"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851"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12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145"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 </w:t>
            </w:r>
          </w:p>
        </w:tc>
        <w:tc>
          <w:tcPr>
            <w:tcW w:w="1066"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140</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140</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095"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276"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140</w:t>
            </w:r>
          </w:p>
        </w:tc>
      </w:tr>
      <w:tr w:rsidR="0045081A" w:rsidRPr="000C44B0" w:rsidTr="00555B90">
        <w:trPr>
          <w:trHeight w:val="510"/>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 2239</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sz w:val="20"/>
                <w:szCs w:val="20"/>
                <w:lang w:eastAsia="lv-LV"/>
              </w:rPr>
            </w:pPr>
            <w:r w:rsidRPr="000C44B0">
              <w:rPr>
                <w:sz w:val="20"/>
                <w:szCs w:val="20"/>
                <w:lang w:eastAsia="lv-LV"/>
              </w:rPr>
              <w:t>Pārējie iestādes reprezentācijas, ar iestādes darbības  nodrošināšanu saistītie pakalpojumi</w:t>
            </w:r>
          </w:p>
        </w:tc>
        <w:tc>
          <w:tcPr>
            <w:tcW w:w="850"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851"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12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5900</w:t>
            </w:r>
          </w:p>
        </w:tc>
        <w:tc>
          <w:tcPr>
            <w:tcW w:w="1145"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5900</w:t>
            </w:r>
          </w:p>
        </w:tc>
        <w:tc>
          <w:tcPr>
            <w:tcW w:w="1066"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095"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5900</w:t>
            </w:r>
          </w:p>
        </w:tc>
        <w:tc>
          <w:tcPr>
            <w:tcW w:w="1276"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5900</w:t>
            </w:r>
          </w:p>
        </w:tc>
      </w:tr>
      <w:tr w:rsidR="0045081A" w:rsidRPr="000C44B0" w:rsidTr="00555B90">
        <w:trPr>
          <w:trHeight w:val="765"/>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center"/>
              <w:rPr>
                <w:sz w:val="20"/>
                <w:szCs w:val="20"/>
                <w:lang w:eastAsia="lv-LV"/>
              </w:rPr>
            </w:pPr>
            <w:r w:rsidRPr="000C44B0">
              <w:rPr>
                <w:sz w:val="20"/>
                <w:szCs w:val="20"/>
                <w:lang w:eastAsia="lv-LV"/>
              </w:rPr>
              <w:t> 2240</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sz w:val="20"/>
                <w:szCs w:val="20"/>
                <w:lang w:eastAsia="lv-LV"/>
              </w:rPr>
            </w:pPr>
            <w:r w:rsidRPr="000C44B0">
              <w:rPr>
                <w:sz w:val="20"/>
                <w:szCs w:val="20"/>
                <w:lang w:eastAsia="lv-LV"/>
              </w:rPr>
              <w:t> Remontdarbi un iestāžu uzturēšanas pakalpojumi (izņemot ēku, būvju un ceļu kapitālo remontu)</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6 180</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5 200</w:t>
            </w:r>
          </w:p>
        </w:tc>
        <w:tc>
          <w:tcPr>
            <w:tcW w:w="112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600</w:t>
            </w:r>
          </w:p>
        </w:tc>
        <w:tc>
          <w:tcPr>
            <w:tcW w:w="1145"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sz w:val="20"/>
                <w:szCs w:val="20"/>
                <w:lang w:eastAsia="lv-LV"/>
              </w:rPr>
            </w:pPr>
            <w:r w:rsidRPr="000C44B0">
              <w:rPr>
                <w:sz w:val="20"/>
                <w:szCs w:val="20"/>
                <w:lang w:eastAsia="lv-LV"/>
              </w:rPr>
              <w:t>11 980</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-1 419</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1 262</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3 925</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4 761</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6 462</w:t>
            </w:r>
          </w:p>
        </w:tc>
        <w:tc>
          <w:tcPr>
            <w:tcW w:w="1095"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4 525</w:t>
            </w:r>
          </w:p>
        </w:tc>
        <w:tc>
          <w:tcPr>
            <w:tcW w:w="1276"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sz w:val="20"/>
                <w:szCs w:val="20"/>
                <w:lang w:eastAsia="lv-LV"/>
              </w:rPr>
            </w:pPr>
            <w:r w:rsidRPr="000C44B0">
              <w:rPr>
                <w:sz w:val="20"/>
                <w:szCs w:val="20"/>
                <w:lang w:eastAsia="lv-LV"/>
              </w:rPr>
              <w:t>15 748</w:t>
            </w:r>
          </w:p>
        </w:tc>
      </w:tr>
      <w:tr w:rsidR="0045081A" w:rsidRPr="000C44B0" w:rsidTr="00555B90">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 2242</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sz w:val="20"/>
                <w:szCs w:val="20"/>
                <w:lang w:eastAsia="lv-LV"/>
              </w:rPr>
            </w:pPr>
            <w:r w:rsidRPr="000C44B0">
              <w:rPr>
                <w:sz w:val="20"/>
                <w:szCs w:val="20"/>
                <w:lang w:eastAsia="lv-LV"/>
              </w:rPr>
              <w:t> Transportlīdzekļu uzturēšana un remonts</w:t>
            </w:r>
          </w:p>
        </w:tc>
        <w:tc>
          <w:tcPr>
            <w:tcW w:w="850"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851"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12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145"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0</w:t>
            </w:r>
          </w:p>
        </w:tc>
        <w:tc>
          <w:tcPr>
            <w:tcW w:w="1066"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120</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120</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470</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120</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120</w:t>
            </w:r>
          </w:p>
        </w:tc>
        <w:tc>
          <w:tcPr>
            <w:tcW w:w="1095"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470</w:t>
            </w:r>
          </w:p>
        </w:tc>
        <w:tc>
          <w:tcPr>
            <w:tcW w:w="1276"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710</w:t>
            </w:r>
          </w:p>
        </w:tc>
      </w:tr>
      <w:tr w:rsidR="0045081A" w:rsidRPr="000C44B0" w:rsidTr="00555B90">
        <w:trPr>
          <w:trHeight w:val="495"/>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 2243</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sz w:val="20"/>
                <w:szCs w:val="20"/>
                <w:lang w:eastAsia="lv-LV"/>
              </w:rPr>
            </w:pPr>
            <w:r w:rsidRPr="000C44B0">
              <w:rPr>
                <w:sz w:val="20"/>
                <w:szCs w:val="20"/>
                <w:lang w:eastAsia="lv-LV"/>
              </w:rPr>
              <w:t> Iekārtas, inventāra un aparatūras remonts, tehniskā apkalpošana</w:t>
            </w:r>
          </w:p>
        </w:tc>
        <w:tc>
          <w:tcPr>
            <w:tcW w:w="850"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6180</w:t>
            </w:r>
          </w:p>
        </w:tc>
        <w:tc>
          <w:tcPr>
            <w:tcW w:w="851"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5200</w:t>
            </w:r>
          </w:p>
        </w:tc>
        <w:tc>
          <w:tcPr>
            <w:tcW w:w="112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600</w:t>
            </w:r>
          </w:p>
        </w:tc>
        <w:tc>
          <w:tcPr>
            <w:tcW w:w="1145"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11980</w:t>
            </w:r>
          </w:p>
        </w:tc>
        <w:tc>
          <w:tcPr>
            <w:tcW w:w="1066"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-1539</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1142</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3455</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4641</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6342</w:t>
            </w:r>
          </w:p>
        </w:tc>
        <w:tc>
          <w:tcPr>
            <w:tcW w:w="1095"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4055</w:t>
            </w:r>
          </w:p>
        </w:tc>
        <w:tc>
          <w:tcPr>
            <w:tcW w:w="1276"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15038</w:t>
            </w:r>
          </w:p>
        </w:tc>
      </w:tr>
      <w:tr w:rsidR="0045081A" w:rsidRPr="000C44B0" w:rsidTr="00555B90">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center"/>
              <w:rPr>
                <w:sz w:val="20"/>
                <w:szCs w:val="20"/>
                <w:lang w:eastAsia="lv-LV"/>
              </w:rPr>
            </w:pPr>
            <w:r w:rsidRPr="000C44B0">
              <w:rPr>
                <w:sz w:val="20"/>
                <w:szCs w:val="20"/>
                <w:lang w:eastAsia="lv-LV"/>
              </w:rPr>
              <w:t> 2250</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sz w:val="20"/>
                <w:szCs w:val="20"/>
                <w:lang w:eastAsia="lv-LV"/>
              </w:rPr>
            </w:pPr>
            <w:r w:rsidRPr="000C44B0">
              <w:rPr>
                <w:sz w:val="20"/>
                <w:szCs w:val="20"/>
                <w:lang w:eastAsia="lv-LV"/>
              </w:rPr>
              <w:t xml:space="preserve"> Informācijas </w:t>
            </w:r>
            <w:r w:rsidRPr="000C44B0">
              <w:rPr>
                <w:sz w:val="20"/>
                <w:szCs w:val="20"/>
                <w:lang w:eastAsia="lv-LV"/>
              </w:rPr>
              <w:lastRenderedPageBreak/>
              <w:t>tehnoloģijas pakalpojumi</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lastRenderedPageBreak/>
              <w:t>3 600</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3 200</w:t>
            </w:r>
          </w:p>
        </w:tc>
        <w:tc>
          <w:tcPr>
            <w:tcW w:w="112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1 100</w:t>
            </w:r>
          </w:p>
        </w:tc>
        <w:tc>
          <w:tcPr>
            <w:tcW w:w="1145"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sz w:val="20"/>
                <w:szCs w:val="20"/>
                <w:lang w:eastAsia="lv-LV"/>
              </w:rPr>
            </w:pPr>
            <w:r w:rsidRPr="000C44B0">
              <w:rPr>
                <w:sz w:val="20"/>
                <w:szCs w:val="20"/>
                <w:lang w:eastAsia="lv-LV"/>
              </w:rPr>
              <w:t>7 900</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-962</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2 100</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2 638</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3 200</w:t>
            </w:r>
          </w:p>
        </w:tc>
        <w:tc>
          <w:tcPr>
            <w:tcW w:w="1095"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3 200</w:t>
            </w:r>
          </w:p>
        </w:tc>
        <w:tc>
          <w:tcPr>
            <w:tcW w:w="1276"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sz w:val="20"/>
                <w:szCs w:val="20"/>
                <w:lang w:eastAsia="lv-LV"/>
              </w:rPr>
            </w:pPr>
            <w:r w:rsidRPr="000C44B0">
              <w:rPr>
                <w:sz w:val="20"/>
                <w:szCs w:val="20"/>
                <w:lang w:eastAsia="lv-LV"/>
              </w:rPr>
              <w:t>9 038</w:t>
            </w:r>
          </w:p>
        </w:tc>
      </w:tr>
      <w:tr w:rsidR="0045081A" w:rsidRPr="000C44B0" w:rsidTr="00555B90">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lastRenderedPageBreak/>
              <w:t>2251</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sz w:val="20"/>
                <w:szCs w:val="20"/>
                <w:lang w:eastAsia="lv-LV"/>
              </w:rPr>
            </w:pPr>
            <w:r w:rsidRPr="000C44B0">
              <w:rPr>
                <w:sz w:val="20"/>
                <w:szCs w:val="20"/>
                <w:lang w:eastAsia="lv-LV"/>
              </w:rPr>
              <w:t>Informācijas sistēmu uzturēšana</w:t>
            </w:r>
          </w:p>
        </w:tc>
        <w:tc>
          <w:tcPr>
            <w:tcW w:w="850"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3600</w:t>
            </w:r>
          </w:p>
        </w:tc>
        <w:tc>
          <w:tcPr>
            <w:tcW w:w="851"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3200</w:t>
            </w:r>
          </w:p>
        </w:tc>
        <w:tc>
          <w:tcPr>
            <w:tcW w:w="112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1100</w:t>
            </w:r>
          </w:p>
        </w:tc>
        <w:tc>
          <w:tcPr>
            <w:tcW w:w="1145"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7900</w:t>
            </w:r>
          </w:p>
        </w:tc>
        <w:tc>
          <w:tcPr>
            <w:tcW w:w="1066"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-962</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2100</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2638</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3200</w:t>
            </w:r>
          </w:p>
        </w:tc>
        <w:tc>
          <w:tcPr>
            <w:tcW w:w="1095"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3200</w:t>
            </w:r>
          </w:p>
        </w:tc>
        <w:tc>
          <w:tcPr>
            <w:tcW w:w="1276"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9038</w:t>
            </w:r>
          </w:p>
        </w:tc>
      </w:tr>
      <w:tr w:rsidR="0045081A" w:rsidRPr="000C44B0" w:rsidTr="00555B90">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center"/>
              <w:rPr>
                <w:sz w:val="20"/>
                <w:szCs w:val="20"/>
                <w:lang w:eastAsia="lv-LV"/>
              </w:rPr>
            </w:pPr>
            <w:r w:rsidRPr="000C44B0">
              <w:rPr>
                <w:sz w:val="20"/>
                <w:szCs w:val="20"/>
                <w:lang w:eastAsia="lv-LV"/>
              </w:rPr>
              <w:t> 2260</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sz w:val="20"/>
                <w:szCs w:val="20"/>
                <w:lang w:eastAsia="lv-LV"/>
              </w:rPr>
            </w:pPr>
            <w:r w:rsidRPr="000C44B0">
              <w:rPr>
                <w:sz w:val="20"/>
                <w:szCs w:val="20"/>
                <w:lang w:eastAsia="lv-LV"/>
              </w:rPr>
              <w:t> Īre un noma</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18 757</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11 631</w:t>
            </w:r>
          </w:p>
        </w:tc>
        <w:tc>
          <w:tcPr>
            <w:tcW w:w="112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6 243</w:t>
            </w:r>
          </w:p>
        </w:tc>
        <w:tc>
          <w:tcPr>
            <w:tcW w:w="1145"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sz w:val="20"/>
                <w:szCs w:val="20"/>
                <w:lang w:eastAsia="lv-LV"/>
              </w:rPr>
            </w:pPr>
            <w:r w:rsidRPr="000C44B0">
              <w:rPr>
                <w:sz w:val="20"/>
                <w:szCs w:val="20"/>
                <w:lang w:eastAsia="lv-LV"/>
              </w:rPr>
              <w:t>36 631</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-6 872</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-4 622</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-2 372</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11 885</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7 009</w:t>
            </w:r>
          </w:p>
        </w:tc>
        <w:tc>
          <w:tcPr>
            <w:tcW w:w="1095"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3 871</w:t>
            </w:r>
          </w:p>
        </w:tc>
        <w:tc>
          <w:tcPr>
            <w:tcW w:w="1276"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sz w:val="20"/>
                <w:szCs w:val="20"/>
                <w:lang w:eastAsia="lv-LV"/>
              </w:rPr>
            </w:pPr>
            <w:r w:rsidRPr="000C44B0">
              <w:rPr>
                <w:sz w:val="20"/>
                <w:szCs w:val="20"/>
                <w:lang w:eastAsia="lv-LV"/>
              </w:rPr>
              <w:t>22 765</w:t>
            </w:r>
          </w:p>
        </w:tc>
      </w:tr>
      <w:tr w:rsidR="0045081A" w:rsidRPr="000C44B0" w:rsidTr="00555B90">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 2262</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sz w:val="20"/>
                <w:szCs w:val="20"/>
                <w:lang w:eastAsia="lv-LV"/>
              </w:rPr>
            </w:pPr>
            <w:r w:rsidRPr="000C44B0">
              <w:rPr>
                <w:sz w:val="20"/>
                <w:szCs w:val="20"/>
                <w:lang w:eastAsia="lv-LV"/>
              </w:rPr>
              <w:t> Transportlīdzekļu noma</w:t>
            </w:r>
          </w:p>
        </w:tc>
        <w:tc>
          <w:tcPr>
            <w:tcW w:w="850"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18464</w:t>
            </w:r>
          </w:p>
        </w:tc>
        <w:tc>
          <w:tcPr>
            <w:tcW w:w="851"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11338</w:t>
            </w:r>
          </w:p>
        </w:tc>
        <w:tc>
          <w:tcPr>
            <w:tcW w:w="112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5950</w:t>
            </w:r>
          </w:p>
        </w:tc>
        <w:tc>
          <w:tcPr>
            <w:tcW w:w="1145"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35752</w:t>
            </w:r>
          </w:p>
        </w:tc>
        <w:tc>
          <w:tcPr>
            <w:tcW w:w="1066"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-7218</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-4968</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-2718</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11246</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6370</w:t>
            </w:r>
          </w:p>
        </w:tc>
        <w:tc>
          <w:tcPr>
            <w:tcW w:w="1095"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3232</w:t>
            </w:r>
          </w:p>
        </w:tc>
        <w:tc>
          <w:tcPr>
            <w:tcW w:w="1276"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20848</w:t>
            </w:r>
          </w:p>
        </w:tc>
      </w:tr>
      <w:tr w:rsidR="0045081A" w:rsidRPr="000C44B0" w:rsidTr="00555B90">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 2269</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sz w:val="20"/>
                <w:szCs w:val="20"/>
                <w:lang w:eastAsia="lv-LV"/>
              </w:rPr>
            </w:pPr>
            <w:r w:rsidRPr="000C44B0">
              <w:rPr>
                <w:sz w:val="20"/>
                <w:szCs w:val="20"/>
                <w:lang w:eastAsia="lv-LV"/>
              </w:rPr>
              <w:t> Pārējā noma</w:t>
            </w:r>
          </w:p>
        </w:tc>
        <w:tc>
          <w:tcPr>
            <w:tcW w:w="850"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293</w:t>
            </w:r>
          </w:p>
        </w:tc>
        <w:tc>
          <w:tcPr>
            <w:tcW w:w="851"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293</w:t>
            </w:r>
          </w:p>
        </w:tc>
        <w:tc>
          <w:tcPr>
            <w:tcW w:w="112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293</w:t>
            </w:r>
          </w:p>
        </w:tc>
        <w:tc>
          <w:tcPr>
            <w:tcW w:w="1145"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879</w:t>
            </w:r>
          </w:p>
        </w:tc>
        <w:tc>
          <w:tcPr>
            <w:tcW w:w="1066"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346</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346</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346</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639</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639</w:t>
            </w:r>
          </w:p>
        </w:tc>
        <w:tc>
          <w:tcPr>
            <w:tcW w:w="1095"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639</w:t>
            </w:r>
          </w:p>
        </w:tc>
        <w:tc>
          <w:tcPr>
            <w:tcW w:w="1276"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1917</w:t>
            </w:r>
          </w:p>
        </w:tc>
      </w:tr>
      <w:tr w:rsidR="0045081A" w:rsidRPr="000C44B0" w:rsidTr="00555B90">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center"/>
              <w:rPr>
                <w:sz w:val="20"/>
                <w:szCs w:val="20"/>
                <w:lang w:eastAsia="lv-LV"/>
              </w:rPr>
            </w:pPr>
            <w:r w:rsidRPr="000C44B0">
              <w:rPr>
                <w:sz w:val="20"/>
                <w:szCs w:val="20"/>
                <w:lang w:eastAsia="lv-LV"/>
              </w:rPr>
              <w:t> 2270</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sz w:val="20"/>
                <w:szCs w:val="20"/>
                <w:lang w:eastAsia="lv-LV"/>
              </w:rPr>
            </w:pPr>
            <w:r w:rsidRPr="000C44B0">
              <w:rPr>
                <w:sz w:val="20"/>
                <w:szCs w:val="20"/>
                <w:lang w:eastAsia="lv-LV"/>
              </w:rPr>
              <w:t> Citi pakalpojumi</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12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145"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sz w:val="20"/>
                <w:szCs w:val="20"/>
                <w:lang w:eastAsia="lv-LV"/>
              </w:rPr>
            </w:pPr>
            <w:r w:rsidRPr="000C44B0">
              <w:rPr>
                <w:sz w:val="20"/>
                <w:szCs w:val="20"/>
                <w:lang w:eastAsia="lv-LV"/>
              </w:rPr>
              <w:t>0</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095"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276"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sz w:val="20"/>
                <w:szCs w:val="20"/>
                <w:lang w:eastAsia="lv-LV"/>
              </w:rPr>
            </w:pPr>
            <w:r w:rsidRPr="000C44B0">
              <w:rPr>
                <w:sz w:val="20"/>
                <w:szCs w:val="20"/>
                <w:lang w:eastAsia="lv-LV"/>
              </w:rPr>
              <w:t>0</w:t>
            </w:r>
          </w:p>
        </w:tc>
      </w:tr>
      <w:tr w:rsidR="0045081A" w:rsidRPr="000C44B0" w:rsidTr="00555B90">
        <w:trPr>
          <w:trHeight w:val="765"/>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rPr>
                <w:b/>
                <w:bCs/>
                <w:sz w:val="20"/>
                <w:szCs w:val="20"/>
                <w:lang w:eastAsia="lv-LV"/>
              </w:rPr>
            </w:pPr>
            <w:r w:rsidRPr="000C44B0">
              <w:rPr>
                <w:b/>
                <w:bCs/>
                <w:sz w:val="20"/>
                <w:szCs w:val="20"/>
                <w:lang w:eastAsia="lv-LV"/>
              </w:rPr>
              <w:t> 2300</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b/>
                <w:bCs/>
                <w:sz w:val="20"/>
                <w:szCs w:val="20"/>
                <w:lang w:eastAsia="lv-LV"/>
              </w:rPr>
            </w:pPr>
            <w:r w:rsidRPr="000C44B0">
              <w:rPr>
                <w:b/>
                <w:bCs/>
                <w:sz w:val="20"/>
                <w:szCs w:val="20"/>
                <w:lang w:eastAsia="lv-LV"/>
              </w:rPr>
              <w:t> Krājumi, materiāli, energoresursi, preces, biroja preces un inventārs, ko neuzskaita kodā 5000</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20 708</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14 282</w:t>
            </w:r>
          </w:p>
        </w:tc>
        <w:tc>
          <w:tcPr>
            <w:tcW w:w="112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7 296</w:t>
            </w:r>
          </w:p>
        </w:tc>
        <w:tc>
          <w:tcPr>
            <w:tcW w:w="1145"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b/>
                <w:bCs/>
                <w:sz w:val="20"/>
                <w:szCs w:val="20"/>
                <w:lang w:eastAsia="lv-LV"/>
              </w:rPr>
            </w:pPr>
            <w:r w:rsidRPr="000C44B0">
              <w:rPr>
                <w:b/>
                <w:bCs/>
                <w:sz w:val="20"/>
                <w:szCs w:val="20"/>
                <w:lang w:eastAsia="lv-LV"/>
              </w:rPr>
              <w:t>42 286</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-5 711</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-1 159</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4 896</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14 997</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13 123</w:t>
            </w:r>
          </w:p>
        </w:tc>
        <w:tc>
          <w:tcPr>
            <w:tcW w:w="1095"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12 192</w:t>
            </w:r>
          </w:p>
        </w:tc>
        <w:tc>
          <w:tcPr>
            <w:tcW w:w="1276"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b/>
                <w:bCs/>
                <w:sz w:val="20"/>
                <w:szCs w:val="20"/>
                <w:lang w:eastAsia="lv-LV"/>
              </w:rPr>
            </w:pPr>
            <w:r w:rsidRPr="000C44B0">
              <w:rPr>
                <w:b/>
                <w:bCs/>
                <w:sz w:val="20"/>
                <w:szCs w:val="20"/>
                <w:lang w:eastAsia="lv-LV"/>
              </w:rPr>
              <w:t>40 312</w:t>
            </w:r>
          </w:p>
        </w:tc>
      </w:tr>
      <w:tr w:rsidR="0045081A" w:rsidRPr="000C44B0" w:rsidTr="00555B90">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center"/>
              <w:rPr>
                <w:sz w:val="20"/>
                <w:szCs w:val="20"/>
                <w:lang w:eastAsia="lv-LV"/>
              </w:rPr>
            </w:pPr>
            <w:r w:rsidRPr="000C44B0">
              <w:rPr>
                <w:sz w:val="20"/>
                <w:szCs w:val="20"/>
                <w:lang w:eastAsia="lv-LV"/>
              </w:rPr>
              <w:t> 2310</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sz w:val="20"/>
                <w:szCs w:val="20"/>
                <w:lang w:eastAsia="lv-LV"/>
              </w:rPr>
            </w:pPr>
            <w:r w:rsidRPr="000C44B0">
              <w:rPr>
                <w:sz w:val="20"/>
                <w:szCs w:val="20"/>
                <w:lang w:eastAsia="lv-LV"/>
              </w:rPr>
              <w:t> Biroja preces un inventārs</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4 828</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2 922</w:t>
            </w:r>
          </w:p>
        </w:tc>
        <w:tc>
          <w:tcPr>
            <w:tcW w:w="112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2 556</w:t>
            </w:r>
          </w:p>
        </w:tc>
        <w:tc>
          <w:tcPr>
            <w:tcW w:w="1145"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sz w:val="20"/>
                <w:szCs w:val="20"/>
                <w:lang w:eastAsia="lv-LV"/>
              </w:rPr>
            </w:pPr>
            <w:r w:rsidRPr="000C44B0">
              <w:rPr>
                <w:sz w:val="20"/>
                <w:szCs w:val="20"/>
                <w:lang w:eastAsia="lv-LV"/>
              </w:rPr>
              <w:t>10 306</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4 828</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2 922</w:t>
            </w:r>
          </w:p>
        </w:tc>
        <w:tc>
          <w:tcPr>
            <w:tcW w:w="1095"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2 556</w:t>
            </w:r>
          </w:p>
        </w:tc>
        <w:tc>
          <w:tcPr>
            <w:tcW w:w="1276"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sz w:val="20"/>
                <w:szCs w:val="20"/>
                <w:lang w:eastAsia="lv-LV"/>
              </w:rPr>
            </w:pPr>
            <w:r w:rsidRPr="000C44B0">
              <w:rPr>
                <w:sz w:val="20"/>
                <w:szCs w:val="20"/>
                <w:lang w:eastAsia="lv-LV"/>
              </w:rPr>
              <w:t>10 306</w:t>
            </w:r>
          </w:p>
        </w:tc>
      </w:tr>
      <w:tr w:rsidR="0045081A" w:rsidRPr="000C44B0" w:rsidTr="00555B90">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 2311</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sz w:val="20"/>
                <w:szCs w:val="20"/>
                <w:lang w:eastAsia="lv-LV"/>
              </w:rPr>
            </w:pPr>
            <w:r w:rsidRPr="000C44B0">
              <w:rPr>
                <w:sz w:val="20"/>
                <w:szCs w:val="20"/>
                <w:lang w:eastAsia="lv-LV"/>
              </w:rPr>
              <w:t> Biroja preces</w:t>
            </w:r>
          </w:p>
        </w:tc>
        <w:tc>
          <w:tcPr>
            <w:tcW w:w="850"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1428</w:t>
            </w:r>
          </w:p>
        </w:tc>
        <w:tc>
          <w:tcPr>
            <w:tcW w:w="851"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1122</w:t>
            </w:r>
          </w:p>
        </w:tc>
        <w:tc>
          <w:tcPr>
            <w:tcW w:w="112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1756</w:t>
            </w:r>
          </w:p>
        </w:tc>
        <w:tc>
          <w:tcPr>
            <w:tcW w:w="1145"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4306</w:t>
            </w:r>
          </w:p>
        </w:tc>
        <w:tc>
          <w:tcPr>
            <w:tcW w:w="1066"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1428</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1122</w:t>
            </w:r>
          </w:p>
        </w:tc>
        <w:tc>
          <w:tcPr>
            <w:tcW w:w="1095"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1756</w:t>
            </w:r>
          </w:p>
        </w:tc>
        <w:tc>
          <w:tcPr>
            <w:tcW w:w="1276"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4306</w:t>
            </w:r>
          </w:p>
        </w:tc>
      </w:tr>
      <w:tr w:rsidR="0045081A" w:rsidRPr="000C44B0" w:rsidTr="00555B90">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 2312</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sz w:val="20"/>
                <w:szCs w:val="20"/>
                <w:lang w:eastAsia="lv-LV"/>
              </w:rPr>
            </w:pPr>
            <w:r w:rsidRPr="000C44B0">
              <w:rPr>
                <w:sz w:val="20"/>
                <w:szCs w:val="20"/>
                <w:lang w:eastAsia="lv-LV"/>
              </w:rPr>
              <w:t> Inventārs</w:t>
            </w:r>
          </w:p>
        </w:tc>
        <w:tc>
          <w:tcPr>
            <w:tcW w:w="850"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2300</w:t>
            </w:r>
          </w:p>
        </w:tc>
        <w:tc>
          <w:tcPr>
            <w:tcW w:w="851"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1600</w:t>
            </w:r>
          </w:p>
        </w:tc>
        <w:tc>
          <w:tcPr>
            <w:tcW w:w="112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800</w:t>
            </w:r>
          </w:p>
        </w:tc>
        <w:tc>
          <w:tcPr>
            <w:tcW w:w="1145"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4700</w:t>
            </w:r>
          </w:p>
        </w:tc>
        <w:tc>
          <w:tcPr>
            <w:tcW w:w="1066"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2300</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1600</w:t>
            </w:r>
          </w:p>
        </w:tc>
        <w:tc>
          <w:tcPr>
            <w:tcW w:w="1095"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800</w:t>
            </w:r>
          </w:p>
        </w:tc>
        <w:tc>
          <w:tcPr>
            <w:tcW w:w="1276"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4700</w:t>
            </w:r>
          </w:p>
        </w:tc>
      </w:tr>
      <w:tr w:rsidR="0045081A" w:rsidRPr="000C44B0" w:rsidTr="00555B90">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 2313</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sz w:val="20"/>
                <w:szCs w:val="20"/>
                <w:lang w:eastAsia="lv-LV"/>
              </w:rPr>
            </w:pPr>
            <w:r w:rsidRPr="000C44B0">
              <w:rPr>
                <w:sz w:val="20"/>
                <w:szCs w:val="20"/>
                <w:lang w:eastAsia="lv-LV"/>
              </w:rPr>
              <w:t> Spectērpi</w:t>
            </w:r>
          </w:p>
        </w:tc>
        <w:tc>
          <w:tcPr>
            <w:tcW w:w="850"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1100</w:t>
            </w:r>
          </w:p>
        </w:tc>
        <w:tc>
          <w:tcPr>
            <w:tcW w:w="851"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200</w:t>
            </w:r>
          </w:p>
        </w:tc>
        <w:tc>
          <w:tcPr>
            <w:tcW w:w="112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145"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1300</w:t>
            </w:r>
          </w:p>
        </w:tc>
        <w:tc>
          <w:tcPr>
            <w:tcW w:w="1066"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1100</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200</w:t>
            </w:r>
          </w:p>
        </w:tc>
        <w:tc>
          <w:tcPr>
            <w:tcW w:w="1095"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276"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1300</w:t>
            </w:r>
          </w:p>
        </w:tc>
      </w:tr>
      <w:tr w:rsidR="0045081A" w:rsidRPr="000C44B0" w:rsidTr="00555B90">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center"/>
              <w:rPr>
                <w:sz w:val="20"/>
                <w:szCs w:val="20"/>
                <w:lang w:eastAsia="lv-LV"/>
              </w:rPr>
            </w:pPr>
            <w:r w:rsidRPr="000C44B0">
              <w:rPr>
                <w:sz w:val="20"/>
                <w:szCs w:val="20"/>
                <w:lang w:eastAsia="lv-LV"/>
              </w:rPr>
              <w:t> 2320</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sz w:val="20"/>
                <w:szCs w:val="20"/>
                <w:lang w:eastAsia="lv-LV"/>
              </w:rPr>
            </w:pPr>
            <w:r w:rsidRPr="000C44B0">
              <w:rPr>
                <w:sz w:val="20"/>
                <w:szCs w:val="20"/>
                <w:lang w:eastAsia="lv-LV"/>
              </w:rPr>
              <w:t> Kurināmais un enerģētiskie materiāli</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9 870</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8 960</w:t>
            </w:r>
          </w:p>
        </w:tc>
        <w:tc>
          <w:tcPr>
            <w:tcW w:w="112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3 840</w:t>
            </w:r>
          </w:p>
        </w:tc>
        <w:tc>
          <w:tcPr>
            <w:tcW w:w="1145"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sz w:val="20"/>
                <w:szCs w:val="20"/>
                <w:lang w:eastAsia="lv-LV"/>
              </w:rPr>
            </w:pPr>
            <w:r w:rsidRPr="000C44B0">
              <w:rPr>
                <w:sz w:val="20"/>
                <w:szCs w:val="20"/>
                <w:lang w:eastAsia="lv-LV"/>
              </w:rPr>
              <w:t>22 670</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-3 155</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-2 000</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2 560</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6 715</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6 960</w:t>
            </w:r>
          </w:p>
        </w:tc>
        <w:tc>
          <w:tcPr>
            <w:tcW w:w="1095"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6 400</w:t>
            </w:r>
          </w:p>
        </w:tc>
        <w:tc>
          <w:tcPr>
            <w:tcW w:w="1276"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sz w:val="20"/>
                <w:szCs w:val="20"/>
                <w:lang w:eastAsia="lv-LV"/>
              </w:rPr>
            </w:pPr>
            <w:r w:rsidRPr="000C44B0">
              <w:rPr>
                <w:sz w:val="20"/>
                <w:szCs w:val="20"/>
                <w:lang w:eastAsia="lv-LV"/>
              </w:rPr>
              <w:t>20 075</w:t>
            </w:r>
          </w:p>
        </w:tc>
      </w:tr>
      <w:tr w:rsidR="0045081A" w:rsidRPr="000C44B0" w:rsidTr="00555B90">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 2322</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sz w:val="20"/>
                <w:szCs w:val="20"/>
                <w:lang w:eastAsia="lv-LV"/>
              </w:rPr>
            </w:pPr>
            <w:r w:rsidRPr="000C44B0">
              <w:rPr>
                <w:sz w:val="20"/>
                <w:szCs w:val="20"/>
                <w:lang w:eastAsia="lv-LV"/>
              </w:rPr>
              <w:t> Degviela</w:t>
            </w:r>
          </w:p>
        </w:tc>
        <w:tc>
          <w:tcPr>
            <w:tcW w:w="850"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9870</w:t>
            </w:r>
          </w:p>
        </w:tc>
        <w:tc>
          <w:tcPr>
            <w:tcW w:w="851"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8960</w:t>
            </w:r>
          </w:p>
        </w:tc>
        <w:tc>
          <w:tcPr>
            <w:tcW w:w="112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3840</w:t>
            </w:r>
          </w:p>
        </w:tc>
        <w:tc>
          <w:tcPr>
            <w:tcW w:w="1145"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22670</w:t>
            </w:r>
          </w:p>
        </w:tc>
        <w:tc>
          <w:tcPr>
            <w:tcW w:w="1066"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-3155</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-2000</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2560</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6715</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6960</w:t>
            </w:r>
          </w:p>
        </w:tc>
        <w:tc>
          <w:tcPr>
            <w:tcW w:w="1095"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6400</w:t>
            </w:r>
          </w:p>
        </w:tc>
        <w:tc>
          <w:tcPr>
            <w:tcW w:w="1276"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20075</w:t>
            </w:r>
          </w:p>
        </w:tc>
      </w:tr>
      <w:tr w:rsidR="0045081A" w:rsidRPr="000C44B0" w:rsidTr="00555B90">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center"/>
              <w:rPr>
                <w:sz w:val="20"/>
                <w:szCs w:val="20"/>
                <w:lang w:eastAsia="lv-LV"/>
              </w:rPr>
            </w:pPr>
            <w:r w:rsidRPr="000C44B0">
              <w:rPr>
                <w:sz w:val="20"/>
                <w:szCs w:val="20"/>
                <w:lang w:eastAsia="lv-LV"/>
              </w:rPr>
              <w:t> 2330</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sz w:val="20"/>
                <w:szCs w:val="20"/>
                <w:lang w:eastAsia="lv-LV"/>
              </w:rPr>
            </w:pPr>
            <w:r w:rsidRPr="000C44B0">
              <w:rPr>
                <w:sz w:val="20"/>
                <w:szCs w:val="20"/>
                <w:lang w:eastAsia="lv-LV"/>
              </w:rPr>
              <w:t> Materiāli un izejvielas palīgražošanai</w:t>
            </w:r>
          </w:p>
        </w:tc>
        <w:tc>
          <w:tcPr>
            <w:tcW w:w="850"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851"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12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145"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0</w:t>
            </w:r>
          </w:p>
        </w:tc>
        <w:tc>
          <w:tcPr>
            <w:tcW w:w="1066"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095"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276"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0</w:t>
            </w:r>
          </w:p>
        </w:tc>
      </w:tr>
      <w:tr w:rsidR="0045081A" w:rsidRPr="000C44B0" w:rsidTr="00555B90">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center"/>
              <w:rPr>
                <w:sz w:val="20"/>
                <w:szCs w:val="20"/>
                <w:lang w:eastAsia="lv-LV"/>
              </w:rPr>
            </w:pPr>
            <w:r w:rsidRPr="000C44B0">
              <w:rPr>
                <w:sz w:val="20"/>
                <w:szCs w:val="20"/>
                <w:lang w:eastAsia="lv-LV"/>
              </w:rPr>
              <w:t> 2350</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sz w:val="20"/>
                <w:szCs w:val="20"/>
                <w:lang w:eastAsia="lv-LV"/>
              </w:rPr>
            </w:pPr>
            <w:r w:rsidRPr="000C44B0">
              <w:rPr>
                <w:sz w:val="20"/>
                <w:szCs w:val="20"/>
                <w:lang w:eastAsia="lv-LV"/>
              </w:rPr>
              <w:t> Kārtējā remonta un iestāžu uzturēšanas materiāli</w:t>
            </w:r>
          </w:p>
        </w:tc>
        <w:tc>
          <w:tcPr>
            <w:tcW w:w="850"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6010</w:t>
            </w:r>
          </w:p>
        </w:tc>
        <w:tc>
          <w:tcPr>
            <w:tcW w:w="851"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2400</w:t>
            </w:r>
          </w:p>
        </w:tc>
        <w:tc>
          <w:tcPr>
            <w:tcW w:w="112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900</w:t>
            </w:r>
          </w:p>
        </w:tc>
        <w:tc>
          <w:tcPr>
            <w:tcW w:w="1145"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9310</w:t>
            </w:r>
          </w:p>
        </w:tc>
        <w:tc>
          <w:tcPr>
            <w:tcW w:w="1066"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-2556</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841</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2336</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3454</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3241</w:t>
            </w:r>
          </w:p>
        </w:tc>
        <w:tc>
          <w:tcPr>
            <w:tcW w:w="1095"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3236</w:t>
            </w:r>
          </w:p>
        </w:tc>
        <w:tc>
          <w:tcPr>
            <w:tcW w:w="1276"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9931</w:t>
            </w:r>
          </w:p>
        </w:tc>
      </w:tr>
      <w:tr w:rsidR="0045081A" w:rsidRPr="000C44B0" w:rsidTr="00555B90">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rPr>
                <w:b/>
                <w:bCs/>
                <w:sz w:val="20"/>
                <w:szCs w:val="20"/>
                <w:lang w:eastAsia="lv-LV"/>
              </w:rPr>
            </w:pPr>
            <w:r w:rsidRPr="000C44B0">
              <w:rPr>
                <w:b/>
                <w:bCs/>
                <w:sz w:val="20"/>
                <w:szCs w:val="20"/>
                <w:lang w:eastAsia="lv-LV"/>
              </w:rPr>
              <w:t> 2400</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b/>
                <w:bCs/>
                <w:sz w:val="20"/>
                <w:szCs w:val="20"/>
                <w:lang w:eastAsia="lv-LV"/>
              </w:rPr>
            </w:pPr>
            <w:r w:rsidRPr="000C44B0">
              <w:rPr>
                <w:b/>
                <w:bCs/>
                <w:sz w:val="20"/>
                <w:szCs w:val="20"/>
                <w:lang w:eastAsia="lv-LV"/>
              </w:rPr>
              <w:t> Grāmatas un žurnāli</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112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1145"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b/>
                <w:bCs/>
                <w:sz w:val="20"/>
                <w:szCs w:val="20"/>
                <w:lang w:eastAsia="lv-LV"/>
              </w:rPr>
            </w:pPr>
            <w:r w:rsidRPr="000C44B0">
              <w:rPr>
                <w:b/>
                <w:bCs/>
                <w:sz w:val="20"/>
                <w:szCs w:val="20"/>
                <w:lang w:eastAsia="lv-LV"/>
              </w:rPr>
              <w:t>0</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1095"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1276"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b/>
                <w:bCs/>
                <w:sz w:val="20"/>
                <w:szCs w:val="20"/>
                <w:lang w:eastAsia="lv-LV"/>
              </w:rPr>
            </w:pPr>
            <w:r w:rsidRPr="000C44B0">
              <w:rPr>
                <w:b/>
                <w:bCs/>
                <w:sz w:val="20"/>
                <w:szCs w:val="20"/>
                <w:lang w:eastAsia="lv-LV"/>
              </w:rPr>
              <w:t>0</w:t>
            </w:r>
          </w:p>
        </w:tc>
      </w:tr>
      <w:tr w:rsidR="0045081A" w:rsidRPr="000C44B0" w:rsidTr="00555B90">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rPr>
                <w:b/>
                <w:bCs/>
                <w:sz w:val="20"/>
                <w:szCs w:val="20"/>
                <w:lang w:eastAsia="lv-LV"/>
              </w:rPr>
            </w:pPr>
            <w:r w:rsidRPr="000C44B0">
              <w:rPr>
                <w:b/>
                <w:bCs/>
                <w:sz w:val="20"/>
                <w:szCs w:val="20"/>
                <w:lang w:eastAsia="lv-LV"/>
              </w:rPr>
              <w:t> 2500</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b/>
                <w:bCs/>
                <w:sz w:val="20"/>
                <w:szCs w:val="20"/>
                <w:lang w:eastAsia="lv-LV"/>
              </w:rPr>
            </w:pPr>
            <w:r w:rsidRPr="000C44B0">
              <w:rPr>
                <w:b/>
                <w:bCs/>
                <w:sz w:val="20"/>
                <w:szCs w:val="20"/>
                <w:lang w:eastAsia="lv-LV"/>
              </w:rPr>
              <w:t> Budžeta iestāžu nodokļu maksājumi</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112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1145"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b/>
                <w:bCs/>
                <w:sz w:val="20"/>
                <w:szCs w:val="20"/>
                <w:lang w:eastAsia="lv-LV"/>
              </w:rPr>
            </w:pPr>
            <w:r w:rsidRPr="000C44B0">
              <w:rPr>
                <w:b/>
                <w:bCs/>
                <w:sz w:val="20"/>
                <w:szCs w:val="20"/>
                <w:lang w:eastAsia="lv-LV"/>
              </w:rPr>
              <w:t>0</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1095"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1276"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b/>
                <w:bCs/>
                <w:sz w:val="20"/>
                <w:szCs w:val="20"/>
                <w:lang w:eastAsia="lv-LV"/>
              </w:rPr>
            </w:pPr>
            <w:r w:rsidRPr="000C44B0">
              <w:rPr>
                <w:b/>
                <w:bCs/>
                <w:sz w:val="20"/>
                <w:szCs w:val="20"/>
                <w:lang w:eastAsia="lv-LV"/>
              </w:rPr>
              <w:t>0</w:t>
            </w:r>
          </w:p>
        </w:tc>
      </w:tr>
      <w:tr w:rsidR="0045081A" w:rsidRPr="000C44B0" w:rsidTr="00555B90">
        <w:trPr>
          <w:trHeight w:val="765"/>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rPr>
                <w:b/>
                <w:bCs/>
                <w:sz w:val="20"/>
                <w:szCs w:val="20"/>
                <w:lang w:eastAsia="lv-LV"/>
              </w:rPr>
            </w:pPr>
            <w:r w:rsidRPr="000C44B0">
              <w:rPr>
                <w:b/>
                <w:bCs/>
                <w:sz w:val="20"/>
                <w:szCs w:val="20"/>
                <w:lang w:eastAsia="lv-LV"/>
              </w:rPr>
              <w:lastRenderedPageBreak/>
              <w:t>2800</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b/>
                <w:bCs/>
                <w:sz w:val="20"/>
                <w:szCs w:val="20"/>
                <w:lang w:eastAsia="lv-LV"/>
              </w:rPr>
            </w:pPr>
            <w:r w:rsidRPr="000C44B0">
              <w:rPr>
                <w:b/>
                <w:bCs/>
                <w:sz w:val="20"/>
                <w:szCs w:val="20"/>
                <w:lang w:eastAsia="lv-LV"/>
              </w:rPr>
              <w:t>Pakalpojumi, kurus budžeta iestādes apmaksā noteikto funkciju ietvaros, kas nav iestādes administratīvie pakalpojumi</w:t>
            </w:r>
          </w:p>
        </w:tc>
        <w:tc>
          <w:tcPr>
            <w:tcW w:w="850"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b/>
                <w:bCs/>
                <w:i/>
                <w:iCs/>
                <w:sz w:val="20"/>
                <w:szCs w:val="20"/>
                <w:lang w:eastAsia="lv-LV"/>
              </w:rPr>
            </w:pPr>
            <w:r w:rsidRPr="000C44B0">
              <w:rPr>
                <w:b/>
                <w:bCs/>
                <w:i/>
                <w:iCs/>
                <w:sz w:val="20"/>
                <w:szCs w:val="20"/>
                <w:lang w:eastAsia="lv-LV"/>
              </w:rPr>
              <w:t> </w:t>
            </w:r>
          </w:p>
        </w:tc>
        <w:tc>
          <w:tcPr>
            <w:tcW w:w="851"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33200</w:t>
            </w:r>
          </w:p>
        </w:tc>
        <w:tc>
          <w:tcPr>
            <w:tcW w:w="112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145"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33200</w:t>
            </w:r>
          </w:p>
        </w:tc>
        <w:tc>
          <w:tcPr>
            <w:tcW w:w="1066"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b/>
                <w:bCs/>
                <w:i/>
                <w:iCs/>
                <w:sz w:val="20"/>
                <w:szCs w:val="20"/>
                <w:lang w:eastAsia="lv-LV"/>
              </w:rPr>
            </w:pPr>
            <w:r w:rsidRPr="000C44B0">
              <w:rPr>
                <w:b/>
                <w:bCs/>
                <w:i/>
                <w:iCs/>
                <w:sz w:val="20"/>
                <w:szCs w:val="20"/>
                <w:lang w:eastAsia="lv-LV"/>
              </w:rPr>
              <w:t> </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33200</w:t>
            </w:r>
          </w:p>
        </w:tc>
        <w:tc>
          <w:tcPr>
            <w:tcW w:w="1095"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276"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33200</w:t>
            </w:r>
          </w:p>
        </w:tc>
      </w:tr>
      <w:tr w:rsidR="0045081A" w:rsidRPr="000C44B0" w:rsidTr="00555B90">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rPr>
                <w:b/>
                <w:bCs/>
                <w:sz w:val="20"/>
                <w:szCs w:val="20"/>
                <w:lang w:eastAsia="lv-LV"/>
              </w:rPr>
            </w:pPr>
            <w:r w:rsidRPr="000C44B0">
              <w:rPr>
                <w:b/>
                <w:bCs/>
                <w:sz w:val="20"/>
                <w:szCs w:val="20"/>
                <w:lang w:eastAsia="lv-LV"/>
              </w:rPr>
              <w:t>5000; 9000</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b/>
                <w:bCs/>
                <w:sz w:val="20"/>
                <w:szCs w:val="20"/>
                <w:lang w:eastAsia="lv-LV"/>
              </w:rPr>
            </w:pPr>
            <w:r w:rsidRPr="000C44B0">
              <w:rPr>
                <w:b/>
                <w:bCs/>
                <w:sz w:val="20"/>
                <w:szCs w:val="20"/>
                <w:lang w:eastAsia="lv-LV"/>
              </w:rPr>
              <w:t xml:space="preserve">Kapitālie izdevumi </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45 940</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112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1145"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b/>
                <w:bCs/>
                <w:sz w:val="20"/>
                <w:szCs w:val="20"/>
                <w:lang w:eastAsia="lv-LV"/>
              </w:rPr>
            </w:pPr>
            <w:r w:rsidRPr="000C44B0">
              <w:rPr>
                <w:b/>
                <w:bCs/>
                <w:sz w:val="20"/>
                <w:szCs w:val="20"/>
                <w:lang w:eastAsia="lv-LV"/>
              </w:rPr>
              <w:t>45 940</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9 400</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55 340</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1095"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1276"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b/>
                <w:bCs/>
                <w:sz w:val="20"/>
                <w:szCs w:val="20"/>
                <w:lang w:eastAsia="lv-LV"/>
              </w:rPr>
            </w:pPr>
            <w:r w:rsidRPr="000C44B0">
              <w:rPr>
                <w:b/>
                <w:bCs/>
                <w:sz w:val="20"/>
                <w:szCs w:val="20"/>
                <w:lang w:eastAsia="lv-LV"/>
              </w:rPr>
              <w:t>55 340</w:t>
            </w:r>
          </w:p>
        </w:tc>
      </w:tr>
      <w:tr w:rsidR="0045081A" w:rsidRPr="000C44B0" w:rsidTr="00555B90">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rPr>
                <w:b/>
                <w:bCs/>
                <w:sz w:val="20"/>
                <w:szCs w:val="20"/>
                <w:lang w:eastAsia="lv-LV"/>
              </w:rPr>
            </w:pPr>
            <w:r w:rsidRPr="000C44B0">
              <w:rPr>
                <w:b/>
                <w:bCs/>
                <w:sz w:val="20"/>
                <w:szCs w:val="20"/>
                <w:lang w:eastAsia="lv-LV"/>
              </w:rPr>
              <w:t>5000</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sz w:val="20"/>
                <w:szCs w:val="20"/>
                <w:lang w:eastAsia="lv-LV"/>
              </w:rPr>
            </w:pPr>
            <w:r w:rsidRPr="000C44B0">
              <w:rPr>
                <w:sz w:val="20"/>
                <w:szCs w:val="20"/>
                <w:lang w:eastAsia="lv-LV"/>
              </w:rPr>
              <w:t> </w:t>
            </w:r>
            <w:r w:rsidRPr="000C44B0">
              <w:rPr>
                <w:b/>
                <w:bCs/>
                <w:sz w:val="20"/>
                <w:szCs w:val="20"/>
                <w:lang w:eastAsia="lv-LV"/>
              </w:rPr>
              <w:t>Pamatkapitāla veidošana</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45 940</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112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1145"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b/>
                <w:bCs/>
                <w:sz w:val="20"/>
                <w:szCs w:val="20"/>
                <w:lang w:eastAsia="lv-LV"/>
              </w:rPr>
            </w:pPr>
            <w:r w:rsidRPr="000C44B0">
              <w:rPr>
                <w:b/>
                <w:bCs/>
                <w:sz w:val="20"/>
                <w:szCs w:val="20"/>
                <w:lang w:eastAsia="lv-LV"/>
              </w:rPr>
              <w:t>45 940</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9 400</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55 340</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1095"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1276"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b/>
                <w:bCs/>
                <w:sz w:val="20"/>
                <w:szCs w:val="20"/>
                <w:lang w:eastAsia="lv-LV"/>
              </w:rPr>
            </w:pPr>
            <w:r w:rsidRPr="000C44B0">
              <w:rPr>
                <w:b/>
                <w:bCs/>
                <w:sz w:val="20"/>
                <w:szCs w:val="20"/>
                <w:lang w:eastAsia="lv-LV"/>
              </w:rPr>
              <w:t>55 340</w:t>
            </w:r>
          </w:p>
        </w:tc>
      </w:tr>
      <w:tr w:rsidR="0045081A" w:rsidRPr="000C44B0" w:rsidTr="00555B90">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rPr>
                <w:b/>
                <w:bCs/>
                <w:sz w:val="20"/>
                <w:szCs w:val="20"/>
                <w:lang w:eastAsia="lv-LV"/>
              </w:rPr>
            </w:pPr>
            <w:r w:rsidRPr="000C44B0">
              <w:rPr>
                <w:b/>
                <w:bCs/>
                <w:sz w:val="20"/>
                <w:szCs w:val="20"/>
                <w:lang w:eastAsia="lv-LV"/>
              </w:rPr>
              <w:t> 5100</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b/>
                <w:bCs/>
                <w:sz w:val="20"/>
                <w:szCs w:val="20"/>
                <w:lang w:eastAsia="lv-LV"/>
              </w:rPr>
            </w:pPr>
            <w:r w:rsidRPr="000C44B0">
              <w:rPr>
                <w:b/>
                <w:bCs/>
                <w:sz w:val="20"/>
                <w:szCs w:val="20"/>
                <w:lang w:eastAsia="lv-LV"/>
              </w:rPr>
              <w:t> Nemateriālie ieguldījumi</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112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1145"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b/>
                <w:bCs/>
                <w:sz w:val="20"/>
                <w:szCs w:val="20"/>
                <w:lang w:eastAsia="lv-LV"/>
              </w:rPr>
            </w:pPr>
            <w:r w:rsidRPr="000C44B0">
              <w:rPr>
                <w:b/>
                <w:bCs/>
                <w:sz w:val="20"/>
                <w:szCs w:val="20"/>
                <w:lang w:eastAsia="lv-LV"/>
              </w:rPr>
              <w:t>0</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1095"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1276"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b/>
                <w:bCs/>
                <w:sz w:val="20"/>
                <w:szCs w:val="20"/>
                <w:lang w:eastAsia="lv-LV"/>
              </w:rPr>
            </w:pPr>
            <w:r w:rsidRPr="000C44B0">
              <w:rPr>
                <w:b/>
                <w:bCs/>
                <w:sz w:val="20"/>
                <w:szCs w:val="20"/>
                <w:lang w:eastAsia="lv-LV"/>
              </w:rPr>
              <w:t>0</w:t>
            </w:r>
          </w:p>
        </w:tc>
      </w:tr>
      <w:tr w:rsidR="0045081A" w:rsidRPr="000C44B0" w:rsidTr="00555B90">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center"/>
              <w:rPr>
                <w:sz w:val="20"/>
                <w:szCs w:val="20"/>
                <w:lang w:eastAsia="lv-LV"/>
              </w:rPr>
            </w:pPr>
            <w:r w:rsidRPr="000C44B0">
              <w:rPr>
                <w:sz w:val="20"/>
                <w:szCs w:val="20"/>
                <w:lang w:eastAsia="lv-LV"/>
              </w:rPr>
              <w:t> 5110</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sz w:val="20"/>
                <w:szCs w:val="20"/>
                <w:lang w:eastAsia="lv-LV"/>
              </w:rPr>
            </w:pPr>
            <w:r w:rsidRPr="000C44B0">
              <w:rPr>
                <w:sz w:val="20"/>
                <w:szCs w:val="20"/>
                <w:lang w:eastAsia="lv-LV"/>
              </w:rPr>
              <w:t> Attīstības pasākumi un programmas</w:t>
            </w:r>
          </w:p>
        </w:tc>
        <w:tc>
          <w:tcPr>
            <w:tcW w:w="850"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851"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12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145"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 </w:t>
            </w:r>
          </w:p>
        </w:tc>
        <w:tc>
          <w:tcPr>
            <w:tcW w:w="1066"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095"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276"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 </w:t>
            </w:r>
          </w:p>
        </w:tc>
      </w:tr>
      <w:tr w:rsidR="0045081A" w:rsidRPr="000C44B0" w:rsidTr="00555B90">
        <w:trPr>
          <w:trHeight w:val="540"/>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center"/>
              <w:rPr>
                <w:sz w:val="20"/>
                <w:szCs w:val="20"/>
                <w:lang w:eastAsia="lv-LV"/>
              </w:rPr>
            </w:pPr>
            <w:r w:rsidRPr="000C44B0">
              <w:rPr>
                <w:sz w:val="20"/>
                <w:szCs w:val="20"/>
                <w:lang w:eastAsia="lv-LV"/>
              </w:rPr>
              <w:t>5120</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sz w:val="20"/>
                <w:szCs w:val="20"/>
                <w:lang w:eastAsia="lv-LV"/>
              </w:rPr>
            </w:pPr>
            <w:r w:rsidRPr="000C44B0">
              <w:rPr>
                <w:sz w:val="20"/>
                <w:szCs w:val="20"/>
                <w:lang w:eastAsia="lv-LV"/>
              </w:rPr>
              <w:t xml:space="preserve"> Licences, koncesijas un patenti, preču zīmes un līdzīgas tiesības</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12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145"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sz w:val="20"/>
                <w:szCs w:val="20"/>
                <w:lang w:eastAsia="lv-LV"/>
              </w:rPr>
            </w:pPr>
            <w:r w:rsidRPr="000C44B0">
              <w:rPr>
                <w:sz w:val="20"/>
                <w:szCs w:val="20"/>
                <w:lang w:eastAsia="lv-LV"/>
              </w:rPr>
              <w:t>0</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095"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276"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sz w:val="20"/>
                <w:szCs w:val="20"/>
                <w:lang w:eastAsia="lv-LV"/>
              </w:rPr>
            </w:pPr>
            <w:r w:rsidRPr="000C44B0">
              <w:rPr>
                <w:sz w:val="20"/>
                <w:szCs w:val="20"/>
                <w:lang w:eastAsia="lv-LV"/>
              </w:rPr>
              <w:t>0</w:t>
            </w:r>
          </w:p>
        </w:tc>
      </w:tr>
      <w:tr w:rsidR="0045081A" w:rsidRPr="000C44B0" w:rsidTr="00555B90">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 5121</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sz w:val="20"/>
                <w:szCs w:val="20"/>
                <w:lang w:eastAsia="lv-LV"/>
              </w:rPr>
            </w:pPr>
            <w:r w:rsidRPr="000C44B0">
              <w:rPr>
                <w:sz w:val="20"/>
                <w:szCs w:val="20"/>
                <w:lang w:eastAsia="lv-LV"/>
              </w:rPr>
              <w:t> Datorprogrammas</w:t>
            </w:r>
          </w:p>
        </w:tc>
        <w:tc>
          <w:tcPr>
            <w:tcW w:w="850"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851"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12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145"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0</w:t>
            </w:r>
          </w:p>
        </w:tc>
        <w:tc>
          <w:tcPr>
            <w:tcW w:w="1066"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095"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276"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0</w:t>
            </w:r>
          </w:p>
        </w:tc>
      </w:tr>
      <w:tr w:rsidR="0045081A" w:rsidRPr="000C44B0" w:rsidTr="00555B90">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rPr>
                <w:sz w:val="20"/>
                <w:szCs w:val="20"/>
                <w:lang w:eastAsia="lv-LV"/>
              </w:rPr>
            </w:pPr>
            <w:r w:rsidRPr="000C44B0">
              <w:rPr>
                <w:sz w:val="20"/>
                <w:szCs w:val="20"/>
                <w:lang w:eastAsia="lv-LV"/>
              </w:rPr>
              <w:t> </w:t>
            </w:r>
            <w:r w:rsidRPr="000C44B0">
              <w:rPr>
                <w:b/>
                <w:bCs/>
                <w:sz w:val="20"/>
                <w:szCs w:val="20"/>
                <w:lang w:eastAsia="lv-LV"/>
              </w:rPr>
              <w:t>5200</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sz w:val="20"/>
                <w:szCs w:val="20"/>
                <w:lang w:eastAsia="lv-LV"/>
              </w:rPr>
            </w:pPr>
            <w:r w:rsidRPr="000C44B0">
              <w:rPr>
                <w:sz w:val="20"/>
                <w:szCs w:val="20"/>
                <w:lang w:eastAsia="lv-LV"/>
              </w:rPr>
              <w:t> </w:t>
            </w:r>
            <w:r w:rsidRPr="000C44B0">
              <w:rPr>
                <w:b/>
                <w:bCs/>
                <w:sz w:val="20"/>
                <w:szCs w:val="20"/>
                <w:lang w:eastAsia="lv-LV"/>
              </w:rPr>
              <w:t>Pamatlīdzekļi</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45 940</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112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1145"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b/>
                <w:bCs/>
                <w:sz w:val="20"/>
                <w:szCs w:val="20"/>
                <w:lang w:eastAsia="lv-LV"/>
              </w:rPr>
            </w:pPr>
            <w:r w:rsidRPr="000C44B0">
              <w:rPr>
                <w:b/>
                <w:bCs/>
                <w:sz w:val="20"/>
                <w:szCs w:val="20"/>
                <w:lang w:eastAsia="lv-LV"/>
              </w:rPr>
              <w:t>45 940</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9 400</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55 340</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1095"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1276"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b/>
                <w:bCs/>
                <w:sz w:val="20"/>
                <w:szCs w:val="20"/>
                <w:lang w:eastAsia="lv-LV"/>
              </w:rPr>
            </w:pPr>
            <w:r w:rsidRPr="000C44B0">
              <w:rPr>
                <w:b/>
                <w:bCs/>
                <w:sz w:val="20"/>
                <w:szCs w:val="20"/>
                <w:lang w:eastAsia="lv-LV"/>
              </w:rPr>
              <w:t>55 340</w:t>
            </w:r>
          </w:p>
        </w:tc>
      </w:tr>
      <w:tr w:rsidR="0045081A" w:rsidRPr="000C44B0" w:rsidTr="00555B90">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center"/>
              <w:rPr>
                <w:sz w:val="20"/>
                <w:szCs w:val="20"/>
                <w:lang w:eastAsia="lv-LV"/>
              </w:rPr>
            </w:pPr>
            <w:r w:rsidRPr="000C44B0">
              <w:rPr>
                <w:sz w:val="20"/>
                <w:szCs w:val="20"/>
                <w:lang w:eastAsia="lv-LV"/>
              </w:rPr>
              <w:t> 5220</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sz w:val="20"/>
                <w:szCs w:val="20"/>
                <w:lang w:eastAsia="lv-LV"/>
              </w:rPr>
            </w:pPr>
            <w:r w:rsidRPr="000C44B0">
              <w:rPr>
                <w:sz w:val="20"/>
                <w:szCs w:val="20"/>
                <w:lang w:eastAsia="lv-LV"/>
              </w:rPr>
              <w:t> Tehnoloģiskās iekārtas un mašīnas</w:t>
            </w:r>
          </w:p>
        </w:tc>
        <w:tc>
          <w:tcPr>
            <w:tcW w:w="850"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36000</w:t>
            </w:r>
          </w:p>
        </w:tc>
        <w:tc>
          <w:tcPr>
            <w:tcW w:w="851"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12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145"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36000</w:t>
            </w:r>
          </w:p>
        </w:tc>
        <w:tc>
          <w:tcPr>
            <w:tcW w:w="1066"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2000</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38000</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095"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276"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38000</w:t>
            </w:r>
          </w:p>
        </w:tc>
      </w:tr>
      <w:tr w:rsidR="0045081A" w:rsidRPr="000C44B0" w:rsidTr="00555B90">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center"/>
              <w:rPr>
                <w:sz w:val="20"/>
                <w:szCs w:val="20"/>
                <w:lang w:eastAsia="lv-LV"/>
              </w:rPr>
            </w:pPr>
            <w:r w:rsidRPr="000C44B0">
              <w:rPr>
                <w:sz w:val="20"/>
                <w:szCs w:val="20"/>
                <w:lang w:eastAsia="lv-LV"/>
              </w:rPr>
              <w:t> 5230</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sz w:val="20"/>
                <w:szCs w:val="20"/>
                <w:lang w:eastAsia="lv-LV"/>
              </w:rPr>
            </w:pPr>
            <w:r w:rsidRPr="000C44B0">
              <w:rPr>
                <w:sz w:val="20"/>
                <w:szCs w:val="20"/>
                <w:lang w:eastAsia="lv-LV"/>
              </w:rPr>
              <w:t> Pārējie pamatlīdzekļi</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9 940</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12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145"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sz w:val="20"/>
                <w:szCs w:val="20"/>
                <w:lang w:eastAsia="lv-LV"/>
              </w:rPr>
            </w:pPr>
            <w:r w:rsidRPr="000C44B0">
              <w:rPr>
                <w:sz w:val="20"/>
                <w:szCs w:val="20"/>
                <w:lang w:eastAsia="lv-LV"/>
              </w:rPr>
              <w:t>9 940</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7 400</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17 340</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095"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276"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sz w:val="20"/>
                <w:szCs w:val="20"/>
                <w:lang w:eastAsia="lv-LV"/>
              </w:rPr>
            </w:pPr>
            <w:r w:rsidRPr="000C44B0">
              <w:rPr>
                <w:sz w:val="20"/>
                <w:szCs w:val="20"/>
                <w:lang w:eastAsia="lv-LV"/>
              </w:rPr>
              <w:t>17 340</w:t>
            </w:r>
          </w:p>
        </w:tc>
      </w:tr>
      <w:tr w:rsidR="0045081A" w:rsidRPr="000C44B0" w:rsidTr="00555B90">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 5231</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sz w:val="20"/>
                <w:szCs w:val="20"/>
                <w:lang w:eastAsia="lv-LV"/>
              </w:rPr>
            </w:pPr>
            <w:r w:rsidRPr="000C44B0">
              <w:rPr>
                <w:sz w:val="20"/>
                <w:szCs w:val="20"/>
                <w:lang w:eastAsia="lv-LV"/>
              </w:rPr>
              <w:t> Transportlīdzekļi</w:t>
            </w:r>
          </w:p>
        </w:tc>
        <w:tc>
          <w:tcPr>
            <w:tcW w:w="850"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851"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12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145"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 </w:t>
            </w:r>
          </w:p>
        </w:tc>
        <w:tc>
          <w:tcPr>
            <w:tcW w:w="1066"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9400</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9400</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095"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276"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9400</w:t>
            </w:r>
          </w:p>
        </w:tc>
      </w:tr>
      <w:tr w:rsidR="0045081A" w:rsidRPr="000C44B0" w:rsidTr="00555B90">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5232</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sz w:val="20"/>
                <w:szCs w:val="20"/>
                <w:lang w:eastAsia="lv-LV"/>
              </w:rPr>
            </w:pPr>
            <w:r w:rsidRPr="000C44B0">
              <w:rPr>
                <w:sz w:val="20"/>
                <w:szCs w:val="20"/>
                <w:lang w:eastAsia="lv-LV"/>
              </w:rPr>
              <w:t xml:space="preserve"> Saimniecības pamatlīdzekļi</w:t>
            </w:r>
          </w:p>
        </w:tc>
        <w:tc>
          <w:tcPr>
            <w:tcW w:w="850"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851"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12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145"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 </w:t>
            </w:r>
          </w:p>
        </w:tc>
        <w:tc>
          <w:tcPr>
            <w:tcW w:w="1066"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400</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400</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095"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276"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400</w:t>
            </w:r>
          </w:p>
        </w:tc>
      </w:tr>
      <w:tr w:rsidR="0045081A" w:rsidRPr="000C44B0" w:rsidTr="00555B90">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 5238</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sz w:val="20"/>
                <w:szCs w:val="20"/>
                <w:lang w:eastAsia="lv-LV"/>
              </w:rPr>
            </w:pPr>
            <w:r w:rsidRPr="000C44B0">
              <w:rPr>
                <w:sz w:val="20"/>
                <w:szCs w:val="20"/>
                <w:lang w:eastAsia="lv-LV"/>
              </w:rPr>
              <w:t> Datortehnika, sakaru un cita biroja tehnika</w:t>
            </w:r>
          </w:p>
        </w:tc>
        <w:tc>
          <w:tcPr>
            <w:tcW w:w="850"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9940</w:t>
            </w:r>
          </w:p>
        </w:tc>
        <w:tc>
          <w:tcPr>
            <w:tcW w:w="851"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12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145"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9940</w:t>
            </w:r>
          </w:p>
        </w:tc>
        <w:tc>
          <w:tcPr>
            <w:tcW w:w="1066"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-2400</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7540</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095"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276"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7540</w:t>
            </w:r>
          </w:p>
        </w:tc>
      </w:tr>
      <w:tr w:rsidR="0045081A" w:rsidRPr="000C44B0" w:rsidTr="00555B90">
        <w:trPr>
          <w:trHeight w:val="510"/>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 5239</w:t>
            </w:r>
          </w:p>
        </w:tc>
        <w:tc>
          <w:tcPr>
            <w:tcW w:w="2126" w:type="dxa"/>
            <w:tcBorders>
              <w:top w:val="nil"/>
              <w:left w:val="nil"/>
              <w:bottom w:val="single" w:sz="4" w:space="0" w:color="auto"/>
              <w:right w:val="nil"/>
            </w:tcBorders>
            <w:shd w:val="clear" w:color="auto" w:fill="auto"/>
            <w:hideMark/>
          </w:tcPr>
          <w:p w:rsidR="0045081A" w:rsidRPr="000C44B0" w:rsidRDefault="0045081A" w:rsidP="00286CC1">
            <w:pPr>
              <w:rPr>
                <w:sz w:val="20"/>
                <w:szCs w:val="20"/>
                <w:lang w:eastAsia="lv-LV"/>
              </w:rPr>
            </w:pPr>
            <w:r w:rsidRPr="000C44B0">
              <w:rPr>
                <w:sz w:val="20"/>
                <w:szCs w:val="20"/>
                <w:lang w:eastAsia="lv-LV"/>
              </w:rPr>
              <w:t> Pārējie iepriekš neklasificētie pārējie pamatlīdzekļi</w:t>
            </w:r>
          </w:p>
        </w:tc>
        <w:tc>
          <w:tcPr>
            <w:tcW w:w="850"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851"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12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145"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 </w:t>
            </w:r>
          </w:p>
        </w:tc>
        <w:tc>
          <w:tcPr>
            <w:tcW w:w="1066"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066" w:type="dxa"/>
            <w:tcBorders>
              <w:top w:val="nil"/>
              <w:left w:val="nil"/>
              <w:bottom w:val="single" w:sz="4" w:space="0" w:color="auto"/>
              <w:right w:val="single" w:sz="4" w:space="0" w:color="auto"/>
            </w:tcBorders>
            <w:shd w:val="clear" w:color="auto" w:fill="auto"/>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972"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095" w:type="dxa"/>
            <w:tcBorders>
              <w:top w:val="nil"/>
              <w:left w:val="single" w:sz="8" w:space="0" w:color="auto"/>
              <w:bottom w:val="single" w:sz="4" w:space="0" w:color="auto"/>
              <w:right w:val="single" w:sz="4" w:space="0" w:color="auto"/>
            </w:tcBorders>
            <w:shd w:val="clear" w:color="auto" w:fill="auto"/>
            <w:hideMark/>
          </w:tcPr>
          <w:p w:rsidR="0045081A" w:rsidRPr="000C44B0" w:rsidRDefault="0045081A" w:rsidP="00286CC1">
            <w:pPr>
              <w:rPr>
                <w:i/>
                <w:iCs/>
                <w:sz w:val="20"/>
                <w:szCs w:val="20"/>
                <w:lang w:eastAsia="lv-LV"/>
              </w:rPr>
            </w:pPr>
            <w:r w:rsidRPr="000C44B0">
              <w:rPr>
                <w:i/>
                <w:iCs/>
                <w:sz w:val="20"/>
                <w:szCs w:val="20"/>
                <w:lang w:eastAsia="lv-LV"/>
              </w:rPr>
              <w:t> </w:t>
            </w:r>
          </w:p>
        </w:tc>
        <w:tc>
          <w:tcPr>
            <w:tcW w:w="1276" w:type="dxa"/>
            <w:tcBorders>
              <w:top w:val="nil"/>
              <w:left w:val="nil"/>
              <w:bottom w:val="single" w:sz="4" w:space="0" w:color="auto"/>
              <w:right w:val="single" w:sz="8" w:space="0" w:color="auto"/>
            </w:tcBorders>
            <w:shd w:val="clear" w:color="auto" w:fill="auto"/>
            <w:hideMark/>
          </w:tcPr>
          <w:p w:rsidR="0045081A" w:rsidRPr="000C44B0" w:rsidRDefault="0045081A" w:rsidP="00286CC1">
            <w:pPr>
              <w:jc w:val="right"/>
              <w:rPr>
                <w:sz w:val="20"/>
                <w:szCs w:val="20"/>
                <w:lang w:eastAsia="lv-LV"/>
              </w:rPr>
            </w:pPr>
            <w:r w:rsidRPr="000C44B0">
              <w:rPr>
                <w:sz w:val="20"/>
                <w:szCs w:val="20"/>
                <w:lang w:eastAsia="lv-LV"/>
              </w:rPr>
              <w:t> </w:t>
            </w:r>
          </w:p>
        </w:tc>
      </w:tr>
      <w:tr w:rsidR="0045081A" w:rsidRPr="000C44B0" w:rsidTr="00555B90">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5081A" w:rsidRPr="000C44B0" w:rsidRDefault="0045081A" w:rsidP="00286CC1">
            <w:pPr>
              <w:rPr>
                <w:b/>
                <w:bCs/>
                <w:sz w:val="20"/>
                <w:szCs w:val="20"/>
                <w:lang w:eastAsia="lv-LV"/>
              </w:rPr>
            </w:pPr>
            <w:r w:rsidRPr="000C44B0">
              <w:rPr>
                <w:b/>
                <w:bCs/>
                <w:sz w:val="20"/>
                <w:szCs w:val="20"/>
                <w:lang w:eastAsia="lv-LV"/>
              </w:rPr>
              <w:t xml:space="preserve">[18000 - 21700] </w:t>
            </w:r>
            <w:r w:rsidRPr="000C44B0">
              <w:rPr>
                <w:b/>
                <w:bCs/>
                <w:sz w:val="20"/>
                <w:szCs w:val="20"/>
                <w:lang w:eastAsia="lv-LV"/>
              </w:rPr>
              <w:lastRenderedPageBreak/>
              <w:t>- [1000 - 9000]</w:t>
            </w:r>
          </w:p>
        </w:tc>
        <w:tc>
          <w:tcPr>
            <w:tcW w:w="2126" w:type="dxa"/>
            <w:tcBorders>
              <w:top w:val="nil"/>
              <w:left w:val="nil"/>
              <w:bottom w:val="single" w:sz="4" w:space="0" w:color="auto"/>
              <w:right w:val="nil"/>
            </w:tcBorders>
            <w:shd w:val="clear" w:color="auto" w:fill="auto"/>
            <w:vAlign w:val="bottom"/>
            <w:hideMark/>
          </w:tcPr>
          <w:p w:rsidR="0045081A" w:rsidRPr="000C44B0" w:rsidRDefault="0045081A" w:rsidP="00286CC1">
            <w:pPr>
              <w:rPr>
                <w:b/>
                <w:bCs/>
                <w:sz w:val="20"/>
                <w:szCs w:val="20"/>
                <w:lang w:eastAsia="lv-LV"/>
              </w:rPr>
            </w:pPr>
            <w:r w:rsidRPr="000C44B0">
              <w:rPr>
                <w:b/>
                <w:bCs/>
                <w:sz w:val="20"/>
                <w:szCs w:val="20"/>
                <w:lang w:eastAsia="lv-LV"/>
              </w:rPr>
              <w:lastRenderedPageBreak/>
              <w:t>Finansiālā bilance</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112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1145"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b/>
                <w:bCs/>
                <w:sz w:val="20"/>
                <w:szCs w:val="20"/>
                <w:lang w:eastAsia="lv-LV"/>
              </w:rPr>
            </w:pPr>
            <w:r w:rsidRPr="000C44B0">
              <w:rPr>
                <w:b/>
                <w:bCs/>
                <w:sz w:val="20"/>
                <w:szCs w:val="20"/>
                <w:lang w:eastAsia="lv-LV"/>
              </w:rPr>
              <w:t>0</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1095"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1276"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b/>
                <w:bCs/>
                <w:sz w:val="20"/>
                <w:szCs w:val="20"/>
                <w:lang w:eastAsia="lv-LV"/>
              </w:rPr>
            </w:pPr>
            <w:r w:rsidRPr="000C44B0">
              <w:rPr>
                <w:b/>
                <w:bCs/>
                <w:sz w:val="20"/>
                <w:szCs w:val="20"/>
                <w:lang w:eastAsia="lv-LV"/>
              </w:rPr>
              <w:t>0</w:t>
            </w:r>
          </w:p>
        </w:tc>
      </w:tr>
      <w:tr w:rsidR="0045081A" w:rsidRPr="000C44B0" w:rsidTr="00555B90">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45081A" w:rsidRPr="000C44B0" w:rsidRDefault="0045081A" w:rsidP="00286CC1">
            <w:pPr>
              <w:rPr>
                <w:b/>
                <w:bCs/>
                <w:sz w:val="20"/>
                <w:szCs w:val="20"/>
                <w:lang w:eastAsia="lv-LV"/>
              </w:rPr>
            </w:pPr>
            <w:r w:rsidRPr="000C44B0">
              <w:rPr>
                <w:b/>
                <w:bCs/>
                <w:sz w:val="20"/>
                <w:szCs w:val="20"/>
                <w:lang w:eastAsia="lv-LV"/>
              </w:rPr>
              <w:lastRenderedPageBreak/>
              <w:t>F 00 00 00 00</w:t>
            </w:r>
          </w:p>
        </w:tc>
        <w:tc>
          <w:tcPr>
            <w:tcW w:w="2126" w:type="dxa"/>
            <w:tcBorders>
              <w:top w:val="nil"/>
              <w:left w:val="nil"/>
              <w:bottom w:val="single" w:sz="4" w:space="0" w:color="auto"/>
              <w:right w:val="nil"/>
            </w:tcBorders>
            <w:shd w:val="clear" w:color="auto" w:fill="auto"/>
            <w:vAlign w:val="bottom"/>
            <w:hideMark/>
          </w:tcPr>
          <w:p w:rsidR="0045081A" w:rsidRPr="000C44B0" w:rsidRDefault="0045081A" w:rsidP="00286CC1">
            <w:pPr>
              <w:rPr>
                <w:b/>
                <w:bCs/>
                <w:sz w:val="20"/>
                <w:szCs w:val="20"/>
                <w:lang w:eastAsia="lv-LV"/>
              </w:rPr>
            </w:pPr>
            <w:r w:rsidRPr="000C44B0">
              <w:rPr>
                <w:b/>
                <w:bCs/>
                <w:sz w:val="20"/>
                <w:szCs w:val="20"/>
                <w:lang w:eastAsia="lv-LV"/>
              </w:rPr>
              <w:t>Finansēšana</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112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1145"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b/>
                <w:bCs/>
                <w:sz w:val="20"/>
                <w:szCs w:val="20"/>
                <w:lang w:eastAsia="lv-LV"/>
              </w:rPr>
            </w:pPr>
            <w:r w:rsidRPr="000C44B0">
              <w:rPr>
                <w:b/>
                <w:bCs/>
                <w:sz w:val="20"/>
                <w:szCs w:val="20"/>
                <w:lang w:eastAsia="lv-LV"/>
              </w:rPr>
              <w:t>0</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1095"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b/>
                <w:bCs/>
                <w:i/>
                <w:iCs/>
                <w:sz w:val="20"/>
                <w:szCs w:val="20"/>
                <w:lang w:eastAsia="lv-LV"/>
              </w:rPr>
            </w:pPr>
            <w:r w:rsidRPr="000C44B0">
              <w:rPr>
                <w:b/>
                <w:bCs/>
                <w:i/>
                <w:iCs/>
                <w:sz w:val="20"/>
                <w:szCs w:val="20"/>
                <w:lang w:eastAsia="lv-LV"/>
              </w:rPr>
              <w:t>0</w:t>
            </w:r>
          </w:p>
        </w:tc>
        <w:tc>
          <w:tcPr>
            <w:tcW w:w="1276"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b/>
                <w:bCs/>
                <w:sz w:val="20"/>
                <w:szCs w:val="20"/>
                <w:lang w:eastAsia="lv-LV"/>
              </w:rPr>
            </w:pPr>
            <w:r w:rsidRPr="000C44B0">
              <w:rPr>
                <w:b/>
                <w:bCs/>
                <w:sz w:val="20"/>
                <w:szCs w:val="20"/>
                <w:lang w:eastAsia="lv-LV"/>
              </w:rPr>
              <w:t>0</w:t>
            </w:r>
          </w:p>
        </w:tc>
      </w:tr>
      <w:tr w:rsidR="0045081A" w:rsidRPr="000C44B0" w:rsidTr="00555B90">
        <w:trPr>
          <w:trHeight w:val="315"/>
        </w:trPr>
        <w:tc>
          <w:tcPr>
            <w:tcW w:w="851" w:type="dxa"/>
            <w:tcBorders>
              <w:top w:val="nil"/>
              <w:left w:val="single" w:sz="4" w:space="0" w:color="auto"/>
              <w:bottom w:val="single" w:sz="4" w:space="0" w:color="auto"/>
              <w:right w:val="single" w:sz="4" w:space="0" w:color="auto"/>
            </w:tcBorders>
            <w:shd w:val="clear" w:color="auto" w:fill="auto"/>
            <w:noWrap/>
            <w:hideMark/>
          </w:tcPr>
          <w:p w:rsidR="0045081A" w:rsidRPr="000C44B0" w:rsidRDefault="0045081A" w:rsidP="00286CC1">
            <w:pPr>
              <w:rPr>
                <w:sz w:val="20"/>
                <w:szCs w:val="20"/>
                <w:lang w:eastAsia="lv-LV"/>
              </w:rPr>
            </w:pPr>
            <w:r w:rsidRPr="000C44B0">
              <w:rPr>
                <w:sz w:val="20"/>
                <w:szCs w:val="20"/>
                <w:lang w:eastAsia="lv-LV"/>
              </w:rPr>
              <w:t>F21 01 00 00</w:t>
            </w:r>
          </w:p>
        </w:tc>
        <w:tc>
          <w:tcPr>
            <w:tcW w:w="2126" w:type="dxa"/>
            <w:tcBorders>
              <w:top w:val="nil"/>
              <w:left w:val="nil"/>
              <w:bottom w:val="single" w:sz="4" w:space="0" w:color="auto"/>
              <w:right w:val="nil"/>
            </w:tcBorders>
            <w:shd w:val="clear" w:color="auto" w:fill="auto"/>
            <w:vAlign w:val="bottom"/>
            <w:hideMark/>
          </w:tcPr>
          <w:p w:rsidR="0045081A" w:rsidRPr="000C44B0" w:rsidRDefault="0045081A" w:rsidP="00286CC1">
            <w:pPr>
              <w:rPr>
                <w:sz w:val="20"/>
                <w:szCs w:val="20"/>
                <w:lang w:eastAsia="lv-LV"/>
              </w:rPr>
            </w:pPr>
            <w:r w:rsidRPr="000C44B0">
              <w:rPr>
                <w:sz w:val="20"/>
                <w:szCs w:val="20"/>
                <w:lang w:eastAsia="lv-LV"/>
              </w:rPr>
              <w:t>Naudas līdzekļi</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12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145"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sz w:val="20"/>
                <w:szCs w:val="20"/>
                <w:lang w:eastAsia="lv-LV"/>
              </w:rPr>
            </w:pPr>
            <w:r w:rsidRPr="000C44B0">
              <w:rPr>
                <w:sz w:val="20"/>
                <w:szCs w:val="20"/>
                <w:lang w:eastAsia="lv-LV"/>
              </w:rPr>
              <w:t>0</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066" w:type="dxa"/>
            <w:tcBorders>
              <w:top w:val="nil"/>
              <w:left w:val="nil"/>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972"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095" w:type="dxa"/>
            <w:tcBorders>
              <w:top w:val="nil"/>
              <w:left w:val="single" w:sz="8" w:space="0" w:color="auto"/>
              <w:bottom w:val="single" w:sz="4" w:space="0" w:color="auto"/>
              <w:right w:val="single" w:sz="4" w:space="0" w:color="auto"/>
            </w:tcBorders>
            <w:shd w:val="clear" w:color="auto" w:fill="auto"/>
            <w:noWrap/>
            <w:vAlign w:val="center"/>
            <w:hideMark/>
          </w:tcPr>
          <w:p w:rsidR="0045081A" w:rsidRPr="000C44B0" w:rsidRDefault="0045081A" w:rsidP="00286CC1">
            <w:pPr>
              <w:jc w:val="right"/>
              <w:rPr>
                <w:i/>
                <w:iCs/>
                <w:sz w:val="20"/>
                <w:szCs w:val="20"/>
                <w:lang w:eastAsia="lv-LV"/>
              </w:rPr>
            </w:pPr>
            <w:r w:rsidRPr="000C44B0">
              <w:rPr>
                <w:i/>
                <w:iCs/>
                <w:sz w:val="20"/>
                <w:szCs w:val="20"/>
                <w:lang w:eastAsia="lv-LV"/>
              </w:rPr>
              <w:t>0</w:t>
            </w:r>
          </w:p>
        </w:tc>
        <w:tc>
          <w:tcPr>
            <w:tcW w:w="1276" w:type="dxa"/>
            <w:tcBorders>
              <w:top w:val="nil"/>
              <w:left w:val="nil"/>
              <w:bottom w:val="single" w:sz="4" w:space="0" w:color="auto"/>
              <w:right w:val="single" w:sz="8" w:space="0" w:color="auto"/>
            </w:tcBorders>
            <w:shd w:val="clear" w:color="auto" w:fill="auto"/>
            <w:noWrap/>
            <w:vAlign w:val="center"/>
            <w:hideMark/>
          </w:tcPr>
          <w:p w:rsidR="0045081A" w:rsidRPr="000C44B0" w:rsidRDefault="0045081A" w:rsidP="00286CC1">
            <w:pPr>
              <w:jc w:val="right"/>
              <w:rPr>
                <w:sz w:val="20"/>
                <w:szCs w:val="20"/>
                <w:lang w:eastAsia="lv-LV"/>
              </w:rPr>
            </w:pPr>
            <w:r w:rsidRPr="000C44B0">
              <w:rPr>
                <w:sz w:val="20"/>
                <w:szCs w:val="20"/>
                <w:lang w:eastAsia="lv-LV"/>
              </w:rPr>
              <w:t>0</w:t>
            </w:r>
          </w:p>
        </w:tc>
      </w:tr>
      <w:tr w:rsidR="0045081A" w:rsidRPr="000C44B0" w:rsidTr="00555B90">
        <w:trPr>
          <w:trHeight w:val="165"/>
        </w:trPr>
        <w:tc>
          <w:tcPr>
            <w:tcW w:w="851" w:type="dxa"/>
            <w:tcBorders>
              <w:top w:val="nil"/>
              <w:left w:val="nil"/>
              <w:bottom w:val="nil"/>
              <w:right w:val="nil"/>
            </w:tcBorders>
            <w:shd w:val="clear" w:color="auto" w:fill="auto"/>
            <w:noWrap/>
            <w:vAlign w:val="bottom"/>
            <w:hideMark/>
          </w:tcPr>
          <w:p w:rsidR="0045081A" w:rsidRPr="000C44B0" w:rsidRDefault="0045081A" w:rsidP="00286CC1">
            <w:pPr>
              <w:rPr>
                <w:sz w:val="20"/>
                <w:szCs w:val="20"/>
                <w:lang w:eastAsia="lv-LV"/>
              </w:rPr>
            </w:pPr>
          </w:p>
        </w:tc>
        <w:tc>
          <w:tcPr>
            <w:tcW w:w="2126" w:type="dxa"/>
            <w:tcBorders>
              <w:top w:val="nil"/>
              <w:left w:val="nil"/>
              <w:bottom w:val="nil"/>
              <w:right w:val="nil"/>
            </w:tcBorders>
            <w:shd w:val="clear" w:color="auto" w:fill="auto"/>
            <w:noWrap/>
            <w:vAlign w:val="bottom"/>
            <w:hideMark/>
          </w:tcPr>
          <w:p w:rsidR="0045081A" w:rsidRPr="000C44B0" w:rsidRDefault="0045081A" w:rsidP="00286CC1">
            <w:pPr>
              <w:rPr>
                <w:sz w:val="20"/>
                <w:szCs w:val="20"/>
                <w:lang w:eastAsia="lv-LV"/>
              </w:rPr>
            </w:pPr>
          </w:p>
        </w:tc>
        <w:tc>
          <w:tcPr>
            <w:tcW w:w="850" w:type="dxa"/>
            <w:tcBorders>
              <w:top w:val="nil"/>
              <w:left w:val="nil"/>
              <w:bottom w:val="nil"/>
              <w:right w:val="nil"/>
            </w:tcBorders>
            <w:shd w:val="clear" w:color="auto" w:fill="auto"/>
            <w:noWrap/>
            <w:vAlign w:val="bottom"/>
            <w:hideMark/>
          </w:tcPr>
          <w:p w:rsidR="0045081A" w:rsidRPr="000C44B0" w:rsidRDefault="0045081A" w:rsidP="00286CC1">
            <w:pPr>
              <w:rPr>
                <w:sz w:val="20"/>
                <w:szCs w:val="20"/>
                <w:lang w:eastAsia="lv-LV"/>
              </w:rPr>
            </w:pPr>
          </w:p>
        </w:tc>
        <w:tc>
          <w:tcPr>
            <w:tcW w:w="851" w:type="dxa"/>
            <w:tcBorders>
              <w:top w:val="nil"/>
              <w:left w:val="nil"/>
              <w:bottom w:val="nil"/>
              <w:right w:val="nil"/>
            </w:tcBorders>
            <w:shd w:val="clear" w:color="auto" w:fill="auto"/>
            <w:noWrap/>
            <w:vAlign w:val="bottom"/>
            <w:hideMark/>
          </w:tcPr>
          <w:p w:rsidR="0045081A" w:rsidRPr="000C44B0" w:rsidRDefault="0045081A" w:rsidP="00286CC1">
            <w:pPr>
              <w:rPr>
                <w:sz w:val="20"/>
                <w:szCs w:val="20"/>
                <w:lang w:eastAsia="lv-LV"/>
              </w:rPr>
            </w:pPr>
          </w:p>
        </w:tc>
        <w:tc>
          <w:tcPr>
            <w:tcW w:w="1122" w:type="dxa"/>
            <w:tcBorders>
              <w:top w:val="nil"/>
              <w:left w:val="nil"/>
              <w:bottom w:val="nil"/>
              <w:right w:val="nil"/>
            </w:tcBorders>
            <w:shd w:val="clear" w:color="auto" w:fill="auto"/>
            <w:noWrap/>
            <w:vAlign w:val="bottom"/>
            <w:hideMark/>
          </w:tcPr>
          <w:p w:rsidR="0045081A" w:rsidRPr="000C44B0" w:rsidRDefault="0045081A" w:rsidP="00286CC1">
            <w:pPr>
              <w:rPr>
                <w:sz w:val="20"/>
                <w:szCs w:val="20"/>
                <w:lang w:eastAsia="lv-LV"/>
              </w:rPr>
            </w:pPr>
          </w:p>
        </w:tc>
        <w:tc>
          <w:tcPr>
            <w:tcW w:w="1145" w:type="dxa"/>
            <w:tcBorders>
              <w:top w:val="nil"/>
              <w:left w:val="nil"/>
              <w:bottom w:val="nil"/>
              <w:right w:val="nil"/>
            </w:tcBorders>
            <w:shd w:val="clear" w:color="auto" w:fill="auto"/>
            <w:noWrap/>
            <w:vAlign w:val="bottom"/>
            <w:hideMark/>
          </w:tcPr>
          <w:p w:rsidR="0045081A" w:rsidRPr="000C44B0" w:rsidRDefault="0045081A" w:rsidP="00286CC1">
            <w:pPr>
              <w:jc w:val="right"/>
              <w:rPr>
                <w:sz w:val="20"/>
                <w:szCs w:val="20"/>
                <w:lang w:eastAsia="lv-LV"/>
              </w:rPr>
            </w:pPr>
          </w:p>
        </w:tc>
        <w:tc>
          <w:tcPr>
            <w:tcW w:w="1066" w:type="dxa"/>
            <w:tcBorders>
              <w:top w:val="nil"/>
              <w:left w:val="nil"/>
              <w:bottom w:val="nil"/>
              <w:right w:val="nil"/>
            </w:tcBorders>
            <w:shd w:val="clear" w:color="auto" w:fill="auto"/>
            <w:noWrap/>
            <w:vAlign w:val="bottom"/>
            <w:hideMark/>
          </w:tcPr>
          <w:p w:rsidR="0045081A" w:rsidRPr="000C44B0" w:rsidRDefault="0045081A" w:rsidP="00286CC1">
            <w:pPr>
              <w:rPr>
                <w:sz w:val="20"/>
                <w:szCs w:val="20"/>
                <w:lang w:eastAsia="lv-LV"/>
              </w:rPr>
            </w:pPr>
          </w:p>
        </w:tc>
        <w:tc>
          <w:tcPr>
            <w:tcW w:w="1066" w:type="dxa"/>
            <w:tcBorders>
              <w:top w:val="nil"/>
              <w:left w:val="nil"/>
              <w:bottom w:val="nil"/>
              <w:right w:val="nil"/>
            </w:tcBorders>
            <w:shd w:val="clear" w:color="auto" w:fill="auto"/>
            <w:noWrap/>
            <w:vAlign w:val="bottom"/>
            <w:hideMark/>
          </w:tcPr>
          <w:p w:rsidR="0045081A" w:rsidRPr="000C44B0" w:rsidRDefault="0045081A" w:rsidP="00286CC1">
            <w:pPr>
              <w:rPr>
                <w:sz w:val="20"/>
                <w:szCs w:val="20"/>
                <w:lang w:eastAsia="lv-LV"/>
              </w:rPr>
            </w:pPr>
          </w:p>
        </w:tc>
        <w:tc>
          <w:tcPr>
            <w:tcW w:w="1066" w:type="dxa"/>
            <w:tcBorders>
              <w:top w:val="nil"/>
              <w:left w:val="nil"/>
              <w:bottom w:val="nil"/>
              <w:right w:val="nil"/>
            </w:tcBorders>
            <w:shd w:val="clear" w:color="auto" w:fill="auto"/>
            <w:noWrap/>
            <w:vAlign w:val="bottom"/>
            <w:hideMark/>
          </w:tcPr>
          <w:p w:rsidR="0045081A" w:rsidRPr="000C44B0" w:rsidRDefault="0045081A" w:rsidP="00286CC1">
            <w:pPr>
              <w:rPr>
                <w:sz w:val="20"/>
                <w:szCs w:val="20"/>
                <w:lang w:eastAsia="lv-LV"/>
              </w:rPr>
            </w:pPr>
          </w:p>
        </w:tc>
        <w:tc>
          <w:tcPr>
            <w:tcW w:w="972" w:type="dxa"/>
            <w:tcBorders>
              <w:top w:val="nil"/>
              <w:left w:val="nil"/>
              <w:bottom w:val="nil"/>
              <w:right w:val="nil"/>
            </w:tcBorders>
            <w:shd w:val="clear" w:color="auto" w:fill="auto"/>
            <w:noWrap/>
            <w:vAlign w:val="bottom"/>
            <w:hideMark/>
          </w:tcPr>
          <w:p w:rsidR="0045081A" w:rsidRPr="000C44B0" w:rsidRDefault="0045081A" w:rsidP="00286CC1">
            <w:pPr>
              <w:rPr>
                <w:sz w:val="20"/>
                <w:szCs w:val="20"/>
                <w:lang w:eastAsia="lv-LV"/>
              </w:rPr>
            </w:pPr>
          </w:p>
        </w:tc>
        <w:tc>
          <w:tcPr>
            <w:tcW w:w="972" w:type="dxa"/>
            <w:tcBorders>
              <w:top w:val="nil"/>
              <w:left w:val="nil"/>
              <w:bottom w:val="nil"/>
              <w:right w:val="nil"/>
            </w:tcBorders>
            <w:shd w:val="clear" w:color="auto" w:fill="auto"/>
            <w:noWrap/>
            <w:vAlign w:val="bottom"/>
            <w:hideMark/>
          </w:tcPr>
          <w:p w:rsidR="0045081A" w:rsidRPr="000C44B0" w:rsidRDefault="0045081A" w:rsidP="00286CC1">
            <w:pPr>
              <w:rPr>
                <w:sz w:val="20"/>
                <w:szCs w:val="20"/>
                <w:lang w:eastAsia="lv-LV"/>
              </w:rPr>
            </w:pPr>
          </w:p>
        </w:tc>
        <w:tc>
          <w:tcPr>
            <w:tcW w:w="1095" w:type="dxa"/>
            <w:tcBorders>
              <w:top w:val="nil"/>
              <w:left w:val="nil"/>
              <w:bottom w:val="nil"/>
              <w:right w:val="nil"/>
            </w:tcBorders>
            <w:shd w:val="clear" w:color="auto" w:fill="auto"/>
            <w:noWrap/>
            <w:vAlign w:val="bottom"/>
            <w:hideMark/>
          </w:tcPr>
          <w:p w:rsidR="0045081A" w:rsidRPr="000C44B0" w:rsidRDefault="0045081A" w:rsidP="00286CC1">
            <w:pPr>
              <w:rPr>
                <w:sz w:val="20"/>
                <w:szCs w:val="20"/>
                <w:lang w:eastAsia="lv-LV"/>
              </w:rPr>
            </w:pPr>
          </w:p>
        </w:tc>
        <w:tc>
          <w:tcPr>
            <w:tcW w:w="1276" w:type="dxa"/>
            <w:tcBorders>
              <w:top w:val="nil"/>
              <w:left w:val="nil"/>
              <w:bottom w:val="nil"/>
              <w:right w:val="nil"/>
            </w:tcBorders>
            <w:shd w:val="clear" w:color="auto" w:fill="auto"/>
            <w:noWrap/>
            <w:vAlign w:val="bottom"/>
            <w:hideMark/>
          </w:tcPr>
          <w:p w:rsidR="0045081A" w:rsidRPr="000C44B0" w:rsidRDefault="0045081A" w:rsidP="00286CC1">
            <w:pPr>
              <w:jc w:val="right"/>
              <w:rPr>
                <w:sz w:val="20"/>
                <w:szCs w:val="20"/>
                <w:lang w:eastAsia="lv-LV"/>
              </w:rPr>
            </w:pPr>
          </w:p>
        </w:tc>
      </w:tr>
      <w:tr w:rsidR="0045081A" w:rsidRPr="000C44B0" w:rsidTr="00555B90">
        <w:trPr>
          <w:trHeight w:val="315"/>
        </w:trPr>
        <w:tc>
          <w:tcPr>
            <w:tcW w:w="2977" w:type="dxa"/>
            <w:gridSpan w:val="2"/>
            <w:tcBorders>
              <w:top w:val="nil"/>
              <w:left w:val="nil"/>
              <w:bottom w:val="nil"/>
              <w:right w:val="nil"/>
            </w:tcBorders>
            <w:shd w:val="clear" w:color="auto" w:fill="auto"/>
            <w:noWrap/>
            <w:vAlign w:val="bottom"/>
            <w:hideMark/>
          </w:tcPr>
          <w:p w:rsidR="0045081A" w:rsidRPr="000C44B0" w:rsidRDefault="0045081A" w:rsidP="00286CC1">
            <w:pPr>
              <w:rPr>
                <w:sz w:val="20"/>
                <w:szCs w:val="20"/>
                <w:lang w:eastAsia="lv-LV"/>
              </w:rPr>
            </w:pPr>
            <w:r w:rsidRPr="000C44B0">
              <w:rPr>
                <w:sz w:val="20"/>
                <w:szCs w:val="20"/>
                <w:lang w:eastAsia="lv-LV"/>
              </w:rPr>
              <w:t>2013.gada 31.maijā</w:t>
            </w:r>
          </w:p>
        </w:tc>
        <w:tc>
          <w:tcPr>
            <w:tcW w:w="850" w:type="dxa"/>
            <w:tcBorders>
              <w:top w:val="nil"/>
              <w:left w:val="nil"/>
              <w:bottom w:val="nil"/>
              <w:right w:val="nil"/>
            </w:tcBorders>
            <w:shd w:val="clear" w:color="auto" w:fill="auto"/>
            <w:noWrap/>
            <w:vAlign w:val="bottom"/>
            <w:hideMark/>
          </w:tcPr>
          <w:p w:rsidR="0045081A" w:rsidRPr="000C44B0" w:rsidRDefault="0045081A" w:rsidP="00286CC1">
            <w:pPr>
              <w:rPr>
                <w:sz w:val="20"/>
                <w:szCs w:val="20"/>
                <w:lang w:eastAsia="lv-LV"/>
              </w:rPr>
            </w:pPr>
          </w:p>
        </w:tc>
        <w:tc>
          <w:tcPr>
            <w:tcW w:w="851" w:type="dxa"/>
            <w:tcBorders>
              <w:top w:val="nil"/>
              <w:left w:val="nil"/>
              <w:bottom w:val="nil"/>
              <w:right w:val="nil"/>
            </w:tcBorders>
            <w:shd w:val="clear" w:color="auto" w:fill="auto"/>
            <w:noWrap/>
            <w:vAlign w:val="bottom"/>
            <w:hideMark/>
          </w:tcPr>
          <w:p w:rsidR="0045081A" w:rsidRPr="000C44B0" w:rsidRDefault="0045081A" w:rsidP="00286CC1">
            <w:pPr>
              <w:rPr>
                <w:sz w:val="20"/>
                <w:szCs w:val="20"/>
                <w:lang w:eastAsia="lv-LV"/>
              </w:rPr>
            </w:pPr>
          </w:p>
        </w:tc>
        <w:tc>
          <w:tcPr>
            <w:tcW w:w="1122" w:type="dxa"/>
            <w:tcBorders>
              <w:top w:val="nil"/>
              <w:left w:val="nil"/>
              <w:bottom w:val="nil"/>
              <w:right w:val="nil"/>
            </w:tcBorders>
            <w:shd w:val="clear" w:color="auto" w:fill="auto"/>
            <w:noWrap/>
            <w:vAlign w:val="bottom"/>
            <w:hideMark/>
          </w:tcPr>
          <w:p w:rsidR="0045081A" w:rsidRPr="000C44B0" w:rsidRDefault="0045081A" w:rsidP="00286CC1">
            <w:pPr>
              <w:rPr>
                <w:sz w:val="20"/>
                <w:szCs w:val="20"/>
                <w:lang w:eastAsia="lv-LV"/>
              </w:rPr>
            </w:pPr>
          </w:p>
        </w:tc>
        <w:tc>
          <w:tcPr>
            <w:tcW w:w="1145" w:type="dxa"/>
            <w:tcBorders>
              <w:top w:val="nil"/>
              <w:left w:val="nil"/>
              <w:bottom w:val="nil"/>
              <w:right w:val="nil"/>
            </w:tcBorders>
            <w:shd w:val="clear" w:color="auto" w:fill="auto"/>
            <w:noWrap/>
            <w:vAlign w:val="bottom"/>
            <w:hideMark/>
          </w:tcPr>
          <w:p w:rsidR="0045081A" w:rsidRPr="000C44B0" w:rsidRDefault="0045081A" w:rsidP="00286CC1">
            <w:pPr>
              <w:jc w:val="right"/>
              <w:rPr>
                <w:sz w:val="20"/>
                <w:szCs w:val="20"/>
                <w:lang w:eastAsia="lv-LV"/>
              </w:rPr>
            </w:pPr>
          </w:p>
        </w:tc>
        <w:tc>
          <w:tcPr>
            <w:tcW w:w="1066" w:type="dxa"/>
            <w:tcBorders>
              <w:top w:val="nil"/>
              <w:left w:val="nil"/>
              <w:bottom w:val="nil"/>
              <w:right w:val="nil"/>
            </w:tcBorders>
            <w:shd w:val="clear" w:color="auto" w:fill="auto"/>
            <w:noWrap/>
            <w:vAlign w:val="bottom"/>
            <w:hideMark/>
          </w:tcPr>
          <w:p w:rsidR="0045081A" w:rsidRPr="000C44B0" w:rsidRDefault="0045081A" w:rsidP="00286CC1">
            <w:pPr>
              <w:rPr>
                <w:sz w:val="20"/>
                <w:szCs w:val="20"/>
                <w:lang w:eastAsia="lv-LV"/>
              </w:rPr>
            </w:pPr>
          </w:p>
        </w:tc>
        <w:tc>
          <w:tcPr>
            <w:tcW w:w="1066" w:type="dxa"/>
            <w:tcBorders>
              <w:top w:val="nil"/>
              <w:left w:val="nil"/>
              <w:bottom w:val="nil"/>
              <w:right w:val="nil"/>
            </w:tcBorders>
            <w:shd w:val="clear" w:color="auto" w:fill="auto"/>
            <w:noWrap/>
            <w:vAlign w:val="bottom"/>
            <w:hideMark/>
          </w:tcPr>
          <w:p w:rsidR="0045081A" w:rsidRPr="000C44B0" w:rsidRDefault="0045081A" w:rsidP="00286CC1">
            <w:pPr>
              <w:rPr>
                <w:sz w:val="20"/>
                <w:szCs w:val="20"/>
                <w:lang w:eastAsia="lv-LV"/>
              </w:rPr>
            </w:pPr>
          </w:p>
        </w:tc>
        <w:tc>
          <w:tcPr>
            <w:tcW w:w="1066" w:type="dxa"/>
            <w:tcBorders>
              <w:top w:val="nil"/>
              <w:left w:val="nil"/>
              <w:bottom w:val="nil"/>
              <w:right w:val="nil"/>
            </w:tcBorders>
            <w:shd w:val="clear" w:color="auto" w:fill="auto"/>
            <w:noWrap/>
            <w:vAlign w:val="bottom"/>
            <w:hideMark/>
          </w:tcPr>
          <w:p w:rsidR="0045081A" w:rsidRPr="000C44B0" w:rsidRDefault="0045081A" w:rsidP="00286CC1">
            <w:pPr>
              <w:rPr>
                <w:sz w:val="20"/>
                <w:szCs w:val="20"/>
                <w:lang w:eastAsia="lv-LV"/>
              </w:rPr>
            </w:pPr>
          </w:p>
        </w:tc>
        <w:tc>
          <w:tcPr>
            <w:tcW w:w="972" w:type="dxa"/>
            <w:tcBorders>
              <w:top w:val="nil"/>
              <w:left w:val="nil"/>
              <w:bottom w:val="nil"/>
              <w:right w:val="nil"/>
            </w:tcBorders>
            <w:shd w:val="clear" w:color="auto" w:fill="auto"/>
            <w:noWrap/>
            <w:vAlign w:val="bottom"/>
            <w:hideMark/>
          </w:tcPr>
          <w:p w:rsidR="0045081A" w:rsidRPr="000C44B0" w:rsidRDefault="0045081A" w:rsidP="00286CC1">
            <w:pPr>
              <w:rPr>
                <w:sz w:val="20"/>
                <w:szCs w:val="20"/>
                <w:lang w:eastAsia="lv-LV"/>
              </w:rPr>
            </w:pPr>
          </w:p>
        </w:tc>
        <w:tc>
          <w:tcPr>
            <w:tcW w:w="972" w:type="dxa"/>
            <w:tcBorders>
              <w:top w:val="nil"/>
              <w:left w:val="nil"/>
              <w:bottom w:val="nil"/>
              <w:right w:val="nil"/>
            </w:tcBorders>
            <w:shd w:val="clear" w:color="auto" w:fill="auto"/>
            <w:noWrap/>
            <w:vAlign w:val="bottom"/>
            <w:hideMark/>
          </w:tcPr>
          <w:p w:rsidR="0045081A" w:rsidRPr="000C44B0" w:rsidRDefault="0045081A" w:rsidP="00286CC1">
            <w:pPr>
              <w:rPr>
                <w:sz w:val="20"/>
                <w:szCs w:val="20"/>
                <w:lang w:eastAsia="lv-LV"/>
              </w:rPr>
            </w:pPr>
          </w:p>
        </w:tc>
        <w:tc>
          <w:tcPr>
            <w:tcW w:w="1095" w:type="dxa"/>
            <w:tcBorders>
              <w:top w:val="nil"/>
              <w:left w:val="nil"/>
              <w:bottom w:val="nil"/>
              <w:right w:val="nil"/>
            </w:tcBorders>
            <w:shd w:val="clear" w:color="auto" w:fill="auto"/>
            <w:noWrap/>
            <w:vAlign w:val="bottom"/>
            <w:hideMark/>
          </w:tcPr>
          <w:p w:rsidR="0045081A" w:rsidRPr="000C44B0" w:rsidRDefault="0045081A" w:rsidP="00286CC1">
            <w:pPr>
              <w:rPr>
                <w:sz w:val="20"/>
                <w:szCs w:val="20"/>
                <w:lang w:eastAsia="lv-LV"/>
              </w:rPr>
            </w:pPr>
          </w:p>
        </w:tc>
        <w:tc>
          <w:tcPr>
            <w:tcW w:w="1276" w:type="dxa"/>
            <w:tcBorders>
              <w:top w:val="nil"/>
              <w:left w:val="nil"/>
              <w:bottom w:val="nil"/>
              <w:right w:val="nil"/>
            </w:tcBorders>
            <w:shd w:val="clear" w:color="auto" w:fill="auto"/>
            <w:noWrap/>
            <w:vAlign w:val="bottom"/>
            <w:hideMark/>
          </w:tcPr>
          <w:p w:rsidR="0045081A" w:rsidRPr="000C44B0" w:rsidRDefault="0045081A" w:rsidP="00286CC1">
            <w:pPr>
              <w:jc w:val="right"/>
              <w:rPr>
                <w:sz w:val="20"/>
                <w:szCs w:val="20"/>
                <w:lang w:eastAsia="lv-LV"/>
              </w:rPr>
            </w:pPr>
          </w:p>
        </w:tc>
      </w:tr>
      <w:tr w:rsidR="0045081A" w:rsidRPr="000C44B0" w:rsidTr="00555B90">
        <w:trPr>
          <w:trHeight w:val="525"/>
        </w:trPr>
        <w:tc>
          <w:tcPr>
            <w:tcW w:w="8011" w:type="dxa"/>
            <w:gridSpan w:val="7"/>
            <w:tcBorders>
              <w:top w:val="nil"/>
              <w:left w:val="nil"/>
              <w:bottom w:val="nil"/>
              <w:right w:val="nil"/>
            </w:tcBorders>
            <w:shd w:val="clear" w:color="auto" w:fill="auto"/>
            <w:noWrap/>
            <w:vAlign w:val="bottom"/>
            <w:hideMark/>
          </w:tcPr>
          <w:p w:rsidR="0045081A" w:rsidRPr="000C44B0" w:rsidRDefault="0045081A" w:rsidP="00286CC1">
            <w:pPr>
              <w:rPr>
                <w:sz w:val="20"/>
                <w:szCs w:val="20"/>
                <w:lang w:eastAsia="lv-LV"/>
              </w:rPr>
            </w:pPr>
            <w:r>
              <w:rPr>
                <w:sz w:val="20"/>
                <w:szCs w:val="20"/>
                <w:lang w:eastAsia="lv-LV"/>
              </w:rPr>
              <w:t xml:space="preserve">Sagatavotājs: </w:t>
            </w:r>
            <w:r w:rsidRPr="000C44B0">
              <w:rPr>
                <w:sz w:val="20"/>
                <w:szCs w:val="20"/>
                <w:lang w:eastAsia="lv-LV"/>
              </w:rPr>
              <w:t>Valsts aģentūras "Latvijas Ģeotelpiskās informācijas aģentūra" direktora vietniece</w:t>
            </w:r>
            <w:r>
              <w:rPr>
                <w:sz w:val="20"/>
                <w:szCs w:val="20"/>
                <w:lang w:eastAsia="lv-LV"/>
              </w:rPr>
              <w:t xml:space="preserve"> - </w:t>
            </w:r>
            <w:r w:rsidRPr="000C44B0">
              <w:rPr>
                <w:sz w:val="20"/>
                <w:szCs w:val="20"/>
                <w:lang w:eastAsia="lv-LV"/>
              </w:rPr>
              <w:t>M.Celmiņa</w:t>
            </w:r>
          </w:p>
        </w:tc>
        <w:tc>
          <w:tcPr>
            <w:tcW w:w="1066" w:type="dxa"/>
            <w:tcBorders>
              <w:top w:val="nil"/>
              <w:left w:val="nil"/>
              <w:bottom w:val="nil"/>
              <w:right w:val="nil"/>
            </w:tcBorders>
            <w:shd w:val="clear" w:color="auto" w:fill="auto"/>
            <w:noWrap/>
            <w:vAlign w:val="bottom"/>
            <w:hideMark/>
          </w:tcPr>
          <w:p w:rsidR="0045081A" w:rsidRPr="000C44B0" w:rsidRDefault="0045081A" w:rsidP="00286CC1">
            <w:pPr>
              <w:rPr>
                <w:sz w:val="20"/>
                <w:szCs w:val="20"/>
                <w:lang w:eastAsia="lv-LV"/>
              </w:rPr>
            </w:pPr>
          </w:p>
        </w:tc>
        <w:tc>
          <w:tcPr>
            <w:tcW w:w="1066" w:type="dxa"/>
            <w:tcBorders>
              <w:top w:val="nil"/>
              <w:left w:val="nil"/>
              <w:bottom w:val="nil"/>
              <w:right w:val="nil"/>
            </w:tcBorders>
            <w:shd w:val="clear" w:color="auto" w:fill="auto"/>
            <w:noWrap/>
            <w:vAlign w:val="bottom"/>
            <w:hideMark/>
          </w:tcPr>
          <w:p w:rsidR="0045081A" w:rsidRPr="000C44B0" w:rsidRDefault="0045081A" w:rsidP="00286CC1">
            <w:pPr>
              <w:rPr>
                <w:sz w:val="20"/>
                <w:szCs w:val="20"/>
                <w:lang w:eastAsia="lv-LV"/>
              </w:rPr>
            </w:pPr>
          </w:p>
        </w:tc>
        <w:tc>
          <w:tcPr>
            <w:tcW w:w="972" w:type="dxa"/>
            <w:tcBorders>
              <w:top w:val="nil"/>
              <w:left w:val="nil"/>
              <w:bottom w:val="nil"/>
              <w:right w:val="nil"/>
            </w:tcBorders>
            <w:shd w:val="clear" w:color="auto" w:fill="auto"/>
            <w:noWrap/>
            <w:vAlign w:val="bottom"/>
            <w:hideMark/>
          </w:tcPr>
          <w:p w:rsidR="0045081A" w:rsidRPr="000C44B0" w:rsidRDefault="0045081A" w:rsidP="00286CC1">
            <w:pPr>
              <w:rPr>
                <w:sz w:val="20"/>
                <w:szCs w:val="20"/>
                <w:lang w:eastAsia="lv-LV"/>
              </w:rPr>
            </w:pPr>
          </w:p>
        </w:tc>
        <w:tc>
          <w:tcPr>
            <w:tcW w:w="972" w:type="dxa"/>
            <w:tcBorders>
              <w:top w:val="nil"/>
              <w:left w:val="nil"/>
              <w:bottom w:val="nil"/>
              <w:right w:val="nil"/>
            </w:tcBorders>
            <w:shd w:val="clear" w:color="auto" w:fill="auto"/>
            <w:noWrap/>
            <w:vAlign w:val="bottom"/>
            <w:hideMark/>
          </w:tcPr>
          <w:p w:rsidR="0045081A" w:rsidRPr="000C44B0" w:rsidRDefault="0045081A" w:rsidP="00286CC1">
            <w:pPr>
              <w:rPr>
                <w:sz w:val="20"/>
                <w:szCs w:val="20"/>
                <w:lang w:eastAsia="lv-LV"/>
              </w:rPr>
            </w:pPr>
          </w:p>
        </w:tc>
        <w:tc>
          <w:tcPr>
            <w:tcW w:w="1095" w:type="dxa"/>
            <w:tcBorders>
              <w:top w:val="nil"/>
              <w:left w:val="nil"/>
              <w:bottom w:val="nil"/>
              <w:right w:val="nil"/>
            </w:tcBorders>
            <w:shd w:val="clear" w:color="auto" w:fill="auto"/>
            <w:noWrap/>
            <w:vAlign w:val="bottom"/>
            <w:hideMark/>
          </w:tcPr>
          <w:p w:rsidR="0045081A" w:rsidRPr="000C44B0" w:rsidRDefault="0045081A" w:rsidP="00286CC1">
            <w:pPr>
              <w:rPr>
                <w:sz w:val="20"/>
                <w:szCs w:val="20"/>
                <w:lang w:eastAsia="lv-LV"/>
              </w:rPr>
            </w:pPr>
          </w:p>
        </w:tc>
        <w:tc>
          <w:tcPr>
            <w:tcW w:w="1276" w:type="dxa"/>
            <w:tcBorders>
              <w:top w:val="nil"/>
              <w:left w:val="nil"/>
              <w:bottom w:val="nil"/>
              <w:right w:val="nil"/>
            </w:tcBorders>
            <w:shd w:val="clear" w:color="auto" w:fill="auto"/>
            <w:noWrap/>
            <w:vAlign w:val="bottom"/>
            <w:hideMark/>
          </w:tcPr>
          <w:p w:rsidR="0045081A" w:rsidRPr="000C44B0" w:rsidRDefault="0045081A" w:rsidP="00286CC1">
            <w:pPr>
              <w:jc w:val="right"/>
              <w:rPr>
                <w:sz w:val="20"/>
                <w:szCs w:val="20"/>
                <w:lang w:eastAsia="lv-LV"/>
              </w:rPr>
            </w:pPr>
          </w:p>
        </w:tc>
      </w:tr>
    </w:tbl>
    <w:p w:rsidR="0045081A" w:rsidRDefault="0045081A" w:rsidP="0045081A"/>
    <w:p w:rsidR="005A01F9" w:rsidRDefault="005A01F9">
      <w:pPr>
        <w:rPr>
          <w:i/>
        </w:rPr>
      </w:pPr>
    </w:p>
    <w:p w:rsidR="0045081A" w:rsidRDefault="0045081A" w:rsidP="005A01F9">
      <w:pPr>
        <w:rPr>
          <w:i/>
        </w:rPr>
        <w:sectPr w:rsidR="0045081A" w:rsidSect="0045081A">
          <w:pgSz w:w="16838" w:h="11906" w:orient="landscape"/>
          <w:pgMar w:top="1797" w:right="902" w:bottom="1644" w:left="1440" w:header="709" w:footer="709" w:gutter="0"/>
          <w:cols w:space="708"/>
          <w:titlePg/>
          <w:docGrid w:linePitch="360"/>
        </w:sectPr>
      </w:pPr>
    </w:p>
    <w:p w:rsidR="00CC38D4" w:rsidRDefault="00CC38D4" w:rsidP="005A01F9">
      <w:pPr>
        <w:rPr>
          <w:i/>
        </w:rPr>
      </w:pPr>
    </w:p>
    <w:p w:rsidR="003E4C83" w:rsidRPr="006500C5" w:rsidRDefault="003E4C83" w:rsidP="005A01F9">
      <w:pPr>
        <w:rPr>
          <w:i/>
        </w:rPr>
      </w:pPr>
      <w:r w:rsidRPr="006500C5">
        <w:rPr>
          <w:i/>
        </w:rPr>
        <w:t xml:space="preserve"> </w:t>
      </w:r>
      <w:r w:rsidR="00B220E0">
        <w:rPr>
          <w:i/>
        </w:rPr>
        <w:t xml:space="preserve">Pielikums </w:t>
      </w:r>
      <w:r w:rsidRPr="006500C5">
        <w:rPr>
          <w:i/>
        </w:rPr>
        <w:t>Nr.2 - Latvijas-</w:t>
      </w:r>
      <w:r>
        <w:rPr>
          <w:i/>
        </w:rPr>
        <w:t>Krievijas r</w:t>
      </w:r>
      <w:r w:rsidRPr="006500C5">
        <w:rPr>
          <w:i/>
        </w:rPr>
        <w:t>obežas demarkācijas un tā rezultātā fizisko un juridisko personu robežu precizēšanas darbu tāme 2013.-2015.gadam.</w:t>
      </w:r>
    </w:p>
    <w:tbl>
      <w:tblPr>
        <w:tblW w:w="15027" w:type="dxa"/>
        <w:tblInd w:w="-318" w:type="dxa"/>
        <w:tblLayout w:type="fixed"/>
        <w:tblLook w:val="04A0" w:firstRow="1" w:lastRow="0" w:firstColumn="1" w:lastColumn="0" w:noHBand="0" w:noVBand="1"/>
      </w:tblPr>
      <w:tblGrid>
        <w:gridCol w:w="993"/>
        <w:gridCol w:w="993"/>
        <w:gridCol w:w="1984"/>
        <w:gridCol w:w="992"/>
        <w:gridCol w:w="1560"/>
        <w:gridCol w:w="1275"/>
        <w:gridCol w:w="993"/>
        <w:gridCol w:w="1134"/>
        <w:gridCol w:w="992"/>
        <w:gridCol w:w="1134"/>
        <w:gridCol w:w="992"/>
        <w:gridCol w:w="992"/>
        <w:gridCol w:w="993"/>
      </w:tblGrid>
      <w:tr w:rsidR="001C1BE4" w:rsidTr="001C1BE4">
        <w:trPr>
          <w:trHeight w:val="1200"/>
        </w:trPr>
        <w:tc>
          <w:tcPr>
            <w:tcW w:w="99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C1BE4" w:rsidRDefault="001C1BE4">
            <w:pPr>
              <w:jc w:val="center"/>
              <w:rPr>
                <w:b/>
                <w:bCs/>
                <w:sz w:val="18"/>
                <w:szCs w:val="18"/>
              </w:rPr>
            </w:pPr>
            <w:r>
              <w:rPr>
                <w:b/>
                <w:bCs/>
                <w:sz w:val="18"/>
                <w:szCs w:val="18"/>
              </w:rPr>
              <w:t>Programmas, apakšpro-grammas kods</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1C1BE4" w:rsidRDefault="001C1BE4">
            <w:pPr>
              <w:jc w:val="center"/>
              <w:rPr>
                <w:b/>
                <w:bCs/>
                <w:sz w:val="18"/>
                <w:szCs w:val="18"/>
              </w:rPr>
            </w:pPr>
            <w:r>
              <w:rPr>
                <w:b/>
                <w:bCs/>
                <w:sz w:val="18"/>
                <w:szCs w:val="18"/>
              </w:rPr>
              <w:t>Funkciju klasifikācijas kods</w:t>
            </w:r>
          </w:p>
        </w:tc>
        <w:tc>
          <w:tcPr>
            <w:tcW w:w="1984" w:type="dxa"/>
            <w:tcBorders>
              <w:top w:val="single" w:sz="8" w:space="0" w:color="auto"/>
              <w:left w:val="nil"/>
              <w:bottom w:val="single" w:sz="4" w:space="0" w:color="auto"/>
              <w:right w:val="single" w:sz="4" w:space="0" w:color="auto"/>
            </w:tcBorders>
            <w:shd w:val="clear" w:color="auto" w:fill="auto"/>
            <w:vAlign w:val="center"/>
            <w:hideMark/>
          </w:tcPr>
          <w:p w:rsidR="001C1BE4" w:rsidRDefault="001C1BE4">
            <w:pPr>
              <w:jc w:val="center"/>
              <w:rPr>
                <w:b/>
                <w:bCs/>
                <w:sz w:val="18"/>
                <w:szCs w:val="18"/>
              </w:rPr>
            </w:pPr>
            <w:r>
              <w:rPr>
                <w:b/>
                <w:bCs/>
                <w:sz w:val="18"/>
                <w:szCs w:val="18"/>
              </w:rPr>
              <w:t>Saistību uzdevumu veidi</w:t>
            </w:r>
          </w:p>
        </w:tc>
        <w:tc>
          <w:tcPr>
            <w:tcW w:w="992" w:type="dxa"/>
            <w:tcBorders>
              <w:top w:val="single" w:sz="8" w:space="0" w:color="auto"/>
              <w:left w:val="nil"/>
              <w:bottom w:val="single" w:sz="4" w:space="0" w:color="auto"/>
              <w:right w:val="nil"/>
            </w:tcBorders>
            <w:shd w:val="clear" w:color="auto" w:fill="auto"/>
            <w:vAlign w:val="center"/>
            <w:hideMark/>
          </w:tcPr>
          <w:p w:rsidR="001C1BE4" w:rsidRDefault="001C1BE4">
            <w:pPr>
              <w:jc w:val="center"/>
              <w:rPr>
                <w:b/>
                <w:bCs/>
                <w:sz w:val="18"/>
                <w:szCs w:val="18"/>
              </w:rPr>
            </w:pPr>
            <w:r>
              <w:rPr>
                <w:b/>
                <w:bCs/>
                <w:sz w:val="18"/>
                <w:szCs w:val="18"/>
              </w:rPr>
              <w:t>Projekta kods</w:t>
            </w:r>
          </w:p>
        </w:tc>
        <w:tc>
          <w:tcPr>
            <w:tcW w:w="15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C1BE4" w:rsidRDefault="001C1BE4">
            <w:pPr>
              <w:jc w:val="center"/>
              <w:rPr>
                <w:b/>
                <w:bCs/>
                <w:color w:val="000000"/>
                <w:sz w:val="18"/>
                <w:szCs w:val="18"/>
              </w:rPr>
            </w:pPr>
            <w:r>
              <w:rPr>
                <w:b/>
                <w:bCs/>
                <w:color w:val="000000"/>
                <w:sz w:val="18"/>
                <w:szCs w:val="18"/>
              </w:rPr>
              <w:t>2013.gada plāns</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1C1BE4" w:rsidRDefault="001C1BE4">
            <w:pPr>
              <w:jc w:val="center"/>
              <w:rPr>
                <w:b/>
                <w:bCs/>
                <w:color w:val="000000"/>
                <w:sz w:val="18"/>
                <w:szCs w:val="18"/>
              </w:rPr>
            </w:pPr>
            <w:r>
              <w:rPr>
                <w:b/>
                <w:bCs/>
                <w:color w:val="000000"/>
                <w:sz w:val="18"/>
                <w:szCs w:val="18"/>
              </w:rPr>
              <w:t>izmaiņas</w:t>
            </w:r>
          </w:p>
        </w:tc>
        <w:tc>
          <w:tcPr>
            <w:tcW w:w="993" w:type="dxa"/>
            <w:tcBorders>
              <w:top w:val="single" w:sz="8" w:space="0" w:color="auto"/>
              <w:left w:val="nil"/>
              <w:bottom w:val="single" w:sz="4" w:space="0" w:color="auto"/>
              <w:right w:val="single" w:sz="8" w:space="0" w:color="auto"/>
            </w:tcBorders>
            <w:shd w:val="clear" w:color="000000" w:fill="FFFFCC"/>
            <w:vAlign w:val="center"/>
            <w:hideMark/>
          </w:tcPr>
          <w:p w:rsidR="001C1BE4" w:rsidRDefault="001C1BE4">
            <w:pPr>
              <w:jc w:val="center"/>
              <w:rPr>
                <w:b/>
                <w:bCs/>
                <w:color w:val="000000"/>
                <w:sz w:val="18"/>
                <w:szCs w:val="18"/>
              </w:rPr>
            </w:pPr>
            <w:r>
              <w:rPr>
                <w:b/>
                <w:bCs/>
                <w:color w:val="000000"/>
                <w:sz w:val="18"/>
                <w:szCs w:val="18"/>
              </w:rPr>
              <w:t>2013.gada plāns ar izmaiņām</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1C1BE4" w:rsidRDefault="001C1BE4">
            <w:pPr>
              <w:jc w:val="center"/>
              <w:rPr>
                <w:b/>
                <w:bCs/>
                <w:color w:val="000000"/>
                <w:sz w:val="18"/>
                <w:szCs w:val="18"/>
              </w:rPr>
            </w:pPr>
            <w:r>
              <w:rPr>
                <w:b/>
                <w:bCs/>
                <w:color w:val="000000"/>
                <w:sz w:val="18"/>
                <w:szCs w:val="18"/>
              </w:rPr>
              <w:t>2014.gada plāns</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1C1BE4" w:rsidRDefault="001C1BE4">
            <w:pPr>
              <w:jc w:val="center"/>
              <w:rPr>
                <w:b/>
                <w:bCs/>
                <w:color w:val="000000"/>
                <w:sz w:val="18"/>
                <w:szCs w:val="18"/>
              </w:rPr>
            </w:pPr>
            <w:r>
              <w:rPr>
                <w:b/>
                <w:bCs/>
                <w:color w:val="000000"/>
                <w:sz w:val="18"/>
                <w:szCs w:val="18"/>
              </w:rPr>
              <w:t>izmaiņas</w:t>
            </w:r>
          </w:p>
        </w:tc>
        <w:tc>
          <w:tcPr>
            <w:tcW w:w="1134" w:type="dxa"/>
            <w:tcBorders>
              <w:top w:val="single" w:sz="8" w:space="0" w:color="auto"/>
              <w:left w:val="nil"/>
              <w:bottom w:val="single" w:sz="4" w:space="0" w:color="auto"/>
              <w:right w:val="single" w:sz="8" w:space="0" w:color="auto"/>
            </w:tcBorders>
            <w:shd w:val="clear" w:color="000000" w:fill="FFFFCC"/>
            <w:vAlign w:val="center"/>
            <w:hideMark/>
          </w:tcPr>
          <w:p w:rsidR="001C1BE4" w:rsidRDefault="001C1BE4">
            <w:pPr>
              <w:jc w:val="center"/>
              <w:rPr>
                <w:b/>
                <w:bCs/>
                <w:color w:val="000000"/>
                <w:sz w:val="18"/>
                <w:szCs w:val="18"/>
              </w:rPr>
            </w:pPr>
            <w:r>
              <w:rPr>
                <w:b/>
                <w:bCs/>
                <w:color w:val="000000"/>
                <w:sz w:val="18"/>
                <w:szCs w:val="18"/>
              </w:rPr>
              <w:t>2014.gada plāns ar izmaiņām</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1C1BE4" w:rsidRDefault="001C1BE4">
            <w:pPr>
              <w:jc w:val="center"/>
              <w:rPr>
                <w:b/>
                <w:bCs/>
                <w:color w:val="000000"/>
                <w:sz w:val="18"/>
                <w:szCs w:val="18"/>
              </w:rPr>
            </w:pPr>
            <w:r>
              <w:rPr>
                <w:b/>
                <w:bCs/>
                <w:color w:val="000000"/>
                <w:sz w:val="18"/>
                <w:szCs w:val="18"/>
              </w:rPr>
              <w:t>2015.gada plāns</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1C1BE4" w:rsidRDefault="001C1BE4">
            <w:pPr>
              <w:jc w:val="center"/>
              <w:rPr>
                <w:b/>
                <w:bCs/>
                <w:color w:val="000000"/>
                <w:sz w:val="18"/>
                <w:szCs w:val="18"/>
              </w:rPr>
            </w:pPr>
            <w:r>
              <w:rPr>
                <w:b/>
                <w:bCs/>
                <w:color w:val="000000"/>
                <w:sz w:val="18"/>
                <w:szCs w:val="18"/>
              </w:rPr>
              <w:t>izmaiņas</w:t>
            </w:r>
          </w:p>
        </w:tc>
        <w:tc>
          <w:tcPr>
            <w:tcW w:w="993" w:type="dxa"/>
            <w:tcBorders>
              <w:top w:val="single" w:sz="8" w:space="0" w:color="auto"/>
              <w:left w:val="nil"/>
              <w:bottom w:val="single" w:sz="4" w:space="0" w:color="auto"/>
              <w:right w:val="single" w:sz="8" w:space="0" w:color="auto"/>
            </w:tcBorders>
            <w:shd w:val="clear" w:color="000000" w:fill="FFFFCC"/>
            <w:vAlign w:val="center"/>
            <w:hideMark/>
          </w:tcPr>
          <w:p w:rsidR="001C1BE4" w:rsidRDefault="001C1BE4">
            <w:pPr>
              <w:jc w:val="center"/>
              <w:rPr>
                <w:b/>
                <w:bCs/>
                <w:color w:val="000000"/>
                <w:sz w:val="18"/>
                <w:szCs w:val="18"/>
              </w:rPr>
            </w:pPr>
            <w:r>
              <w:rPr>
                <w:b/>
                <w:bCs/>
                <w:color w:val="000000"/>
                <w:sz w:val="18"/>
                <w:szCs w:val="18"/>
              </w:rPr>
              <w:t>2015.gada plāns ar izmaiņām</w:t>
            </w:r>
          </w:p>
        </w:tc>
      </w:tr>
      <w:tr w:rsidR="001C1BE4" w:rsidTr="001C1BE4">
        <w:trPr>
          <w:trHeight w:val="255"/>
        </w:trPr>
        <w:tc>
          <w:tcPr>
            <w:tcW w:w="993" w:type="dxa"/>
            <w:tcBorders>
              <w:top w:val="nil"/>
              <w:left w:val="single" w:sz="8" w:space="0" w:color="auto"/>
              <w:bottom w:val="single" w:sz="4" w:space="0" w:color="auto"/>
              <w:right w:val="single" w:sz="4" w:space="0" w:color="auto"/>
            </w:tcBorders>
            <w:shd w:val="clear" w:color="auto" w:fill="auto"/>
            <w:vAlign w:val="bottom"/>
            <w:hideMark/>
          </w:tcPr>
          <w:p w:rsidR="001C1BE4" w:rsidRDefault="001C1BE4">
            <w:pPr>
              <w:rPr>
                <w:b/>
                <w:bCs/>
                <w:sz w:val="20"/>
                <w:szCs w:val="20"/>
              </w:rPr>
            </w:pPr>
            <w:r>
              <w:rPr>
                <w:b/>
                <w:bCs/>
                <w:sz w:val="20"/>
                <w:szCs w:val="20"/>
              </w:rPr>
              <w:t>57.00.00</w:t>
            </w:r>
          </w:p>
        </w:tc>
        <w:tc>
          <w:tcPr>
            <w:tcW w:w="993" w:type="dxa"/>
            <w:tcBorders>
              <w:top w:val="nil"/>
              <w:left w:val="nil"/>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 </w:t>
            </w:r>
          </w:p>
        </w:tc>
        <w:tc>
          <w:tcPr>
            <w:tcW w:w="1984" w:type="dxa"/>
            <w:tcBorders>
              <w:top w:val="nil"/>
              <w:left w:val="nil"/>
              <w:bottom w:val="single" w:sz="4" w:space="0" w:color="auto"/>
              <w:right w:val="single" w:sz="4" w:space="0" w:color="auto"/>
            </w:tcBorders>
            <w:shd w:val="clear" w:color="auto" w:fill="auto"/>
            <w:vAlign w:val="bottom"/>
            <w:hideMark/>
          </w:tcPr>
          <w:p w:rsidR="001C1BE4" w:rsidRDefault="001C1BE4">
            <w:pPr>
              <w:rPr>
                <w:b/>
                <w:bCs/>
                <w:sz w:val="20"/>
                <w:szCs w:val="20"/>
              </w:rPr>
            </w:pPr>
            <w:r>
              <w:rPr>
                <w:b/>
                <w:bCs/>
                <w:sz w:val="20"/>
                <w:szCs w:val="20"/>
              </w:rPr>
              <w:t>Valsts zemes dienests</w:t>
            </w:r>
          </w:p>
        </w:tc>
        <w:tc>
          <w:tcPr>
            <w:tcW w:w="992" w:type="dxa"/>
            <w:tcBorders>
              <w:top w:val="nil"/>
              <w:left w:val="nil"/>
              <w:bottom w:val="single" w:sz="4" w:space="0" w:color="auto"/>
              <w:right w:val="nil"/>
            </w:tcBorders>
            <w:shd w:val="clear" w:color="auto" w:fill="auto"/>
            <w:vAlign w:val="bottom"/>
            <w:hideMark/>
          </w:tcPr>
          <w:p w:rsidR="001C1BE4" w:rsidRDefault="001C1BE4">
            <w:pPr>
              <w:rPr>
                <w:sz w:val="20"/>
                <w:szCs w:val="20"/>
              </w:rPr>
            </w:pPr>
            <w:r>
              <w:rPr>
                <w:sz w:val="20"/>
                <w:szCs w:val="20"/>
              </w:rPr>
              <w:t> </w:t>
            </w:r>
          </w:p>
        </w:tc>
        <w:tc>
          <w:tcPr>
            <w:tcW w:w="1560" w:type="dxa"/>
            <w:tcBorders>
              <w:top w:val="nil"/>
              <w:left w:val="single" w:sz="8" w:space="0" w:color="auto"/>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 </w:t>
            </w:r>
          </w:p>
        </w:tc>
        <w:tc>
          <w:tcPr>
            <w:tcW w:w="993" w:type="dxa"/>
            <w:tcBorders>
              <w:top w:val="nil"/>
              <w:left w:val="nil"/>
              <w:bottom w:val="single" w:sz="4" w:space="0" w:color="auto"/>
              <w:right w:val="single" w:sz="8" w:space="0" w:color="auto"/>
            </w:tcBorders>
            <w:shd w:val="clear" w:color="000000" w:fill="FFFFCC"/>
            <w:vAlign w:val="bottom"/>
            <w:hideMark/>
          </w:tcPr>
          <w:p w:rsidR="001C1BE4" w:rsidRDefault="001C1BE4">
            <w:pP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 </w:t>
            </w:r>
          </w:p>
        </w:tc>
        <w:tc>
          <w:tcPr>
            <w:tcW w:w="1134" w:type="dxa"/>
            <w:tcBorders>
              <w:top w:val="nil"/>
              <w:left w:val="nil"/>
              <w:bottom w:val="single" w:sz="4" w:space="0" w:color="auto"/>
              <w:right w:val="single" w:sz="8" w:space="0" w:color="auto"/>
            </w:tcBorders>
            <w:shd w:val="clear" w:color="000000" w:fill="FFFFCC"/>
            <w:vAlign w:val="bottom"/>
            <w:hideMark/>
          </w:tcPr>
          <w:p w:rsidR="001C1BE4" w:rsidRDefault="001C1BE4">
            <w:pP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 </w:t>
            </w:r>
          </w:p>
        </w:tc>
        <w:tc>
          <w:tcPr>
            <w:tcW w:w="993" w:type="dxa"/>
            <w:tcBorders>
              <w:top w:val="nil"/>
              <w:left w:val="nil"/>
              <w:bottom w:val="single" w:sz="4" w:space="0" w:color="auto"/>
              <w:right w:val="single" w:sz="8" w:space="0" w:color="auto"/>
            </w:tcBorders>
            <w:shd w:val="clear" w:color="000000" w:fill="FFFFCC"/>
            <w:vAlign w:val="bottom"/>
            <w:hideMark/>
          </w:tcPr>
          <w:p w:rsidR="001C1BE4" w:rsidRDefault="001C1BE4">
            <w:pPr>
              <w:rPr>
                <w:sz w:val="20"/>
                <w:szCs w:val="20"/>
              </w:rPr>
            </w:pPr>
            <w:r>
              <w:rPr>
                <w:sz w:val="20"/>
                <w:szCs w:val="20"/>
              </w:rPr>
              <w:t> </w:t>
            </w:r>
          </w:p>
        </w:tc>
      </w:tr>
      <w:tr w:rsidR="001C1BE4" w:rsidTr="001C1BE4">
        <w:trPr>
          <w:trHeight w:val="255"/>
        </w:trPr>
        <w:tc>
          <w:tcPr>
            <w:tcW w:w="993" w:type="dxa"/>
            <w:tcBorders>
              <w:top w:val="nil"/>
              <w:left w:val="single" w:sz="8" w:space="0" w:color="auto"/>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 </w:t>
            </w:r>
          </w:p>
        </w:tc>
        <w:tc>
          <w:tcPr>
            <w:tcW w:w="993" w:type="dxa"/>
            <w:tcBorders>
              <w:top w:val="nil"/>
              <w:left w:val="nil"/>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 </w:t>
            </w:r>
          </w:p>
        </w:tc>
        <w:tc>
          <w:tcPr>
            <w:tcW w:w="1984" w:type="dxa"/>
            <w:tcBorders>
              <w:top w:val="nil"/>
              <w:left w:val="nil"/>
              <w:bottom w:val="single" w:sz="4" w:space="0" w:color="auto"/>
              <w:right w:val="single" w:sz="4" w:space="0" w:color="auto"/>
            </w:tcBorders>
            <w:shd w:val="clear" w:color="auto" w:fill="auto"/>
            <w:vAlign w:val="bottom"/>
            <w:hideMark/>
          </w:tcPr>
          <w:p w:rsidR="001C1BE4" w:rsidRDefault="001C1BE4">
            <w:pPr>
              <w:rPr>
                <w:b/>
                <w:bCs/>
                <w:sz w:val="20"/>
                <w:szCs w:val="20"/>
              </w:rPr>
            </w:pPr>
            <w:r>
              <w:rPr>
                <w:b/>
                <w:bCs/>
                <w:sz w:val="20"/>
                <w:szCs w:val="20"/>
              </w:rPr>
              <w:t xml:space="preserve">   0600000000 Citas ilgtermiņa saistības</w:t>
            </w:r>
          </w:p>
        </w:tc>
        <w:tc>
          <w:tcPr>
            <w:tcW w:w="992" w:type="dxa"/>
            <w:tcBorders>
              <w:top w:val="nil"/>
              <w:left w:val="nil"/>
              <w:bottom w:val="single" w:sz="4" w:space="0" w:color="auto"/>
              <w:right w:val="nil"/>
            </w:tcBorders>
            <w:shd w:val="clear" w:color="auto" w:fill="auto"/>
            <w:vAlign w:val="bottom"/>
            <w:hideMark/>
          </w:tcPr>
          <w:p w:rsidR="001C1BE4" w:rsidRDefault="001C1BE4">
            <w:pPr>
              <w:rPr>
                <w:sz w:val="20"/>
                <w:szCs w:val="20"/>
              </w:rPr>
            </w:pPr>
            <w:r>
              <w:rPr>
                <w:sz w:val="20"/>
                <w:szCs w:val="20"/>
              </w:rPr>
              <w:t> </w:t>
            </w:r>
          </w:p>
        </w:tc>
        <w:tc>
          <w:tcPr>
            <w:tcW w:w="1560" w:type="dxa"/>
            <w:tcBorders>
              <w:top w:val="nil"/>
              <w:left w:val="single" w:sz="8" w:space="0" w:color="auto"/>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 </w:t>
            </w:r>
          </w:p>
        </w:tc>
        <w:tc>
          <w:tcPr>
            <w:tcW w:w="993" w:type="dxa"/>
            <w:tcBorders>
              <w:top w:val="nil"/>
              <w:left w:val="nil"/>
              <w:bottom w:val="single" w:sz="4" w:space="0" w:color="auto"/>
              <w:right w:val="single" w:sz="8" w:space="0" w:color="auto"/>
            </w:tcBorders>
            <w:shd w:val="clear" w:color="000000" w:fill="FFFFCC"/>
            <w:vAlign w:val="bottom"/>
            <w:hideMark/>
          </w:tcPr>
          <w:p w:rsidR="001C1BE4" w:rsidRDefault="001C1BE4">
            <w:pP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 </w:t>
            </w:r>
          </w:p>
        </w:tc>
        <w:tc>
          <w:tcPr>
            <w:tcW w:w="1134" w:type="dxa"/>
            <w:tcBorders>
              <w:top w:val="nil"/>
              <w:left w:val="nil"/>
              <w:bottom w:val="single" w:sz="4" w:space="0" w:color="auto"/>
              <w:right w:val="single" w:sz="8" w:space="0" w:color="auto"/>
            </w:tcBorders>
            <w:shd w:val="clear" w:color="000000" w:fill="FFFFCC"/>
            <w:vAlign w:val="bottom"/>
            <w:hideMark/>
          </w:tcPr>
          <w:p w:rsidR="001C1BE4" w:rsidRDefault="001C1BE4">
            <w:pP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 </w:t>
            </w:r>
          </w:p>
        </w:tc>
        <w:tc>
          <w:tcPr>
            <w:tcW w:w="993" w:type="dxa"/>
            <w:tcBorders>
              <w:top w:val="nil"/>
              <w:left w:val="nil"/>
              <w:bottom w:val="single" w:sz="4" w:space="0" w:color="auto"/>
              <w:right w:val="single" w:sz="8" w:space="0" w:color="auto"/>
            </w:tcBorders>
            <w:shd w:val="clear" w:color="000000" w:fill="FFFFCC"/>
            <w:vAlign w:val="bottom"/>
            <w:hideMark/>
          </w:tcPr>
          <w:p w:rsidR="001C1BE4" w:rsidRDefault="001C1BE4">
            <w:pPr>
              <w:rPr>
                <w:sz w:val="20"/>
                <w:szCs w:val="20"/>
              </w:rPr>
            </w:pPr>
            <w:r>
              <w:rPr>
                <w:sz w:val="20"/>
                <w:szCs w:val="20"/>
              </w:rPr>
              <w:t> </w:t>
            </w:r>
          </w:p>
        </w:tc>
      </w:tr>
      <w:tr w:rsidR="001C1BE4" w:rsidTr="001C1BE4">
        <w:trPr>
          <w:trHeight w:val="255"/>
        </w:trPr>
        <w:tc>
          <w:tcPr>
            <w:tcW w:w="993" w:type="dxa"/>
            <w:tcBorders>
              <w:top w:val="nil"/>
              <w:left w:val="single" w:sz="8" w:space="0" w:color="auto"/>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 </w:t>
            </w:r>
          </w:p>
        </w:tc>
        <w:tc>
          <w:tcPr>
            <w:tcW w:w="993" w:type="dxa"/>
            <w:tcBorders>
              <w:top w:val="nil"/>
              <w:left w:val="nil"/>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 xml:space="preserve">  P0</w:t>
            </w:r>
          </w:p>
        </w:tc>
        <w:tc>
          <w:tcPr>
            <w:tcW w:w="1984" w:type="dxa"/>
            <w:tcBorders>
              <w:top w:val="nil"/>
              <w:left w:val="nil"/>
              <w:bottom w:val="single" w:sz="4" w:space="0" w:color="auto"/>
              <w:right w:val="single" w:sz="4" w:space="0" w:color="auto"/>
            </w:tcBorders>
            <w:shd w:val="clear" w:color="auto" w:fill="auto"/>
            <w:vAlign w:val="bottom"/>
            <w:hideMark/>
          </w:tcPr>
          <w:p w:rsidR="001C1BE4" w:rsidRDefault="001C1BE4">
            <w:pPr>
              <w:rPr>
                <w:b/>
                <w:bCs/>
                <w:sz w:val="20"/>
                <w:szCs w:val="20"/>
              </w:rPr>
            </w:pPr>
            <w:r>
              <w:rPr>
                <w:b/>
                <w:bCs/>
                <w:sz w:val="20"/>
                <w:szCs w:val="20"/>
              </w:rPr>
              <w:t>Resursi izdevumu segšanai</w:t>
            </w:r>
          </w:p>
        </w:tc>
        <w:tc>
          <w:tcPr>
            <w:tcW w:w="992" w:type="dxa"/>
            <w:tcBorders>
              <w:top w:val="nil"/>
              <w:left w:val="nil"/>
              <w:bottom w:val="single" w:sz="4" w:space="0" w:color="auto"/>
              <w:right w:val="nil"/>
            </w:tcBorders>
            <w:shd w:val="clear" w:color="auto" w:fill="auto"/>
            <w:vAlign w:val="bottom"/>
            <w:hideMark/>
          </w:tcPr>
          <w:p w:rsidR="001C1BE4" w:rsidRDefault="001C1BE4">
            <w:pPr>
              <w:rPr>
                <w:sz w:val="20"/>
                <w:szCs w:val="20"/>
              </w:rPr>
            </w:pPr>
            <w:r>
              <w:rPr>
                <w:sz w:val="20"/>
                <w:szCs w:val="20"/>
              </w:rPr>
              <w:t> </w:t>
            </w:r>
          </w:p>
        </w:tc>
        <w:tc>
          <w:tcPr>
            <w:tcW w:w="1560" w:type="dxa"/>
            <w:tcBorders>
              <w:top w:val="nil"/>
              <w:left w:val="single" w:sz="8" w:space="0" w:color="auto"/>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18 172</w:t>
            </w:r>
          </w:p>
        </w:tc>
        <w:tc>
          <w:tcPr>
            <w:tcW w:w="1275"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0</w:t>
            </w:r>
          </w:p>
        </w:tc>
        <w:tc>
          <w:tcPr>
            <w:tcW w:w="993" w:type="dxa"/>
            <w:tcBorders>
              <w:top w:val="nil"/>
              <w:left w:val="nil"/>
              <w:bottom w:val="single" w:sz="4"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18 172</w:t>
            </w:r>
          </w:p>
        </w:tc>
        <w:tc>
          <w:tcPr>
            <w:tcW w:w="1134"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9 533</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0</w:t>
            </w:r>
          </w:p>
        </w:tc>
        <w:tc>
          <w:tcPr>
            <w:tcW w:w="1134" w:type="dxa"/>
            <w:tcBorders>
              <w:top w:val="nil"/>
              <w:left w:val="nil"/>
              <w:bottom w:val="single" w:sz="4"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9 533</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8 344</w:t>
            </w:r>
          </w:p>
        </w:tc>
        <w:tc>
          <w:tcPr>
            <w:tcW w:w="993" w:type="dxa"/>
            <w:tcBorders>
              <w:top w:val="nil"/>
              <w:left w:val="nil"/>
              <w:bottom w:val="single" w:sz="4"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8 344</w:t>
            </w:r>
          </w:p>
        </w:tc>
      </w:tr>
      <w:tr w:rsidR="001C1BE4" w:rsidTr="001C1BE4">
        <w:trPr>
          <w:trHeight w:val="255"/>
        </w:trPr>
        <w:tc>
          <w:tcPr>
            <w:tcW w:w="993" w:type="dxa"/>
            <w:tcBorders>
              <w:top w:val="nil"/>
              <w:left w:val="single" w:sz="8" w:space="0" w:color="auto"/>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 </w:t>
            </w:r>
          </w:p>
        </w:tc>
        <w:tc>
          <w:tcPr>
            <w:tcW w:w="993" w:type="dxa"/>
            <w:tcBorders>
              <w:top w:val="nil"/>
              <w:left w:val="nil"/>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 xml:space="preserve">   A700</w:t>
            </w:r>
          </w:p>
        </w:tc>
        <w:tc>
          <w:tcPr>
            <w:tcW w:w="1984" w:type="dxa"/>
            <w:tcBorders>
              <w:top w:val="nil"/>
              <w:left w:val="nil"/>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Dotācija no vispārējiem ieņēmumiem</w:t>
            </w:r>
          </w:p>
        </w:tc>
        <w:tc>
          <w:tcPr>
            <w:tcW w:w="992" w:type="dxa"/>
            <w:tcBorders>
              <w:top w:val="nil"/>
              <w:left w:val="nil"/>
              <w:bottom w:val="single" w:sz="4" w:space="0" w:color="auto"/>
              <w:right w:val="nil"/>
            </w:tcBorders>
            <w:shd w:val="clear" w:color="auto" w:fill="auto"/>
            <w:vAlign w:val="bottom"/>
            <w:hideMark/>
          </w:tcPr>
          <w:p w:rsidR="001C1BE4" w:rsidRDefault="001C1BE4">
            <w:pPr>
              <w:rPr>
                <w:sz w:val="20"/>
                <w:szCs w:val="20"/>
              </w:rPr>
            </w:pPr>
            <w:r>
              <w:rPr>
                <w:sz w:val="20"/>
                <w:szCs w:val="20"/>
              </w:rPr>
              <w:t> </w:t>
            </w:r>
          </w:p>
        </w:tc>
        <w:tc>
          <w:tcPr>
            <w:tcW w:w="1560" w:type="dxa"/>
            <w:tcBorders>
              <w:top w:val="nil"/>
              <w:left w:val="single" w:sz="8" w:space="0" w:color="auto"/>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18 172</w:t>
            </w:r>
          </w:p>
        </w:tc>
        <w:tc>
          <w:tcPr>
            <w:tcW w:w="1275"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0</w:t>
            </w:r>
          </w:p>
        </w:tc>
        <w:tc>
          <w:tcPr>
            <w:tcW w:w="993" w:type="dxa"/>
            <w:tcBorders>
              <w:top w:val="nil"/>
              <w:left w:val="nil"/>
              <w:bottom w:val="single" w:sz="4"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18 172</w:t>
            </w:r>
          </w:p>
        </w:tc>
        <w:tc>
          <w:tcPr>
            <w:tcW w:w="1134"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9 533</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0</w:t>
            </w:r>
          </w:p>
        </w:tc>
        <w:tc>
          <w:tcPr>
            <w:tcW w:w="1134" w:type="dxa"/>
            <w:tcBorders>
              <w:top w:val="nil"/>
              <w:left w:val="nil"/>
              <w:bottom w:val="single" w:sz="4"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9 533</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8 344</w:t>
            </w:r>
          </w:p>
        </w:tc>
        <w:tc>
          <w:tcPr>
            <w:tcW w:w="993" w:type="dxa"/>
            <w:tcBorders>
              <w:top w:val="nil"/>
              <w:left w:val="nil"/>
              <w:bottom w:val="single" w:sz="4"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8 344</w:t>
            </w:r>
          </w:p>
        </w:tc>
      </w:tr>
      <w:tr w:rsidR="001C1BE4" w:rsidTr="001C1BE4">
        <w:trPr>
          <w:trHeight w:val="510"/>
        </w:trPr>
        <w:tc>
          <w:tcPr>
            <w:tcW w:w="993" w:type="dxa"/>
            <w:tcBorders>
              <w:top w:val="nil"/>
              <w:left w:val="single" w:sz="8" w:space="0" w:color="auto"/>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 </w:t>
            </w:r>
          </w:p>
        </w:tc>
        <w:tc>
          <w:tcPr>
            <w:tcW w:w="993"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21710</w:t>
            </w:r>
          </w:p>
        </w:tc>
        <w:tc>
          <w:tcPr>
            <w:tcW w:w="1984" w:type="dxa"/>
            <w:tcBorders>
              <w:top w:val="nil"/>
              <w:left w:val="nil"/>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Vispārējā kārtībā sadalāmā dotācija no vispārējiem ieņēmumiem</w:t>
            </w:r>
          </w:p>
        </w:tc>
        <w:tc>
          <w:tcPr>
            <w:tcW w:w="992" w:type="dxa"/>
            <w:tcBorders>
              <w:top w:val="nil"/>
              <w:left w:val="nil"/>
              <w:bottom w:val="single" w:sz="4" w:space="0" w:color="auto"/>
              <w:right w:val="nil"/>
            </w:tcBorders>
            <w:shd w:val="clear" w:color="auto" w:fill="auto"/>
            <w:vAlign w:val="bottom"/>
            <w:hideMark/>
          </w:tcPr>
          <w:p w:rsidR="001C1BE4" w:rsidRDefault="001C1BE4">
            <w:pPr>
              <w:rPr>
                <w:sz w:val="20"/>
                <w:szCs w:val="20"/>
              </w:rPr>
            </w:pPr>
            <w:r>
              <w:rPr>
                <w:sz w:val="20"/>
                <w:szCs w:val="20"/>
              </w:rPr>
              <w:t> </w:t>
            </w:r>
          </w:p>
        </w:tc>
        <w:tc>
          <w:tcPr>
            <w:tcW w:w="1560" w:type="dxa"/>
            <w:tcBorders>
              <w:top w:val="nil"/>
              <w:left w:val="single" w:sz="8" w:space="0" w:color="auto"/>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18 172</w:t>
            </w:r>
          </w:p>
        </w:tc>
        <w:tc>
          <w:tcPr>
            <w:tcW w:w="1275"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0</w:t>
            </w:r>
          </w:p>
        </w:tc>
        <w:tc>
          <w:tcPr>
            <w:tcW w:w="993" w:type="dxa"/>
            <w:tcBorders>
              <w:top w:val="nil"/>
              <w:left w:val="nil"/>
              <w:bottom w:val="single" w:sz="4"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18 172</w:t>
            </w:r>
          </w:p>
        </w:tc>
        <w:tc>
          <w:tcPr>
            <w:tcW w:w="1134"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9 533</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0</w:t>
            </w:r>
          </w:p>
        </w:tc>
        <w:tc>
          <w:tcPr>
            <w:tcW w:w="1134" w:type="dxa"/>
            <w:tcBorders>
              <w:top w:val="nil"/>
              <w:left w:val="nil"/>
              <w:bottom w:val="single" w:sz="4"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9 533</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8 344</w:t>
            </w:r>
          </w:p>
        </w:tc>
        <w:tc>
          <w:tcPr>
            <w:tcW w:w="993" w:type="dxa"/>
            <w:tcBorders>
              <w:top w:val="nil"/>
              <w:left w:val="nil"/>
              <w:bottom w:val="single" w:sz="4"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8 344</w:t>
            </w:r>
          </w:p>
        </w:tc>
      </w:tr>
      <w:tr w:rsidR="001C1BE4" w:rsidTr="001C1BE4">
        <w:trPr>
          <w:trHeight w:val="255"/>
        </w:trPr>
        <w:tc>
          <w:tcPr>
            <w:tcW w:w="993" w:type="dxa"/>
            <w:tcBorders>
              <w:top w:val="nil"/>
              <w:left w:val="single" w:sz="8" w:space="0" w:color="auto"/>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 </w:t>
            </w:r>
          </w:p>
        </w:tc>
        <w:tc>
          <w:tcPr>
            <w:tcW w:w="993" w:type="dxa"/>
            <w:tcBorders>
              <w:top w:val="nil"/>
              <w:left w:val="nil"/>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 xml:space="preserve">  B000</w:t>
            </w:r>
          </w:p>
        </w:tc>
        <w:tc>
          <w:tcPr>
            <w:tcW w:w="1984" w:type="dxa"/>
            <w:tcBorders>
              <w:top w:val="nil"/>
              <w:left w:val="nil"/>
              <w:bottom w:val="single" w:sz="4" w:space="0" w:color="auto"/>
              <w:right w:val="single" w:sz="4" w:space="0" w:color="auto"/>
            </w:tcBorders>
            <w:shd w:val="clear" w:color="auto" w:fill="auto"/>
            <w:vAlign w:val="bottom"/>
            <w:hideMark/>
          </w:tcPr>
          <w:p w:rsidR="001C1BE4" w:rsidRDefault="001C1BE4">
            <w:pPr>
              <w:rPr>
                <w:b/>
                <w:bCs/>
                <w:sz w:val="20"/>
                <w:szCs w:val="20"/>
              </w:rPr>
            </w:pPr>
            <w:r>
              <w:rPr>
                <w:b/>
                <w:bCs/>
                <w:sz w:val="20"/>
                <w:szCs w:val="20"/>
              </w:rPr>
              <w:t>Izdevumi – kopā</w:t>
            </w:r>
          </w:p>
        </w:tc>
        <w:tc>
          <w:tcPr>
            <w:tcW w:w="992" w:type="dxa"/>
            <w:tcBorders>
              <w:top w:val="nil"/>
              <w:left w:val="nil"/>
              <w:bottom w:val="single" w:sz="4" w:space="0" w:color="auto"/>
              <w:right w:val="nil"/>
            </w:tcBorders>
            <w:shd w:val="clear" w:color="auto" w:fill="auto"/>
            <w:vAlign w:val="bottom"/>
            <w:hideMark/>
          </w:tcPr>
          <w:p w:rsidR="001C1BE4" w:rsidRDefault="001C1BE4">
            <w:pPr>
              <w:rPr>
                <w:sz w:val="20"/>
                <w:szCs w:val="20"/>
              </w:rPr>
            </w:pPr>
            <w:r>
              <w:rPr>
                <w:sz w:val="20"/>
                <w:szCs w:val="20"/>
              </w:rPr>
              <w:t> </w:t>
            </w:r>
          </w:p>
        </w:tc>
        <w:tc>
          <w:tcPr>
            <w:tcW w:w="1560" w:type="dxa"/>
            <w:tcBorders>
              <w:top w:val="nil"/>
              <w:left w:val="single" w:sz="8" w:space="0" w:color="auto"/>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18 172</w:t>
            </w:r>
          </w:p>
        </w:tc>
        <w:tc>
          <w:tcPr>
            <w:tcW w:w="1275"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0</w:t>
            </w:r>
          </w:p>
        </w:tc>
        <w:tc>
          <w:tcPr>
            <w:tcW w:w="993" w:type="dxa"/>
            <w:tcBorders>
              <w:top w:val="nil"/>
              <w:left w:val="nil"/>
              <w:bottom w:val="single" w:sz="4"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18 172</w:t>
            </w:r>
          </w:p>
        </w:tc>
        <w:tc>
          <w:tcPr>
            <w:tcW w:w="1134"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9 533</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0</w:t>
            </w:r>
          </w:p>
        </w:tc>
        <w:tc>
          <w:tcPr>
            <w:tcW w:w="1134" w:type="dxa"/>
            <w:tcBorders>
              <w:top w:val="nil"/>
              <w:left w:val="nil"/>
              <w:bottom w:val="single" w:sz="4"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9 533</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8 344</w:t>
            </w:r>
          </w:p>
        </w:tc>
        <w:tc>
          <w:tcPr>
            <w:tcW w:w="993" w:type="dxa"/>
            <w:tcBorders>
              <w:top w:val="nil"/>
              <w:left w:val="nil"/>
              <w:bottom w:val="single" w:sz="4"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8 344</w:t>
            </w:r>
          </w:p>
        </w:tc>
      </w:tr>
      <w:tr w:rsidR="001C1BE4" w:rsidTr="001C1BE4">
        <w:trPr>
          <w:trHeight w:val="255"/>
        </w:trPr>
        <w:tc>
          <w:tcPr>
            <w:tcW w:w="993" w:type="dxa"/>
            <w:tcBorders>
              <w:top w:val="nil"/>
              <w:left w:val="single" w:sz="8" w:space="0" w:color="auto"/>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 </w:t>
            </w:r>
          </w:p>
        </w:tc>
        <w:tc>
          <w:tcPr>
            <w:tcW w:w="993" w:type="dxa"/>
            <w:tcBorders>
              <w:top w:val="nil"/>
              <w:left w:val="nil"/>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 xml:space="preserve">   B100</w:t>
            </w:r>
          </w:p>
        </w:tc>
        <w:tc>
          <w:tcPr>
            <w:tcW w:w="1984" w:type="dxa"/>
            <w:tcBorders>
              <w:top w:val="nil"/>
              <w:left w:val="nil"/>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Uzturēšanas izdevumi</w:t>
            </w:r>
          </w:p>
        </w:tc>
        <w:tc>
          <w:tcPr>
            <w:tcW w:w="992" w:type="dxa"/>
            <w:tcBorders>
              <w:top w:val="nil"/>
              <w:left w:val="nil"/>
              <w:bottom w:val="single" w:sz="4" w:space="0" w:color="auto"/>
              <w:right w:val="nil"/>
            </w:tcBorders>
            <w:shd w:val="clear" w:color="auto" w:fill="auto"/>
            <w:vAlign w:val="bottom"/>
            <w:hideMark/>
          </w:tcPr>
          <w:p w:rsidR="001C1BE4" w:rsidRDefault="001C1BE4">
            <w:pPr>
              <w:rPr>
                <w:sz w:val="20"/>
                <w:szCs w:val="20"/>
              </w:rPr>
            </w:pPr>
            <w:r>
              <w:rPr>
                <w:sz w:val="20"/>
                <w:szCs w:val="20"/>
              </w:rPr>
              <w:t> </w:t>
            </w:r>
          </w:p>
        </w:tc>
        <w:tc>
          <w:tcPr>
            <w:tcW w:w="1560" w:type="dxa"/>
            <w:tcBorders>
              <w:top w:val="nil"/>
              <w:left w:val="single" w:sz="8" w:space="0" w:color="auto"/>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18 172</w:t>
            </w:r>
          </w:p>
        </w:tc>
        <w:tc>
          <w:tcPr>
            <w:tcW w:w="1275"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0</w:t>
            </w:r>
          </w:p>
        </w:tc>
        <w:tc>
          <w:tcPr>
            <w:tcW w:w="993" w:type="dxa"/>
            <w:tcBorders>
              <w:top w:val="nil"/>
              <w:left w:val="nil"/>
              <w:bottom w:val="single" w:sz="4"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18 172</w:t>
            </w:r>
          </w:p>
        </w:tc>
        <w:tc>
          <w:tcPr>
            <w:tcW w:w="1134"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9 533</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0</w:t>
            </w:r>
          </w:p>
        </w:tc>
        <w:tc>
          <w:tcPr>
            <w:tcW w:w="1134" w:type="dxa"/>
            <w:tcBorders>
              <w:top w:val="nil"/>
              <w:left w:val="nil"/>
              <w:bottom w:val="single" w:sz="4"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9 533</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8 344</w:t>
            </w:r>
          </w:p>
        </w:tc>
        <w:tc>
          <w:tcPr>
            <w:tcW w:w="993" w:type="dxa"/>
            <w:tcBorders>
              <w:top w:val="nil"/>
              <w:left w:val="nil"/>
              <w:bottom w:val="single" w:sz="4"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8 344</w:t>
            </w:r>
          </w:p>
        </w:tc>
      </w:tr>
      <w:tr w:rsidR="001C1BE4" w:rsidTr="001C1BE4">
        <w:trPr>
          <w:trHeight w:val="255"/>
        </w:trPr>
        <w:tc>
          <w:tcPr>
            <w:tcW w:w="993" w:type="dxa"/>
            <w:tcBorders>
              <w:top w:val="nil"/>
              <w:left w:val="single" w:sz="8" w:space="0" w:color="auto"/>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 </w:t>
            </w:r>
          </w:p>
        </w:tc>
        <w:tc>
          <w:tcPr>
            <w:tcW w:w="993" w:type="dxa"/>
            <w:tcBorders>
              <w:top w:val="nil"/>
              <w:left w:val="nil"/>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 xml:space="preserve">    B110</w:t>
            </w:r>
          </w:p>
        </w:tc>
        <w:tc>
          <w:tcPr>
            <w:tcW w:w="1984" w:type="dxa"/>
            <w:tcBorders>
              <w:top w:val="nil"/>
              <w:left w:val="nil"/>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Kārtējie izdevumi</w:t>
            </w:r>
          </w:p>
        </w:tc>
        <w:tc>
          <w:tcPr>
            <w:tcW w:w="992" w:type="dxa"/>
            <w:tcBorders>
              <w:top w:val="nil"/>
              <w:left w:val="nil"/>
              <w:bottom w:val="single" w:sz="4" w:space="0" w:color="auto"/>
              <w:right w:val="nil"/>
            </w:tcBorders>
            <w:shd w:val="clear" w:color="auto" w:fill="auto"/>
            <w:vAlign w:val="bottom"/>
            <w:hideMark/>
          </w:tcPr>
          <w:p w:rsidR="001C1BE4" w:rsidRDefault="001C1BE4">
            <w:pPr>
              <w:rPr>
                <w:sz w:val="20"/>
                <w:szCs w:val="20"/>
              </w:rPr>
            </w:pPr>
            <w:r>
              <w:rPr>
                <w:sz w:val="20"/>
                <w:szCs w:val="20"/>
              </w:rPr>
              <w:t> </w:t>
            </w:r>
          </w:p>
        </w:tc>
        <w:tc>
          <w:tcPr>
            <w:tcW w:w="1560" w:type="dxa"/>
            <w:tcBorders>
              <w:top w:val="nil"/>
              <w:left w:val="single" w:sz="8" w:space="0" w:color="auto"/>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18 172</w:t>
            </w:r>
          </w:p>
        </w:tc>
        <w:tc>
          <w:tcPr>
            <w:tcW w:w="1275"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0</w:t>
            </w:r>
          </w:p>
        </w:tc>
        <w:tc>
          <w:tcPr>
            <w:tcW w:w="993" w:type="dxa"/>
            <w:tcBorders>
              <w:top w:val="nil"/>
              <w:left w:val="nil"/>
              <w:bottom w:val="single" w:sz="4"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18 172</w:t>
            </w:r>
          </w:p>
        </w:tc>
        <w:tc>
          <w:tcPr>
            <w:tcW w:w="1134"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9 533</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0</w:t>
            </w:r>
          </w:p>
        </w:tc>
        <w:tc>
          <w:tcPr>
            <w:tcW w:w="1134" w:type="dxa"/>
            <w:tcBorders>
              <w:top w:val="nil"/>
              <w:left w:val="nil"/>
              <w:bottom w:val="single" w:sz="4"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9 533</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8 344</w:t>
            </w:r>
          </w:p>
        </w:tc>
        <w:tc>
          <w:tcPr>
            <w:tcW w:w="993" w:type="dxa"/>
            <w:tcBorders>
              <w:top w:val="nil"/>
              <w:left w:val="nil"/>
              <w:bottom w:val="single" w:sz="4"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8 344</w:t>
            </w:r>
          </w:p>
        </w:tc>
      </w:tr>
      <w:tr w:rsidR="001C1BE4" w:rsidTr="001C1BE4">
        <w:trPr>
          <w:trHeight w:val="255"/>
        </w:trPr>
        <w:tc>
          <w:tcPr>
            <w:tcW w:w="993" w:type="dxa"/>
            <w:tcBorders>
              <w:top w:val="nil"/>
              <w:left w:val="single" w:sz="8" w:space="0" w:color="auto"/>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 </w:t>
            </w:r>
          </w:p>
        </w:tc>
        <w:tc>
          <w:tcPr>
            <w:tcW w:w="993"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1000</w:t>
            </w:r>
          </w:p>
        </w:tc>
        <w:tc>
          <w:tcPr>
            <w:tcW w:w="1984" w:type="dxa"/>
            <w:tcBorders>
              <w:top w:val="nil"/>
              <w:left w:val="nil"/>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Atlīdzība</w:t>
            </w:r>
          </w:p>
        </w:tc>
        <w:tc>
          <w:tcPr>
            <w:tcW w:w="992" w:type="dxa"/>
            <w:tcBorders>
              <w:top w:val="nil"/>
              <w:left w:val="nil"/>
              <w:bottom w:val="single" w:sz="4" w:space="0" w:color="auto"/>
              <w:right w:val="nil"/>
            </w:tcBorders>
            <w:shd w:val="clear" w:color="auto" w:fill="auto"/>
            <w:vAlign w:val="bottom"/>
            <w:hideMark/>
          </w:tcPr>
          <w:p w:rsidR="001C1BE4" w:rsidRDefault="001C1BE4">
            <w:pPr>
              <w:rPr>
                <w:sz w:val="20"/>
                <w:szCs w:val="20"/>
              </w:rPr>
            </w:pPr>
            <w:r>
              <w:rPr>
                <w:sz w:val="20"/>
                <w:szCs w:val="20"/>
              </w:rPr>
              <w:t> </w:t>
            </w:r>
          </w:p>
        </w:tc>
        <w:tc>
          <w:tcPr>
            <w:tcW w:w="1560" w:type="dxa"/>
            <w:tcBorders>
              <w:top w:val="nil"/>
              <w:left w:val="single" w:sz="8" w:space="0" w:color="auto"/>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9 578</w:t>
            </w:r>
          </w:p>
        </w:tc>
        <w:tc>
          <w:tcPr>
            <w:tcW w:w="1275"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0</w:t>
            </w:r>
          </w:p>
        </w:tc>
        <w:tc>
          <w:tcPr>
            <w:tcW w:w="993" w:type="dxa"/>
            <w:tcBorders>
              <w:top w:val="nil"/>
              <w:left w:val="nil"/>
              <w:bottom w:val="single" w:sz="4"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9 578</w:t>
            </w:r>
          </w:p>
        </w:tc>
        <w:tc>
          <w:tcPr>
            <w:tcW w:w="1134"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1 189</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0</w:t>
            </w:r>
          </w:p>
        </w:tc>
        <w:tc>
          <w:tcPr>
            <w:tcW w:w="1134" w:type="dxa"/>
            <w:tcBorders>
              <w:top w:val="nil"/>
              <w:left w:val="nil"/>
              <w:bottom w:val="single" w:sz="4"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1 189</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 </w:t>
            </w:r>
          </w:p>
        </w:tc>
        <w:tc>
          <w:tcPr>
            <w:tcW w:w="993" w:type="dxa"/>
            <w:tcBorders>
              <w:top w:val="nil"/>
              <w:left w:val="nil"/>
              <w:bottom w:val="single" w:sz="4"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0</w:t>
            </w:r>
          </w:p>
        </w:tc>
      </w:tr>
      <w:tr w:rsidR="001C1BE4" w:rsidTr="001C1BE4">
        <w:trPr>
          <w:trHeight w:val="255"/>
        </w:trPr>
        <w:tc>
          <w:tcPr>
            <w:tcW w:w="993" w:type="dxa"/>
            <w:tcBorders>
              <w:top w:val="nil"/>
              <w:left w:val="single" w:sz="8" w:space="0" w:color="auto"/>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 </w:t>
            </w:r>
          </w:p>
        </w:tc>
        <w:tc>
          <w:tcPr>
            <w:tcW w:w="993"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1100</w:t>
            </w:r>
          </w:p>
        </w:tc>
        <w:tc>
          <w:tcPr>
            <w:tcW w:w="1984" w:type="dxa"/>
            <w:tcBorders>
              <w:top w:val="nil"/>
              <w:left w:val="nil"/>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Atalgojums</w:t>
            </w:r>
          </w:p>
        </w:tc>
        <w:tc>
          <w:tcPr>
            <w:tcW w:w="992" w:type="dxa"/>
            <w:tcBorders>
              <w:top w:val="nil"/>
              <w:left w:val="nil"/>
              <w:bottom w:val="single" w:sz="4" w:space="0" w:color="auto"/>
              <w:right w:val="nil"/>
            </w:tcBorders>
            <w:shd w:val="clear" w:color="auto" w:fill="auto"/>
            <w:vAlign w:val="bottom"/>
            <w:hideMark/>
          </w:tcPr>
          <w:p w:rsidR="001C1BE4" w:rsidRDefault="001C1BE4">
            <w:pPr>
              <w:rPr>
                <w:sz w:val="20"/>
                <w:szCs w:val="20"/>
              </w:rPr>
            </w:pPr>
            <w:r>
              <w:rPr>
                <w:sz w:val="20"/>
                <w:szCs w:val="20"/>
              </w:rPr>
              <w:t> </w:t>
            </w:r>
          </w:p>
        </w:tc>
        <w:tc>
          <w:tcPr>
            <w:tcW w:w="1560" w:type="dxa"/>
            <w:tcBorders>
              <w:top w:val="nil"/>
              <w:left w:val="single" w:sz="8" w:space="0" w:color="auto"/>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7 719</w:t>
            </w:r>
          </w:p>
        </w:tc>
        <w:tc>
          <w:tcPr>
            <w:tcW w:w="1275"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0</w:t>
            </w:r>
          </w:p>
        </w:tc>
        <w:tc>
          <w:tcPr>
            <w:tcW w:w="993" w:type="dxa"/>
            <w:tcBorders>
              <w:top w:val="nil"/>
              <w:left w:val="nil"/>
              <w:bottom w:val="single" w:sz="4"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7 719</w:t>
            </w:r>
          </w:p>
        </w:tc>
        <w:tc>
          <w:tcPr>
            <w:tcW w:w="1134"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958</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0</w:t>
            </w:r>
          </w:p>
        </w:tc>
        <w:tc>
          <w:tcPr>
            <w:tcW w:w="1134" w:type="dxa"/>
            <w:tcBorders>
              <w:top w:val="nil"/>
              <w:left w:val="nil"/>
              <w:bottom w:val="single" w:sz="4"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958</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 </w:t>
            </w:r>
          </w:p>
        </w:tc>
        <w:tc>
          <w:tcPr>
            <w:tcW w:w="993" w:type="dxa"/>
            <w:tcBorders>
              <w:top w:val="nil"/>
              <w:left w:val="nil"/>
              <w:bottom w:val="single" w:sz="4"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0</w:t>
            </w:r>
          </w:p>
        </w:tc>
      </w:tr>
      <w:tr w:rsidR="001C1BE4" w:rsidTr="001C1BE4">
        <w:trPr>
          <w:trHeight w:val="255"/>
        </w:trPr>
        <w:tc>
          <w:tcPr>
            <w:tcW w:w="993" w:type="dxa"/>
            <w:tcBorders>
              <w:top w:val="nil"/>
              <w:left w:val="single" w:sz="8" w:space="0" w:color="auto"/>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 </w:t>
            </w:r>
          </w:p>
        </w:tc>
        <w:tc>
          <w:tcPr>
            <w:tcW w:w="993"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2000</w:t>
            </w:r>
          </w:p>
        </w:tc>
        <w:tc>
          <w:tcPr>
            <w:tcW w:w="1984" w:type="dxa"/>
            <w:tcBorders>
              <w:top w:val="nil"/>
              <w:left w:val="nil"/>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Preces un pakalpojumi</w:t>
            </w:r>
          </w:p>
        </w:tc>
        <w:tc>
          <w:tcPr>
            <w:tcW w:w="992" w:type="dxa"/>
            <w:tcBorders>
              <w:top w:val="nil"/>
              <w:left w:val="nil"/>
              <w:bottom w:val="single" w:sz="4" w:space="0" w:color="auto"/>
              <w:right w:val="nil"/>
            </w:tcBorders>
            <w:shd w:val="clear" w:color="auto" w:fill="auto"/>
            <w:vAlign w:val="bottom"/>
            <w:hideMark/>
          </w:tcPr>
          <w:p w:rsidR="001C1BE4" w:rsidRDefault="001C1BE4">
            <w:pPr>
              <w:rPr>
                <w:sz w:val="20"/>
                <w:szCs w:val="20"/>
              </w:rPr>
            </w:pPr>
            <w:r>
              <w:rPr>
                <w:sz w:val="20"/>
                <w:szCs w:val="20"/>
              </w:rPr>
              <w:t> </w:t>
            </w:r>
          </w:p>
        </w:tc>
        <w:tc>
          <w:tcPr>
            <w:tcW w:w="1560" w:type="dxa"/>
            <w:tcBorders>
              <w:top w:val="nil"/>
              <w:left w:val="single" w:sz="8" w:space="0" w:color="auto"/>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8 594</w:t>
            </w:r>
          </w:p>
        </w:tc>
        <w:tc>
          <w:tcPr>
            <w:tcW w:w="1275"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0</w:t>
            </w:r>
          </w:p>
        </w:tc>
        <w:tc>
          <w:tcPr>
            <w:tcW w:w="993" w:type="dxa"/>
            <w:tcBorders>
              <w:top w:val="nil"/>
              <w:left w:val="nil"/>
              <w:bottom w:val="single" w:sz="4"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8 594</w:t>
            </w:r>
          </w:p>
        </w:tc>
        <w:tc>
          <w:tcPr>
            <w:tcW w:w="1134"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8 344</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0</w:t>
            </w:r>
          </w:p>
        </w:tc>
        <w:tc>
          <w:tcPr>
            <w:tcW w:w="1134" w:type="dxa"/>
            <w:tcBorders>
              <w:top w:val="nil"/>
              <w:left w:val="nil"/>
              <w:bottom w:val="single" w:sz="4"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8 344</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8 344</w:t>
            </w:r>
          </w:p>
        </w:tc>
        <w:tc>
          <w:tcPr>
            <w:tcW w:w="993" w:type="dxa"/>
            <w:tcBorders>
              <w:top w:val="nil"/>
              <w:left w:val="nil"/>
              <w:bottom w:val="single" w:sz="4"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8 344</w:t>
            </w:r>
          </w:p>
        </w:tc>
      </w:tr>
      <w:tr w:rsidR="001C1BE4" w:rsidTr="001C1BE4">
        <w:trPr>
          <w:trHeight w:val="510"/>
        </w:trPr>
        <w:tc>
          <w:tcPr>
            <w:tcW w:w="993" w:type="dxa"/>
            <w:tcBorders>
              <w:top w:val="nil"/>
              <w:left w:val="single" w:sz="8" w:space="0" w:color="auto"/>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 </w:t>
            </w:r>
          </w:p>
        </w:tc>
        <w:tc>
          <w:tcPr>
            <w:tcW w:w="993" w:type="dxa"/>
            <w:tcBorders>
              <w:top w:val="nil"/>
              <w:left w:val="nil"/>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 </w:t>
            </w:r>
          </w:p>
        </w:tc>
        <w:tc>
          <w:tcPr>
            <w:tcW w:w="1984" w:type="dxa"/>
            <w:tcBorders>
              <w:top w:val="nil"/>
              <w:left w:val="nil"/>
              <w:bottom w:val="single" w:sz="4" w:space="0" w:color="auto"/>
              <w:right w:val="single" w:sz="4" w:space="0" w:color="auto"/>
            </w:tcBorders>
            <w:shd w:val="clear" w:color="auto" w:fill="auto"/>
            <w:vAlign w:val="bottom"/>
            <w:hideMark/>
          </w:tcPr>
          <w:p w:rsidR="001C1BE4" w:rsidRDefault="001C1BE4">
            <w:pPr>
              <w:rPr>
                <w:b/>
                <w:bCs/>
                <w:sz w:val="20"/>
                <w:szCs w:val="20"/>
              </w:rPr>
            </w:pPr>
            <w:r>
              <w:rPr>
                <w:b/>
                <w:bCs/>
                <w:sz w:val="20"/>
                <w:szCs w:val="20"/>
              </w:rPr>
              <w:t>Latvijas Republikas un Krievijas Federācijas valsts robežas demarkācija</w:t>
            </w:r>
          </w:p>
        </w:tc>
        <w:tc>
          <w:tcPr>
            <w:tcW w:w="992" w:type="dxa"/>
            <w:tcBorders>
              <w:top w:val="nil"/>
              <w:left w:val="nil"/>
              <w:bottom w:val="single" w:sz="4" w:space="0" w:color="auto"/>
              <w:right w:val="nil"/>
            </w:tcBorders>
            <w:shd w:val="clear" w:color="auto" w:fill="auto"/>
            <w:vAlign w:val="bottom"/>
            <w:hideMark/>
          </w:tcPr>
          <w:p w:rsidR="001C1BE4" w:rsidRDefault="001C1BE4">
            <w:pPr>
              <w:rPr>
                <w:b/>
                <w:bCs/>
                <w:sz w:val="20"/>
                <w:szCs w:val="20"/>
              </w:rPr>
            </w:pPr>
            <w:r>
              <w:rPr>
                <w:b/>
                <w:bCs/>
                <w:sz w:val="20"/>
                <w:szCs w:val="20"/>
              </w:rPr>
              <w:t>CIS/TM/006</w:t>
            </w:r>
          </w:p>
        </w:tc>
        <w:tc>
          <w:tcPr>
            <w:tcW w:w="1560" w:type="dxa"/>
            <w:tcBorders>
              <w:top w:val="nil"/>
              <w:left w:val="single" w:sz="8" w:space="0" w:color="auto"/>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 </w:t>
            </w:r>
          </w:p>
        </w:tc>
        <w:tc>
          <w:tcPr>
            <w:tcW w:w="993" w:type="dxa"/>
            <w:tcBorders>
              <w:top w:val="nil"/>
              <w:left w:val="nil"/>
              <w:bottom w:val="single" w:sz="4"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 </w:t>
            </w:r>
          </w:p>
        </w:tc>
        <w:tc>
          <w:tcPr>
            <w:tcW w:w="1134" w:type="dxa"/>
            <w:tcBorders>
              <w:top w:val="nil"/>
              <w:left w:val="nil"/>
              <w:bottom w:val="single" w:sz="4"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 </w:t>
            </w:r>
          </w:p>
        </w:tc>
        <w:tc>
          <w:tcPr>
            <w:tcW w:w="993" w:type="dxa"/>
            <w:tcBorders>
              <w:top w:val="nil"/>
              <w:left w:val="nil"/>
              <w:bottom w:val="single" w:sz="4"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0</w:t>
            </w:r>
          </w:p>
        </w:tc>
      </w:tr>
      <w:tr w:rsidR="001C1BE4" w:rsidTr="001C1BE4">
        <w:trPr>
          <w:trHeight w:val="255"/>
        </w:trPr>
        <w:tc>
          <w:tcPr>
            <w:tcW w:w="993" w:type="dxa"/>
            <w:tcBorders>
              <w:top w:val="nil"/>
              <w:left w:val="single" w:sz="8" w:space="0" w:color="auto"/>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lastRenderedPageBreak/>
              <w:t> </w:t>
            </w:r>
          </w:p>
        </w:tc>
        <w:tc>
          <w:tcPr>
            <w:tcW w:w="993" w:type="dxa"/>
            <w:tcBorders>
              <w:top w:val="nil"/>
              <w:left w:val="nil"/>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 xml:space="preserve">  P0</w:t>
            </w:r>
          </w:p>
        </w:tc>
        <w:tc>
          <w:tcPr>
            <w:tcW w:w="1984" w:type="dxa"/>
            <w:tcBorders>
              <w:top w:val="nil"/>
              <w:left w:val="nil"/>
              <w:bottom w:val="single" w:sz="4" w:space="0" w:color="auto"/>
              <w:right w:val="single" w:sz="4" w:space="0" w:color="auto"/>
            </w:tcBorders>
            <w:shd w:val="clear" w:color="auto" w:fill="auto"/>
            <w:vAlign w:val="bottom"/>
            <w:hideMark/>
          </w:tcPr>
          <w:p w:rsidR="001C1BE4" w:rsidRDefault="001C1BE4">
            <w:pPr>
              <w:rPr>
                <w:b/>
                <w:bCs/>
                <w:sz w:val="20"/>
                <w:szCs w:val="20"/>
              </w:rPr>
            </w:pPr>
            <w:r>
              <w:rPr>
                <w:b/>
                <w:bCs/>
                <w:sz w:val="20"/>
                <w:szCs w:val="20"/>
              </w:rPr>
              <w:t>Resursi izdevumu segšanai</w:t>
            </w:r>
          </w:p>
        </w:tc>
        <w:tc>
          <w:tcPr>
            <w:tcW w:w="992" w:type="dxa"/>
            <w:tcBorders>
              <w:top w:val="nil"/>
              <w:left w:val="nil"/>
              <w:bottom w:val="single" w:sz="4" w:space="0" w:color="auto"/>
              <w:right w:val="nil"/>
            </w:tcBorders>
            <w:shd w:val="clear" w:color="auto" w:fill="auto"/>
            <w:vAlign w:val="bottom"/>
            <w:hideMark/>
          </w:tcPr>
          <w:p w:rsidR="001C1BE4" w:rsidRDefault="001C1BE4">
            <w:pPr>
              <w:rPr>
                <w:sz w:val="20"/>
                <w:szCs w:val="20"/>
              </w:rPr>
            </w:pPr>
            <w:r>
              <w:rPr>
                <w:sz w:val="20"/>
                <w:szCs w:val="20"/>
              </w:rPr>
              <w:t> </w:t>
            </w:r>
          </w:p>
        </w:tc>
        <w:tc>
          <w:tcPr>
            <w:tcW w:w="1560" w:type="dxa"/>
            <w:tcBorders>
              <w:top w:val="nil"/>
              <w:left w:val="single" w:sz="8" w:space="0" w:color="auto"/>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18 172</w:t>
            </w:r>
          </w:p>
        </w:tc>
        <w:tc>
          <w:tcPr>
            <w:tcW w:w="1275"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0</w:t>
            </w:r>
          </w:p>
        </w:tc>
        <w:tc>
          <w:tcPr>
            <w:tcW w:w="993" w:type="dxa"/>
            <w:tcBorders>
              <w:top w:val="nil"/>
              <w:left w:val="nil"/>
              <w:bottom w:val="single" w:sz="4"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18 172</w:t>
            </w:r>
          </w:p>
        </w:tc>
        <w:tc>
          <w:tcPr>
            <w:tcW w:w="1134"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9 533</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0</w:t>
            </w:r>
          </w:p>
        </w:tc>
        <w:tc>
          <w:tcPr>
            <w:tcW w:w="1134" w:type="dxa"/>
            <w:tcBorders>
              <w:top w:val="nil"/>
              <w:left w:val="nil"/>
              <w:bottom w:val="single" w:sz="4"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9 533</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8 344</w:t>
            </w:r>
          </w:p>
        </w:tc>
        <w:tc>
          <w:tcPr>
            <w:tcW w:w="993" w:type="dxa"/>
            <w:tcBorders>
              <w:top w:val="nil"/>
              <w:left w:val="nil"/>
              <w:bottom w:val="single" w:sz="4"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8 344</w:t>
            </w:r>
          </w:p>
        </w:tc>
      </w:tr>
      <w:tr w:rsidR="001C1BE4" w:rsidTr="001C1BE4">
        <w:trPr>
          <w:trHeight w:val="255"/>
        </w:trPr>
        <w:tc>
          <w:tcPr>
            <w:tcW w:w="993" w:type="dxa"/>
            <w:tcBorders>
              <w:top w:val="nil"/>
              <w:left w:val="single" w:sz="8" w:space="0" w:color="auto"/>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 </w:t>
            </w:r>
          </w:p>
        </w:tc>
        <w:tc>
          <w:tcPr>
            <w:tcW w:w="993" w:type="dxa"/>
            <w:tcBorders>
              <w:top w:val="nil"/>
              <w:left w:val="nil"/>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 xml:space="preserve">   A700</w:t>
            </w:r>
          </w:p>
        </w:tc>
        <w:tc>
          <w:tcPr>
            <w:tcW w:w="1984" w:type="dxa"/>
            <w:tcBorders>
              <w:top w:val="nil"/>
              <w:left w:val="nil"/>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Dotācija no vispārējiem ieņēmumiem</w:t>
            </w:r>
          </w:p>
        </w:tc>
        <w:tc>
          <w:tcPr>
            <w:tcW w:w="992" w:type="dxa"/>
            <w:tcBorders>
              <w:top w:val="nil"/>
              <w:left w:val="nil"/>
              <w:bottom w:val="single" w:sz="4" w:space="0" w:color="auto"/>
              <w:right w:val="nil"/>
            </w:tcBorders>
            <w:shd w:val="clear" w:color="auto" w:fill="auto"/>
            <w:vAlign w:val="bottom"/>
            <w:hideMark/>
          </w:tcPr>
          <w:p w:rsidR="001C1BE4" w:rsidRDefault="001C1BE4">
            <w:pPr>
              <w:rPr>
                <w:sz w:val="20"/>
                <w:szCs w:val="20"/>
              </w:rPr>
            </w:pPr>
            <w:r>
              <w:rPr>
                <w:sz w:val="20"/>
                <w:szCs w:val="20"/>
              </w:rPr>
              <w:t> </w:t>
            </w:r>
          </w:p>
        </w:tc>
        <w:tc>
          <w:tcPr>
            <w:tcW w:w="1560" w:type="dxa"/>
            <w:tcBorders>
              <w:top w:val="nil"/>
              <w:left w:val="single" w:sz="8" w:space="0" w:color="auto"/>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18 172</w:t>
            </w:r>
          </w:p>
        </w:tc>
        <w:tc>
          <w:tcPr>
            <w:tcW w:w="1275"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0</w:t>
            </w:r>
          </w:p>
        </w:tc>
        <w:tc>
          <w:tcPr>
            <w:tcW w:w="993" w:type="dxa"/>
            <w:tcBorders>
              <w:top w:val="nil"/>
              <w:left w:val="nil"/>
              <w:bottom w:val="single" w:sz="4"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18 172</w:t>
            </w:r>
          </w:p>
        </w:tc>
        <w:tc>
          <w:tcPr>
            <w:tcW w:w="1134"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9 533</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0</w:t>
            </w:r>
          </w:p>
        </w:tc>
        <w:tc>
          <w:tcPr>
            <w:tcW w:w="1134" w:type="dxa"/>
            <w:tcBorders>
              <w:top w:val="nil"/>
              <w:left w:val="nil"/>
              <w:bottom w:val="single" w:sz="4"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9 533</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8 344</w:t>
            </w:r>
          </w:p>
        </w:tc>
        <w:tc>
          <w:tcPr>
            <w:tcW w:w="993" w:type="dxa"/>
            <w:tcBorders>
              <w:top w:val="nil"/>
              <w:left w:val="nil"/>
              <w:bottom w:val="single" w:sz="4"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8 344</w:t>
            </w:r>
          </w:p>
        </w:tc>
      </w:tr>
      <w:tr w:rsidR="001C1BE4" w:rsidTr="001C1BE4">
        <w:trPr>
          <w:trHeight w:val="510"/>
        </w:trPr>
        <w:tc>
          <w:tcPr>
            <w:tcW w:w="993" w:type="dxa"/>
            <w:tcBorders>
              <w:top w:val="nil"/>
              <w:left w:val="single" w:sz="8" w:space="0" w:color="auto"/>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 </w:t>
            </w:r>
          </w:p>
        </w:tc>
        <w:tc>
          <w:tcPr>
            <w:tcW w:w="993"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21710</w:t>
            </w:r>
          </w:p>
        </w:tc>
        <w:tc>
          <w:tcPr>
            <w:tcW w:w="1984" w:type="dxa"/>
            <w:tcBorders>
              <w:top w:val="nil"/>
              <w:left w:val="nil"/>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Vispārējā kārtībā sadalāmā dotācija no vispārējiem ieņēmumiem</w:t>
            </w:r>
          </w:p>
        </w:tc>
        <w:tc>
          <w:tcPr>
            <w:tcW w:w="992" w:type="dxa"/>
            <w:tcBorders>
              <w:top w:val="nil"/>
              <w:left w:val="nil"/>
              <w:bottom w:val="single" w:sz="4" w:space="0" w:color="auto"/>
              <w:right w:val="nil"/>
            </w:tcBorders>
            <w:shd w:val="clear" w:color="auto" w:fill="auto"/>
            <w:vAlign w:val="bottom"/>
            <w:hideMark/>
          </w:tcPr>
          <w:p w:rsidR="001C1BE4" w:rsidRDefault="001C1BE4">
            <w:pPr>
              <w:rPr>
                <w:sz w:val="20"/>
                <w:szCs w:val="20"/>
              </w:rPr>
            </w:pPr>
            <w:r>
              <w:rPr>
                <w:sz w:val="20"/>
                <w:szCs w:val="20"/>
              </w:rPr>
              <w:t> </w:t>
            </w:r>
          </w:p>
        </w:tc>
        <w:tc>
          <w:tcPr>
            <w:tcW w:w="1560" w:type="dxa"/>
            <w:tcBorders>
              <w:top w:val="nil"/>
              <w:left w:val="single" w:sz="8" w:space="0" w:color="auto"/>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18 172</w:t>
            </w:r>
          </w:p>
        </w:tc>
        <w:tc>
          <w:tcPr>
            <w:tcW w:w="1275"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0</w:t>
            </w:r>
          </w:p>
        </w:tc>
        <w:tc>
          <w:tcPr>
            <w:tcW w:w="993" w:type="dxa"/>
            <w:tcBorders>
              <w:top w:val="nil"/>
              <w:left w:val="nil"/>
              <w:bottom w:val="single" w:sz="4"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18 172</w:t>
            </w:r>
          </w:p>
        </w:tc>
        <w:tc>
          <w:tcPr>
            <w:tcW w:w="1134"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9 533</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0</w:t>
            </w:r>
          </w:p>
        </w:tc>
        <w:tc>
          <w:tcPr>
            <w:tcW w:w="1134" w:type="dxa"/>
            <w:tcBorders>
              <w:top w:val="nil"/>
              <w:left w:val="nil"/>
              <w:bottom w:val="single" w:sz="4"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9 533</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8 344</w:t>
            </w:r>
          </w:p>
        </w:tc>
        <w:tc>
          <w:tcPr>
            <w:tcW w:w="993" w:type="dxa"/>
            <w:tcBorders>
              <w:top w:val="nil"/>
              <w:left w:val="nil"/>
              <w:bottom w:val="single" w:sz="4"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8 344</w:t>
            </w:r>
          </w:p>
        </w:tc>
      </w:tr>
      <w:tr w:rsidR="001C1BE4" w:rsidTr="001C1BE4">
        <w:trPr>
          <w:trHeight w:val="255"/>
        </w:trPr>
        <w:tc>
          <w:tcPr>
            <w:tcW w:w="993" w:type="dxa"/>
            <w:tcBorders>
              <w:top w:val="nil"/>
              <w:left w:val="single" w:sz="8" w:space="0" w:color="auto"/>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 </w:t>
            </w:r>
          </w:p>
        </w:tc>
        <w:tc>
          <w:tcPr>
            <w:tcW w:w="993" w:type="dxa"/>
            <w:tcBorders>
              <w:top w:val="nil"/>
              <w:left w:val="nil"/>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 xml:space="preserve">  B000</w:t>
            </w:r>
          </w:p>
        </w:tc>
        <w:tc>
          <w:tcPr>
            <w:tcW w:w="1984" w:type="dxa"/>
            <w:tcBorders>
              <w:top w:val="nil"/>
              <w:left w:val="nil"/>
              <w:bottom w:val="single" w:sz="4" w:space="0" w:color="auto"/>
              <w:right w:val="single" w:sz="4" w:space="0" w:color="auto"/>
            </w:tcBorders>
            <w:shd w:val="clear" w:color="auto" w:fill="auto"/>
            <w:vAlign w:val="bottom"/>
            <w:hideMark/>
          </w:tcPr>
          <w:p w:rsidR="001C1BE4" w:rsidRDefault="001C1BE4">
            <w:pPr>
              <w:rPr>
                <w:b/>
                <w:bCs/>
                <w:sz w:val="20"/>
                <w:szCs w:val="20"/>
              </w:rPr>
            </w:pPr>
            <w:r>
              <w:rPr>
                <w:b/>
                <w:bCs/>
                <w:sz w:val="20"/>
                <w:szCs w:val="20"/>
              </w:rPr>
              <w:t>Izdevumi – kopā</w:t>
            </w:r>
          </w:p>
        </w:tc>
        <w:tc>
          <w:tcPr>
            <w:tcW w:w="992" w:type="dxa"/>
            <w:tcBorders>
              <w:top w:val="nil"/>
              <w:left w:val="nil"/>
              <w:bottom w:val="single" w:sz="4" w:space="0" w:color="auto"/>
              <w:right w:val="nil"/>
            </w:tcBorders>
            <w:shd w:val="clear" w:color="auto" w:fill="auto"/>
            <w:vAlign w:val="bottom"/>
            <w:hideMark/>
          </w:tcPr>
          <w:p w:rsidR="001C1BE4" w:rsidRDefault="001C1BE4">
            <w:pPr>
              <w:rPr>
                <w:sz w:val="20"/>
                <w:szCs w:val="20"/>
              </w:rPr>
            </w:pPr>
            <w:r>
              <w:rPr>
                <w:sz w:val="20"/>
                <w:szCs w:val="20"/>
              </w:rPr>
              <w:t> </w:t>
            </w:r>
          </w:p>
        </w:tc>
        <w:tc>
          <w:tcPr>
            <w:tcW w:w="1560" w:type="dxa"/>
            <w:tcBorders>
              <w:top w:val="nil"/>
              <w:left w:val="single" w:sz="8" w:space="0" w:color="auto"/>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18 172</w:t>
            </w:r>
          </w:p>
        </w:tc>
        <w:tc>
          <w:tcPr>
            <w:tcW w:w="1275"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0</w:t>
            </w:r>
          </w:p>
        </w:tc>
        <w:tc>
          <w:tcPr>
            <w:tcW w:w="993" w:type="dxa"/>
            <w:tcBorders>
              <w:top w:val="nil"/>
              <w:left w:val="nil"/>
              <w:bottom w:val="single" w:sz="4"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18 172</w:t>
            </w:r>
          </w:p>
        </w:tc>
        <w:tc>
          <w:tcPr>
            <w:tcW w:w="1134"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9 533</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0</w:t>
            </w:r>
          </w:p>
        </w:tc>
        <w:tc>
          <w:tcPr>
            <w:tcW w:w="1134" w:type="dxa"/>
            <w:tcBorders>
              <w:top w:val="nil"/>
              <w:left w:val="nil"/>
              <w:bottom w:val="single" w:sz="4"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9 533</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8 344</w:t>
            </w:r>
          </w:p>
        </w:tc>
        <w:tc>
          <w:tcPr>
            <w:tcW w:w="993" w:type="dxa"/>
            <w:tcBorders>
              <w:top w:val="nil"/>
              <w:left w:val="nil"/>
              <w:bottom w:val="single" w:sz="4"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8 344</w:t>
            </w:r>
          </w:p>
        </w:tc>
      </w:tr>
      <w:tr w:rsidR="001C1BE4" w:rsidTr="001C1BE4">
        <w:trPr>
          <w:trHeight w:val="255"/>
        </w:trPr>
        <w:tc>
          <w:tcPr>
            <w:tcW w:w="993" w:type="dxa"/>
            <w:tcBorders>
              <w:top w:val="nil"/>
              <w:left w:val="single" w:sz="8" w:space="0" w:color="auto"/>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 </w:t>
            </w:r>
          </w:p>
        </w:tc>
        <w:tc>
          <w:tcPr>
            <w:tcW w:w="993" w:type="dxa"/>
            <w:tcBorders>
              <w:top w:val="nil"/>
              <w:left w:val="nil"/>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 xml:space="preserve">   B100</w:t>
            </w:r>
          </w:p>
        </w:tc>
        <w:tc>
          <w:tcPr>
            <w:tcW w:w="1984" w:type="dxa"/>
            <w:tcBorders>
              <w:top w:val="nil"/>
              <w:left w:val="nil"/>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Uzturēšanas izdevumi</w:t>
            </w:r>
          </w:p>
        </w:tc>
        <w:tc>
          <w:tcPr>
            <w:tcW w:w="992" w:type="dxa"/>
            <w:tcBorders>
              <w:top w:val="nil"/>
              <w:left w:val="nil"/>
              <w:bottom w:val="single" w:sz="4" w:space="0" w:color="auto"/>
              <w:right w:val="nil"/>
            </w:tcBorders>
            <w:shd w:val="clear" w:color="auto" w:fill="auto"/>
            <w:vAlign w:val="bottom"/>
            <w:hideMark/>
          </w:tcPr>
          <w:p w:rsidR="001C1BE4" w:rsidRDefault="001C1BE4">
            <w:pPr>
              <w:rPr>
                <w:sz w:val="20"/>
                <w:szCs w:val="20"/>
              </w:rPr>
            </w:pPr>
            <w:r>
              <w:rPr>
                <w:sz w:val="20"/>
                <w:szCs w:val="20"/>
              </w:rPr>
              <w:t> </w:t>
            </w:r>
          </w:p>
        </w:tc>
        <w:tc>
          <w:tcPr>
            <w:tcW w:w="1560" w:type="dxa"/>
            <w:tcBorders>
              <w:top w:val="nil"/>
              <w:left w:val="single" w:sz="8" w:space="0" w:color="auto"/>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18 172</w:t>
            </w:r>
          </w:p>
        </w:tc>
        <w:tc>
          <w:tcPr>
            <w:tcW w:w="1275"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0</w:t>
            </w:r>
          </w:p>
        </w:tc>
        <w:tc>
          <w:tcPr>
            <w:tcW w:w="993" w:type="dxa"/>
            <w:tcBorders>
              <w:top w:val="nil"/>
              <w:left w:val="nil"/>
              <w:bottom w:val="single" w:sz="4"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18 172</w:t>
            </w:r>
          </w:p>
        </w:tc>
        <w:tc>
          <w:tcPr>
            <w:tcW w:w="1134"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9 533</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0</w:t>
            </w:r>
          </w:p>
        </w:tc>
        <w:tc>
          <w:tcPr>
            <w:tcW w:w="1134" w:type="dxa"/>
            <w:tcBorders>
              <w:top w:val="nil"/>
              <w:left w:val="nil"/>
              <w:bottom w:val="single" w:sz="4"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9 533</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8 344</w:t>
            </w:r>
          </w:p>
        </w:tc>
        <w:tc>
          <w:tcPr>
            <w:tcW w:w="993" w:type="dxa"/>
            <w:tcBorders>
              <w:top w:val="nil"/>
              <w:left w:val="nil"/>
              <w:bottom w:val="single" w:sz="4"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8 344</w:t>
            </w:r>
          </w:p>
        </w:tc>
      </w:tr>
      <w:tr w:rsidR="001C1BE4" w:rsidTr="001C1BE4">
        <w:trPr>
          <w:trHeight w:val="255"/>
        </w:trPr>
        <w:tc>
          <w:tcPr>
            <w:tcW w:w="993" w:type="dxa"/>
            <w:tcBorders>
              <w:top w:val="nil"/>
              <w:left w:val="single" w:sz="8" w:space="0" w:color="auto"/>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 </w:t>
            </w:r>
          </w:p>
        </w:tc>
        <w:tc>
          <w:tcPr>
            <w:tcW w:w="993" w:type="dxa"/>
            <w:tcBorders>
              <w:top w:val="nil"/>
              <w:left w:val="nil"/>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 xml:space="preserve">    B110</w:t>
            </w:r>
          </w:p>
        </w:tc>
        <w:tc>
          <w:tcPr>
            <w:tcW w:w="1984" w:type="dxa"/>
            <w:tcBorders>
              <w:top w:val="nil"/>
              <w:left w:val="nil"/>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Kārtējie izdevumi</w:t>
            </w:r>
          </w:p>
        </w:tc>
        <w:tc>
          <w:tcPr>
            <w:tcW w:w="992" w:type="dxa"/>
            <w:tcBorders>
              <w:top w:val="nil"/>
              <w:left w:val="nil"/>
              <w:bottom w:val="single" w:sz="4" w:space="0" w:color="auto"/>
              <w:right w:val="nil"/>
            </w:tcBorders>
            <w:shd w:val="clear" w:color="auto" w:fill="auto"/>
            <w:vAlign w:val="bottom"/>
            <w:hideMark/>
          </w:tcPr>
          <w:p w:rsidR="001C1BE4" w:rsidRDefault="001C1BE4">
            <w:pPr>
              <w:rPr>
                <w:sz w:val="20"/>
                <w:szCs w:val="20"/>
              </w:rPr>
            </w:pPr>
            <w:r>
              <w:rPr>
                <w:sz w:val="20"/>
                <w:szCs w:val="20"/>
              </w:rPr>
              <w:t> </w:t>
            </w:r>
          </w:p>
        </w:tc>
        <w:tc>
          <w:tcPr>
            <w:tcW w:w="1560" w:type="dxa"/>
            <w:tcBorders>
              <w:top w:val="nil"/>
              <w:left w:val="single" w:sz="8" w:space="0" w:color="auto"/>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18 172</w:t>
            </w:r>
          </w:p>
        </w:tc>
        <w:tc>
          <w:tcPr>
            <w:tcW w:w="1275"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0</w:t>
            </w:r>
          </w:p>
        </w:tc>
        <w:tc>
          <w:tcPr>
            <w:tcW w:w="993" w:type="dxa"/>
            <w:tcBorders>
              <w:top w:val="nil"/>
              <w:left w:val="nil"/>
              <w:bottom w:val="single" w:sz="4"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18 172</w:t>
            </w:r>
          </w:p>
        </w:tc>
        <w:tc>
          <w:tcPr>
            <w:tcW w:w="1134"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9 533</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0</w:t>
            </w:r>
          </w:p>
        </w:tc>
        <w:tc>
          <w:tcPr>
            <w:tcW w:w="1134" w:type="dxa"/>
            <w:tcBorders>
              <w:top w:val="nil"/>
              <w:left w:val="nil"/>
              <w:bottom w:val="single" w:sz="4"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9 533</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8 344</w:t>
            </w:r>
          </w:p>
        </w:tc>
        <w:tc>
          <w:tcPr>
            <w:tcW w:w="993" w:type="dxa"/>
            <w:tcBorders>
              <w:top w:val="nil"/>
              <w:left w:val="nil"/>
              <w:bottom w:val="single" w:sz="4"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8 344</w:t>
            </w:r>
          </w:p>
        </w:tc>
      </w:tr>
      <w:tr w:rsidR="001C1BE4" w:rsidTr="001C1BE4">
        <w:trPr>
          <w:trHeight w:val="255"/>
        </w:trPr>
        <w:tc>
          <w:tcPr>
            <w:tcW w:w="993" w:type="dxa"/>
            <w:tcBorders>
              <w:top w:val="nil"/>
              <w:left w:val="single" w:sz="8" w:space="0" w:color="auto"/>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 </w:t>
            </w:r>
          </w:p>
        </w:tc>
        <w:tc>
          <w:tcPr>
            <w:tcW w:w="993"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1000</w:t>
            </w:r>
          </w:p>
        </w:tc>
        <w:tc>
          <w:tcPr>
            <w:tcW w:w="1984" w:type="dxa"/>
            <w:tcBorders>
              <w:top w:val="nil"/>
              <w:left w:val="nil"/>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Atlīdzība</w:t>
            </w:r>
          </w:p>
        </w:tc>
        <w:tc>
          <w:tcPr>
            <w:tcW w:w="992" w:type="dxa"/>
            <w:tcBorders>
              <w:top w:val="nil"/>
              <w:left w:val="nil"/>
              <w:bottom w:val="single" w:sz="4" w:space="0" w:color="auto"/>
              <w:right w:val="nil"/>
            </w:tcBorders>
            <w:shd w:val="clear" w:color="auto" w:fill="auto"/>
            <w:vAlign w:val="bottom"/>
            <w:hideMark/>
          </w:tcPr>
          <w:p w:rsidR="001C1BE4" w:rsidRDefault="001C1BE4">
            <w:pPr>
              <w:rPr>
                <w:sz w:val="20"/>
                <w:szCs w:val="20"/>
              </w:rPr>
            </w:pPr>
            <w:r>
              <w:rPr>
                <w:sz w:val="20"/>
                <w:szCs w:val="20"/>
              </w:rPr>
              <w:t> </w:t>
            </w:r>
          </w:p>
        </w:tc>
        <w:tc>
          <w:tcPr>
            <w:tcW w:w="1560" w:type="dxa"/>
            <w:tcBorders>
              <w:top w:val="nil"/>
              <w:left w:val="single" w:sz="8" w:space="0" w:color="auto"/>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9 578</w:t>
            </w:r>
          </w:p>
        </w:tc>
        <w:tc>
          <w:tcPr>
            <w:tcW w:w="1275"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0</w:t>
            </w:r>
          </w:p>
        </w:tc>
        <w:tc>
          <w:tcPr>
            <w:tcW w:w="993" w:type="dxa"/>
            <w:tcBorders>
              <w:top w:val="nil"/>
              <w:left w:val="nil"/>
              <w:bottom w:val="single" w:sz="4"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9 578</w:t>
            </w:r>
          </w:p>
        </w:tc>
        <w:tc>
          <w:tcPr>
            <w:tcW w:w="1134"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1 189</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0</w:t>
            </w:r>
          </w:p>
        </w:tc>
        <w:tc>
          <w:tcPr>
            <w:tcW w:w="1134" w:type="dxa"/>
            <w:tcBorders>
              <w:top w:val="nil"/>
              <w:left w:val="nil"/>
              <w:bottom w:val="single" w:sz="4"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1 189</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 </w:t>
            </w:r>
          </w:p>
        </w:tc>
        <w:tc>
          <w:tcPr>
            <w:tcW w:w="993" w:type="dxa"/>
            <w:tcBorders>
              <w:top w:val="nil"/>
              <w:left w:val="nil"/>
              <w:bottom w:val="single" w:sz="4"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0</w:t>
            </w:r>
          </w:p>
        </w:tc>
      </w:tr>
      <w:tr w:rsidR="001C1BE4" w:rsidTr="001C1BE4">
        <w:trPr>
          <w:trHeight w:val="255"/>
        </w:trPr>
        <w:tc>
          <w:tcPr>
            <w:tcW w:w="993" w:type="dxa"/>
            <w:tcBorders>
              <w:top w:val="nil"/>
              <w:left w:val="single" w:sz="8" w:space="0" w:color="auto"/>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 </w:t>
            </w:r>
          </w:p>
        </w:tc>
        <w:tc>
          <w:tcPr>
            <w:tcW w:w="993"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1100</w:t>
            </w:r>
          </w:p>
        </w:tc>
        <w:tc>
          <w:tcPr>
            <w:tcW w:w="1984" w:type="dxa"/>
            <w:tcBorders>
              <w:top w:val="nil"/>
              <w:left w:val="nil"/>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Atalgojums</w:t>
            </w:r>
          </w:p>
        </w:tc>
        <w:tc>
          <w:tcPr>
            <w:tcW w:w="992" w:type="dxa"/>
            <w:tcBorders>
              <w:top w:val="nil"/>
              <w:left w:val="nil"/>
              <w:bottom w:val="single" w:sz="4" w:space="0" w:color="auto"/>
              <w:right w:val="nil"/>
            </w:tcBorders>
            <w:shd w:val="clear" w:color="auto" w:fill="auto"/>
            <w:vAlign w:val="bottom"/>
            <w:hideMark/>
          </w:tcPr>
          <w:p w:rsidR="001C1BE4" w:rsidRDefault="001C1BE4">
            <w:pPr>
              <w:rPr>
                <w:sz w:val="20"/>
                <w:szCs w:val="20"/>
              </w:rPr>
            </w:pPr>
            <w:r>
              <w:rPr>
                <w:sz w:val="20"/>
                <w:szCs w:val="20"/>
              </w:rPr>
              <w:t> </w:t>
            </w:r>
          </w:p>
        </w:tc>
        <w:tc>
          <w:tcPr>
            <w:tcW w:w="1560" w:type="dxa"/>
            <w:tcBorders>
              <w:top w:val="nil"/>
              <w:left w:val="single" w:sz="8" w:space="0" w:color="auto"/>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7 719</w:t>
            </w:r>
          </w:p>
        </w:tc>
        <w:tc>
          <w:tcPr>
            <w:tcW w:w="1275"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0</w:t>
            </w:r>
          </w:p>
        </w:tc>
        <w:tc>
          <w:tcPr>
            <w:tcW w:w="993" w:type="dxa"/>
            <w:tcBorders>
              <w:top w:val="nil"/>
              <w:left w:val="nil"/>
              <w:bottom w:val="single" w:sz="4"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7 719</w:t>
            </w:r>
          </w:p>
        </w:tc>
        <w:tc>
          <w:tcPr>
            <w:tcW w:w="1134"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958</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0</w:t>
            </w:r>
          </w:p>
        </w:tc>
        <w:tc>
          <w:tcPr>
            <w:tcW w:w="1134" w:type="dxa"/>
            <w:tcBorders>
              <w:top w:val="nil"/>
              <w:left w:val="nil"/>
              <w:bottom w:val="single" w:sz="4"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958</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rsidR="001C1BE4" w:rsidRDefault="001C1BE4">
            <w:pPr>
              <w:rPr>
                <w:sz w:val="20"/>
                <w:szCs w:val="20"/>
              </w:rPr>
            </w:pPr>
            <w:r>
              <w:rPr>
                <w:sz w:val="20"/>
                <w:szCs w:val="20"/>
              </w:rPr>
              <w:t> </w:t>
            </w:r>
          </w:p>
        </w:tc>
        <w:tc>
          <w:tcPr>
            <w:tcW w:w="993" w:type="dxa"/>
            <w:tcBorders>
              <w:top w:val="nil"/>
              <w:left w:val="nil"/>
              <w:bottom w:val="single" w:sz="4"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0</w:t>
            </w:r>
          </w:p>
        </w:tc>
      </w:tr>
      <w:tr w:rsidR="001C1BE4" w:rsidTr="001C1BE4">
        <w:trPr>
          <w:trHeight w:val="270"/>
        </w:trPr>
        <w:tc>
          <w:tcPr>
            <w:tcW w:w="993" w:type="dxa"/>
            <w:tcBorders>
              <w:top w:val="nil"/>
              <w:left w:val="single" w:sz="8" w:space="0" w:color="auto"/>
              <w:bottom w:val="single" w:sz="8" w:space="0" w:color="auto"/>
              <w:right w:val="single" w:sz="4" w:space="0" w:color="auto"/>
            </w:tcBorders>
            <w:shd w:val="clear" w:color="auto" w:fill="auto"/>
            <w:vAlign w:val="bottom"/>
            <w:hideMark/>
          </w:tcPr>
          <w:p w:rsidR="001C1BE4" w:rsidRDefault="001C1BE4">
            <w:pPr>
              <w:rPr>
                <w:sz w:val="20"/>
                <w:szCs w:val="20"/>
              </w:rPr>
            </w:pPr>
            <w:r>
              <w:rPr>
                <w:sz w:val="20"/>
                <w:szCs w:val="20"/>
              </w:rPr>
              <w:t> </w:t>
            </w:r>
          </w:p>
        </w:tc>
        <w:tc>
          <w:tcPr>
            <w:tcW w:w="993" w:type="dxa"/>
            <w:tcBorders>
              <w:top w:val="nil"/>
              <w:left w:val="nil"/>
              <w:bottom w:val="single" w:sz="8"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2000</w:t>
            </w:r>
          </w:p>
        </w:tc>
        <w:tc>
          <w:tcPr>
            <w:tcW w:w="1984" w:type="dxa"/>
            <w:tcBorders>
              <w:top w:val="nil"/>
              <w:left w:val="nil"/>
              <w:bottom w:val="single" w:sz="8" w:space="0" w:color="auto"/>
              <w:right w:val="single" w:sz="4" w:space="0" w:color="auto"/>
            </w:tcBorders>
            <w:shd w:val="clear" w:color="auto" w:fill="auto"/>
            <w:vAlign w:val="bottom"/>
            <w:hideMark/>
          </w:tcPr>
          <w:p w:rsidR="001C1BE4" w:rsidRDefault="001C1BE4">
            <w:pPr>
              <w:rPr>
                <w:sz w:val="20"/>
                <w:szCs w:val="20"/>
              </w:rPr>
            </w:pPr>
            <w:r>
              <w:rPr>
                <w:sz w:val="20"/>
                <w:szCs w:val="20"/>
              </w:rPr>
              <w:t>Preces un pakalpojumi</w:t>
            </w:r>
          </w:p>
        </w:tc>
        <w:tc>
          <w:tcPr>
            <w:tcW w:w="992" w:type="dxa"/>
            <w:tcBorders>
              <w:top w:val="nil"/>
              <w:left w:val="nil"/>
              <w:bottom w:val="single" w:sz="8" w:space="0" w:color="auto"/>
              <w:right w:val="nil"/>
            </w:tcBorders>
            <w:shd w:val="clear" w:color="auto" w:fill="auto"/>
            <w:vAlign w:val="bottom"/>
            <w:hideMark/>
          </w:tcPr>
          <w:p w:rsidR="001C1BE4" w:rsidRDefault="001C1BE4">
            <w:pPr>
              <w:rPr>
                <w:sz w:val="20"/>
                <w:szCs w:val="20"/>
              </w:rPr>
            </w:pPr>
            <w:r>
              <w:rPr>
                <w:sz w:val="20"/>
                <w:szCs w:val="20"/>
              </w:rPr>
              <w:t> </w:t>
            </w:r>
          </w:p>
        </w:tc>
        <w:tc>
          <w:tcPr>
            <w:tcW w:w="1560" w:type="dxa"/>
            <w:tcBorders>
              <w:top w:val="nil"/>
              <w:left w:val="single" w:sz="8" w:space="0" w:color="auto"/>
              <w:bottom w:val="single" w:sz="8"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8 594</w:t>
            </w:r>
          </w:p>
        </w:tc>
        <w:tc>
          <w:tcPr>
            <w:tcW w:w="1275" w:type="dxa"/>
            <w:tcBorders>
              <w:top w:val="nil"/>
              <w:left w:val="nil"/>
              <w:bottom w:val="single" w:sz="8"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0</w:t>
            </w:r>
          </w:p>
        </w:tc>
        <w:tc>
          <w:tcPr>
            <w:tcW w:w="993" w:type="dxa"/>
            <w:tcBorders>
              <w:top w:val="nil"/>
              <w:left w:val="nil"/>
              <w:bottom w:val="single" w:sz="8"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8 594</w:t>
            </w:r>
          </w:p>
        </w:tc>
        <w:tc>
          <w:tcPr>
            <w:tcW w:w="1134" w:type="dxa"/>
            <w:tcBorders>
              <w:top w:val="nil"/>
              <w:left w:val="nil"/>
              <w:bottom w:val="single" w:sz="8"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8 344</w:t>
            </w:r>
          </w:p>
        </w:tc>
        <w:tc>
          <w:tcPr>
            <w:tcW w:w="992" w:type="dxa"/>
            <w:tcBorders>
              <w:top w:val="nil"/>
              <w:left w:val="nil"/>
              <w:bottom w:val="single" w:sz="8"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0</w:t>
            </w:r>
          </w:p>
        </w:tc>
        <w:tc>
          <w:tcPr>
            <w:tcW w:w="1134" w:type="dxa"/>
            <w:tcBorders>
              <w:top w:val="nil"/>
              <w:left w:val="nil"/>
              <w:bottom w:val="single" w:sz="8"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8 344</w:t>
            </w:r>
          </w:p>
        </w:tc>
        <w:tc>
          <w:tcPr>
            <w:tcW w:w="992" w:type="dxa"/>
            <w:tcBorders>
              <w:top w:val="nil"/>
              <w:left w:val="nil"/>
              <w:bottom w:val="single" w:sz="8"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0</w:t>
            </w:r>
          </w:p>
        </w:tc>
        <w:tc>
          <w:tcPr>
            <w:tcW w:w="992" w:type="dxa"/>
            <w:tcBorders>
              <w:top w:val="nil"/>
              <w:left w:val="nil"/>
              <w:bottom w:val="single" w:sz="8" w:space="0" w:color="auto"/>
              <w:right w:val="single" w:sz="4" w:space="0" w:color="auto"/>
            </w:tcBorders>
            <w:shd w:val="clear" w:color="auto" w:fill="auto"/>
            <w:vAlign w:val="bottom"/>
            <w:hideMark/>
          </w:tcPr>
          <w:p w:rsidR="001C1BE4" w:rsidRDefault="001C1BE4">
            <w:pPr>
              <w:jc w:val="right"/>
              <w:rPr>
                <w:sz w:val="20"/>
                <w:szCs w:val="20"/>
              </w:rPr>
            </w:pPr>
            <w:r>
              <w:rPr>
                <w:sz w:val="20"/>
                <w:szCs w:val="20"/>
              </w:rPr>
              <w:t>8 344</w:t>
            </w:r>
          </w:p>
        </w:tc>
        <w:tc>
          <w:tcPr>
            <w:tcW w:w="993" w:type="dxa"/>
            <w:tcBorders>
              <w:top w:val="nil"/>
              <w:left w:val="nil"/>
              <w:bottom w:val="single" w:sz="8" w:space="0" w:color="auto"/>
              <w:right w:val="single" w:sz="8" w:space="0" w:color="auto"/>
            </w:tcBorders>
            <w:shd w:val="clear" w:color="000000" w:fill="FFFFCC"/>
            <w:vAlign w:val="bottom"/>
            <w:hideMark/>
          </w:tcPr>
          <w:p w:rsidR="001C1BE4" w:rsidRDefault="001C1BE4">
            <w:pPr>
              <w:jc w:val="right"/>
              <w:rPr>
                <w:sz w:val="20"/>
                <w:szCs w:val="20"/>
              </w:rPr>
            </w:pPr>
            <w:r>
              <w:rPr>
                <w:sz w:val="20"/>
                <w:szCs w:val="20"/>
              </w:rPr>
              <w:t>8 344</w:t>
            </w:r>
          </w:p>
        </w:tc>
      </w:tr>
    </w:tbl>
    <w:p w:rsidR="003E4C83" w:rsidRPr="006500C5" w:rsidRDefault="003E4C83" w:rsidP="003E4C83"/>
    <w:p w:rsidR="005A01F9" w:rsidRDefault="005A01F9" w:rsidP="005A01F9">
      <w:pPr>
        <w:spacing w:line="288" w:lineRule="auto"/>
        <w:jc w:val="both"/>
        <w:rPr>
          <w:lang w:eastAsia="lv-LV"/>
        </w:rPr>
      </w:pPr>
      <w:r>
        <w:rPr>
          <w:lang w:eastAsia="lv-LV"/>
        </w:rPr>
        <w:t>Sagatavotāja</w:t>
      </w:r>
      <w:r w:rsidRPr="006500C5">
        <w:rPr>
          <w:lang w:eastAsia="lv-LV"/>
        </w:rPr>
        <w:t xml:space="preserve">: </w:t>
      </w:r>
      <w:r>
        <w:rPr>
          <w:lang w:eastAsia="lv-LV"/>
        </w:rPr>
        <w:t xml:space="preserve">Valsts Zemes dienesta Finanšu departamenta </w:t>
      </w:r>
      <w:r w:rsidRPr="006500C5">
        <w:rPr>
          <w:lang w:eastAsia="lv-LV"/>
        </w:rPr>
        <w:t>Budžeta plānošan</w:t>
      </w:r>
      <w:r>
        <w:rPr>
          <w:lang w:eastAsia="lv-LV"/>
        </w:rPr>
        <w:t>a</w:t>
      </w:r>
      <w:r w:rsidRPr="006500C5">
        <w:rPr>
          <w:lang w:eastAsia="lv-LV"/>
        </w:rPr>
        <w:t>s daļas</w:t>
      </w:r>
      <w:r>
        <w:rPr>
          <w:lang w:eastAsia="lv-LV"/>
        </w:rPr>
        <w:t xml:space="preserve"> </w:t>
      </w:r>
      <w:r w:rsidRPr="006500C5">
        <w:rPr>
          <w:lang w:eastAsia="lv-LV"/>
        </w:rPr>
        <w:t>vadītāja M.Brice</w:t>
      </w:r>
      <w:r>
        <w:rPr>
          <w:lang w:eastAsia="lv-LV"/>
        </w:rPr>
        <w:t xml:space="preserve"> </w:t>
      </w:r>
    </w:p>
    <w:p w:rsidR="003E4C83" w:rsidRPr="003E4C83" w:rsidRDefault="005A01F9" w:rsidP="001C1BE4">
      <w:pPr>
        <w:rPr>
          <w:i/>
        </w:rPr>
      </w:pPr>
      <w:r>
        <w:rPr>
          <w:lang w:eastAsia="lv-LV"/>
        </w:rPr>
        <w:br w:type="page"/>
      </w:r>
    </w:p>
    <w:p w:rsidR="001C1BE4" w:rsidRDefault="001C1BE4" w:rsidP="003E4C83">
      <w:pPr>
        <w:rPr>
          <w:i/>
        </w:rPr>
        <w:sectPr w:rsidR="001C1BE4" w:rsidSect="00C40328">
          <w:pgSz w:w="16838" w:h="11906" w:orient="landscape"/>
          <w:pgMar w:top="1797" w:right="902" w:bottom="1644" w:left="1440" w:header="709" w:footer="709" w:gutter="0"/>
          <w:cols w:space="708"/>
          <w:titlePg/>
          <w:docGrid w:linePitch="360"/>
        </w:sectPr>
      </w:pPr>
    </w:p>
    <w:p w:rsidR="003E4C83" w:rsidRPr="003E4C83" w:rsidRDefault="003E4C83" w:rsidP="003E4C83">
      <w:pPr>
        <w:rPr>
          <w:i/>
        </w:rPr>
      </w:pPr>
      <w:r w:rsidRPr="003E4C83">
        <w:rPr>
          <w:i/>
        </w:rPr>
        <w:lastRenderedPageBreak/>
        <w:t>Pielikums Nr.3 – Iekšlietu ministrijas Latvijas Republikas un Krievijas Federācijas kopīgās demarkācijas komisijas darbībai un tās lēmumu īstenošanai nepieciešamo izdevumu aktualizētā tāme 2013.-2015.gadam</w:t>
      </w:r>
      <w:r>
        <w:rPr>
          <w:i/>
        </w:rPr>
        <w:t>.</w:t>
      </w:r>
      <w:r w:rsidRPr="003E4C83">
        <w:rPr>
          <w:i/>
        </w:rPr>
        <w:t xml:space="preserve">                                                                                                                    </w:t>
      </w:r>
    </w:p>
    <w:p w:rsidR="003E4C83" w:rsidRDefault="003E4C83" w:rsidP="003E4C83">
      <w:pPr>
        <w:jc w:val="center"/>
        <w:rPr>
          <w:b/>
          <w:sz w:val="20"/>
          <w:szCs w:val="20"/>
          <w:u w:val="single"/>
        </w:rPr>
      </w:pPr>
      <w:r>
        <w:rPr>
          <w:b/>
          <w:sz w:val="20"/>
          <w:szCs w:val="20"/>
          <w:u w:val="single"/>
        </w:rPr>
        <w:t>Izdevumu kopsavilkums</w:t>
      </w:r>
    </w:p>
    <w:p w:rsidR="003E4C83" w:rsidRDefault="003E4C83" w:rsidP="003E4C83">
      <w:pPr>
        <w:jc w:val="center"/>
        <w:rPr>
          <w:b/>
          <w:sz w:val="20"/>
          <w:szCs w:val="20"/>
          <w:u w:val="single"/>
        </w:rPr>
      </w:pPr>
    </w:p>
    <w:tbl>
      <w:tblPr>
        <w:tblW w:w="9949"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5954"/>
        <w:gridCol w:w="1134"/>
        <w:gridCol w:w="1250"/>
        <w:gridCol w:w="1018"/>
      </w:tblGrid>
      <w:tr w:rsidR="003E4C83" w:rsidTr="0022756C">
        <w:trPr>
          <w:cantSplit/>
          <w:trHeight w:val="620"/>
        </w:trPr>
        <w:tc>
          <w:tcPr>
            <w:tcW w:w="593" w:type="dxa"/>
            <w:tcBorders>
              <w:top w:val="single" w:sz="4" w:space="0" w:color="auto"/>
              <w:left w:val="single" w:sz="4" w:space="0" w:color="auto"/>
              <w:bottom w:val="single" w:sz="4" w:space="0" w:color="auto"/>
              <w:right w:val="single" w:sz="4" w:space="0" w:color="auto"/>
            </w:tcBorders>
            <w:textDirection w:val="btLr"/>
            <w:hideMark/>
          </w:tcPr>
          <w:p w:rsidR="003E4C83" w:rsidRDefault="003E4C83" w:rsidP="0022756C">
            <w:pPr>
              <w:ind w:left="113" w:right="113"/>
              <w:jc w:val="center"/>
              <w:rPr>
                <w:sz w:val="20"/>
                <w:szCs w:val="20"/>
              </w:rPr>
            </w:pPr>
            <w:r>
              <w:rPr>
                <w:sz w:val="20"/>
                <w:szCs w:val="20"/>
              </w:rPr>
              <w:t>Nr.p.k.</w:t>
            </w:r>
          </w:p>
        </w:tc>
        <w:tc>
          <w:tcPr>
            <w:tcW w:w="5954" w:type="dxa"/>
            <w:tcBorders>
              <w:top w:val="single" w:sz="4" w:space="0" w:color="auto"/>
              <w:left w:val="single" w:sz="4" w:space="0" w:color="auto"/>
              <w:bottom w:val="single" w:sz="4" w:space="0" w:color="auto"/>
              <w:right w:val="single" w:sz="4" w:space="0" w:color="auto"/>
            </w:tcBorders>
          </w:tcPr>
          <w:p w:rsidR="003E4C83" w:rsidRDefault="003E4C8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E4C83" w:rsidRDefault="003E4C83">
            <w:pPr>
              <w:jc w:val="center"/>
              <w:rPr>
                <w:sz w:val="20"/>
                <w:szCs w:val="20"/>
              </w:rPr>
            </w:pPr>
            <w:r>
              <w:rPr>
                <w:sz w:val="20"/>
                <w:szCs w:val="20"/>
              </w:rPr>
              <w:t>2013</w:t>
            </w:r>
          </w:p>
        </w:tc>
        <w:tc>
          <w:tcPr>
            <w:tcW w:w="1250" w:type="dxa"/>
            <w:tcBorders>
              <w:top w:val="single" w:sz="4" w:space="0" w:color="auto"/>
              <w:left w:val="single" w:sz="4" w:space="0" w:color="auto"/>
              <w:bottom w:val="single" w:sz="4" w:space="0" w:color="auto"/>
              <w:right w:val="single" w:sz="4" w:space="0" w:color="auto"/>
            </w:tcBorders>
            <w:hideMark/>
          </w:tcPr>
          <w:p w:rsidR="003E4C83" w:rsidRDefault="003E4C83">
            <w:pPr>
              <w:jc w:val="center"/>
              <w:rPr>
                <w:sz w:val="20"/>
                <w:szCs w:val="20"/>
              </w:rPr>
            </w:pPr>
            <w:r>
              <w:rPr>
                <w:sz w:val="20"/>
                <w:szCs w:val="20"/>
              </w:rPr>
              <w:t>2014</w:t>
            </w:r>
          </w:p>
        </w:tc>
        <w:tc>
          <w:tcPr>
            <w:tcW w:w="1018" w:type="dxa"/>
            <w:tcBorders>
              <w:top w:val="single" w:sz="4" w:space="0" w:color="auto"/>
              <w:left w:val="single" w:sz="4" w:space="0" w:color="auto"/>
              <w:bottom w:val="single" w:sz="4" w:space="0" w:color="auto"/>
              <w:right w:val="single" w:sz="4" w:space="0" w:color="auto"/>
            </w:tcBorders>
            <w:hideMark/>
          </w:tcPr>
          <w:p w:rsidR="003E4C83" w:rsidRDefault="003E4C83">
            <w:pPr>
              <w:jc w:val="center"/>
              <w:rPr>
                <w:sz w:val="20"/>
                <w:szCs w:val="20"/>
              </w:rPr>
            </w:pPr>
            <w:r>
              <w:rPr>
                <w:sz w:val="20"/>
                <w:szCs w:val="20"/>
              </w:rPr>
              <w:t>2015.</w:t>
            </w:r>
          </w:p>
        </w:tc>
      </w:tr>
      <w:tr w:rsidR="003E4C83" w:rsidTr="0022756C">
        <w:tc>
          <w:tcPr>
            <w:tcW w:w="593" w:type="dxa"/>
            <w:tcBorders>
              <w:top w:val="single" w:sz="4" w:space="0" w:color="auto"/>
              <w:left w:val="single" w:sz="4" w:space="0" w:color="auto"/>
              <w:bottom w:val="single" w:sz="4" w:space="0" w:color="auto"/>
              <w:right w:val="single" w:sz="4" w:space="0" w:color="auto"/>
            </w:tcBorders>
            <w:hideMark/>
          </w:tcPr>
          <w:p w:rsidR="003E4C83" w:rsidRDefault="003E4C83">
            <w:pPr>
              <w:jc w:val="both"/>
              <w:rPr>
                <w:b/>
                <w:sz w:val="20"/>
                <w:szCs w:val="20"/>
              </w:rPr>
            </w:pPr>
            <w:r>
              <w:rPr>
                <w:b/>
                <w:sz w:val="20"/>
                <w:szCs w:val="20"/>
              </w:rPr>
              <w:t>1.</w:t>
            </w:r>
          </w:p>
        </w:tc>
        <w:tc>
          <w:tcPr>
            <w:tcW w:w="5954" w:type="dxa"/>
            <w:tcBorders>
              <w:top w:val="single" w:sz="4" w:space="0" w:color="auto"/>
              <w:left w:val="single" w:sz="4" w:space="0" w:color="auto"/>
              <w:bottom w:val="single" w:sz="4" w:space="0" w:color="auto"/>
              <w:right w:val="single" w:sz="4" w:space="0" w:color="auto"/>
            </w:tcBorders>
            <w:hideMark/>
          </w:tcPr>
          <w:p w:rsidR="003E4C83" w:rsidRDefault="003E4C83">
            <w:pPr>
              <w:jc w:val="both"/>
              <w:rPr>
                <w:b/>
                <w:sz w:val="20"/>
                <w:szCs w:val="20"/>
              </w:rPr>
            </w:pPr>
            <w:r>
              <w:rPr>
                <w:b/>
                <w:sz w:val="20"/>
                <w:szCs w:val="20"/>
              </w:rPr>
              <w:t>Apstiprināts likumā „Par valsts budžetu 2013.gadam” (valsts budžeta ilgtermiņa saistības):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4C83" w:rsidRDefault="003E4C83">
            <w:pPr>
              <w:jc w:val="center"/>
              <w:rPr>
                <w:b/>
                <w:sz w:val="20"/>
                <w:szCs w:val="20"/>
              </w:rPr>
            </w:pPr>
            <w:r>
              <w:rPr>
                <w:b/>
                <w:sz w:val="20"/>
                <w:szCs w:val="20"/>
              </w:rPr>
              <w:t>1 070 438</w:t>
            </w:r>
          </w:p>
        </w:tc>
        <w:tc>
          <w:tcPr>
            <w:tcW w:w="1250" w:type="dxa"/>
            <w:tcBorders>
              <w:top w:val="single" w:sz="4" w:space="0" w:color="auto"/>
              <w:left w:val="single" w:sz="4" w:space="0" w:color="auto"/>
              <w:bottom w:val="single" w:sz="4" w:space="0" w:color="auto"/>
              <w:right w:val="single" w:sz="4" w:space="0" w:color="auto"/>
            </w:tcBorders>
            <w:vAlign w:val="center"/>
            <w:hideMark/>
          </w:tcPr>
          <w:p w:rsidR="003E4C83" w:rsidRDefault="003E4C83">
            <w:pPr>
              <w:jc w:val="center"/>
              <w:rPr>
                <w:b/>
                <w:sz w:val="20"/>
                <w:szCs w:val="20"/>
              </w:rPr>
            </w:pPr>
            <w:r>
              <w:rPr>
                <w:b/>
                <w:sz w:val="20"/>
                <w:szCs w:val="20"/>
              </w:rPr>
              <w:t>1 494 594</w:t>
            </w:r>
          </w:p>
        </w:tc>
        <w:tc>
          <w:tcPr>
            <w:tcW w:w="1018" w:type="dxa"/>
            <w:tcBorders>
              <w:top w:val="single" w:sz="4" w:space="0" w:color="auto"/>
              <w:left w:val="single" w:sz="4" w:space="0" w:color="auto"/>
              <w:bottom w:val="single" w:sz="4" w:space="0" w:color="auto"/>
              <w:right w:val="single" w:sz="4" w:space="0" w:color="auto"/>
            </w:tcBorders>
          </w:tcPr>
          <w:p w:rsidR="003E4C83" w:rsidRDefault="003E4C83">
            <w:pPr>
              <w:jc w:val="center"/>
              <w:rPr>
                <w:b/>
                <w:sz w:val="20"/>
                <w:szCs w:val="20"/>
              </w:rPr>
            </w:pPr>
          </w:p>
        </w:tc>
      </w:tr>
      <w:tr w:rsidR="003E4C83" w:rsidTr="0022756C">
        <w:tc>
          <w:tcPr>
            <w:tcW w:w="593" w:type="dxa"/>
            <w:tcBorders>
              <w:top w:val="single" w:sz="4" w:space="0" w:color="auto"/>
              <w:left w:val="single" w:sz="4" w:space="0" w:color="auto"/>
              <w:bottom w:val="single" w:sz="4" w:space="0" w:color="auto"/>
              <w:right w:val="single" w:sz="4" w:space="0" w:color="auto"/>
            </w:tcBorders>
          </w:tcPr>
          <w:p w:rsidR="003E4C83" w:rsidRDefault="003E4C83">
            <w:pPr>
              <w:jc w:val="both"/>
              <w:rPr>
                <w:sz w:val="20"/>
                <w:szCs w:val="20"/>
              </w:rPr>
            </w:pPr>
          </w:p>
        </w:tc>
        <w:tc>
          <w:tcPr>
            <w:tcW w:w="5954" w:type="dxa"/>
            <w:tcBorders>
              <w:top w:val="single" w:sz="4" w:space="0" w:color="auto"/>
              <w:left w:val="single" w:sz="4" w:space="0" w:color="auto"/>
              <w:bottom w:val="single" w:sz="4" w:space="0" w:color="auto"/>
              <w:right w:val="single" w:sz="4" w:space="0" w:color="auto"/>
            </w:tcBorders>
            <w:hideMark/>
          </w:tcPr>
          <w:p w:rsidR="003E4C83" w:rsidRDefault="003E4C83">
            <w:pPr>
              <w:jc w:val="both"/>
              <w:rPr>
                <w:sz w:val="20"/>
                <w:szCs w:val="20"/>
              </w:rPr>
            </w:pPr>
            <w:r>
              <w:rPr>
                <w:sz w:val="20"/>
                <w:szCs w:val="20"/>
              </w:rPr>
              <w:t>- 40.02.00 „Nekustamais īpašums un centralizētais iepirkums”</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4C83" w:rsidRDefault="003E4C83">
            <w:pPr>
              <w:jc w:val="center"/>
              <w:rPr>
                <w:sz w:val="20"/>
                <w:szCs w:val="20"/>
              </w:rPr>
            </w:pPr>
            <w:r>
              <w:rPr>
                <w:sz w:val="20"/>
                <w:szCs w:val="20"/>
              </w:rPr>
              <w:t>412 160</w:t>
            </w:r>
          </w:p>
        </w:tc>
        <w:tc>
          <w:tcPr>
            <w:tcW w:w="1250" w:type="dxa"/>
            <w:tcBorders>
              <w:top w:val="single" w:sz="4" w:space="0" w:color="auto"/>
              <w:left w:val="single" w:sz="4" w:space="0" w:color="auto"/>
              <w:bottom w:val="single" w:sz="4" w:space="0" w:color="auto"/>
              <w:right w:val="single" w:sz="4" w:space="0" w:color="auto"/>
            </w:tcBorders>
            <w:vAlign w:val="center"/>
            <w:hideMark/>
          </w:tcPr>
          <w:p w:rsidR="003E4C83" w:rsidRDefault="003E4C83">
            <w:pPr>
              <w:jc w:val="center"/>
              <w:rPr>
                <w:sz w:val="20"/>
                <w:szCs w:val="20"/>
              </w:rPr>
            </w:pPr>
            <w:r>
              <w:rPr>
                <w:sz w:val="20"/>
                <w:szCs w:val="20"/>
              </w:rPr>
              <w:t>593 060</w:t>
            </w:r>
          </w:p>
        </w:tc>
        <w:tc>
          <w:tcPr>
            <w:tcW w:w="1018" w:type="dxa"/>
            <w:tcBorders>
              <w:top w:val="single" w:sz="4" w:space="0" w:color="auto"/>
              <w:left w:val="single" w:sz="4" w:space="0" w:color="auto"/>
              <w:bottom w:val="single" w:sz="4" w:space="0" w:color="auto"/>
              <w:right w:val="single" w:sz="4" w:space="0" w:color="auto"/>
            </w:tcBorders>
          </w:tcPr>
          <w:p w:rsidR="003E4C83" w:rsidRDefault="003E4C83">
            <w:pPr>
              <w:jc w:val="center"/>
              <w:rPr>
                <w:sz w:val="20"/>
                <w:szCs w:val="20"/>
              </w:rPr>
            </w:pPr>
          </w:p>
        </w:tc>
      </w:tr>
      <w:tr w:rsidR="003E4C83" w:rsidTr="0022756C">
        <w:tc>
          <w:tcPr>
            <w:tcW w:w="593" w:type="dxa"/>
            <w:tcBorders>
              <w:top w:val="single" w:sz="4" w:space="0" w:color="auto"/>
              <w:left w:val="single" w:sz="4" w:space="0" w:color="auto"/>
              <w:bottom w:val="single" w:sz="4" w:space="0" w:color="auto"/>
              <w:right w:val="single" w:sz="4" w:space="0" w:color="auto"/>
            </w:tcBorders>
          </w:tcPr>
          <w:p w:rsidR="003E4C83" w:rsidRDefault="003E4C83">
            <w:pPr>
              <w:jc w:val="both"/>
              <w:rPr>
                <w:sz w:val="20"/>
                <w:szCs w:val="20"/>
              </w:rPr>
            </w:pPr>
          </w:p>
        </w:tc>
        <w:tc>
          <w:tcPr>
            <w:tcW w:w="5954" w:type="dxa"/>
            <w:tcBorders>
              <w:top w:val="single" w:sz="4" w:space="0" w:color="auto"/>
              <w:left w:val="single" w:sz="4" w:space="0" w:color="auto"/>
              <w:bottom w:val="single" w:sz="4" w:space="0" w:color="auto"/>
              <w:right w:val="single" w:sz="4" w:space="0" w:color="auto"/>
            </w:tcBorders>
            <w:hideMark/>
          </w:tcPr>
          <w:p w:rsidR="003E4C83" w:rsidRDefault="003E4C83">
            <w:pPr>
              <w:jc w:val="both"/>
              <w:rPr>
                <w:sz w:val="20"/>
                <w:szCs w:val="20"/>
              </w:rPr>
            </w:pPr>
            <w:r>
              <w:rPr>
                <w:sz w:val="20"/>
                <w:szCs w:val="20"/>
              </w:rPr>
              <w:t>-10.00.00 „Valsts robežsardzes darbība”</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4C83" w:rsidRDefault="003E4C83">
            <w:pPr>
              <w:jc w:val="center"/>
              <w:rPr>
                <w:sz w:val="20"/>
                <w:szCs w:val="20"/>
              </w:rPr>
            </w:pPr>
            <w:r>
              <w:rPr>
                <w:sz w:val="20"/>
                <w:szCs w:val="20"/>
              </w:rPr>
              <w:t>658 278 </w:t>
            </w:r>
          </w:p>
        </w:tc>
        <w:tc>
          <w:tcPr>
            <w:tcW w:w="1250" w:type="dxa"/>
            <w:tcBorders>
              <w:top w:val="single" w:sz="4" w:space="0" w:color="auto"/>
              <w:left w:val="single" w:sz="4" w:space="0" w:color="auto"/>
              <w:bottom w:val="single" w:sz="4" w:space="0" w:color="auto"/>
              <w:right w:val="single" w:sz="4" w:space="0" w:color="auto"/>
            </w:tcBorders>
            <w:vAlign w:val="center"/>
            <w:hideMark/>
          </w:tcPr>
          <w:p w:rsidR="003E4C83" w:rsidRDefault="003E4C83">
            <w:pPr>
              <w:jc w:val="center"/>
              <w:rPr>
                <w:sz w:val="20"/>
                <w:szCs w:val="20"/>
              </w:rPr>
            </w:pPr>
            <w:r>
              <w:rPr>
                <w:sz w:val="20"/>
                <w:szCs w:val="20"/>
              </w:rPr>
              <w:t>901 534</w:t>
            </w:r>
          </w:p>
        </w:tc>
        <w:tc>
          <w:tcPr>
            <w:tcW w:w="1018" w:type="dxa"/>
            <w:tcBorders>
              <w:top w:val="single" w:sz="4" w:space="0" w:color="auto"/>
              <w:left w:val="single" w:sz="4" w:space="0" w:color="auto"/>
              <w:bottom w:val="single" w:sz="4" w:space="0" w:color="auto"/>
              <w:right w:val="single" w:sz="4" w:space="0" w:color="auto"/>
            </w:tcBorders>
          </w:tcPr>
          <w:p w:rsidR="003E4C83" w:rsidRDefault="003E4C83">
            <w:pPr>
              <w:jc w:val="center"/>
              <w:rPr>
                <w:sz w:val="20"/>
                <w:szCs w:val="20"/>
              </w:rPr>
            </w:pPr>
          </w:p>
        </w:tc>
      </w:tr>
      <w:tr w:rsidR="003E4C83" w:rsidTr="0022756C">
        <w:tc>
          <w:tcPr>
            <w:tcW w:w="593" w:type="dxa"/>
            <w:tcBorders>
              <w:top w:val="single" w:sz="4" w:space="0" w:color="auto"/>
              <w:left w:val="single" w:sz="4" w:space="0" w:color="auto"/>
              <w:bottom w:val="single" w:sz="4" w:space="0" w:color="auto"/>
              <w:right w:val="single" w:sz="4" w:space="0" w:color="auto"/>
            </w:tcBorders>
            <w:hideMark/>
          </w:tcPr>
          <w:p w:rsidR="003E4C83" w:rsidRDefault="003E4C83">
            <w:pPr>
              <w:jc w:val="both"/>
              <w:rPr>
                <w:b/>
                <w:sz w:val="20"/>
                <w:szCs w:val="20"/>
              </w:rPr>
            </w:pPr>
            <w:r>
              <w:rPr>
                <w:b/>
                <w:sz w:val="20"/>
                <w:szCs w:val="20"/>
              </w:rPr>
              <w:t>2.</w:t>
            </w:r>
          </w:p>
        </w:tc>
        <w:tc>
          <w:tcPr>
            <w:tcW w:w="5954" w:type="dxa"/>
            <w:tcBorders>
              <w:top w:val="single" w:sz="4" w:space="0" w:color="auto"/>
              <w:left w:val="single" w:sz="4" w:space="0" w:color="auto"/>
              <w:bottom w:val="single" w:sz="4" w:space="0" w:color="auto"/>
              <w:right w:val="single" w:sz="4" w:space="0" w:color="auto"/>
            </w:tcBorders>
            <w:hideMark/>
          </w:tcPr>
          <w:p w:rsidR="003E4C83" w:rsidRDefault="003E4C83">
            <w:pPr>
              <w:jc w:val="both"/>
              <w:rPr>
                <w:b/>
                <w:sz w:val="20"/>
                <w:szCs w:val="20"/>
              </w:rPr>
            </w:pPr>
            <w:r>
              <w:rPr>
                <w:b/>
                <w:sz w:val="20"/>
                <w:szCs w:val="20"/>
              </w:rPr>
              <w:t>Precizētā apropriācija</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4C83" w:rsidRDefault="003E4C83">
            <w:pPr>
              <w:jc w:val="both"/>
              <w:rPr>
                <w:b/>
                <w:sz w:val="20"/>
                <w:szCs w:val="20"/>
              </w:rPr>
            </w:pPr>
            <w:r>
              <w:rPr>
                <w:b/>
                <w:sz w:val="20"/>
                <w:szCs w:val="20"/>
              </w:rPr>
              <w:t>1 133 676</w:t>
            </w:r>
          </w:p>
        </w:tc>
        <w:tc>
          <w:tcPr>
            <w:tcW w:w="1250" w:type="dxa"/>
            <w:tcBorders>
              <w:top w:val="single" w:sz="4" w:space="0" w:color="auto"/>
              <w:left w:val="single" w:sz="4" w:space="0" w:color="auto"/>
              <w:bottom w:val="single" w:sz="4" w:space="0" w:color="auto"/>
              <w:right w:val="single" w:sz="4" w:space="0" w:color="auto"/>
            </w:tcBorders>
            <w:vAlign w:val="center"/>
            <w:hideMark/>
          </w:tcPr>
          <w:p w:rsidR="003E4C83" w:rsidRDefault="003E4C83">
            <w:pPr>
              <w:jc w:val="center"/>
              <w:rPr>
                <w:b/>
                <w:sz w:val="20"/>
                <w:szCs w:val="20"/>
              </w:rPr>
            </w:pPr>
            <w:r>
              <w:rPr>
                <w:b/>
                <w:sz w:val="20"/>
                <w:szCs w:val="20"/>
              </w:rPr>
              <w:t>1 494 594</w:t>
            </w:r>
          </w:p>
        </w:tc>
        <w:tc>
          <w:tcPr>
            <w:tcW w:w="1018" w:type="dxa"/>
            <w:tcBorders>
              <w:top w:val="single" w:sz="4" w:space="0" w:color="auto"/>
              <w:left w:val="single" w:sz="4" w:space="0" w:color="auto"/>
              <w:bottom w:val="single" w:sz="4" w:space="0" w:color="auto"/>
              <w:right w:val="single" w:sz="4" w:space="0" w:color="auto"/>
            </w:tcBorders>
          </w:tcPr>
          <w:p w:rsidR="003E4C83" w:rsidRDefault="003E4C83">
            <w:pPr>
              <w:jc w:val="center"/>
              <w:rPr>
                <w:b/>
                <w:sz w:val="20"/>
                <w:szCs w:val="20"/>
              </w:rPr>
            </w:pPr>
          </w:p>
        </w:tc>
      </w:tr>
      <w:tr w:rsidR="003E4C83" w:rsidTr="0022756C">
        <w:tc>
          <w:tcPr>
            <w:tcW w:w="593" w:type="dxa"/>
            <w:tcBorders>
              <w:top w:val="single" w:sz="4" w:space="0" w:color="auto"/>
              <w:left w:val="single" w:sz="4" w:space="0" w:color="auto"/>
              <w:bottom w:val="single" w:sz="4" w:space="0" w:color="auto"/>
              <w:right w:val="single" w:sz="4" w:space="0" w:color="auto"/>
            </w:tcBorders>
          </w:tcPr>
          <w:p w:rsidR="003E4C83" w:rsidRDefault="003E4C83">
            <w:pPr>
              <w:jc w:val="both"/>
              <w:rPr>
                <w:sz w:val="20"/>
                <w:szCs w:val="20"/>
              </w:rPr>
            </w:pPr>
          </w:p>
        </w:tc>
        <w:tc>
          <w:tcPr>
            <w:tcW w:w="5954" w:type="dxa"/>
            <w:tcBorders>
              <w:top w:val="single" w:sz="4" w:space="0" w:color="auto"/>
              <w:left w:val="single" w:sz="4" w:space="0" w:color="auto"/>
              <w:bottom w:val="single" w:sz="4" w:space="0" w:color="auto"/>
              <w:right w:val="single" w:sz="4" w:space="0" w:color="auto"/>
            </w:tcBorders>
            <w:hideMark/>
          </w:tcPr>
          <w:p w:rsidR="003E4C83" w:rsidRDefault="003E4C83">
            <w:pPr>
              <w:jc w:val="both"/>
              <w:rPr>
                <w:sz w:val="20"/>
                <w:szCs w:val="20"/>
              </w:rPr>
            </w:pPr>
            <w:r>
              <w:rPr>
                <w:sz w:val="20"/>
                <w:szCs w:val="20"/>
              </w:rPr>
              <w:t>- 40.02.00 „Nekustamais īpašums un centralizētais iepirkums”</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4C83" w:rsidRDefault="003E4C83">
            <w:pPr>
              <w:jc w:val="center"/>
              <w:rPr>
                <w:sz w:val="20"/>
                <w:szCs w:val="20"/>
              </w:rPr>
            </w:pPr>
            <w:r>
              <w:rPr>
                <w:sz w:val="20"/>
                <w:szCs w:val="20"/>
              </w:rPr>
              <w:t>412 160</w:t>
            </w:r>
          </w:p>
        </w:tc>
        <w:tc>
          <w:tcPr>
            <w:tcW w:w="1250" w:type="dxa"/>
            <w:tcBorders>
              <w:top w:val="single" w:sz="4" w:space="0" w:color="auto"/>
              <w:left w:val="single" w:sz="4" w:space="0" w:color="auto"/>
              <w:bottom w:val="single" w:sz="4" w:space="0" w:color="auto"/>
              <w:right w:val="single" w:sz="4" w:space="0" w:color="auto"/>
            </w:tcBorders>
            <w:vAlign w:val="center"/>
            <w:hideMark/>
          </w:tcPr>
          <w:p w:rsidR="003E4C83" w:rsidRDefault="003E4C83">
            <w:pPr>
              <w:jc w:val="center"/>
              <w:rPr>
                <w:sz w:val="20"/>
                <w:szCs w:val="20"/>
              </w:rPr>
            </w:pPr>
            <w:r>
              <w:rPr>
                <w:sz w:val="20"/>
                <w:szCs w:val="20"/>
              </w:rPr>
              <w:t>593 060</w:t>
            </w:r>
          </w:p>
        </w:tc>
        <w:tc>
          <w:tcPr>
            <w:tcW w:w="1018" w:type="dxa"/>
            <w:tcBorders>
              <w:top w:val="single" w:sz="4" w:space="0" w:color="auto"/>
              <w:left w:val="single" w:sz="4" w:space="0" w:color="auto"/>
              <w:bottom w:val="single" w:sz="4" w:space="0" w:color="auto"/>
              <w:right w:val="single" w:sz="4" w:space="0" w:color="auto"/>
            </w:tcBorders>
          </w:tcPr>
          <w:p w:rsidR="003E4C83" w:rsidRDefault="003E4C83">
            <w:pPr>
              <w:jc w:val="center"/>
              <w:rPr>
                <w:sz w:val="20"/>
                <w:szCs w:val="20"/>
              </w:rPr>
            </w:pPr>
          </w:p>
        </w:tc>
      </w:tr>
      <w:tr w:rsidR="003E4C83" w:rsidTr="0022756C">
        <w:tc>
          <w:tcPr>
            <w:tcW w:w="593" w:type="dxa"/>
            <w:tcBorders>
              <w:top w:val="single" w:sz="4" w:space="0" w:color="auto"/>
              <w:left w:val="single" w:sz="4" w:space="0" w:color="auto"/>
              <w:bottom w:val="single" w:sz="4" w:space="0" w:color="auto"/>
              <w:right w:val="single" w:sz="4" w:space="0" w:color="auto"/>
            </w:tcBorders>
          </w:tcPr>
          <w:p w:rsidR="003E4C83" w:rsidRDefault="003E4C83">
            <w:pPr>
              <w:jc w:val="both"/>
              <w:rPr>
                <w:sz w:val="20"/>
                <w:szCs w:val="20"/>
              </w:rPr>
            </w:pPr>
          </w:p>
        </w:tc>
        <w:tc>
          <w:tcPr>
            <w:tcW w:w="5954" w:type="dxa"/>
            <w:tcBorders>
              <w:top w:val="single" w:sz="4" w:space="0" w:color="auto"/>
              <w:left w:val="single" w:sz="4" w:space="0" w:color="auto"/>
              <w:bottom w:val="single" w:sz="4" w:space="0" w:color="auto"/>
              <w:right w:val="single" w:sz="4" w:space="0" w:color="auto"/>
            </w:tcBorders>
            <w:hideMark/>
          </w:tcPr>
          <w:p w:rsidR="003E4C83" w:rsidRDefault="003E4C83">
            <w:pPr>
              <w:jc w:val="both"/>
              <w:rPr>
                <w:sz w:val="20"/>
                <w:szCs w:val="20"/>
              </w:rPr>
            </w:pPr>
            <w:r>
              <w:rPr>
                <w:sz w:val="20"/>
                <w:szCs w:val="20"/>
              </w:rPr>
              <w:t>-10.00.00 „Valsts robežsardzes darbība”</w:t>
            </w:r>
            <w:r>
              <w:rPr>
                <w:rStyle w:val="FootnoteReference"/>
                <w:sz w:val="20"/>
                <w:szCs w:val="20"/>
              </w:rPr>
              <w:footnoteReference w:id="2"/>
            </w:r>
          </w:p>
        </w:tc>
        <w:tc>
          <w:tcPr>
            <w:tcW w:w="1134" w:type="dxa"/>
            <w:tcBorders>
              <w:top w:val="single" w:sz="4" w:space="0" w:color="auto"/>
              <w:left w:val="single" w:sz="4" w:space="0" w:color="auto"/>
              <w:bottom w:val="single" w:sz="4" w:space="0" w:color="auto"/>
              <w:right w:val="single" w:sz="4" w:space="0" w:color="auto"/>
            </w:tcBorders>
            <w:vAlign w:val="center"/>
            <w:hideMark/>
          </w:tcPr>
          <w:p w:rsidR="003E4C83" w:rsidRDefault="003E4C83">
            <w:pPr>
              <w:jc w:val="center"/>
              <w:rPr>
                <w:sz w:val="20"/>
                <w:szCs w:val="20"/>
              </w:rPr>
            </w:pPr>
            <w:r>
              <w:rPr>
                <w:sz w:val="20"/>
                <w:szCs w:val="20"/>
              </w:rPr>
              <w:t>721 516</w:t>
            </w:r>
          </w:p>
        </w:tc>
        <w:tc>
          <w:tcPr>
            <w:tcW w:w="1250" w:type="dxa"/>
            <w:tcBorders>
              <w:top w:val="single" w:sz="4" w:space="0" w:color="auto"/>
              <w:left w:val="single" w:sz="4" w:space="0" w:color="auto"/>
              <w:bottom w:val="single" w:sz="4" w:space="0" w:color="auto"/>
              <w:right w:val="single" w:sz="4" w:space="0" w:color="auto"/>
            </w:tcBorders>
            <w:vAlign w:val="center"/>
            <w:hideMark/>
          </w:tcPr>
          <w:p w:rsidR="003E4C83" w:rsidRDefault="003E4C83">
            <w:pPr>
              <w:jc w:val="center"/>
              <w:rPr>
                <w:sz w:val="20"/>
                <w:szCs w:val="20"/>
              </w:rPr>
            </w:pPr>
            <w:r>
              <w:rPr>
                <w:sz w:val="20"/>
                <w:szCs w:val="20"/>
              </w:rPr>
              <w:t>901 534</w:t>
            </w:r>
          </w:p>
        </w:tc>
        <w:tc>
          <w:tcPr>
            <w:tcW w:w="1018" w:type="dxa"/>
            <w:tcBorders>
              <w:top w:val="single" w:sz="4" w:space="0" w:color="auto"/>
              <w:left w:val="single" w:sz="4" w:space="0" w:color="auto"/>
              <w:bottom w:val="single" w:sz="4" w:space="0" w:color="auto"/>
              <w:right w:val="single" w:sz="4" w:space="0" w:color="auto"/>
            </w:tcBorders>
          </w:tcPr>
          <w:p w:rsidR="003E4C83" w:rsidRDefault="003E4C83">
            <w:pPr>
              <w:jc w:val="center"/>
              <w:rPr>
                <w:sz w:val="20"/>
                <w:szCs w:val="20"/>
              </w:rPr>
            </w:pPr>
          </w:p>
        </w:tc>
      </w:tr>
      <w:tr w:rsidR="003E4C83" w:rsidTr="0022756C">
        <w:tc>
          <w:tcPr>
            <w:tcW w:w="593" w:type="dxa"/>
            <w:tcBorders>
              <w:top w:val="single" w:sz="4" w:space="0" w:color="auto"/>
              <w:left w:val="single" w:sz="4" w:space="0" w:color="auto"/>
              <w:bottom w:val="single" w:sz="4" w:space="0" w:color="auto"/>
              <w:right w:val="single" w:sz="4" w:space="0" w:color="auto"/>
            </w:tcBorders>
            <w:hideMark/>
          </w:tcPr>
          <w:p w:rsidR="003E4C83" w:rsidRDefault="003E4C83">
            <w:pPr>
              <w:jc w:val="both"/>
              <w:rPr>
                <w:b/>
                <w:sz w:val="20"/>
                <w:szCs w:val="20"/>
              </w:rPr>
            </w:pPr>
            <w:r>
              <w:rPr>
                <w:b/>
                <w:sz w:val="20"/>
                <w:szCs w:val="20"/>
              </w:rPr>
              <w:t>3.</w:t>
            </w:r>
          </w:p>
        </w:tc>
        <w:tc>
          <w:tcPr>
            <w:tcW w:w="5954" w:type="dxa"/>
            <w:tcBorders>
              <w:top w:val="single" w:sz="4" w:space="0" w:color="auto"/>
              <w:left w:val="single" w:sz="4" w:space="0" w:color="auto"/>
              <w:bottom w:val="single" w:sz="4" w:space="0" w:color="auto"/>
              <w:right w:val="single" w:sz="4" w:space="0" w:color="auto"/>
            </w:tcBorders>
            <w:hideMark/>
          </w:tcPr>
          <w:p w:rsidR="003E4C83" w:rsidRDefault="003E4C83">
            <w:pPr>
              <w:jc w:val="both"/>
              <w:rPr>
                <w:b/>
                <w:sz w:val="20"/>
                <w:szCs w:val="20"/>
              </w:rPr>
            </w:pPr>
            <w:r>
              <w:rPr>
                <w:b/>
                <w:sz w:val="20"/>
                <w:szCs w:val="20"/>
              </w:rPr>
              <w:t>Nepieciešamais finansējums ilgtermiņa saistību pasākumam „Latvijas Republikas un Krievijas Federācijas valsts robežas demarkācija”:</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4C83" w:rsidRDefault="003E4C83">
            <w:pPr>
              <w:jc w:val="center"/>
              <w:rPr>
                <w:b/>
                <w:sz w:val="20"/>
                <w:szCs w:val="20"/>
              </w:rPr>
            </w:pPr>
            <w:r>
              <w:rPr>
                <w:b/>
                <w:sz w:val="20"/>
                <w:szCs w:val="20"/>
              </w:rPr>
              <w:t>478 899</w:t>
            </w:r>
          </w:p>
        </w:tc>
        <w:tc>
          <w:tcPr>
            <w:tcW w:w="1250" w:type="dxa"/>
            <w:tcBorders>
              <w:top w:val="single" w:sz="4" w:space="0" w:color="auto"/>
              <w:left w:val="single" w:sz="4" w:space="0" w:color="auto"/>
              <w:bottom w:val="single" w:sz="4" w:space="0" w:color="auto"/>
              <w:right w:val="single" w:sz="4" w:space="0" w:color="auto"/>
            </w:tcBorders>
            <w:vAlign w:val="center"/>
            <w:hideMark/>
          </w:tcPr>
          <w:p w:rsidR="003E4C83" w:rsidRDefault="003E4C83">
            <w:pPr>
              <w:jc w:val="center"/>
              <w:rPr>
                <w:b/>
                <w:sz w:val="20"/>
                <w:szCs w:val="20"/>
              </w:rPr>
            </w:pPr>
            <w:r>
              <w:rPr>
                <w:b/>
                <w:sz w:val="20"/>
                <w:szCs w:val="20"/>
              </w:rPr>
              <w:t>1 125 701</w:t>
            </w:r>
          </w:p>
        </w:tc>
        <w:tc>
          <w:tcPr>
            <w:tcW w:w="1018" w:type="dxa"/>
            <w:tcBorders>
              <w:top w:val="single" w:sz="4" w:space="0" w:color="auto"/>
              <w:left w:val="single" w:sz="4" w:space="0" w:color="auto"/>
              <w:bottom w:val="single" w:sz="4" w:space="0" w:color="auto"/>
              <w:right w:val="single" w:sz="4" w:space="0" w:color="auto"/>
            </w:tcBorders>
          </w:tcPr>
          <w:p w:rsidR="003E4C83" w:rsidRDefault="003E4C83">
            <w:pPr>
              <w:jc w:val="center"/>
              <w:rPr>
                <w:b/>
                <w:sz w:val="20"/>
                <w:szCs w:val="20"/>
              </w:rPr>
            </w:pPr>
          </w:p>
          <w:p w:rsidR="003E4C83" w:rsidRDefault="003E4C83">
            <w:pPr>
              <w:jc w:val="center"/>
              <w:rPr>
                <w:b/>
                <w:sz w:val="20"/>
                <w:szCs w:val="20"/>
              </w:rPr>
            </w:pPr>
            <w:r>
              <w:rPr>
                <w:b/>
                <w:sz w:val="20"/>
                <w:szCs w:val="20"/>
              </w:rPr>
              <w:t>1 196 521</w:t>
            </w:r>
          </w:p>
        </w:tc>
      </w:tr>
      <w:tr w:rsidR="003E4C83" w:rsidTr="0022756C">
        <w:tc>
          <w:tcPr>
            <w:tcW w:w="593" w:type="dxa"/>
            <w:tcBorders>
              <w:top w:val="single" w:sz="4" w:space="0" w:color="auto"/>
              <w:left w:val="single" w:sz="4" w:space="0" w:color="auto"/>
              <w:bottom w:val="single" w:sz="4" w:space="0" w:color="auto"/>
              <w:right w:val="single" w:sz="4" w:space="0" w:color="auto"/>
            </w:tcBorders>
            <w:hideMark/>
          </w:tcPr>
          <w:p w:rsidR="003E4C83" w:rsidRDefault="003E4C83">
            <w:pPr>
              <w:jc w:val="both"/>
              <w:rPr>
                <w:b/>
                <w:sz w:val="20"/>
                <w:szCs w:val="20"/>
              </w:rPr>
            </w:pPr>
            <w:r>
              <w:rPr>
                <w:b/>
                <w:sz w:val="20"/>
                <w:szCs w:val="20"/>
              </w:rPr>
              <w:t>3.1.</w:t>
            </w:r>
          </w:p>
        </w:tc>
        <w:tc>
          <w:tcPr>
            <w:tcW w:w="5954" w:type="dxa"/>
            <w:tcBorders>
              <w:top w:val="single" w:sz="4" w:space="0" w:color="auto"/>
              <w:left w:val="single" w:sz="4" w:space="0" w:color="auto"/>
              <w:bottom w:val="single" w:sz="4" w:space="0" w:color="auto"/>
              <w:right w:val="single" w:sz="4" w:space="0" w:color="auto"/>
            </w:tcBorders>
            <w:hideMark/>
          </w:tcPr>
          <w:p w:rsidR="003E4C83" w:rsidRDefault="003E4C83">
            <w:pPr>
              <w:jc w:val="both"/>
              <w:rPr>
                <w:sz w:val="20"/>
                <w:szCs w:val="20"/>
              </w:rPr>
            </w:pPr>
            <w:r>
              <w:rPr>
                <w:sz w:val="20"/>
                <w:szCs w:val="20"/>
              </w:rPr>
              <w:t>- plānoto pasākumu īstenošanai</w:t>
            </w:r>
          </w:p>
        </w:tc>
        <w:tc>
          <w:tcPr>
            <w:tcW w:w="1134" w:type="dxa"/>
            <w:tcBorders>
              <w:top w:val="single" w:sz="4" w:space="0" w:color="auto"/>
              <w:left w:val="single" w:sz="4" w:space="0" w:color="auto"/>
              <w:bottom w:val="single" w:sz="4" w:space="0" w:color="auto"/>
              <w:right w:val="single" w:sz="4" w:space="0" w:color="auto"/>
            </w:tcBorders>
            <w:vAlign w:val="center"/>
          </w:tcPr>
          <w:p w:rsidR="003E4C83" w:rsidRDefault="003E4C83">
            <w:pPr>
              <w:jc w:val="center"/>
              <w:rPr>
                <w:b/>
                <w:sz w:val="20"/>
                <w:szCs w:val="20"/>
              </w:rPr>
            </w:pPr>
          </w:p>
        </w:tc>
        <w:tc>
          <w:tcPr>
            <w:tcW w:w="1250" w:type="dxa"/>
            <w:tcBorders>
              <w:top w:val="single" w:sz="4" w:space="0" w:color="auto"/>
              <w:left w:val="single" w:sz="4" w:space="0" w:color="auto"/>
              <w:bottom w:val="single" w:sz="4" w:space="0" w:color="auto"/>
              <w:right w:val="single" w:sz="4" w:space="0" w:color="auto"/>
            </w:tcBorders>
            <w:vAlign w:val="center"/>
            <w:hideMark/>
          </w:tcPr>
          <w:p w:rsidR="003E4C83" w:rsidRDefault="003E4C83">
            <w:pPr>
              <w:jc w:val="center"/>
              <w:rPr>
                <w:b/>
                <w:sz w:val="20"/>
                <w:szCs w:val="20"/>
              </w:rPr>
            </w:pPr>
            <w:r>
              <w:rPr>
                <w:b/>
                <w:sz w:val="20"/>
                <w:szCs w:val="20"/>
              </w:rPr>
              <w:t>976 178</w:t>
            </w:r>
          </w:p>
        </w:tc>
        <w:tc>
          <w:tcPr>
            <w:tcW w:w="1018" w:type="dxa"/>
            <w:tcBorders>
              <w:top w:val="single" w:sz="4" w:space="0" w:color="auto"/>
              <w:left w:val="single" w:sz="4" w:space="0" w:color="auto"/>
              <w:bottom w:val="single" w:sz="4" w:space="0" w:color="auto"/>
              <w:right w:val="single" w:sz="4" w:space="0" w:color="auto"/>
            </w:tcBorders>
            <w:hideMark/>
          </w:tcPr>
          <w:p w:rsidR="003E4C83" w:rsidRDefault="003E4C83">
            <w:pPr>
              <w:jc w:val="center"/>
              <w:rPr>
                <w:b/>
                <w:sz w:val="20"/>
                <w:szCs w:val="20"/>
              </w:rPr>
            </w:pPr>
            <w:r>
              <w:rPr>
                <w:b/>
                <w:sz w:val="20"/>
                <w:szCs w:val="20"/>
              </w:rPr>
              <w:t>1 176 218</w:t>
            </w:r>
          </w:p>
        </w:tc>
      </w:tr>
      <w:tr w:rsidR="003E4C83" w:rsidTr="0022756C">
        <w:tc>
          <w:tcPr>
            <w:tcW w:w="593" w:type="dxa"/>
            <w:tcBorders>
              <w:top w:val="single" w:sz="4" w:space="0" w:color="auto"/>
              <w:left w:val="single" w:sz="4" w:space="0" w:color="auto"/>
              <w:bottom w:val="single" w:sz="4" w:space="0" w:color="auto"/>
              <w:right w:val="single" w:sz="4" w:space="0" w:color="auto"/>
            </w:tcBorders>
            <w:hideMark/>
          </w:tcPr>
          <w:p w:rsidR="003E4C83" w:rsidRDefault="003E4C83">
            <w:pPr>
              <w:jc w:val="both"/>
              <w:rPr>
                <w:b/>
                <w:sz w:val="20"/>
                <w:szCs w:val="20"/>
              </w:rPr>
            </w:pPr>
            <w:r>
              <w:rPr>
                <w:b/>
                <w:sz w:val="20"/>
                <w:szCs w:val="20"/>
              </w:rPr>
              <w:t>3.2.</w:t>
            </w:r>
          </w:p>
        </w:tc>
        <w:tc>
          <w:tcPr>
            <w:tcW w:w="5954" w:type="dxa"/>
            <w:tcBorders>
              <w:top w:val="single" w:sz="4" w:space="0" w:color="auto"/>
              <w:left w:val="single" w:sz="4" w:space="0" w:color="auto"/>
              <w:bottom w:val="single" w:sz="4" w:space="0" w:color="auto"/>
              <w:right w:val="single" w:sz="4" w:space="0" w:color="auto"/>
            </w:tcBorders>
            <w:hideMark/>
          </w:tcPr>
          <w:p w:rsidR="003E4C83" w:rsidRDefault="003E4C83">
            <w:pPr>
              <w:jc w:val="both"/>
              <w:rPr>
                <w:sz w:val="20"/>
                <w:szCs w:val="20"/>
              </w:rPr>
            </w:pPr>
            <w:r>
              <w:rPr>
                <w:sz w:val="20"/>
                <w:szCs w:val="20"/>
              </w:rPr>
              <w:t>- papildus (iepriekš neplānotu pasākumu veikšanai un sadārdzinājuma segšanai)</w:t>
            </w:r>
          </w:p>
        </w:tc>
        <w:tc>
          <w:tcPr>
            <w:tcW w:w="1134" w:type="dxa"/>
            <w:tcBorders>
              <w:top w:val="single" w:sz="4" w:space="0" w:color="auto"/>
              <w:left w:val="single" w:sz="4" w:space="0" w:color="auto"/>
              <w:bottom w:val="single" w:sz="4" w:space="0" w:color="auto"/>
              <w:right w:val="single" w:sz="4" w:space="0" w:color="auto"/>
            </w:tcBorders>
            <w:vAlign w:val="center"/>
          </w:tcPr>
          <w:p w:rsidR="003E4C83" w:rsidRDefault="003E4C83">
            <w:pPr>
              <w:jc w:val="center"/>
              <w:rPr>
                <w:b/>
                <w:sz w:val="20"/>
                <w:szCs w:val="20"/>
              </w:rPr>
            </w:pPr>
          </w:p>
        </w:tc>
        <w:tc>
          <w:tcPr>
            <w:tcW w:w="1250" w:type="dxa"/>
            <w:tcBorders>
              <w:top w:val="single" w:sz="4" w:space="0" w:color="auto"/>
              <w:left w:val="single" w:sz="4" w:space="0" w:color="auto"/>
              <w:bottom w:val="single" w:sz="4" w:space="0" w:color="auto"/>
              <w:right w:val="single" w:sz="4" w:space="0" w:color="auto"/>
            </w:tcBorders>
            <w:vAlign w:val="center"/>
            <w:hideMark/>
          </w:tcPr>
          <w:p w:rsidR="003E4C83" w:rsidRDefault="003E4C83">
            <w:pPr>
              <w:jc w:val="center"/>
              <w:rPr>
                <w:b/>
                <w:sz w:val="20"/>
                <w:szCs w:val="20"/>
              </w:rPr>
            </w:pPr>
            <w:r>
              <w:rPr>
                <w:b/>
                <w:sz w:val="20"/>
                <w:szCs w:val="20"/>
              </w:rPr>
              <w:t xml:space="preserve">149 523 </w:t>
            </w:r>
          </w:p>
        </w:tc>
        <w:tc>
          <w:tcPr>
            <w:tcW w:w="1018" w:type="dxa"/>
            <w:tcBorders>
              <w:top w:val="single" w:sz="4" w:space="0" w:color="auto"/>
              <w:left w:val="single" w:sz="4" w:space="0" w:color="auto"/>
              <w:bottom w:val="single" w:sz="4" w:space="0" w:color="auto"/>
              <w:right w:val="single" w:sz="4" w:space="0" w:color="auto"/>
            </w:tcBorders>
            <w:hideMark/>
          </w:tcPr>
          <w:p w:rsidR="003E4C83" w:rsidRDefault="003E4C83">
            <w:pPr>
              <w:jc w:val="center"/>
              <w:rPr>
                <w:b/>
                <w:sz w:val="20"/>
                <w:szCs w:val="20"/>
              </w:rPr>
            </w:pPr>
            <w:r>
              <w:rPr>
                <w:b/>
                <w:sz w:val="20"/>
                <w:szCs w:val="20"/>
              </w:rPr>
              <w:t>20 303</w:t>
            </w:r>
          </w:p>
        </w:tc>
      </w:tr>
      <w:tr w:rsidR="003E4C83" w:rsidTr="0022756C">
        <w:tc>
          <w:tcPr>
            <w:tcW w:w="593" w:type="dxa"/>
            <w:tcBorders>
              <w:top w:val="single" w:sz="4" w:space="0" w:color="auto"/>
              <w:left w:val="single" w:sz="4" w:space="0" w:color="auto"/>
              <w:bottom w:val="single" w:sz="4" w:space="0" w:color="auto"/>
              <w:right w:val="single" w:sz="4" w:space="0" w:color="auto"/>
            </w:tcBorders>
            <w:hideMark/>
          </w:tcPr>
          <w:p w:rsidR="003E4C83" w:rsidRDefault="003E4C83">
            <w:pPr>
              <w:jc w:val="both"/>
              <w:rPr>
                <w:sz w:val="20"/>
                <w:szCs w:val="20"/>
              </w:rPr>
            </w:pPr>
            <w:r>
              <w:rPr>
                <w:sz w:val="20"/>
                <w:szCs w:val="20"/>
              </w:rPr>
              <w:t>3.3.</w:t>
            </w:r>
          </w:p>
        </w:tc>
        <w:tc>
          <w:tcPr>
            <w:tcW w:w="5954" w:type="dxa"/>
            <w:tcBorders>
              <w:top w:val="single" w:sz="4" w:space="0" w:color="auto"/>
              <w:left w:val="single" w:sz="4" w:space="0" w:color="auto"/>
              <w:bottom w:val="single" w:sz="4" w:space="0" w:color="auto"/>
              <w:right w:val="single" w:sz="4" w:space="0" w:color="auto"/>
            </w:tcBorders>
            <w:hideMark/>
          </w:tcPr>
          <w:p w:rsidR="003E4C83" w:rsidRDefault="003E4C83">
            <w:pPr>
              <w:jc w:val="both"/>
              <w:rPr>
                <w:sz w:val="20"/>
                <w:szCs w:val="20"/>
              </w:rPr>
            </w:pPr>
            <w:r>
              <w:rPr>
                <w:sz w:val="20"/>
                <w:szCs w:val="20"/>
              </w:rPr>
              <w:t xml:space="preserve"> 40.02.00 „Nekustamais īpašums un centralizētais iepirkums”</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4C83" w:rsidRDefault="003E4C83">
            <w:pPr>
              <w:jc w:val="center"/>
              <w:rPr>
                <w:sz w:val="20"/>
                <w:szCs w:val="20"/>
              </w:rPr>
            </w:pPr>
            <w:r>
              <w:rPr>
                <w:sz w:val="20"/>
                <w:szCs w:val="20"/>
              </w:rPr>
              <w:t>412 160</w:t>
            </w:r>
          </w:p>
        </w:tc>
        <w:tc>
          <w:tcPr>
            <w:tcW w:w="1250" w:type="dxa"/>
            <w:tcBorders>
              <w:top w:val="single" w:sz="4" w:space="0" w:color="auto"/>
              <w:left w:val="single" w:sz="4" w:space="0" w:color="auto"/>
              <w:bottom w:val="single" w:sz="4" w:space="0" w:color="auto"/>
              <w:right w:val="single" w:sz="4" w:space="0" w:color="auto"/>
            </w:tcBorders>
            <w:vAlign w:val="center"/>
            <w:hideMark/>
          </w:tcPr>
          <w:p w:rsidR="003E4C83" w:rsidRDefault="003E4C83">
            <w:pPr>
              <w:jc w:val="center"/>
              <w:rPr>
                <w:sz w:val="20"/>
                <w:szCs w:val="20"/>
              </w:rPr>
            </w:pPr>
            <w:r>
              <w:rPr>
                <w:sz w:val="20"/>
                <w:szCs w:val="20"/>
              </w:rPr>
              <w:t>432 170</w:t>
            </w:r>
          </w:p>
        </w:tc>
        <w:tc>
          <w:tcPr>
            <w:tcW w:w="1018" w:type="dxa"/>
            <w:tcBorders>
              <w:top w:val="single" w:sz="4" w:space="0" w:color="auto"/>
              <w:left w:val="single" w:sz="4" w:space="0" w:color="auto"/>
              <w:bottom w:val="single" w:sz="4" w:space="0" w:color="auto"/>
              <w:right w:val="single" w:sz="4" w:space="0" w:color="auto"/>
            </w:tcBorders>
            <w:hideMark/>
          </w:tcPr>
          <w:p w:rsidR="003E4C83" w:rsidRDefault="003E4C83">
            <w:pPr>
              <w:jc w:val="center"/>
              <w:rPr>
                <w:sz w:val="20"/>
                <w:szCs w:val="20"/>
              </w:rPr>
            </w:pPr>
            <w:r>
              <w:rPr>
                <w:sz w:val="20"/>
                <w:szCs w:val="20"/>
              </w:rPr>
              <w:t>315 033</w:t>
            </w:r>
          </w:p>
        </w:tc>
      </w:tr>
      <w:tr w:rsidR="003E4C83" w:rsidTr="0022756C">
        <w:tc>
          <w:tcPr>
            <w:tcW w:w="593" w:type="dxa"/>
            <w:tcBorders>
              <w:top w:val="single" w:sz="4" w:space="0" w:color="auto"/>
              <w:left w:val="single" w:sz="4" w:space="0" w:color="auto"/>
              <w:bottom w:val="single" w:sz="4" w:space="0" w:color="auto"/>
              <w:right w:val="single" w:sz="4" w:space="0" w:color="auto"/>
            </w:tcBorders>
            <w:hideMark/>
          </w:tcPr>
          <w:p w:rsidR="003E4C83" w:rsidRDefault="003E4C83">
            <w:pPr>
              <w:jc w:val="both"/>
              <w:rPr>
                <w:sz w:val="20"/>
                <w:szCs w:val="20"/>
              </w:rPr>
            </w:pPr>
            <w:r>
              <w:rPr>
                <w:sz w:val="20"/>
                <w:szCs w:val="20"/>
              </w:rPr>
              <w:t>3.4.</w:t>
            </w:r>
          </w:p>
        </w:tc>
        <w:tc>
          <w:tcPr>
            <w:tcW w:w="5954" w:type="dxa"/>
            <w:tcBorders>
              <w:top w:val="single" w:sz="4" w:space="0" w:color="auto"/>
              <w:left w:val="single" w:sz="4" w:space="0" w:color="auto"/>
              <w:bottom w:val="single" w:sz="4" w:space="0" w:color="auto"/>
              <w:right w:val="single" w:sz="4" w:space="0" w:color="auto"/>
            </w:tcBorders>
            <w:hideMark/>
          </w:tcPr>
          <w:p w:rsidR="003E4C83" w:rsidRDefault="003E4C83">
            <w:pPr>
              <w:jc w:val="both"/>
              <w:rPr>
                <w:sz w:val="20"/>
                <w:szCs w:val="20"/>
              </w:rPr>
            </w:pPr>
            <w:r>
              <w:rPr>
                <w:sz w:val="20"/>
                <w:szCs w:val="20"/>
              </w:rPr>
              <w:t>- plānoto pasākumu īstenošanai (likums)</w:t>
            </w:r>
          </w:p>
        </w:tc>
        <w:tc>
          <w:tcPr>
            <w:tcW w:w="1134" w:type="dxa"/>
            <w:tcBorders>
              <w:top w:val="single" w:sz="4" w:space="0" w:color="auto"/>
              <w:left w:val="single" w:sz="4" w:space="0" w:color="auto"/>
              <w:bottom w:val="single" w:sz="4" w:space="0" w:color="auto"/>
              <w:right w:val="single" w:sz="4" w:space="0" w:color="auto"/>
            </w:tcBorders>
            <w:vAlign w:val="center"/>
          </w:tcPr>
          <w:p w:rsidR="003E4C83" w:rsidRDefault="003E4C83">
            <w:pPr>
              <w:jc w:val="center"/>
              <w:rPr>
                <w:sz w:val="20"/>
                <w:szCs w:val="20"/>
              </w:rPr>
            </w:pPr>
          </w:p>
        </w:tc>
        <w:tc>
          <w:tcPr>
            <w:tcW w:w="1250" w:type="dxa"/>
            <w:tcBorders>
              <w:top w:val="single" w:sz="4" w:space="0" w:color="auto"/>
              <w:left w:val="single" w:sz="4" w:space="0" w:color="auto"/>
              <w:bottom w:val="single" w:sz="4" w:space="0" w:color="auto"/>
              <w:right w:val="single" w:sz="4" w:space="0" w:color="auto"/>
            </w:tcBorders>
            <w:vAlign w:val="center"/>
            <w:hideMark/>
          </w:tcPr>
          <w:p w:rsidR="003E4C83" w:rsidRDefault="003E4C83">
            <w:pPr>
              <w:jc w:val="center"/>
              <w:rPr>
                <w:sz w:val="20"/>
                <w:szCs w:val="20"/>
              </w:rPr>
            </w:pPr>
            <w:r>
              <w:rPr>
                <w:sz w:val="20"/>
                <w:szCs w:val="20"/>
              </w:rPr>
              <w:t>284 609</w:t>
            </w:r>
          </w:p>
        </w:tc>
        <w:tc>
          <w:tcPr>
            <w:tcW w:w="1018" w:type="dxa"/>
            <w:tcBorders>
              <w:top w:val="single" w:sz="4" w:space="0" w:color="auto"/>
              <w:left w:val="single" w:sz="4" w:space="0" w:color="auto"/>
              <w:bottom w:val="single" w:sz="4" w:space="0" w:color="auto"/>
              <w:right w:val="single" w:sz="4" w:space="0" w:color="auto"/>
            </w:tcBorders>
            <w:hideMark/>
          </w:tcPr>
          <w:p w:rsidR="003E4C83" w:rsidRDefault="003E4C83">
            <w:pPr>
              <w:jc w:val="center"/>
              <w:rPr>
                <w:sz w:val="20"/>
                <w:szCs w:val="20"/>
              </w:rPr>
            </w:pPr>
            <w:r>
              <w:rPr>
                <w:sz w:val="20"/>
                <w:szCs w:val="20"/>
              </w:rPr>
              <w:t>308 458</w:t>
            </w:r>
          </w:p>
        </w:tc>
      </w:tr>
      <w:tr w:rsidR="003E4C83" w:rsidTr="0022756C">
        <w:tc>
          <w:tcPr>
            <w:tcW w:w="593" w:type="dxa"/>
            <w:tcBorders>
              <w:top w:val="single" w:sz="4" w:space="0" w:color="auto"/>
              <w:left w:val="single" w:sz="4" w:space="0" w:color="auto"/>
              <w:bottom w:val="single" w:sz="4" w:space="0" w:color="auto"/>
              <w:right w:val="single" w:sz="4" w:space="0" w:color="auto"/>
            </w:tcBorders>
            <w:hideMark/>
          </w:tcPr>
          <w:p w:rsidR="003E4C83" w:rsidRDefault="003E4C83">
            <w:pPr>
              <w:jc w:val="both"/>
              <w:rPr>
                <w:sz w:val="20"/>
                <w:szCs w:val="20"/>
              </w:rPr>
            </w:pPr>
            <w:r>
              <w:rPr>
                <w:sz w:val="20"/>
                <w:szCs w:val="20"/>
              </w:rPr>
              <w:t>3.5.</w:t>
            </w:r>
          </w:p>
        </w:tc>
        <w:tc>
          <w:tcPr>
            <w:tcW w:w="5954" w:type="dxa"/>
            <w:tcBorders>
              <w:top w:val="single" w:sz="4" w:space="0" w:color="auto"/>
              <w:left w:val="single" w:sz="4" w:space="0" w:color="auto"/>
              <w:bottom w:val="single" w:sz="4" w:space="0" w:color="auto"/>
              <w:right w:val="single" w:sz="4" w:space="0" w:color="auto"/>
            </w:tcBorders>
            <w:hideMark/>
          </w:tcPr>
          <w:p w:rsidR="003E4C83" w:rsidRDefault="003E4C83">
            <w:pPr>
              <w:jc w:val="both"/>
              <w:rPr>
                <w:sz w:val="20"/>
                <w:szCs w:val="20"/>
              </w:rPr>
            </w:pPr>
            <w:r>
              <w:rPr>
                <w:sz w:val="20"/>
                <w:szCs w:val="20"/>
              </w:rPr>
              <w:t>- papildus (iepriekš neplānotu pasākumu veikšanai un sadārdzinājuma segšanai)</w:t>
            </w:r>
          </w:p>
        </w:tc>
        <w:tc>
          <w:tcPr>
            <w:tcW w:w="1134" w:type="dxa"/>
            <w:tcBorders>
              <w:top w:val="single" w:sz="4" w:space="0" w:color="auto"/>
              <w:left w:val="single" w:sz="4" w:space="0" w:color="auto"/>
              <w:bottom w:val="single" w:sz="4" w:space="0" w:color="auto"/>
              <w:right w:val="single" w:sz="4" w:space="0" w:color="auto"/>
            </w:tcBorders>
            <w:vAlign w:val="center"/>
          </w:tcPr>
          <w:p w:rsidR="003E4C83" w:rsidRDefault="003E4C83">
            <w:pPr>
              <w:jc w:val="center"/>
              <w:rPr>
                <w:sz w:val="20"/>
                <w:szCs w:val="20"/>
              </w:rPr>
            </w:pPr>
          </w:p>
        </w:tc>
        <w:tc>
          <w:tcPr>
            <w:tcW w:w="1250" w:type="dxa"/>
            <w:tcBorders>
              <w:top w:val="single" w:sz="4" w:space="0" w:color="auto"/>
              <w:left w:val="single" w:sz="4" w:space="0" w:color="auto"/>
              <w:bottom w:val="single" w:sz="4" w:space="0" w:color="auto"/>
              <w:right w:val="single" w:sz="4" w:space="0" w:color="auto"/>
            </w:tcBorders>
            <w:vAlign w:val="center"/>
            <w:hideMark/>
          </w:tcPr>
          <w:p w:rsidR="003E4C83" w:rsidRDefault="003E4C83">
            <w:pPr>
              <w:jc w:val="center"/>
              <w:rPr>
                <w:sz w:val="20"/>
                <w:szCs w:val="20"/>
              </w:rPr>
            </w:pPr>
            <w:r>
              <w:rPr>
                <w:sz w:val="20"/>
                <w:szCs w:val="20"/>
              </w:rPr>
              <w:t>147 561</w:t>
            </w:r>
          </w:p>
        </w:tc>
        <w:tc>
          <w:tcPr>
            <w:tcW w:w="1018" w:type="dxa"/>
            <w:tcBorders>
              <w:top w:val="single" w:sz="4" w:space="0" w:color="auto"/>
              <w:left w:val="single" w:sz="4" w:space="0" w:color="auto"/>
              <w:bottom w:val="single" w:sz="4" w:space="0" w:color="auto"/>
              <w:right w:val="single" w:sz="4" w:space="0" w:color="auto"/>
            </w:tcBorders>
            <w:hideMark/>
          </w:tcPr>
          <w:p w:rsidR="003E4C83" w:rsidRDefault="003E4C83">
            <w:pPr>
              <w:jc w:val="center"/>
              <w:rPr>
                <w:sz w:val="20"/>
                <w:szCs w:val="20"/>
              </w:rPr>
            </w:pPr>
            <w:r>
              <w:rPr>
                <w:sz w:val="20"/>
                <w:szCs w:val="20"/>
              </w:rPr>
              <w:t>6 575</w:t>
            </w:r>
          </w:p>
        </w:tc>
      </w:tr>
      <w:tr w:rsidR="003E4C83" w:rsidTr="0022756C">
        <w:tc>
          <w:tcPr>
            <w:tcW w:w="593" w:type="dxa"/>
            <w:tcBorders>
              <w:top w:val="single" w:sz="4" w:space="0" w:color="auto"/>
              <w:left w:val="single" w:sz="4" w:space="0" w:color="auto"/>
              <w:bottom w:val="single" w:sz="4" w:space="0" w:color="auto"/>
              <w:right w:val="single" w:sz="4" w:space="0" w:color="auto"/>
            </w:tcBorders>
            <w:hideMark/>
          </w:tcPr>
          <w:p w:rsidR="003E4C83" w:rsidRDefault="003E4C83">
            <w:pPr>
              <w:jc w:val="both"/>
              <w:rPr>
                <w:sz w:val="20"/>
                <w:szCs w:val="20"/>
              </w:rPr>
            </w:pPr>
            <w:r>
              <w:rPr>
                <w:sz w:val="20"/>
                <w:szCs w:val="20"/>
              </w:rPr>
              <w:t>3.6.</w:t>
            </w:r>
          </w:p>
        </w:tc>
        <w:tc>
          <w:tcPr>
            <w:tcW w:w="5954" w:type="dxa"/>
            <w:tcBorders>
              <w:top w:val="single" w:sz="4" w:space="0" w:color="auto"/>
              <w:left w:val="single" w:sz="4" w:space="0" w:color="auto"/>
              <w:bottom w:val="single" w:sz="4" w:space="0" w:color="auto"/>
              <w:right w:val="single" w:sz="4" w:space="0" w:color="auto"/>
            </w:tcBorders>
            <w:hideMark/>
          </w:tcPr>
          <w:p w:rsidR="003E4C83" w:rsidRDefault="003E4C83">
            <w:pPr>
              <w:jc w:val="both"/>
              <w:rPr>
                <w:sz w:val="20"/>
                <w:szCs w:val="20"/>
              </w:rPr>
            </w:pPr>
            <w:r>
              <w:rPr>
                <w:sz w:val="20"/>
                <w:szCs w:val="20"/>
              </w:rPr>
              <w:t>-10.00.00 „Valsts robežsardzes darbība”</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4C83" w:rsidRDefault="003E4C83">
            <w:pPr>
              <w:jc w:val="center"/>
              <w:rPr>
                <w:sz w:val="20"/>
                <w:szCs w:val="20"/>
              </w:rPr>
            </w:pPr>
            <w:r>
              <w:rPr>
                <w:sz w:val="20"/>
                <w:szCs w:val="20"/>
              </w:rPr>
              <w:t>66 739</w:t>
            </w:r>
          </w:p>
        </w:tc>
        <w:tc>
          <w:tcPr>
            <w:tcW w:w="1250" w:type="dxa"/>
            <w:tcBorders>
              <w:top w:val="single" w:sz="4" w:space="0" w:color="auto"/>
              <w:left w:val="single" w:sz="4" w:space="0" w:color="auto"/>
              <w:bottom w:val="single" w:sz="4" w:space="0" w:color="auto"/>
              <w:right w:val="single" w:sz="4" w:space="0" w:color="auto"/>
            </w:tcBorders>
            <w:vAlign w:val="center"/>
            <w:hideMark/>
          </w:tcPr>
          <w:p w:rsidR="003E4C83" w:rsidRDefault="003E4C83">
            <w:pPr>
              <w:jc w:val="center"/>
              <w:rPr>
                <w:sz w:val="20"/>
                <w:szCs w:val="20"/>
              </w:rPr>
            </w:pPr>
            <w:r>
              <w:rPr>
                <w:sz w:val="20"/>
                <w:szCs w:val="20"/>
              </w:rPr>
              <w:t>693 531</w:t>
            </w:r>
          </w:p>
        </w:tc>
        <w:tc>
          <w:tcPr>
            <w:tcW w:w="1018" w:type="dxa"/>
            <w:tcBorders>
              <w:top w:val="single" w:sz="4" w:space="0" w:color="auto"/>
              <w:left w:val="single" w:sz="4" w:space="0" w:color="auto"/>
              <w:bottom w:val="single" w:sz="4" w:space="0" w:color="auto"/>
              <w:right w:val="single" w:sz="4" w:space="0" w:color="auto"/>
            </w:tcBorders>
            <w:hideMark/>
          </w:tcPr>
          <w:p w:rsidR="003E4C83" w:rsidRDefault="003E4C83">
            <w:pPr>
              <w:jc w:val="center"/>
              <w:rPr>
                <w:sz w:val="20"/>
                <w:szCs w:val="20"/>
              </w:rPr>
            </w:pPr>
            <w:r>
              <w:rPr>
                <w:sz w:val="20"/>
                <w:szCs w:val="20"/>
              </w:rPr>
              <w:t>881 488</w:t>
            </w:r>
          </w:p>
        </w:tc>
      </w:tr>
      <w:tr w:rsidR="003E4C83" w:rsidTr="0022756C">
        <w:tc>
          <w:tcPr>
            <w:tcW w:w="593" w:type="dxa"/>
            <w:tcBorders>
              <w:top w:val="single" w:sz="4" w:space="0" w:color="auto"/>
              <w:left w:val="single" w:sz="4" w:space="0" w:color="auto"/>
              <w:bottom w:val="single" w:sz="4" w:space="0" w:color="auto"/>
              <w:right w:val="single" w:sz="4" w:space="0" w:color="auto"/>
            </w:tcBorders>
            <w:hideMark/>
          </w:tcPr>
          <w:p w:rsidR="003E4C83" w:rsidRDefault="003E4C83">
            <w:pPr>
              <w:jc w:val="both"/>
              <w:rPr>
                <w:sz w:val="20"/>
                <w:szCs w:val="20"/>
              </w:rPr>
            </w:pPr>
            <w:r>
              <w:rPr>
                <w:sz w:val="20"/>
                <w:szCs w:val="20"/>
              </w:rPr>
              <w:t>3.7.</w:t>
            </w:r>
          </w:p>
        </w:tc>
        <w:tc>
          <w:tcPr>
            <w:tcW w:w="5954" w:type="dxa"/>
            <w:tcBorders>
              <w:top w:val="single" w:sz="4" w:space="0" w:color="auto"/>
              <w:left w:val="single" w:sz="4" w:space="0" w:color="auto"/>
              <w:bottom w:val="single" w:sz="4" w:space="0" w:color="auto"/>
              <w:right w:val="single" w:sz="4" w:space="0" w:color="auto"/>
            </w:tcBorders>
            <w:hideMark/>
          </w:tcPr>
          <w:p w:rsidR="003E4C83" w:rsidRDefault="003E4C83">
            <w:pPr>
              <w:jc w:val="both"/>
              <w:rPr>
                <w:sz w:val="20"/>
                <w:szCs w:val="20"/>
              </w:rPr>
            </w:pPr>
            <w:r>
              <w:rPr>
                <w:sz w:val="20"/>
                <w:szCs w:val="20"/>
              </w:rPr>
              <w:t>- plānoto pasākumu īstenošanai (likums)</w:t>
            </w:r>
          </w:p>
        </w:tc>
        <w:tc>
          <w:tcPr>
            <w:tcW w:w="1134" w:type="dxa"/>
            <w:tcBorders>
              <w:top w:val="single" w:sz="4" w:space="0" w:color="auto"/>
              <w:left w:val="single" w:sz="4" w:space="0" w:color="auto"/>
              <w:bottom w:val="single" w:sz="4" w:space="0" w:color="auto"/>
              <w:right w:val="single" w:sz="4" w:space="0" w:color="auto"/>
            </w:tcBorders>
            <w:vAlign w:val="center"/>
          </w:tcPr>
          <w:p w:rsidR="003E4C83" w:rsidRDefault="003E4C83">
            <w:pPr>
              <w:jc w:val="center"/>
              <w:rPr>
                <w:sz w:val="20"/>
                <w:szCs w:val="20"/>
              </w:rPr>
            </w:pPr>
          </w:p>
        </w:tc>
        <w:tc>
          <w:tcPr>
            <w:tcW w:w="1250" w:type="dxa"/>
            <w:tcBorders>
              <w:top w:val="single" w:sz="4" w:space="0" w:color="auto"/>
              <w:left w:val="single" w:sz="4" w:space="0" w:color="auto"/>
              <w:bottom w:val="single" w:sz="4" w:space="0" w:color="auto"/>
              <w:right w:val="single" w:sz="4" w:space="0" w:color="auto"/>
            </w:tcBorders>
            <w:vAlign w:val="center"/>
            <w:hideMark/>
          </w:tcPr>
          <w:p w:rsidR="003E4C83" w:rsidRDefault="003E4C83">
            <w:pPr>
              <w:jc w:val="center"/>
              <w:rPr>
                <w:sz w:val="20"/>
                <w:szCs w:val="20"/>
              </w:rPr>
            </w:pPr>
            <w:r>
              <w:rPr>
                <w:sz w:val="20"/>
                <w:szCs w:val="20"/>
              </w:rPr>
              <w:t>691 569</w:t>
            </w:r>
          </w:p>
        </w:tc>
        <w:tc>
          <w:tcPr>
            <w:tcW w:w="1018" w:type="dxa"/>
            <w:tcBorders>
              <w:top w:val="single" w:sz="4" w:space="0" w:color="auto"/>
              <w:left w:val="single" w:sz="4" w:space="0" w:color="auto"/>
              <w:bottom w:val="single" w:sz="4" w:space="0" w:color="auto"/>
              <w:right w:val="single" w:sz="4" w:space="0" w:color="auto"/>
            </w:tcBorders>
            <w:hideMark/>
          </w:tcPr>
          <w:p w:rsidR="003E4C83" w:rsidRDefault="003E4C83">
            <w:pPr>
              <w:jc w:val="center"/>
              <w:rPr>
                <w:sz w:val="20"/>
                <w:szCs w:val="20"/>
              </w:rPr>
            </w:pPr>
            <w:r>
              <w:rPr>
                <w:sz w:val="20"/>
                <w:szCs w:val="20"/>
              </w:rPr>
              <w:t>867 760</w:t>
            </w:r>
          </w:p>
        </w:tc>
      </w:tr>
      <w:tr w:rsidR="003E4C83" w:rsidTr="0022756C">
        <w:tc>
          <w:tcPr>
            <w:tcW w:w="593" w:type="dxa"/>
            <w:tcBorders>
              <w:top w:val="single" w:sz="4" w:space="0" w:color="auto"/>
              <w:left w:val="single" w:sz="4" w:space="0" w:color="auto"/>
              <w:bottom w:val="single" w:sz="4" w:space="0" w:color="auto"/>
              <w:right w:val="single" w:sz="4" w:space="0" w:color="auto"/>
            </w:tcBorders>
            <w:hideMark/>
          </w:tcPr>
          <w:p w:rsidR="003E4C83" w:rsidRDefault="003E4C83">
            <w:pPr>
              <w:jc w:val="both"/>
              <w:rPr>
                <w:sz w:val="20"/>
                <w:szCs w:val="20"/>
              </w:rPr>
            </w:pPr>
            <w:r>
              <w:rPr>
                <w:sz w:val="20"/>
                <w:szCs w:val="20"/>
              </w:rPr>
              <w:t>3.8.</w:t>
            </w:r>
          </w:p>
        </w:tc>
        <w:tc>
          <w:tcPr>
            <w:tcW w:w="5954" w:type="dxa"/>
            <w:tcBorders>
              <w:top w:val="single" w:sz="4" w:space="0" w:color="auto"/>
              <w:left w:val="single" w:sz="4" w:space="0" w:color="auto"/>
              <w:bottom w:val="single" w:sz="4" w:space="0" w:color="auto"/>
              <w:right w:val="single" w:sz="4" w:space="0" w:color="auto"/>
            </w:tcBorders>
            <w:hideMark/>
          </w:tcPr>
          <w:p w:rsidR="003E4C83" w:rsidRDefault="003E4C83">
            <w:pPr>
              <w:jc w:val="both"/>
              <w:rPr>
                <w:sz w:val="20"/>
                <w:szCs w:val="20"/>
              </w:rPr>
            </w:pPr>
            <w:r>
              <w:rPr>
                <w:sz w:val="20"/>
                <w:szCs w:val="20"/>
              </w:rPr>
              <w:t>- papildus (iepriekš neplānotu pasākumu veikšanai un sadārdzinājuma segšanai)</w:t>
            </w:r>
          </w:p>
        </w:tc>
        <w:tc>
          <w:tcPr>
            <w:tcW w:w="1134" w:type="dxa"/>
            <w:tcBorders>
              <w:top w:val="single" w:sz="4" w:space="0" w:color="auto"/>
              <w:left w:val="single" w:sz="4" w:space="0" w:color="auto"/>
              <w:bottom w:val="single" w:sz="4" w:space="0" w:color="auto"/>
              <w:right w:val="single" w:sz="4" w:space="0" w:color="auto"/>
            </w:tcBorders>
            <w:vAlign w:val="center"/>
          </w:tcPr>
          <w:p w:rsidR="003E4C83" w:rsidRDefault="003E4C83">
            <w:pPr>
              <w:jc w:val="center"/>
              <w:rPr>
                <w:sz w:val="20"/>
                <w:szCs w:val="20"/>
              </w:rPr>
            </w:pPr>
          </w:p>
        </w:tc>
        <w:tc>
          <w:tcPr>
            <w:tcW w:w="1250" w:type="dxa"/>
            <w:tcBorders>
              <w:top w:val="single" w:sz="4" w:space="0" w:color="auto"/>
              <w:left w:val="single" w:sz="4" w:space="0" w:color="auto"/>
              <w:bottom w:val="single" w:sz="4" w:space="0" w:color="auto"/>
              <w:right w:val="single" w:sz="4" w:space="0" w:color="auto"/>
            </w:tcBorders>
            <w:hideMark/>
          </w:tcPr>
          <w:p w:rsidR="003E4C83" w:rsidRDefault="003E4C83">
            <w:pPr>
              <w:jc w:val="both"/>
              <w:rPr>
                <w:sz w:val="20"/>
                <w:szCs w:val="20"/>
              </w:rPr>
            </w:pPr>
            <w:r>
              <w:rPr>
                <w:sz w:val="20"/>
                <w:szCs w:val="20"/>
              </w:rPr>
              <w:t xml:space="preserve">   1 962</w:t>
            </w:r>
          </w:p>
        </w:tc>
        <w:tc>
          <w:tcPr>
            <w:tcW w:w="1018" w:type="dxa"/>
            <w:tcBorders>
              <w:top w:val="single" w:sz="4" w:space="0" w:color="auto"/>
              <w:left w:val="single" w:sz="4" w:space="0" w:color="auto"/>
              <w:bottom w:val="single" w:sz="4" w:space="0" w:color="auto"/>
              <w:right w:val="single" w:sz="4" w:space="0" w:color="auto"/>
            </w:tcBorders>
            <w:hideMark/>
          </w:tcPr>
          <w:p w:rsidR="003E4C83" w:rsidRDefault="003E4C83">
            <w:pPr>
              <w:jc w:val="center"/>
              <w:rPr>
                <w:sz w:val="20"/>
                <w:szCs w:val="20"/>
              </w:rPr>
            </w:pPr>
            <w:r>
              <w:rPr>
                <w:sz w:val="20"/>
                <w:szCs w:val="20"/>
              </w:rPr>
              <w:t>13 728</w:t>
            </w:r>
          </w:p>
        </w:tc>
      </w:tr>
      <w:tr w:rsidR="003E4C83" w:rsidTr="0022756C">
        <w:tc>
          <w:tcPr>
            <w:tcW w:w="593" w:type="dxa"/>
            <w:tcBorders>
              <w:top w:val="single" w:sz="4" w:space="0" w:color="auto"/>
              <w:left w:val="single" w:sz="4" w:space="0" w:color="auto"/>
              <w:bottom w:val="single" w:sz="4" w:space="0" w:color="auto"/>
              <w:right w:val="single" w:sz="4" w:space="0" w:color="auto"/>
            </w:tcBorders>
            <w:hideMark/>
          </w:tcPr>
          <w:p w:rsidR="003E4C83" w:rsidRDefault="003E4C83">
            <w:pPr>
              <w:jc w:val="both"/>
              <w:rPr>
                <w:b/>
                <w:sz w:val="20"/>
                <w:szCs w:val="20"/>
              </w:rPr>
            </w:pPr>
            <w:r>
              <w:rPr>
                <w:b/>
                <w:sz w:val="20"/>
                <w:szCs w:val="20"/>
              </w:rPr>
              <w:t>4.</w:t>
            </w:r>
          </w:p>
        </w:tc>
        <w:tc>
          <w:tcPr>
            <w:tcW w:w="5954" w:type="dxa"/>
            <w:tcBorders>
              <w:top w:val="single" w:sz="4" w:space="0" w:color="auto"/>
              <w:left w:val="single" w:sz="4" w:space="0" w:color="auto"/>
              <w:bottom w:val="single" w:sz="4" w:space="0" w:color="auto"/>
              <w:right w:val="single" w:sz="4" w:space="0" w:color="auto"/>
            </w:tcBorders>
            <w:hideMark/>
          </w:tcPr>
          <w:p w:rsidR="003E4C83" w:rsidRDefault="003E4C83">
            <w:pPr>
              <w:jc w:val="both"/>
              <w:rPr>
                <w:b/>
                <w:sz w:val="20"/>
                <w:szCs w:val="20"/>
              </w:rPr>
            </w:pPr>
            <w:r>
              <w:rPr>
                <w:b/>
                <w:sz w:val="20"/>
                <w:szCs w:val="20"/>
              </w:rPr>
              <w:t>Neizlietotais finansējums ilgtermiņa saistību pasākumam „Latvijas Republikas un Krievijas Federācijas valsts robežas demarkācija”</w:t>
            </w:r>
            <w:r>
              <w:rPr>
                <w:sz w:val="20"/>
                <w:szCs w:val="20"/>
              </w:rPr>
              <w:t xml:space="preserve"> </w:t>
            </w:r>
            <w:r>
              <w:rPr>
                <w:b/>
                <w:sz w:val="20"/>
                <w:szCs w:val="20"/>
              </w:rPr>
              <w:t>plānoto pasākumu īstenošanai (1.- 3.1.)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4C83" w:rsidRDefault="003E4C83">
            <w:pPr>
              <w:jc w:val="center"/>
              <w:rPr>
                <w:b/>
                <w:sz w:val="20"/>
                <w:szCs w:val="20"/>
              </w:rPr>
            </w:pPr>
            <w:r>
              <w:rPr>
                <w:b/>
                <w:sz w:val="20"/>
                <w:szCs w:val="20"/>
              </w:rPr>
              <w:t xml:space="preserve"> 654 777</w:t>
            </w:r>
          </w:p>
        </w:tc>
        <w:tc>
          <w:tcPr>
            <w:tcW w:w="1250" w:type="dxa"/>
            <w:tcBorders>
              <w:top w:val="single" w:sz="4" w:space="0" w:color="auto"/>
              <w:left w:val="single" w:sz="4" w:space="0" w:color="auto"/>
              <w:bottom w:val="single" w:sz="4" w:space="0" w:color="auto"/>
              <w:right w:val="single" w:sz="4" w:space="0" w:color="auto"/>
            </w:tcBorders>
          </w:tcPr>
          <w:p w:rsidR="003E4C83" w:rsidRDefault="003E4C83">
            <w:pPr>
              <w:jc w:val="both"/>
              <w:rPr>
                <w:sz w:val="20"/>
                <w:szCs w:val="20"/>
              </w:rPr>
            </w:pPr>
            <w:r>
              <w:rPr>
                <w:sz w:val="20"/>
                <w:szCs w:val="20"/>
              </w:rPr>
              <w:t xml:space="preserve">     </w:t>
            </w:r>
          </w:p>
          <w:p w:rsidR="003E4C83" w:rsidRDefault="003E4C83">
            <w:pPr>
              <w:jc w:val="center"/>
              <w:rPr>
                <w:b/>
                <w:sz w:val="20"/>
                <w:szCs w:val="20"/>
              </w:rPr>
            </w:pPr>
            <w:r>
              <w:rPr>
                <w:b/>
                <w:sz w:val="20"/>
                <w:szCs w:val="20"/>
              </w:rPr>
              <w:t>518 416</w:t>
            </w:r>
          </w:p>
          <w:p w:rsidR="003E4C83" w:rsidRDefault="003E4C83">
            <w:pPr>
              <w:jc w:val="both"/>
              <w:rPr>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3E4C83" w:rsidRDefault="003E4C83">
            <w:pPr>
              <w:jc w:val="center"/>
              <w:rPr>
                <w:b/>
                <w:sz w:val="20"/>
                <w:szCs w:val="20"/>
              </w:rPr>
            </w:pPr>
          </w:p>
        </w:tc>
      </w:tr>
      <w:tr w:rsidR="003E4C83" w:rsidTr="0022756C">
        <w:tc>
          <w:tcPr>
            <w:tcW w:w="593" w:type="dxa"/>
            <w:tcBorders>
              <w:top w:val="single" w:sz="4" w:space="0" w:color="auto"/>
              <w:left w:val="single" w:sz="4" w:space="0" w:color="auto"/>
              <w:bottom w:val="single" w:sz="4" w:space="0" w:color="auto"/>
              <w:right w:val="single" w:sz="4" w:space="0" w:color="auto"/>
            </w:tcBorders>
          </w:tcPr>
          <w:p w:rsidR="003E4C83" w:rsidRDefault="003E4C83">
            <w:pPr>
              <w:jc w:val="both"/>
              <w:rPr>
                <w:sz w:val="20"/>
                <w:szCs w:val="20"/>
              </w:rPr>
            </w:pPr>
          </w:p>
        </w:tc>
        <w:tc>
          <w:tcPr>
            <w:tcW w:w="5954" w:type="dxa"/>
            <w:tcBorders>
              <w:top w:val="single" w:sz="4" w:space="0" w:color="auto"/>
              <w:left w:val="single" w:sz="4" w:space="0" w:color="auto"/>
              <w:bottom w:val="single" w:sz="4" w:space="0" w:color="auto"/>
              <w:right w:val="single" w:sz="4" w:space="0" w:color="auto"/>
            </w:tcBorders>
            <w:hideMark/>
          </w:tcPr>
          <w:p w:rsidR="003E4C83" w:rsidRDefault="003E4C83">
            <w:pPr>
              <w:jc w:val="both"/>
              <w:rPr>
                <w:sz w:val="20"/>
                <w:szCs w:val="20"/>
              </w:rPr>
            </w:pPr>
            <w:r>
              <w:rPr>
                <w:sz w:val="20"/>
                <w:szCs w:val="20"/>
              </w:rPr>
              <w:t>- 40.02.00 „Nekustamais īpašums un centralizētais iepirkums”</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4C83" w:rsidRDefault="003E4C83">
            <w:pPr>
              <w:jc w:val="center"/>
              <w:rPr>
                <w:sz w:val="20"/>
                <w:szCs w:val="20"/>
              </w:rPr>
            </w:pPr>
            <w:r>
              <w:rPr>
                <w:sz w:val="20"/>
                <w:szCs w:val="20"/>
              </w:rPr>
              <w:t>0</w:t>
            </w:r>
          </w:p>
        </w:tc>
        <w:tc>
          <w:tcPr>
            <w:tcW w:w="1250" w:type="dxa"/>
            <w:tcBorders>
              <w:top w:val="single" w:sz="4" w:space="0" w:color="auto"/>
              <w:left w:val="single" w:sz="4" w:space="0" w:color="auto"/>
              <w:bottom w:val="single" w:sz="4" w:space="0" w:color="auto"/>
              <w:right w:val="single" w:sz="4" w:space="0" w:color="auto"/>
            </w:tcBorders>
            <w:vAlign w:val="center"/>
            <w:hideMark/>
          </w:tcPr>
          <w:p w:rsidR="003E4C83" w:rsidRDefault="003E4C83">
            <w:pPr>
              <w:jc w:val="center"/>
              <w:rPr>
                <w:sz w:val="20"/>
                <w:szCs w:val="20"/>
              </w:rPr>
            </w:pPr>
            <w:r>
              <w:rPr>
                <w:sz w:val="20"/>
                <w:szCs w:val="20"/>
              </w:rPr>
              <w:t>308 451</w:t>
            </w:r>
          </w:p>
        </w:tc>
        <w:tc>
          <w:tcPr>
            <w:tcW w:w="1018" w:type="dxa"/>
            <w:tcBorders>
              <w:top w:val="single" w:sz="4" w:space="0" w:color="auto"/>
              <w:left w:val="single" w:sz="4" w:space="0" w:color="auto"/>
              <w:bottom w:val="single" w:sz="4" w:space="0" w:color="auto"/>
              <w:right w:val="single" w:sz="4" w:space="0" w:color="auto"/>
            </w:tcBorders>
          </w:tcPr>
          <w:p w:rsidR="003E4C83" w:rsidRDefault="003E4C83">
            <w:pPr>
              <w:jc w:val="center"/>
              <w:rPr>
                <w:sz w:val="20"/>
                <w:szCs w:val="20"/>
              </w:rPr>
            </w:pPr>
          </w:p>
        </w:tc>
      </w:tr>
      <w:tr w:rsidR="003E4C83" w:rsidTr="0022756C">
        <w:tc>
          <w:tcPr>
            <w:tcW w:w="593" w:type="dxa"/>
            <w:tcBorders>
              <w:top w:val="single" w:sz="4" w:space="0" w:color="auto"/>
              <w:left w:val="single" w:sz="4" w:space="0" w:color="auto"/>
              <w:bottom w:val="single" w:sz="4" w:space="0" w:color="auto"/>
              <w:right w:val="single" w:sz="4" w:space="0" w:color="auto"/>
            </w:tcBorders>
          </w:tcPr>
          <w:p w:rsidR="003E4C83" w:rsidRDefault="003E4C83">
            <w:pPr>
              <w:jc w:val="both"/>
              <w:rPr>
                <w:sz w:val="20"/>
                <w:szCs w:val="20"/>
              </w:rPr>
            </w:pPr>
          </w:p>
        </w:tc>
        <w:tc>
          <w:tcPr>
            <w:tcW w:w="5954" w:type="dxa"/>
            <w:tcBorders>
              <w:top w:val="single" w:sz="4" w:space="0" w:color="auto"/>
              <w:left w:val="single" w:sz="4" w:space="0" w:color="auto"/>
              <w:bottom w:val="single" w:sz="4" w:space="0" w:color="auto"/>
              <w:right w:val="single" w:sz="4" w:space="0" w:color="auto"/>
            </w:tcBorders>
            <w:hideMark/>
          </w:tcPr>
          <w:p w:rsidR="003E4C83" w:rsidRDefault="003E4C83">
            <w:pPr>
              <w:jc w:val="both"/>
              <w:rPr>
                <w:sz w:val="20"/>
                <w:szCs w:val="20"/>
              </w:rPr>
            </w:pPr>
            <w:r>
              <w:rPr>
                <w:sz w:val="20"/>
                <w:szCs w:val="20"/>
              </w:rPr>
              <w:t>-10.00.00 „Valsts robežsardzes darbība”</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4C83" w:rsidRDefault="003E4C83">
            <w:pPr>
              <w:jc w:val="center"/>
              <w:rPr>
                <w:sz w:val="20"/>
                <w:szCs w:val="20"/>
              </w:rPr>
            </w:pPr>
            <w:r>
              <w:rPr>
                <w:sz w:val="20"/>
                <w:szCs w:val="20"/>
              </w:rPr>
              <w:t>654 777</w:t>
            </w:r>
          </w:p>
        </w:tc>
        <w:tc>
          <w:tcPr>
            <w:tcW w:w="1250" w:type="dxa"/>
            <w:tcBorders>
              <w:top w:val="single" w:sz="4" w:space="0" w:color="auto"/>
              <w:left w:val="single" w:sz="4" w:space="0" w:color="auto"/>
              <w:bottom w:val="single" w:sz="4" w:space="0" w:color="auto"/>
              <w:right w:val="single" w:sz="4" w:space="0" w:color="auto"/>
            </w:tcBorders>
            <w:vAlign w:val="center"/>
            <w:hideMark/>
          </w:tcPr>
          <w:p w:rsidR="003E4C83" w:rsidRDefault="003E4C83">
            <w:pPr>
              <w:jc w:val="center"/>
              <w:rPr>
                <w:sz w:val="20"/>
                <w:szCs w:val="20"/>
              </w:rPr>
            </w:pPr>
            <w:r>
              <w:rPr>
                <w:sz w:val="20"/>
                <w:szCs w:val="20"/>
              </w:rPr>
              <w:t>209 965</w:t>
            </w:r>
          </w:p>
        </w:tc>
        <w:tc>
          <w:tcPr>
            <w:tcW w:w="1018" w:type="dxa"/>
            <w:tcBorders>
              <w:top w:val="single" w:sz="4" w:space="0" w:color="auto"/>
              <w:left w:val="single" w:sz="4" w:space="0" w:color="auto"/>
              <w:bottom w:val="single" w:sz="4" w:space="0" w:color="auto"/>
              <w:right w:val="single" w:sz="4" w:space="0" w:color="auto"/>
            </w:tcBorders>
          </w:tcPr>
          <w:p w:rsidR="003E4C83" w:rsidRDefault="003E4C83">
            <w:pPr>
              <w:jc w:val="center"/>
              <w:rPr>
                <w:sz w:val="20"/>
                <w:szCs w:val="20"/>
              </w:rPr>
            </w:pPr>
          </w:p>
        </w:tc>
      </w:tr>
      <w:tr w:rsidR="006F05C9" w:rsidRPr="006F05C9" w:rsidTr="00F10555">
        <w:tc>
          <w:tcPr>
            <w:tcW w:w="593" w:type="dxa"/>
            <w:tcBorders>
              <w:top w:val="single" w:sz="4" w:space="0" w:color="auto"/>
              <w:left w:val="single" w:sz="4" w:space="0" w:color="auto"/>
              <w:bottom w:val="single" w:sz="4" w:space="0" w:color="auto"/>
              <w:right w:val="single" w:sz="4" w:space="0" w:color="auto"/>
            </w:tcBorders>
          </w:tcPr>
          <w:p w:rsidR="006F05C9" w:rsidRPr="006F05C9" w:rsidRDefault="006F05C9" w:rsidP="00F10555">
            <w:pPr>
              <w:jc w:val="both"/>
              <w:rPr>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6F05C9" w:rsidRPr="006F05C9" w:rsidRDefault="006F05C9" w:rsidP="00F10555">
            <w:pPr>
              <w:jc w:val="both"/>
              <w:rPr>
                <w:b/>
                <w:sz w:val="20"/>
                <w:szCs w:val="20"/>
              </w:rPr>
            </w:pPr>
            <w:r w:rsidRPr="006F05C9">
              <w:rPr>
                <w:b/>
                <w:sz w:val="20"/>
                <w:szCs w:val="20"/>
              </w:rPr>
              <w:t>SAMAZINĀJUMS sadalījumā pa protokollēmuma projektiem:</w:t>
            </w:r>
          </w:p>
        </w:tc>
        <w:tc>
          <w:tcPr>
            <w:tcW w:w="1134" w:type="dxa"/>
            <w:tcBorders>
              <w:top w:val="single" w:sz="4" w:space="0" w:color="auto"/>
              <w:left w:val="single" w:sz="4" w:space="0" w:color="auto"/>
              <w:bottom w:val="single" w:sz="4" w:space="0" w:color="auto"/>
              <w:right w:val="single" w:sz="4" w:space="0" w:color="auto"/>
            </w:tcBorders>
            <w:vAlign w:val="center"/>
          </w:tcPr>
          <w:p w:rsidR="006F05C9" w:rsidRPr="006F05C9" w:rsidRDefault="006F05C9" w:rsidP="00F10555">
            <w:pPr>
              <w:jc w:val="center"/>
              <w:rPr>
                <w:b/>
                <w:sz w:val="20"/>
                <w:szCs w:val="20"/>
              </w:rPr>
            </w:pPr>
          </w:p>
        </w:tc>
        <w:tc>
          <w:tcPr>
            <w:tcW w:w="1250" w:type="dxa"/>
            <w:tcBorders>
              <w:top w:val="single" w:sz="4" w:space="0" w:color="auto"/>
              <w:left w:val="single" w:sz="4" w:space="0" w:color="auto"/>
              <w:bottom w:val="single" w:sz="4" w:space="0" w:color="auto"/>
              <w:right w:val="single" w:sz="4" w:space="0" w:color="auto"/>
            </w:tcBorders>
            <w:vAlign w:val="center"/>
          </w:tcPr>
          <w:p w:rsidR="006F05C9" w:rsidRPr="006F05C9" w:rsidRDefault="006F05C9" w:rsidP="00F10555">
            <w:pPr>
              <w:jc w:val="center"/>
              <w:rPr>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F05C9" w:rsidRPr="006F05C9" w:rsidRDefault="006F05C9" w:rsidP="00F10555">
            <w:pPr>
              <w:jc w:val="center"/>
              <w:rPr>
                <w:b/>
                <w:sz w:val="20"/>
                <w:szCs w:val="20"/>
              </w:rPr>
            </w:pPr>
          </w:p>
        </w:tc>
      </w:tr>
      <w:tr w:rsidR="006F05C9" w:rsidRPr="006F05C9" w:rsidTr="00F10555">
        <w:tc>
          <w:tcPr>
            <w:tcW w:w="593" w:type="dxa"/>
            <w:tcBorders>
              <w:top w:val="single" w:sz="4" w:space="0" w:color="auto"/>
              <w:left w:val="single" w:sz="4" w:space="0" w:color="auto"/>
              <w:bottom w:val="single" w:sz="4" w:space="0" w:color="auto"/>
              <w:right w:val="single" w:sz="4" w:space="0" w:color="auto"/>
            </w:tcBorders>
          </w:tcPr>
          <w:p w:rsidR="006F05C9" w:rsidRPr="006F05C9" w:rsidRDefault="006F05C9" w:rsidP="00F10555">
            <w:pPr>
              <w:jc w:val="both"/>
              <w:rPr>
                <w:b/>
                <w:sz w:val="20"/>
                <w:szCs w:val="20"/>
              </w:rPr>
            </w:pPr>
            <w:r w:rsidRPr="006F05C9">
              <w:rPr>
                <w:b/>
                <w:sz w:val="20"/>
                <w:szCs w:val="20"/>
              </w:rPr>
              <w:t>4.1.</w:t>
            </w:r>
          </w:p>
        </w:tc>
        <w:tc>
          <w:tcPr>
            <w:tcW w:w="5954" w:type="dxa"/>
            <w:tcBorders>
              <w:top w:val="single" w:sz="4" w:space="0" w:color="auto"/>
              <w:left w:val="single" w:sz="4" w:space="0" w:color="auto"/>
              <w:bottom w:val="single" w:sz="4" w:space="0" w:color="auto"/>
              <w:right w:val="single" w:sz="4" w:space="0" w:color="auto"/>
            </w:tcBorders>
          </w:tcPr>
          <w:p w:rsidR="006F05C9" w:rsidRPr="006F05C9" w:rsidRDefault="006F05C9" w:rsidP="00F10555">
            <w:pPr>
              <w:jc w:val="both"/>
              <w:rPr>
                <w:b/>
                <w:sz w:val="20"/>
                <w:szCs w:val="20"/>
              </w:rPr>
            </w:pPr>
            <w:r w:rsidRPr="006F05C9">
              <w:rPr>
                <w:b/>
                <w:sz w:val="20"/>
                <w:szCs w:val="20"/>
              </w:rPr>
              <w:t>MK sēdes protokollēmuma projekts „Par informatīvo ziņojumu „Par Latvijas un Krievijas kopīgās demarkācijas komisijas darba un tās lēmumu īstenošanas finansējumu 2013.-2015.gadam”</w:t>
            </w:r>
          </w:p>
        </w:tc>
        <w:tc>
          <w:tcPr>
            <w:tcW w:w="1134" w:type="dxa"/>
            <w:tcBorders>
              <w:top w:val="single" w:sz="4" w:space="0" w:color="auto"/>
              <w:left w:val="single" w:sz="4" w:space="0" w:color="auto"/>
              <w:bottom w:val="single" w:sz="4" w:space="0" w:color="auto"/>
              <w:right w:val="single" w:sz="4" w:space="0" w:color="auto"/>
            </w:tcBorders>
            <w:vAlign w:val="center"/>
          </w:tcPr>
          <w:p w:rsidR="006F05C9" w:rsidRPr="006F05C9" w:rsidRDefault="006F05C9" w:rsidP="00F10555">
            <w:pPr>
              <w:jc w:val="center"/>
              <w:rPr>
                <w:b/>
                <w:sz w:val="20"/>
                <w:szCs w:val="20"/>
              </w:rPr>
            </w:pPr>
          </w:p>
        </w:tc>
        <w:tc>
          <w:tcPr>
            <w:tcW w:w="1250" w:type="dxa"/>
            <w:tcBorders>
              <w:top w:val="single" w:sz="4" w:space="0" w:color="auto"/>
              <w:left w:val="single" w:sz="4" w:space="0" w:color="auto"/>
              <w:bottom w:val="single" w:sz="4" w:space="0" w:color="auto"/>
              <w:right w:val="single" w:sz="4" w:space="0" w:color="auto"/>
            </w:tcBorders>
            <w:vAlign w:val="center"/>
          </w:tcPr>
          <w:p w:rsidR="006F05C9" w:rsidRPr="006F05C9" w:rsidRDefault="006F05C9" w:rsidP="00F10555">
            <w:pPr>
              <w:jc w:val="center"/>
              <w:rPr>
                <w:b/>
                <w:sz w:val="20"/>
                <w:szCs w:val="20"/>
              </w:rPr>
            </w:pPr>
            <w:r w:rsidRPr="006F05C9">
              <w:rPr>
                <w:b/>
                <w:sz w:val="20"/>
                <w:szCs w:val="20"/>
              </w:rPr>
              <w:t>260 491</w:t>
            </w:r>
          </w:p>
        </w:tc>
        <w:tc>
          <w:tcPr>
            <w:tcW w:w="1018" w:type="dxa"/>
            <w:tcBorders>
              <w:top w:val="single" w:sz="4" w:space="0" w:color="auto"/>
              <w:left w:val="single" w:sz="4" w:space="0" w:color="auto"/>
              <w:bottom w:val="single" w:sz="4" w:space="0" w:color="auto"/>
              <w:right w:val="single" w:sz="4" w:space="0" w:color="auto"/>
            </w:tcBorders>
          </w:tcPr>
          <w:p w:rsidR="006F05C9" w:rsidRPr="006F05C9" w:rsidRDefault="006F05C9" w:rsidP="00F10555">
            <w:pPr>
              <w:jc w:val="center"/>
              <w:rPr>
                <w:b/>
                <w:sz w:val="20"/>
                <w:szCs w:val="20"/>
              </w:rPr>
            </w:pPr>
          </w:p>
        </w:tc>
      </w:tr>
      <w:tr w:rsidR="006F05C9" w:rsidRPr="006F05C9" w:rsidTr="00F10555">
        <w:tc>
          <w:tcPr>
            <w:tcW w:w="593" w:type="dxa"/>
            <w:tcBorders>
              <w:top w:val="single" w:sz="4" w:space="0" w:color="auto"/>
              <w:left w:val="single" w:sz="4" w:space="0" w:color="auto"/>
              <w:bottom w:val="single" w:sz="4" w:space="0" w:color="auto"/>
              <w:right w:val="single" w:sz="4" w:space="0" w:color="auto"/>
            </w:tcBorders>
          </w:tcPr>
          <w:p w:rsidR="006F05C9" w:rsidRPr="006F05C9" w:rsidRDefault="006F05C9" w:rsidP="00F10555">
            <w:pPr>
              <w:jc w:val="both"/>
              <w:rPr>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6F05C9" w:rsidRPr="006F05C9" w:rsidRDefault="006F05C9" w:rsidP="00F10555">
            <w:pPr>
              <w:jc w:val="both"/>
              <w:rPr>
                <w:sz w:val="20"/>
                <w:szCs w:val="20"/>
              </w:rPr>
            </w:pPr>
            <w:r w:rsidRPr="006F05C9">
              <w:rPr>
                <w:sz w:val="20"/>
                <w:szCs w:val="20"/>
              </w:rPr>
              <w:t>- 40.02.00 „Nekustamais īpašums un centralizētais iepirkums”</w:t>
            </w:r>
          </w:p>
        </w:tc>
        <w:tc>
          <w:tcPr>
            <w:tcW w:w="1134" w:type="dxa"/>
            <w:tcBorders>
              <w:top w:val="single" w:sz="4" w:space="0" w:color="auto"/>
              <w:left w:val="single" w:sz="4" w:space="0" w:color="auto"/>
              <w:bottom w:val="single" w:sz="4" w:space="0" w:color="auto"/>
              <w:right w:val="single" w:sz="4" w:space="0" w:color="auto"/>
            </w:tcBorders>
            <w:vAlign w:val="center"/>
          </w:tcPr>
          <w:p w:rsidR="006F05C9" w:rsidRPr="006F05C9" w:rsidRDefault="006F05C9" w:rsidP="00F10555">
            <w:pPr>
              <w:jc w:val="center"/>
              <w:rPr>
                <w:b/>
                <w:sz w:val="20"/>
                <w:szCs w:val="20"/>
              </w:rPr>
            </w:pPr>
          </w:p>
        </w:tc>
        <w:tc>
          <w:tcPr>
            <w:tcW w:w="1250" w:type="dxa"/>
            <w:tcBorders>
              <w:top w:val="single" w:sz="4" w:space="0" w:color="auto"/>
              <w:left w:val="single" w:sz="4" w:space="0" w:color="auto"/>
              <w:bottom w:val="single" w:sz="4" w:space="0" w:color="auto"/>
              <w:right w:val="single" w:sz="4" w:space="0" w:color="auto"/>
            </w:tcBorders>
            <w:vAlign w:val="center"/>
          </w:tcPr>
          <w:p w:rsidR="006F05C9" w:rsidRPr="006F05C9" w:rsidRDefault="006F05C9" w:rsidP="00F10555">
            <w:pPr>
              <w:jc w:val="center"/>
              <w:rPr>
                <w:sz w:val="20"/>
                <w:szCs w:val="20"/>
              </w:rPr>
            </w:pPr>
            <w:r w:rsidRPr="006F05C9">
              <w:rPr>
                <w:sz w:val="20"/>
                <w:szCs w:val="20"/>
              </w:rPr>
              <w:t>258 529</w:t>
            </w:r>
          </w:p>
        </w:tc>
        <w:tc>
          <w:tcPr>
            <w:tcW w:w="1018" w:type="dxa"/>
            <w:tcBorders>
              <w:top w:val="single" w:sz="4" w:space="0" w:color="auto"/>
              <w:left w:val="single" w:sz="4" w:space="0" w:color="auto"/>
              <w:bottom w:val="single" w:sz="4" w:space="0" w:color="auto"/>
              <w:right w:val="single" w:sz="4" w:space="0" w:color="auto"/>
            </w:tcBorders>
          </w:tcPr>
          <w:p w:rsidR="006F05C9" w:rsidRPr="006F05C9" w:rsidRDefault="006F05C9" w:rsidP="00F10555">
            <w:pPr>
              <w:jc w:val="center"/>
              <w:rPr>
                <w:b/>
                <w:sz w:val="20"/>
                <w:szCs w:val="20"/>
              </w:rPr>
            </w:pPr>
          </w:p>
        </w:tc>
      </w:tr>
      <w:tr w:rsidR="006F05C9" w:rsidRPr="006F05C9" w:rsidTr="00F10555">
        <w:tc>
          <w:tcPr>
            <w:tcW w:w="593" w:type="dxa"/>
            <w:tcBorders>
              <w:top w:val="single" w:sz="4" w:space="0" w:color="auto"/>
              <w:left w:val="single" w:sz="4" w:space="0" w:color="auto"/>
              <w:bottom w:val="single" w:sz="4" w:space="0" w:color="auto"/>
              <w:right w:val="single" w:sz="4" w:space="0" w:color="auto"/>
            </w:tcBorders>
          </w:tcPr>
          <w:p w:rsidR="006F05C9" w:rsidRPr="006F05C9" w:rsidRDefault="006F05C9" w:rsidP="00F10555">
            <w:pPr>
              <w:jc w:val="both"/>
              <w:rPr>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6F05C9" w:rsidRPr="006F05C9" w:rsidRDefault="006F05C9" w:rsidP="00F10555">
            <w:pPr>
              <w:jc w:val="both"/>
              <w:rPr>
                <w:sz w:val="20"/>
                <w:szCs w:val="20"/>
              </w:rPr>
            </w:pPr>
            <w:r w:rsidRPr="006F05C9">
              <w:rPr>
                <w:sz w:val="20"/>
                <w:szCs w:val="20"/>
              </w:rPr>
              <w:t>-10.00.00 „Valsts robežsardzes darbība”</w:t>
            </w:r>
          </w:p>
        </w:tc>
        <w:tc>
          <w:tcPr>
            <w:tcW w:w="1134" w:type="dxa"/>
            <w:tcBorders>
              <w:top w:val="single" w:sz="4" w:space="0" w:color="auto"/>
              <w:left w:val="single" w:sz="4" w:space="0" w:color="auto"/>
              <w:bottom w:val="single" w:sz="4" w:space="0" w:color="auto"/>
              <w:right w:val="single" w:sz="4" w:space="0" w:color="auto"/>
            </w:tcBorders>
            <w:vAlign w:val="center"/>
          </w:tcPr>
          <w:p w:rsidR="006F05C9" w:rsidRPr="006F05C9" w:rsidRDefault="006F05C9" w:rsidP="00F10555">
            <w:pPr>
              <w:jc w:val="center"/>
              <w:rPr>
                <w:b/>
                <w:sz w:val="20"/>
                <w:szCs w:val="20"/>
              </w:rPr>
            </w:pPr>
          </w:p>
        </w:tc>
        <w:tc>
          <w:tcPr>
            <w:tcW w:w="1250" w:type="dxa"/>
            <w:tcBorders>
              <w:top w:val="single" w:sz="4" w:space="0" w:color="auto"/>
              <w:left w:val="single" w:sz="4" w:space="0" w:color="auto"/>
              <w:bottom w:val="single" w:sz="4" w:space="0" w:color="auto"/>
              <w:right w:val="single" w:sz="4" w:space="0" w:color="auto"/>
            </w:tcBorders>
            <w:vAlign w:val="center"/>
          </w:tcPr>
          <w:p w:rsidR="006F05C9" w:rsidRPr="006F05C9" w:rsidRDefault="006F05C9" w:rsidP="00F10555">
            <w:pPr>
              <w:jc w:val="center"/>
              <w:rPr>
                <w:sz w:val="20"/>
                <w:szCs w:val="20"/>
              </w:rPr>
            </w:pPr>
            <w:r w:rsidRPr="006F05C9">
              <w:rPr>
                <w:sz w:val="20"/>
                <w:szCs w:val="20"/>
              </w:rPr>
              <w:t>1 962</w:t>
            </w:r>
          </w:p>
        </w:tc>
        <w:tc>
          <w:tcPr>
            <w:tcW w:w="1018" w:type="dxa"/>
            <w:tcBorders>
              <w:top w:val="single" w:sz="4" w:space="0" w:color="auto"/>
              <w:left w:val="single" w:sz="4" w:space="0" w:color="auto"/>
              <w:bottom w:val="single" w:sz="4" w:space="0" w:color="auto"/>
              <w:right w:val="single" w:sz="4" w:space="0" w:color="auto"/>
            </w:tcBorders>
          </w:tcPr>
          <w:p w:rsidR="006F05C9" w:rsidRPr="006F05C9" w:rsidRDefault="006F05C9" w:rsidP="00F10555">
            <w:pPr>
              <w:jc w:val="center"/>
              <w:rPr>
                <w:b/>
                <w:sz w:val="20"/>
                <w:szCs w:val="20"/>
              </w:rPr>
            </w:pPr>
          </w:p>
        </w:tc>
      </w:tr>
      <w:tr w:rsidR="006F05C9" w:rsidRPr="006F05C9" w:rsidTr="00F10555">
        <w:tc>
          <w:tcPr>
            <w:tcW w:w="593" w:type="dxa"/>
            <w:tcBorders>
              <w:top w:val="single" w:sz="4" w:space="0" w:color="auto"/>
              <w:left w:val="single" w:sz="4" w:space="0" w:color="auto"/>
              <w:bottom w:val="single" w:sz="4" w:space="0" w:color="auto"/>
              <w:right w:val="single" w:sz="4" w:space="0" w:color="auto"/>
            </w:tcBorders>
          </w:tcPr>
          <w:p w:rsidR="006F05C9" w:rsidRPr="006F05C9" w:rsidRDefault="006F05C9" w:rsidP="00F10555">
            <w:pPr>
              <w:jc w:val="both"/>
              <w:rPr>
                <w:b/>
                <w:sz w:val="20"/>
                <w:szCs w:val="20"/>
              </w:rPr>
            </w:pPr>
            <w:r w:rsidRPr="006F05C9">
              <w:rPr>
                <w:b/>
                <w:sz w:val="20"/>
                <w:szCs w:val="20"/>
              </w:rPr>
              <w:t>4.2.</w:t>
            </w:r>
          </w:p>
        </w:tc>
        <w:tc>
          <w:tcPr>
            <w:tcW w:w="5954" w:type="dxa"/>
            <w:tcBorders>
              <w:top w:val="single" w:sz="4" w:space="0" w:color="auto"/>
              <w:left w:val="single" w:sz="4" w:space="0" w:color="auto"/>
              <w:bottom w:val="single" w:sz="4" w:space="0" w:color="auto"/>
              <w:right w:val="single" w:sz="4" w:space="0" w:color="auto"/>
            </w:tcBorders>
          </w:tcPr>
          <w:p w:rsidR="006F05C9" w:rsidRPr="006F05C9" w:rsidRDefault="006F05C9" w:rsidP="00F10555">
            <w:pPr>
              <w:jc w:val="both"/>
              <w:rPr>
                <w:b/>
                <w:sz w:val="20"/>
                <w:szCs w:val="20"/>
              </w:rPr>
            </w:pPr>
            <w:r w:rsidRPr="006F05C9">
              <w:rPr>
                <w:b/>
                <w:sz w:val="20"/>
                <w:szCs w:val="20"/>
              </w:rPr>
              <w:t>MK sēdes protokollēmuma projekts „Informatīvais ziņojums „Par latvijas civilo ekspertu dalību staptautiskajās misijās un operācijās 2014.-2016.gadā”</w:t>
            </w:r>
          </w:p>
        </w:tc>
        <w:tc>
          <w:tcPr>
            <w:tcW w:w="1134" w:type="dxa"/>
            <w:tcBorders>
              <w:top w:val="single" w:sz="4" w:space="0" w:color="auto"/>
              <w:left w:val="single" w:sz="4" w:space="0" w:color="auto"/>
              <w:bottom w:val="single" w:sz="4" w:space="0" w:color="auto"/>
              <w:right w:val="single" w:sz="4" w:space="0" w:color="auto"/>
            </w:tcBorders>
            <w:vAlign w:val="center"/>
          </w:tcPr>
          <w:p w:rsidR="006F05C9" w:rsidRPr="006F05C9" w:rsidRDefault="006F05C9" w:rsidP="00F10555">
            <w:pPr>
              <w:jc w:val="center"/>
              <w:rPr>
                <w:b/>
                <w:sz w:val="20"/>
                <w:szCs w:val="20"/>
              </w:rPr>
            </w:pPr>
          </w:p>
        </w:tc>
        <w:tc>
          <w:tcPr>
            <w:tcW w:w="1250" w:type="dxa"/>
            <w:tcBorders>
              <w:top w:val="single" w:sz="4" w:space="0" w:color="auto"/>
              <w:left w:val="single" w:sz="4" w:space="0" w:color="auto"/>
              <w:bottom w:val="single" w:sz="4" w:space="0" w:color="auto"/>
              <w:right w:val="single" w:sz="4" w:space="0" w:color="auto"/>
            </w:tcBorders>
            <w:vAlign w:val="center"/>
          </w:tcPr>
          <w:p w:rsidR="006F05C9" w:rsidRPr="006F05C9" w:rsidRDefault="006F05C9" w:rsidP="00F10555">
            <w:pPr>
              <w:jc w:val="center"/>
              <w:rPr>
                <w:b/>
                <w:sz w:val="20"/>
                <w:szCs w:val="20"/>
              </w:rPr>
            </w:pPr>
            <w:r w:rsidRPr="006F05C9">
              <w:rPr>
                <w:b/>
                <w:sz w:val="20"/>
                <w:szCs w:val="20"/>
              </w:rPr>
              <w:t>257 925</w:t>
            </w:r>
          </w:p>
        </w:tc>
        <w:tc>
          <w:tcPr>
            <w:tcW w:w="1018" w:type="dxa"/>
            <w:tcBorders>
              <w:top w:val="single" w:sz="4" w:space="0" w:color="auto"/>
              <w:left w:val="single" w:sz="4" w:space="0" w:color="auto"/>
              <w:bottom w:val="single" w:sz="4" w:space="0" w:color="auto"/>
              <w:right w:val="single" w:sz="4" w:space="0" w:color="auto"/>
            </w:tcBorders>
          </w:tcPr>
          <w:p w:rsidR="006F05C9" w:rsidRPr="006F05C9" w:rsidRDefault="006F05C9" w:rsidP="00F10555">
            <w:pPr>
              <w:jc w:val="center"/>
              <w:rPr>
                <w:b/>
                <w:sz w:val="20"/>
                <w:szCs w:val="20"/>
              </w:rPr>
            </w:pPr>
          </w:p>
        </w:tc>
      </w:tr>
      <w:tr w:rsidR="006F05C9" w:rsidRPr="006F05C9" w:rsidTr="00F10555">
        <w:tc>
          <w:tcPr>
            <w:tcW w:w="593" w:type="dxa"/>
            <w:tcBorders>
              <w:top w:val="single" w:sz="4" w:space="0" w:color="auto"/>
              <w:left w:val="single" w:sz="4" w:space="0" w:color="auto"/>
              <w:bottom w:val="single" w:sz="4" w:space="0" w:color="auto"/>
              <w:right w:val="single" w:sz="4" w:space="0" w:color="auto"/>
            </w:tcBorders>
          </w:tcPr>
          <w:p w:rsidR="006F05C9" w:rsidRPr="006F05C9" w:rsidRDefault="006F05C9" w:rsidP="00F10555">
            <w:pPr>
              <w:jc w:val="both"/>
              <w:rPr>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6F05C9" w:rsidRPr="006F05C9" w:rsidRDefault="006F05C9" w:rsidP="00F10555">
            <w:pPr>
              <w:jc w:val="both"/>
              <w:rPr>
                <w:sz w:val="20"/>
                <w:szCs w:val="20"/>
              </w:rPr>
            </w:pPr>
            <w:r w:rsidRPr="006F05C9">
              <w:rPr>
                <w:sz w:val="20"/>
                <w:szCs w:val="20"/>
              </w:rPr>
              <w:t>- 40.02.00 „Nekustamais īpašums un centralizētais iepirkums”</w:t>
            </w:r>
          </w:p>
        </w:tc>
        <w:tc>
          <w:tcPr>
            <w:tcW w:w="1134" w:type="dxa"/>
            <w:tcBorders>
              <w:top w:val="single" w:sz="4" w:space="0" w:color="auto"/>
              <w:left w:val="single" w:sz="4" w:space="0" w:color="auto"/>
              <w:bottom w:val="single" w:sz="4" w:space="0" w:color="auto"/>
              <w:right w:val="single" w:sz="4" w:space="0" w:color="auto"/>
            </w:tcBorders>
            <w:vAlign w:val="center"/>
          </w:tcPr>
          <w:p w:rsidR="006F05C9" w:rsidRPr="006F05C9" w:rsidRDefault="006F05C9" w:rsidP="00F10555">
            <w:pPr>
              <w:jc w:val="center"/>
              <w:rPr>
                <w:b/>
                <w:sz w:val="20"/>
                <w:szCs w:val="20"/>
              </w:rPr>
            </w:pPr>
          </w:p>
        </w:tc>
        <w:tc>
          <w:tcPr>
            <w:tcW w:w="1250" w:type="dxa"/>
            <w:tcBorders>
              <w:top w:val="single" w:sz="4" w:space="0" w:color="auto"/>
              <w:left w:val="single" w:sz="4" w:space="0" w:color="auto"/>
              <w:bottom w:val="single" w:sz="4" w:space="0" w:color="auto"/>
              <w:right w:val="single" w:sz="4" w:space="0" w:color="auto"/>
            </w:tcBorders>
            <w:vAlign w:val="center"/>
          </w:tcPr>
          <w:p w:rsidR="006F05C9" w:rsidRPr="006F05C9" w:rsidRDefault="006F05C9" w:rsidP="00F10555">
            <w:pPr>
              <w:jc w:val="center"/>
              <w:rPr>
                <w:sz w:val="20"/>
                <w:szCs w:val="20"/>
              </w:rPr>
            </w:pPr>
            <w:r w:rsidRPr="006F05C9">
              <w:rPr>
                <w:sz w:val="20"/>
                <w:szCs w:val="20"/>
              </w:rPr>
              <w:t>49 922</w:t>
            </w:r>
          </w:p>
        </w:tc>
        <w:tc>
          <w:tcPr>
            <w:tcW w:w="1018" w:type="dxa"/>
            <w:tcBorders>
              <w:top w:val="single" w:sz="4" w:space="0" w:color="auto"/>
              <w:left w:val="single" w:sz="4" w:space="0" w:color="auto"/>
              <w:bottom w:val="single" w:sz="4" w:space="0" w:color="auto"/>
              <w:right w:val="single" w:sz="4" w:space="0" w:color="auto"/>
            </w:tcBorders>
          </w:tcPr>
          <w:p w:rsidR="006F05C9" w:rsidRPr="006F05C9" w:rsidRDefault="006F05C9" w:rsidP="00F10555">
            <w:pPr>
              <w:jc w:val="center"/>
              <w:rPr>
                <w:b/>
                <w:sz w:val="20"/>
                <w:szCs w:val="20"/>
              </w:rPr>
            </w:pPr>
          </w:p>
        </w:tc>
      </w:tr>
      <w:tr w:rsidR="006F05C9" w:rsidTr="00F10555">
        <w:tc>
          <w:tcPr>
            <w:tcW w:w="593" w:type="dxa"/>
            <w:tcBorders>
              <w:top w:val="single" w:sz="4" w:space="0" w:color="auto"/>
              <w:left w:val="single" w:sz="4" w:space="0" w:color="auto"/>
              <w:bottom w:val="single" w:sz="4" w:space="0" w:color="auto"/>
              <w:right w:val="single" w:sz="4" w:space="0" w:color="auto"/>
            </w:tcBorders>
          </w:tcPr>
          <w:p w:rsidR="006F05C9" w:rsidRPr="006F05C9" w:rsidRDefault="006F05C9" w:rsidP="00F10555">
            <w:pPr>
              <w:jc w:val="both"/>
              <w:rPr>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6F05C9" w:rsidRPr="006F05C9" w:rsidRDefault="006F05C9" w:rsidP="00F10555">
            <w:pPr>
              <w:jc w:val="both"/>
              <w:rPr>
                <w:sz w:val="20"/>
                <w:szCs w:val="20"/>
              </w:rPr>
            </w:pPr>
            <w:r w:rsidRPr="006F05C9">
              <w:rPr>
                <w:sz w:val="20"/>
                <w:szCs w:val="20"/>
              </w:rPr>
              <w:t>-10.00.00 „Valsts robežsardzes darbība”</w:t>
            </w:r>
          </w:p>
        </w:tc>
        <w:tc>
          <w:tcPr>
            <w:tcW w:w="1134" w:type="dxa"/>
            <w:tcBorders>
              <w:top w:val="single" w:sz="4" w:space="0" w:color="auto"/>
              <w:left w:val="single" w:sz="4" w:space="0" w:color="auto"/>
              <w:bottom w:val="single" w:sz="4" w:space="0" w:color="auto"/>
              <w:right w:val="single" w:sz="4" w:space="0" w:color="auto"/>
            </w:tcBorders>
            <w:vAlign w:val="center"/>
          </w:tcPr>
          <w:p w:rsidR="006F05C9" w:rsidRPr="006F05C9" w:rsidRDefault="006F05C9" w:rsidP="00F10555">
            <w:pPr>
              <w:jc w:val="center"/>
              <w:rPr>
                <w:b/>
                <w:sz w:val="20"/>
                <w:szCs w:val="20"/>
              </w:rPr>
            </w:pPr>
          </w:p>
        </w:tc>
        <w:tc>
          <w:tcPr>
            <w:tcW w:w="1250" w:type="dxa"/>
            <w:tcBorders>
              <w:top w:val="single" w:sz="4" w:space="0" w:color="auto"/>
              <w:left w:val="single" w:sz="4" w:space="0" w:color="auto"/>
              <w:bottom w:val="single" w:sz="4" w:space="0" w:color="auto"/>
              <w:right w:val="single" w:sz="4" w:space="0" w:color="auto"/>
            </w:tcBorders>
            <w:vAlign w:val="center"/>
          </w:tcPr>
          <w:p w:rsidR="006F05C9" w:rsidRPr="006F05C9" w:rsidRDefault="006F05C9" w:rsidP="00F10555">
            <w:pPr>
              <w:jc w:val="center"/>
              <w:rPr>
                <w:sz w:val="20"/>
                <w:szCs w:val="20"/>
              </w:rPr>
            </w:pPr>
            <w:r w:rsidRPr="006F05C9">
              <w:rPr>
                <w:sz w:val="20"/>
                <w:szCs w:val="20"/>
              </w:rPr>
              <w:t>208 003</w:t>
            </w:r>
          </w:p>
        </w:tc>
        <w:tc>
          <w:tcPr>
            <w:tcW w:w="1018" w:type="dxa"/>
            <w:tcBorders>
              <w:top w:val="single" w:sz="4" w:space="0" w:color="auto"/>
              <w:left w:val="single" w:sz="4" w:space="0" w:color="auto"/>
              <w:bottom w:val="single" w:sz="4" w:space="0" w:color="auto"/>
              <w:right w:val="single" w:sz="4" w:space="0" w:color="auto"/>
            </w:tcBorders>
          </w:tcPr>
          <w:p w:rsidR="006F05C9" w:rsidRPr="006F05C9" w:rsidRDefault="006F05C9" w:rsidP="00F10555">
            <w:pPr>
              <w:jc w:val="center"/>
              <w:rPr>
                <w:b/>
                <w:sz w:val="20"/>
                <w:szCs w:val="20"/>
              </w:rPr>
            </w:pPr>
          </w:p>
        </w:tc>
      </w:tr>
      <w:tr w:rsidR="006F05C9" w:rsidTr="0022756C">
        <w:tc>
          <w:tcPr>
            <w:tcW w:w="593" w:type="dxa"/>
            <w:tcBorders>
              <w:top w:val="single" w:sz="4" w:space="0" w:color="auto"/>
              <w:left w:val="single" w:sz="4" w:space="0" w:color="auto"/>
              <w:bottom w:val="single" w:sz="4" w:space="0" w:color="auto"/>
              <w:right w:val="single" w:sz="4" w:space="0" w:color="auto"/>
            </w:tcBorders>
          </w:tcPr>
          <w:p w:rsidR="006F05C9" w:rsidRDefault="006F05C9">
            <w:pPr>
              <w:jc w:val="both"/>
              <w:rPr>
                <w:sz w:val="20"/>
                <w:szCs w:val="20"/>
              </w:rPr>
            </w:pPr>
          </w:p>
        </w:tc>
        <w:tc>
          <w:tcPr>
            <w:tcW w:w="5954" w:type="dxa"/>
            <w:tcBorders>
              <w:top w:val="single" w:sz="4" w:space="0" w:color="auto"/>
              <w:left w:val="single" w:sz="4" w:space="0" w:color="auto"/>
              <w:bottom w:val="single" w:sz="4" w:space="0" w:color="auto"/>
              <w:right w:val="single" w:sz="4" w:space="0" w:color="auto"/>
            </w:tcBorders>
          </w:tcPr>
          <w:p w:rsidR="006F05C9" w:rsidRDefault="006F05C9">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F05C9" w:rsidRDefault="006F05C9">
            <w:pPr>
              <w:jc w:val="center"/>
              <w:rPr>
                <w:sz w:val="20"/>
                <w:szCs w:val="20"/>
              </w:rPr>
            </w:pPr>
          </w:p>
        </w:tc>
        <w:tc>
          <w:tcPr>
            <w:tcW w:w="1250" w:type="dxa"/>
            <w:tcBorders>
              <w:top w:val="single" w:sz="4" w:space="0" w:color="auto"/>
              <w:left w:val="single" w:sz="4" w:space="0" w:color="auto"/>
              <w:bottom w:val="single" w:sz="4" w:space="0" w:color="auto"/>
              <w:right w:val="single" w:sz="4" w:space="0" w:color="auto"/>
            </w:tcBorders>
            <w:vAlign w:val="center"/>
          </w:tcPr>
          <w:p w:rsidR="006F05C9" w:rsidRDefault="006F05C9">
            <w:pPr>
              <w:jc w:val="center"/>
              <w:rPr>
                <w:sz w:val="20"/>
                <w:szCs w:val="20"/>
              </w:rPr>
            </w:pPr>
          </w:p>
        </w:tc>
        <w:tc>
          <w:tcPr>
            <w:tcW w:w="1018" w:type="dxa"/>
            <w:tcBorders>
              <w:top w:val="single" w:sz="4" w:space="0" w:color="auto"/>
              <w:left w:val="single" w:sz="4" w:space="0" w:color="auto"/>
              <w:bottom w:val="single" w:sz="4" w:space="0" w:color="auto"/>
              <w:right w:val="single" w:sz="4" w:space="0" w:color="auto"/>
            </w:tcBorders>
          </w:tcPr>
          <w:p w:rsidR="006F05C9" w:rsidRDefault="006F05C9">
            <w:pPr>
              <w:jc w:val="center"/>
              <w:rPr>
                <w:sz w:val="20"/>
                <w:szCs w:val="20"/>
              </w:rPr>
            </w:pPr>
          </w:p>
        </w:tc>
      </w:tr>
      <w:tr w:rsidR="003E4C83" w:rsidTr="0022756C">
        <w:tc>
          <w:tcPr>
            <w:tcW w:w="593" w:type="dxa"/>
            <w:tcBorders>
              <w:top w:val="single" w:sz="4" w:space="0" w:color="auto"/>
              <w:left w:val="single" w:sz="4" w:space="0" w:color="auto"/>
              <w:bottom w:val="single" w:sz="4" w:space="0" w:color="auto"/>
              <w:right w:val="single" w:sz="4" w:space="0" w:color="auto"/>
            </w:tcBorders>
            <w:hideMark/>
          </w:tcPr>
          <w:p w:rsidR="003E4C83" w:rsidRDefault="003E4C83">
            <w:pPr>
              <w:jc w:val="both"/>
              <w:rPr>
                <w:b/>
                <w:sz w:val="20"/>
                <w:szCs w:val="20"/>
              </w:rPr>
            </w:pPr>
            <w:r>
              <w:rPr>
                <w:b/>
                <w:sz w:val="20"/>
                <w:szCs w:val="20"/>
              </w:rPr>
              <w:t>5.</w:t>
            </w:r>
          </w:p>
        </w:tc>
        <w:tc>
          <w:tcPr>
            <w:tcW w:w="5954" w:type="dxa"/>
            <w:tcBorders>
              <w:top w:val="single" w:sz="4" w:space="0" w:color="auto"/>
              <w:left w:val="single" w:sz="4" w:space="0" w:color="auto"/>
              <w:bottom w:val="single" w:sz="4" w:space="0" w:color="auto"/>
              <w:right w:val="single" w:sz="4" w:space="0" w:color="auto"/>
            </w:tcBorders>
            <w:hideMark/>
          </w:tcPr>
          <w:p w:rsidR="003E4C83" w:rsidRDefault="003E4C83">
            <w:pPr>
              <w:jc w:val="both"/>
              <w:rPr>
                <w:b/>
                <w:sz w:val="20"/>
                <w:szCs w:val="20"/>
              </w:rPr>
            </w:pPr>
            <w:r>
              <w:rPr>
                <w:b/>
                <w:sz w:val="20"/>
                <w:szCs w:val="20"/>
              </w:rPr>
              <w:t>Neizlietotā finansējuma pārdale: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4C83" w:rsidRDefault="003E4C83">
            <w:pPr>
              <w:jc w:val="center"/>
              <w:rPr>
                <w:b/>
                <w:sz w:val="20"/>
                <w:szCs w:val="20"/>
              </w:rPr>
            </w:pPr>
            <w:r>
              <w:rPr>
                <w:b/>
                <w:sz w:val="20"/>
                <w:szCs w:val="20"/>
              </w:rPr>
              <w:t>654 777</w:t>
            </w:r>
          </w:p>
        </w:tc>
        <w:tc>
          <w:tcPr>
            <w:tcW w:w="1250" w:type="dxa"/>
            <w:tcBorders>
              <w:top w:val="single" w:sz="4" w:space="0" w:color="auto"/>
              <w:left w:val="single" w:sz="4" w:space="0" w:color="auto"/>
              <w:bottom w:val="single" w:sz="4" w:space="0" w:color="auto"/>
              <w:right w:val="single" w:sz="4" w:space="0" w:color="auto"/>
            </w:tcBorders>
            <w:vAlign w:val="center"/>
            <w:hideMark/>
          </w:tcPr>
          <w:p w:rsidR="003E4C83" w:rsidRDefault="003E4C83">
            <w:pPr>
              <w:jc w:val="center"/>
              <w:rPr>
                <w:b/>
                <w:sz w:val="20"/>
                <w:szCs w:val="20"/>
              </w:rPr>
            </w:pPr>
            <w:r>
              <w:rPr>
                <w:b/>
                <w:sz w:val="20"/>
                <w:szCs w:val="20"/>
              </w:rPr>
              <w:t>518 416</w:t>
            </w:r>
          </w:p>
          <w:p w:rsidR="003E4C83" w:rsidRDefault="003E4C83">
            <w:pPr>
              <w:jc w:val="center"/>
              <w:rPr>
                <w:b/>
                <w:sz w:val="20"/>
                <w:szCs w:val="20"/>
              </w:rPr>
            </w:pPr>
            <w:r>
              <w:rPr>
                <w:sz w:val="20"/>
                <w:szCs w:val="20"/>
              </w:rPr>
              <w:t xml:space="preserve">     </w:t>
            </w:r>
          </w:p>
        </w:tc>
        <w:tc>
          <w:tcPr>
            <w:tcW w:w="1018" w:type="dxa"/>
            <w:tcBorders>
              <w:top w:val="single" w:sz="4" w:space="0" w:color="auto"/>
              <w:left w:val="single" w:sz="4" w:space="0" w:color="auto"/>
              <w:bottom w:val="single" w:sz="4" w:space="0" w:color="auto"/>
              <w:right w:val="single" w:sz="4" w:space="0" w:color="auto"/>
            </w:tcBorders>
          </w:tcPr>
          <w:p w:rsidR="003E4C83" w:rsidRDefault="003E4C83">
            <w:pPr>
              <w:jc w:val="center"/>
              <w:rPr>
                <w:b/>
                <w:sz w:val="20"/>
                <w:szCs w:val="20"/>
              </w:rPr>
            </w:pPr>
          </w:p>
        </w:tc>
      </w:tr>
      <w:tr w:rsidR="003E4C83" w:rsidTr="0022756C">
        <w:tc>
          <w:tcPr>
            <w:tcW w:w="593" w:type="dxa"/>
            <w:tcBorders>
              <w:top w:val="single" w:sz="4" w:space="0" w:color="auto"/>
              <w:left w:val="single" w:sz="4" w:space="0" w:color="auto"/>
              <w:bottom w:val="single" w:sz="4" w:space="0" w:color="auto"/>
              <w:right w:val="single" w:sz="4" w:space="0" w:color="auto"/>
            </w:tcBorders>
            <w:hideMark/>
          </w:tcPr>
          <w:p w:rsidR="003E4C83" w:rsidRDefault="003E4C83">
            <w:pPr>
              <w:jc w:val="both"/>
              <w:rPr>
                <w:sz w:val="20"/>
                <w:szCs w:val="20"/>
              </w:rPr>
            </w:pPr>
            <w:r>
              <w:rPr>
                <w:sz w:val="20"/>
                <w:szCs w:val="20"/>
              </w:rPr>
              <w:t>5.1.</w:t>
            </w:r>
          </w:p>
        </w:tc>
        <w:tc>
          <w:tcPr>
            <w:tcW w:w="5954" w:type="dxa"/>
            <w:tcBorders>
              <w:top w:val="single" w:sz="4" w:space="0" w:color="auto"/>
              <w:left w:val="single" w:sz="4" w:space="0" w:color="auto"/>
              <w:bottom w:val="single" w:sz="4" w:space="0" w:color="auto"/>
              <w:right w:val="single" w:sz="4" w:space="0" w:color="auto"/>
            </w:tcBorders>
            <w:hideMark/>
          </w:tcPr>
          <w:p w:rsidR="003E4C83" w:rsidRDefault="003E4C83">
            <w:pPr>
              <w:jc w:val="both"/>
              <w:rPr>
                <w:sz w:val="20"/>
                <w:szCs w:val="20"/>
              </w:rPr>
            </w:pPr>
            <w:r>
              <w:rPr>
                <w:sz w:val="20"/>
                <w:szCs w:val="20"/>
              </w:rPr>
              <w:t>Ilgtermiņa saistību pasākumam „Latvijas Republikas un Krievijas Federācijas valsts robežas demarkācija” iepriekš neplānotu pasākumu veikšanai un sadārdzinājuma segšanai:</w:t>
            </w:r>
          </w:p>
        </w:tc>
        <w:tc>
          <w:tcPr>
            <w:tcW w:w="1134" w:type="dxa"/>
            <w:tcBorders>
              <w:top w:val="single" w:sz="4" w:space="0" w:color="auto"/>
              <w:left w:val="single" w:sz="4" w:space="0" w:color="auto"/>
              <w:bottom w:val="single" w:sz="4" w:space="0" w:color="auto"/>
              <w:right w:val="single" w:sz="4" w:space="0" w:color="auto"/>
            </w:tcBorders>
            <w:vAlign w:val="center"/>
          </w:tcPr>
          <w:p w:rsidR="003E4C83" w:rsidRDefault="003E4C83">
            <w:pPr>
              <w:jc w:val="center"/>
              <w:rPr>
                <w:b/>
                <w:sz w:val="20"/>
                <w:szCs w:val="20"/>
              </w:rPr>
            </w:pPr>
          </w:p>
        </w:tc>
        <w:tc>
          <w:tcPr>
            <w:tcW w:w="1250" w:type="dxa"/>
            <w:tcBorders>
              <w:top w:val="single" w:sz="4" w:space="0" w:color="auto"/>
              <w:left w:val="single" w:sz="4" w:space="0" w:color="auto"/>
              <w:bottom w:val="single" w:sz="4" w:space="0" w:color="auto"/>
              <w:right w:val="single" w:sz="4" w:space="0" w:color="auto"/>
            </w:tcBorders>
            <w:vAlign w:val="center"/>
            <w:hideMark/>
          </w:tcPr>
          <w:p w:rsidR="003E4C83" w:rsidRDefault="003E4C83">
            <w:pPr>
              <w:jc w:val="center"/>
              <w:rPr>
                <w:b/>
                <w:sz w:val="20"/>
                <w:szCs w:val="20"/>
              </w:rPr>
            </w:pPr>
            <w:r>
              <w:rPr>
                <w:b/>
                <w:sz w:val="20"/>
                <w:szCs w:val="20"/>
              </w:rPr>
              <w:t>149 523</w:t>
            </w:r>
          </w:p>
        </w:tc>
        <w:tc>
          <w:tcPr>
            <w:tcW w:w="1018" w:type="dxa"/>
            <w:tcBorders>
              <w:top w:val="single" w:sz="4" w:space="0" w:color="auto"/>
              <w:left w:val="single" w:sz="4" w:space="0" w:color="auto"/>
              <w:bottom w:val="single" w:sz="4" w:space="0" w:color="auto"/>
              <w:right w:val="single" w:sz="4" w:space="0" w:color="auto"/>
            </w:tcBorders>
          </w:tcPr>
          <w:p w:rsidR="003E4C83" w:rsidRDefault="003E4C83">
            <w:pPr>
              <w:jc w:val="center"/>
              <w:rPr>
                <w:b/>
                <w:sz w:val="20"/>
                <w:szCs w:val="20"/>
              </w:rPr>
            </w:pPr>
          </w:p>
        </w:tc>
      </w:tr>
      <w:tr w:rsidR="003E4C83" w:rsidTr="0022756C">
        <w:tc>
          <w:tcPr>
            <w:tcW w:w="593" w:type="dxa"/>
            <w:tcBorders>
              <w:top w:val="single" w:sz="4" w:space="0" w:color="auto"/>
              <w:left w:val="single" w:sz="4" w:space="0" w:color="auto"/>
              <w:bottom w:val="single" w:sz="4" w:space="0" w:color="auto"/>
              <w:right w:val="single" w:sz="4" w:space="0" w:color="auto"/>
            </w:tcBorders>
          </w:tcPr>
          <w:p w:rsidR="003E4C83" w:rsidRDefault="003E4C83">
            <w:pPr>
              <w:jc w:val="both"/>
              <w:rPr>
                <w:b/>
                <w:sz w:val="20"/>
                <w:szCs w:val="20"/>
              </w:rPr>
            </w:pPr>
          </w:p>
        </w:tc>
        <w:tc>
          <w:tcPr>
            <w:tcW w:w="5954" w:type="dxa"/>
            <w:tcBorders>
              <w:top w:val="single" w:sz="4" w:space="0" w:color="auto"/>
              <w:left w:val="single" w:sz="4" w:space="0" w:color="auto"/>
              <w:bottom w:val="single" w:sz="4" w:space="0" w:color="auto"/>
              <w:right w:val="single" w:sz="4" w:space="0" w:color="auto"/>
            </w:tcBorders>
            <w:hideMark/>
          </w:tcPr>
          <w:p w:rsidR="003E4C83" w:rsidRDefault="003E4C83">
            <w:pPr>
              <w:jc w:val="both"/>
              <w:rPr>
                <w:b/>
                <w:sz w:val="20"/>
                <w:szCs w:val="20"/>
              </w:rPr>
            </w:pPr>
            <w:r>
              <w:rPr>
                <w:sz w:val="20"/>
                <w:szCs w:val="20"/>
              </w:rPr>
              <w:t>- 40.02.00 „Nekustamais īpašums un centralizētais iepirkums”</w:t>
            </w:r>
          </w:p>
        </w:tc>
        <w:tc>
          <w:tcPr>
            <w:tcW w:w="1134" w:type="dxa"/>
            <w:tcBorders>
              <w:top w:val="single" w:sz="4" w:space="0" w:color="auto"/>
              <w:left w:val="single" w:sz="4" w:space="0" w:color="auto"/>
              <w:bottom w:val="single" w:sz="4" w:space="0" w:color="auto"/>
              <w:right w:val="single" w:sz="4" w:space="0" w:color="auto"/>
            </w:tcBorders>
            <w:vAlign w:val="center"/>
          </w:tcPr>
          <w:p w:rsidR="003E4C83" w:rsidRDefault="003E4C83">
            <w:pPr>
              <w:jc w:val="center"/>
              <w:rPr>
                <w:b/>
                <w:sz w:val="20"/>
                <w:szCs w:val="20"/>
              </w:rPr>
            </w:pPr>
          </w:p>
        </w:tc>
        <w:tc>
          <w:tcPr>
            <w:tcW w:w="1250" w:type="dxa"/>
            <w:tcBorders>
              <w:top w:val="single" w:sz="4" w:space="0" w:color="auto"/>
              <w:left w:val="single" w:sz="4" w:space="0" w:color="auto"/>
              <w:bottom w:val="single" w:sz="4" w:space="0" w:color="auto"/>
              <w:right w:val="single" w:sz="4" w:space="0" w:color="auto"/>
            </w:tcBorders>
            <w:vAlign w:val="center"/>
            <w:hideMark/>
          </w:tcPr>
          <w:p w:rsidR="003E4C83" w:rsidRDefault="003E4C83">
            <w:pPr>
              <w:jc w:val="center"/>
              <w:rPr>
                <w:sz w:val="20"/>
                <w:szCs w:val="20"/>
              </w:rPr>
            </w:pPr>
            <w:r>
              <w:rPr>
                <w:sz w:val="20"/>
                <w:szCs w:val="20"/>
              </w:rPr>
              <w:t>147 561</w:t>
            </w:r>
          </w:p>
        </w:tc>
        <w:tc>
          <w:tcPr>
            <w:tcW w:w="1018" w:type="dxa"/>
            <w:tcBorders>
              <w:top w:val="single" w:sz="4" w:space="0" w:color="auto"/>
              <w:left w:val="single" w:sz="4" w:space="0" w:color="auto"/>
              <w:bottom w:val="single" w:sz="4" w:space="0" w:color="auto"/>
              <w:right w:val="single" w:sz="4" w:space="0" w:color="auto"/>
            </w:tcBorders>
          </w:tcPr>
          <w:p w:rsidR="003E4C83" w:rsidRDefault="003E4C83">
            <w:pPr>
              <w:jc w:val="center"/>
              <w:rPr>
                <w:b/>
                <w:sz w:val="20"/>
                <w:szCs w:val="20"/>
              </w:rPr>
            </w:pPr>
          </w:p>
        </w:tc>
      </w:tr>
      <w:tr w:rsidR="003E4C83" w:rsidTr="0022756C">
        <w:tc>
          <w:tcPr>
            <w:tcW w:w="593" w:type="dxa"/>
            <w:tcBorders>
              <w:top w:val="single" w:sz="4" w:space="0" w:color="auto"/>
              <w:left w:val="single" w:sz="4" w:space="0" w:color="auto"/>
              <w:bottom w:val="single" w:sz="4" w:space="0" w:color="auto"/>
              <w:right w:val="single" w:sz="4" w:space="0" w:color="auto"/>
            </w:tcBorders>
          </w:tcPr>
          <w:p w:rsidR="003E4C83" w:rsidRDefault="003E4C83">
            <w:pPr>
              <w:jc w:val="both"/>
              <w:rPr>
                <w:b/>
                <w:sz w:val="20"/>
                <w:szCs w:val="20"/>
              </w:rPr>
            </w:pPr>
          </w:p>
        </w:tc>
        <w:tc>
          <w:tcPr>
            <w:tcW w:w="5954" w:type="dxa"/>
            <w:tcBorders>
              <w:top w:val="single" w:sz="4" w:space="0" w:color="auto"/>
              <w:left w:val="single" w:sz="4" w:space="0" w:color="auto"/>
              <w:bottom w:val="single" w:sz="4" w:space="0" w:color="auto"/>
              <w:right w:val="single" w:sz="4" w:space="0" w:color="auto"/>
            </w:tcBorders>
            <w:hideMark/>
          </w:tcPr>
          <w:p w:rsidR="003E4C83" w:rsidRDefault="003E4C83">
            <w:pPr>
              <w:jc w:val="both"/>
              <w:rPr>
                <w:b/>
                <w:sz w:val="20"/>
                <w:szCs w:val="20"/>
              </w:rPr>
            </w:pPr>
            <w:r>
              <w:rPr>
                <w:sz w:val="20"/>
                <w:szCs w:val="20"/>
              </w:rPr>
              <w:t>- 10.00.00 „Valsts robežsardzes darbība”</w:t>
            </w:r>
          </w:p>
        </w:tc>
        <w:tc>
          <w:tcPr>
            <w:tcW w:w="1134" w:type="dxa"/>
            <w:tcBorders>
              <w:top w:val="single" w:sz="4" w:space="0" w:color="auto"/>
              <w:left w:val="single" w:sz="4" w:space="0" w:color="auto"/>
              <w:bottom w:val="single" w:sz="4" w:space="0" w:color="auto"/>
              <w:right w:val="single" w:sz="4" w:space="0" w:color="auto"/>
            </w:tcBorders>
            <w:vAlign w:val="center"/>
          </w:tcPr>
          <w:p w:rsidR="003E4C83" w:rsidRDefault="003E4C83">
            <w:pPr>
              <w:jc w:val="center"/>
              <w:rPr>
                <w:b/>
                <w:sz w:val="20"/>
                <w:szCs w:val="20"/>
              </w:rPr>
            </w:pPr>
          </w:p>
        </w:tc>
        <w:tc>
          <w:tcPr>
            <w:tcW w:w="1250" w:type="dxa"/>
            <w:tcBorders>
              <w:top w:val="single" w:sz="4" w:space="0" w:color="auto"/>
              <w:left w:val="single" w:sz="4" w:space="0" w:color="auto"/>
              <w:bottom w:val="single" w:sz="4" w:space="0" w:color="auto"/>
              <w:right w:val="single" w:sz="4" w:space="0" w:color="auto"/>
            </w:tcBorders>
            <w:vAlign w:val="center"/>
            <w:hideMark/>
          </w:tcPr>
          <w:p w:rsidR="003E4C83" w:rsidRDefault="003E4C83">
            <w:pPr>
              <w:jc w:val="center"/>
              <w:rPr>
                <w:sz w:val="20"/>
                <w:szCs w:val="20"/>
              </w:rPr>
            </w:pPr>
            <w:r>
              <w:rPr>
                <w:sz w:val="20"/>
                <w:szCs w:val="20"/>
              </w:rPr>
              <w:t>1 962</w:t>
            </w:r>
          </w:p>
        </w:tc>
        <w:tc>
          <w:tcPr>
            <w:tcW w:w="1018" w:type="dxa"/>
            <w:tcBorders>
              <w:top w:val="single" w:sz="4" w:space="0" w:color="auto"/>
              <w:left w:val="single" w:sz="4" w:space="0" w:color="auto"/>
              <w:bottom w:val="single" w:sz="4" w:space="0" w:color="auto"/>
              <w:right w:val="single" w:sz="4" w:space="0" w:color="auto"/>
            </w:tcBorders>
          </w:tcPr>
          <w:p w:rsidR="003E4C83" w:rsidRDefault="003E4C83">
            <w:pPr>
              <w:jc w:val="center"/>
              <w:rPr>
                <w:b/>
                <w:sz w:val="20"/>
                <w:szCs w:val="20"/>
              </w:rPr>
            </w:pPr>
          </w:p>
        </w:tc>
      </w:tr>
      <w:tr w:rsidR="003E4C83" w:rsidTr="0022756C">
        <w:tc>
          <w:tcPr>
            <w:tcW w:w="593" w:type="dxa"/>
            <w:tcBorders>
              <w:top w:val="single" w:sz="4" w:space="0" w:color="auto"/>
              <w:left w:val="single" w:sz="4" w:space="0" w:color="auto"/>
              <w:bottom w:val="single" w:sz="4" w:space="0" w:color="auto"/>
              <w:right w:val="single" w:sz="4" w:space="0" w:color="auto"/>
            </w:tcBorders>
            <w:hideMark/>
          </w:tcPr>
          <w:p w:rsidR="003E4C83" w:rsidRDefault="003E4C83">
            <w:pPr>
              <w:jc w:val="both"/>
              <w:rPr>
                <w:sz w:val="20"/>
                <w:szCs w:val="20"/>
              </w:rPr>
            </w:pPr>
            <w:r>
              <w:rPr>
                <w:sz w:val="20"/>
                <w:szCs w:val="20"/>
              </w:rPr>
              <w:t>5.2.</w:t>
            </w:r>
          </w:p>
        </w:tc>
        <w:tc>
          <w:tcPr>
            <w:tcW w:w="5954" w:type="dxa"/>
            <w:tcBorders>
              <w:top w:val="single" w:sz="4" w:space="0" w:color="auto"/>
              <w:left w:val="single" w:sz="4" w:space="0" w:color="auto"/>
              <w:bottom w:val="single" w:sz="4" w:space="0" w:color="auto"/>
              <w:right w:val="single" w:sz="4" w:space="0" w:color="auto"/>
            </w:tcBorders>
            <w:hideMark/>
          </w:tcPr>
          <w:p w:rsidR="003E4C83" w:rsidRDefault="003E4C83">
            <w:pPr>
              <w:jc w:val="both"/>
              <w:rPr>
                <w:sz w:val="20"/>
                <w:szCs w:val="20"/>
              </w:rPr>
            </w:pPr>
            <w:r>
              <w:rPr>
                <w:sz w:val="20"/>
                <w:szCs w:val="20"/>
              </w:rPr>
              <w:t>Citiem pasākumiem</w:t>
            </w:r>
          </w:p>
        </w:tc>
        <w:tc>
          <w:tcPr>
            <w:tcW w:w="1134" w:type="dxa"/>
            <w:tcBorders>
              <w:top w:val="single" w:sz="4" w:space="0" w:color="auto"/>
              <w:left w:val="single" w:sz="4" w:space="0" w:color="auto"/>
              <w:bottom w:val="single" w:sz="4" w:space="0" w:color="auto"/>
              <w:right w:val="single" w:sz="4" w:space="0" w:color="auto"/>
            </w:tcBorders>
            <w:vAlign w:val="center"/>
          </w:tcPr>
          <w:p w:rsidR="003E4C83" w:rsidRDefault="003E4C83">
            <w:pPr>
              <w:jc w:val="center"/>
              <w:rPr>
                <w:b/>
                <w:sz w:val="20"/>
                <w:szCs w:val="20"/>
              </w:rPr>
            </w:pPr>
          </w:p>
        </w:tc>
        <w:tc>
          <w:tcPr>
            <w:tcW w:w="1250" w:type="dxa"/>
            <w:tcBorders>
              <w:top w:val="single" w:sz="4" w:space="0" w:color="auto"/>
              <w:left w:val="single" w:sz="4" w:space="0" w:color="auto"/>
              <w:bottom w:val="single" w:sz="4" w:space="0" w:color="auto"/>
              <w:right w:val="single" w:sz="4" w:space="0" w:color="auto"/>
            </w:tcBorders>
            <w:vAlign w:val="center"/>
          </w:tcPr>
          <w:p w:rsidR="003E4C83" w:rsidRDefault="003E4C83">
            <w:pPr>
              <w:jc w:val="center"/>
              <w:rPr>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3E4C83" w:rsidRDefault="003E4C83">
            <w:pPr>
              <w:jc w:val="center"/>
              <w:rPr>
                <w:b/>
                <w:sz w:val="20"/>
                <w:szCs w:val="20"/>
              </w:rPr>
            </w:pPr>
          </w:p>
        </w:tc>
      </w:tr>
      <w:tr w:rsidR="003E4C83" w:rsidTr="0022756C">
        <w:tc>
          <w:tcPr>
            <w:tcW w:w="593" w:type="dxa"/>
            <w:tcBorders>
              <w:top w:val="single" w:sz="4" w:space="0" w:color="auto"/>
              <w:left w:val="single" w:sz="4" w:space="0" w:color="auto"/>
              <w:bottom w:val="single" w:sz="4" w:space="0" w:color="auto"/>
              <w:right w:val="single" w:sz="4" w:space="0" w:color="auto"/>
            </w:tcBorders>
          </w:tcPr>
          <w:p w:rsidR="003E4C83" w:rsidRDefault="003E4C83">
            <w:pPr>
              <w:jc w:val="both"/>
              <w:rPr>
                <w:sz w:val="20"/>
                <w:szCs w:val="20"/>
              </w:rPr>
            </w:pPr>
          </w:p>
        </w:tc>
        <w:tc>
          <w:tcPr>
            <w:tcW w:w="5954" w:type="dxa"/>
            <w:tcBorders>
              <w:top w:val="single" w:sz="4" w:space="0" w:color="auto"/>
              <w:left w:val="single" w:sz="4" w:space="0" w:color="auto"/>
              <w:bottom w:val="single" w:sz="4" w:space="0" w:color="auto"/>
              <w:right w:val="single" w:sz="4" w:space="0" w:color="auto"/>
            </w:tcBorders>
            <w:hideMark/>
          </w:tcPr>
          <w:p w:rsidR="003E4C83" w:rsidRDefault="003E4C83">
            <w:pPr>
              <w:jc w:val="both"/>
              <w:rPr>
                <w:sz w:val="20"/>
                <w:szCs w:val="20"/>
              </w:rPr>
            </w:pPr>
            <w:r>
              <w:rPr>
                <w:sz w:val="20"/>
                <w:szCs w:val="20"/>
              </w:rPr>
              <w:t>- 06.01.00 „Valsts policija” (</w:t>
            </w:r>
            <w:r>
              <w:rPr>
                <w:i/>
                <w:sz w:val="20"/>
                <w:szCs w:val="20"/>
              </w:rPr>
              <w:t>radaru uzstādīšanai Valsts policijas transportlīdzekļos</w:t>
            </w:r>
            <w:r>
              <w:rPr>
                <w:sz w:val="20"/>
                <w:szCs w:val="20"/>
              </w:rPr>
              <w:t xml:space="preserve"> –MK 16.07.2013. prot.Nr.40, 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4C83" w:rsidRDefault="003E4C83">
            <w:pPr>
              <w:jc w:val="center"/>
              <w:rPr>
                <w:b/>
                <w:sz w:val="20"/>
                <w:szCs w:val="20"/>
              </w:rPr>
            </w:pPr>
            <w:r>
              <w:rPr>
                <w:b/>
                <w:sz w:val="20"/>
                <w:szCs w:val="20"/>
              </w:rPr>
              <w:t>487 874</w:t>
            </w:r>
          </w:p>
        </w:tc>
        <w:tc>
          <w:tcPr>
            <w:tcW w:w="1250" w:type="dxa"/>
            <w:tcBorders>
              <w:top w:val="single" w:sz="4" w:space="0" w:color="auto"/>
              <w:left w:val="single" w:sz="4" w:space="0" w:color="auto"/>
              <w:bottom w:val="single" w:sz="4" w:space="0" w:color="auto"/>
              <w:right w:val="single" w:sz="4" w:space="0" w:color="auto"/>
            </w:tcBorders>
            <w:vAlign w:val="center"/>
          </w:tcPr>
          <w:p w:rsidR="003E4C83" w:rsidRDefault="003E4C83">
            <w:pPr>
              <w:jc w:val="center"/>
              <w:rPr>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3E4C83" w:rsidRDefault="003E4C83">
            <w:pPr>
              <w:jc w:val="center"/>
              <w:rPr>
                <w:b/>
                <w:sz w:val="20"/>
                <w:szCs w:val="20"/>
              </w:rPr>
            </w:pPr>
          </w:p>
        </w:tc>
      </w:tr>
      <w:tr w:rsidR="003E4C83" w:rsidTr="0022756C">
        <w:tc>
          <w:tcPr>
            <w:tcW w:w="593" w:type="dxa"/>
            <w:tcBorders>
              <w:top w:val="single" w:sz="4" w:space="0" w:color="auto"/>
              <w:left w:val="single" w:sz="4" w:space="0" w:color="auto"/>
              <w:bottom w:val="single" w:sz="4" w:space="0" w:color="auto"/>
              <w:right w:val="single" w:sz="4" w:space="0" w:color="auto"/>
            </w:tcBorders>
          </w:tcPr>
          <w:p w:rsidR="003E4C83" w:rsidRDefault="003E4C83">
            <w:pPr>
              <w:jc w:val="both"/>
              <w:rPr>
                <w:sz w:val="20"/>
                <w:szCs w:val="20"/>
              </w:rPr>
            </w:pPr>
          </w:p>
        </w:tc>
        <w:tc>
          <w:tcPr>
            <w:tcW w:w="5954" w:type="dxa"/>
            <w:tcBorders>
              <w:top w:val="single" w:sz="4" w:space="0" w:color="auto"/>
              <w:left w:val="single" w:sz="4" w:space="0" w:color="auto"/>
              <w:bottom w:val="single" w:sz="4" w:space="0" w:color="auto"/>
              <w:right w:val="single" w:sz="4" w:space="0" w:color="auto"/>
            </w:tcBorders>
            <w:hideMark/>
          </w:tcPr>
          <w:p w:rsidR="003E4C83" w:rsidRDefault="003E4C83">
            <w:pPr>
              <w:jc w:val="both"/>
              <w:rPr>
                <w:sz w:val="20"/>
                <w:szCs w:val="20"/>
              </w:rPr>
            </w:pPr>
            <w:r>
              <w:rPr>
                <w:sz w:val="20"/>
                <w:szCs w:val="20"/>
              </w:rPr>
              <w:t xml:space="preserve">- </w:t>
            </w:r>
            <w:r>
              <w:rPr>
                <w:i/>
                <w:sz w:val="20"/>
                <w:szCs w:val="20"/>
              </w:rPr>
              <w:t>citi MK lēmumi</w:t>
            </w:r>
            <w:r>
              <w:rPr>
                <w:sz w:val="20"/>
                <w:szCs w:val="20"/>
              </w:rPr>
              <w:t xml:space="preserve"> (nav sagatavoti)</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4C83" w:rsidRDefault="003E4C83">
            <w:pPr>
              <w:jc w:val="center"/>
              <w:rPr>
                <w:b/>
                <w:sz w:val="20"/>
                <w:szCs w:val="20"/>
              </w:rPr>
            </w:pPr>
            <w:r>
              <w:rPr>
                <w:b/>
                <w:sz w:val="20"/>
                <w:szCs w:val="20"/>
              </w:rPr>
              <w:t>166 903</w:t>
            </w:r>
          </w:p>
        </w:tc>
        <w:tc>
          <w:tcPr>
            <w:tcW w:w="1250" w:type="dxa"/>
            <w:tcBorders>
              <w:top w:val="single" w:sz="4" w:space="0" w:color="auto"/>
              <w:left w:val="single" w:sz="4" w:space="0" w:color="auto"/>
              <w:bottom w:val="single" w:sz="4" w:space="0" w:color="auto"/>
              <w:right w:val="single" w:sz="4" w:space="0" w:color="auto"/>
            </w:tcBorders>
            <w:vAlign w:val="center"/>
          </w:tcPr>
          <w:p w:rsidR="003E4C83" w:rsidRDefault="003E4C83">
            <w:pPr>
              <w:jc w:val="center"/>
              <w:rPr>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3E4C83" w:rsidRDefault="003E4C83">
            <w:pPr>
              <w:jc w:val="center"/>
              <w:rPr>
                <w:b/>
                <w:sz w:val="20"/>
                <w:szCs w:val="20"/>
              </w:rPr>
            </w:pPr>
          </w:p>
        </w:tc>
      </w:tr>
      <w:tr w:rsidR="003E4C83" w:rsidRPr="005A01F9" w:rsidTr="005A01F9">
        <w:tc>
          <w:tcPr>
            <w:tcW w:w="593" w:type="dxa"/>
            <w:tcBorders>
              <w:top w:val="single" w:sz="4" w:space="0" w:color="auto"/>
              <w:left w:val="single" w:sz="4" w:space="0" w:color="auto"/>
              <w:bottom w:val="single" w:sz="4" w:space="0" w:color="auto"/>
              <w:right w:val="single" w:sz="4" w:space="0" w:color="auto"/>
            </w:tcBorders>
            <w:shd w:val="clear" w:color="auto" w:fill="auto"/>
          </w:tcPr>
          <w:p w:rsidR="003E4C83" w:rsidRDefault="003E4C83">
            <w:pPr>
              <w:jc w:val="both"/>
              <w:rPr>
                <w:sz w:val="20"/>
                <w:szCs w:val="20"/>
              </w:rPr>
            </w:pP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3E4C83" w:rsidRPr="005A01F9" w:rsidRDefault="003E4C83">
            <w:pPr>
              <w:jc w:val="both"/>
              <w:rPr>
                <w:sz w:val="20"/>
                <w:szCs w:val="20"/>
              </w:rPr>
            </w:pPr>
            <w:r w:rsidRPr="005A01F9">
              <w:rPr>
                <w:sz w:val="20"/>
                <w:szCs w:val="20"/>
              </w:rPr>
              <w:t xml:space="preserve">- </w:t>
            </w:r>
            <w:r w:rsidRPr="005A01F9">
              <w:rPr>
                <w:i/>
                <w:sz w:val="20"/>
                <w:szCs w:val="20"/>
              </w:rPr>
              <w:t>6 amatpersonu dalībai starptautiskajās misijās un operācijās</w:t>
            </w:r>
            <w:r w:rsidRPr="005A01F9">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4C83" w:rsidRPr="005A01F9" w:rsidRDefault="003E4C83">
            <w:pPr>
              <w:jc w:val="center"/>
              <w:rPr>
                <w:b/>
                <w:sz w:val="20"/>
                <w:szCs w:val="20"/>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C83" w:rsidRPr="005A01F9" w:rsidRDefault="005A01F9">
            <w:pPr>
              <w:jc w:val="center"/>
              <w:rPr>
                <w:b/>
                <w:sz w:val="20"/>
                <w:szCs w:val="20"/>
              </w:rPr>
            </w:pPr>
            <w:r w:rsidRPr="005A01F9">
              <w:rPr>
                <w:b/>
                <w:sz w:val="20"/>
                <w:szCs w:val="20"/>
              </w:rPr>
              <w:t>257 925</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3E4C83" w:rsidRPr="005A01F9" w:rsidRDefault="003E4C83">
            <w:pPr>
              <w:jc w:val="center"/>
              <w:rPr>
                <w:b/>
                <w:sz w:val="20"/>
                <w:szCs w:val="20"/>
              </w:rPr>
            </w:pPr>
          </w:p>
        </w:tc>
      </w:tr>
      <w:tr w:rsidR="005A01F9" w:rsidRPr="005A01F9" w:rsidTr="005A01F9">
        <w:tc>
          <w:tcPr>
            <w:tcW w:w="593" w:type="dxa"/>
            <w:tcBorders>
              <w:top w:val="single" w:sz="4" w:space="0" w:color="auto"/>
              <w:left w:val="single" w:sz="4" w:space="0" w:color="auto"/>
              <w:bottom w:val="single" w:sz="4" w:space="0" w:color="auto"/>
              <w:right w:val="single" w:sz="4" w:space="0" w:color="auto"/>
            </w:tcBorders>
            <w:shd w:val="clear" w:color="auto" w:fill="auto"/>
          </w:tcPr>
          <w:p w:rsidR="005A01F9" w:rsidRPr="005A01F9" w:rsidRDefault="005A01F9">
            <w:pPr>
              <w:jc w:val="both"/>
              <w:rPr>
                <w:sz w:val="20"/>
                <w:szCs w:val="20"/>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5A01F9" w:rsidRPr="005A01F9" w:rsidRDefault="005A01F9">
            <w:pPr>
              <w:jc w:val="both"/>
              <w:rPr>
                <w:sz w:val="20"/>
                <w:szCs w:val="20"/>
              </w:rPr>
            </w:pPr>
            <w:r w:rsidRPr="005A01F9">
              <w:rPr>
                <w:sz w:val="20"/>
                <w:szCs w:val="20"/>
              </w:rPr>
              <w:t>- 40.02.00 „Nekustamais īpašums un centralizētais iepirkums”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01F9" w:rsidRPr="005A01F9" w:rsidRDefault="005A01F9">
            <w:pPr>
              <w:jc w:val="center"/>
              <w:rPr>
                <w:b/>
                <w:sz w:val="20"/>
                <w:szCs w:val="20"/>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5A01F9" w:rsidRPr="005A01F9" w:rsidRDefault="005A01F9">
            <w:pPr>
              <w:jc w:val="center"/>
              <w:rPr>
                <w:b/>
                <w:sz w:val="20"/>
                <w:szCs w:val="20"/>
              </w:rPr>
            </w:pPr>
            <w:r w:rsidRPr="005A01F9">
              <w:rPr>
                <w:sz w:val="20"/>
                <w:szCs w:val="20"/>
              </w:rPr>
              <w:t>49 922</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5A01F9" w:rsidRPr="005A01F9" w:rsidRDefault="005A01F9">
            <w:pPr>
              <w:jc w:val="center"/>
              <w:rPr>
                <w:b/>
                <w:sz w:val="20"/>
                <w:szCs w:val="20"/>
              </w:rPr>
            </w:pPr>
          </w:p>
        </w:tc>
      </w:tr>
      <w:tr w:rsidR="005A01F9" w:rsidTr="005A01F9">
        <w:tc>
          <w:tcPr>
            <w:tcW w:w="593" w:type="dxa"/>
            <w:tcBorders>
              <w:top w:val="single" w:sz="4" w:space="0" w:color="auto"/>
              <w:left w:val="single" w:sz="4" w:space="0" w:color="auto"/>
              <w:bottom w:val="single" w:sz="4" w:space="0" w:color="auto"/>
              <w:right w:val="single" w:sz="4" w:space="0" w:color="auto"/>
            </w:tcBorders>
            <w:shd w:val="clear" w:color="auto" w:fill="auto"/>
          </w:tcPr>
          <w:p w:rsidR="005A01F9" w:rsidRPr="005A01F9" w:rsidRDefault="005A01F9">
            <w:pPr>
              <w:jc w:val="both"/>
              <w:rPr>
                <w:sz w:val="20"/>
                <w:szCs w:val="20"/>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5A01F9" w:rsidRPr="005A01F9" w:rsidRDefault="005A01F9">
            <w:pPr>
              <w:jc w:val="both"/>
              <w:rPr>
                <w:sz w:val="20"/>
                <w:szCs w:val="20"/>
              </w:rPr>
            </w:pPr>
            <w:r w:rsidRPr="005A01F9">
              <w:rPr>
                <w:sz w:val="20"/>
                <w:szCs w:val="20"/>
              </w:rPr>
              <w:t>-10.00.00 „Valsts robežsardzes darbība”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01F9" w:rsidRPr="005A01F9" w:rsidRDefault="005A01F9">
            <w:pPr>
              <w:jc w:val="center"/>
              <w:rPr>
                <w:b/>
                <w:sz w:val="20"/>
                <w:szCs w:val="20"/>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5A01F9" w:rsidRDefault="005A01F9">
            <w:pPr>
              <w:jc w:val="center"/>
              <w:rPr>
                <w:b/>
                <w:sz w:val="20"/>
                <w:szCs w:val="20"/>
              </w:rPr>
            </w:pPr>
            <w:r w:rsidRPr="005A01F9">
              <w:rPr>
                <w:sz w:val="20"/>
                <w:szCs w:val="20"/>
              </w:rPr>
              <w:t>208 003</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5A01F9" w:rsidRDefault="005A01F9">
            <w:pPr>
              <w:jc w:val="center"/>
              <w:rPr>
                <w:b/>
                <w:sz w:val="20"/>
                <w:szCs w:val="20"/>
              </w:rPr>
            </w:pPr>
          </w:p>
        </w:tc>
      </w:tr>
      <w:tr w:rsidR="003E4C83" w:rsidTr="0022756C">
        <w:tc>
          <w:tcPr>
            <w:tcW w:w="593" w:type="dxa"/>
            <w:tcBorders>
              <w:top w:val="single" w:sz="4" w:space="0" w:color="auto"/>
              <w:left w:val="single" w:sz="4" w:space="0" w:color="auto"/>
              <w:bottom w:val="single" w:sz="4" w:space="0" w:color="auto"/>
              <w:right w:val="single" w:sz="4" w:space="0" w:color="auto"/>
            </w:tcBorders>
            <w:hideMark/>
          </w:tcPr>
          <w:p w:rsidR="003E4C83" w:rsidRDefault="003E4C83">
            <w:pPr>
              <w:jc w:val="both"/>
              <w:rPr>
                <w:sz w:val="20"/>
                <w:szCs w:val="20"/>
              </w:rPr>
            </w:pPr>
            <w:r>
              <w:rPr>
                <w:sz w:val="20"/>
                <w:szCs w:val="20"/>
              </w:rPr>
              <w:t>5.3.</w:t>
            </w:r>
          </w:p>
        </w:tc>
        <w:tc>
          <w:tcPr>
            <w:tcW w:w="5954" w:type="dxa"/>
            <w:tcBorders>
              <w:top w:val="single" w:sz="4" w:space="0" w:color="auto"/>
              <w:left w:val="single" w:sz="4" w:space="0" w:color="auto"/>
              <w:bottom w:val="single" w:sz="4" w:space="0" w:color="auto"/>
              <w:right w:val="single" w:sz="4" w:space="0" w:color="auto"/>
            </w:tcBorders>
            <w:hideMark/>
          </w:tcPr>
          <w:p w:rsidR="003E4C83" w:rsidRDefault="003E4C83">
            <w:pPr>
              <w:jc w:val="both"/>
              <w:rPr>
                <w:sz w:val="20"/>
                <w:szCs w:val="20"/>
              </w:rPr>
            </w:pPr>
            <w:r>
              <w:rPr>
                <w:sz w:val="20"/>
                <w:szCs w:val="20"/>
              </w:rPr>
              <w:t>Bāzes izdevumu samazinājums</w:t>
            </w:r>
          </w:p>
        </w:tc>
        <w:tc>
          <w:tcPr>
            <w:tcW w:w="1134" w:type="dxa"/>
            <w:tcBorders>
              <w:top w:val="single" w:sz="4" w:space="0" w:color="auto"/>
              <w:left w:val="single" w:sz="4" w:space="0" w:color="auto"/>
              <w:bottom w:val="single" w:sz="4" w:space="0" w:color="auto"/>
              <w:right w:val="single" w:sz="4" w:space="0" w:color="auto"/>
            </w:tcBorders>
            <w:vAlign w:val="center"/>
          </w:tcPr>
          <w:p w:rsidR="003E4C83" w:rsidRDefault="003E4C83">
            <w:pPr>
              <w:jc w:val="center"/>
              <w:rPr>
                <w:sz w:val="20"/>
                <w:szCs w:val="20"/>
              </w:rPr>
            </w:pPr>
          </w:p>
        </w:tc>
        <w:tc>
          <w:tcPr>
            <w:tcW w:w="1250" w:type="dxa"/>
            <w:tcBorders>
              <w:top w:val="single" w:sz="4" w:space="0" w:color="auto"/>
              <w:left w:val="single" w:sz="4" w:space="0" w:color="auto"/>
              <w:bottom w:val="single" w:sz="4" w:space="0" w:color="auto"/>
              <w:right w:val="single" w:sz="4" w:space="0" w:color="auto"/>
            </w:tcBorders>
            <w:vAlign w:val="center"/>
            <w:hideMark/>
          </w:tcPr>
          <w:p w:rsidR="003E4C83" w:rsidRDefault="003E4C83">
            <w:pPr>
              <w:jc w:val="center"/>
              <w:rPr>
                <w:b/>
                <w:sz w:val="20"/>
                <w:szCs w:val="20"/>
              </w:rPr>
            </w:pPr>
            <w:r>
              <w:rPr>
                <w:b/>
                <w:sz w:val="20"/>
                <w:szCs w:val="20"/>
              </w:rPr>
              <w:t>110 968</w:t>
            </w:r>
          </w:p>
        </w:tc>
        <w:tc>
          <w:tcPr>
            <w:tcW w:w="1018" w:type="dxa"/>
            <w:tcBorders>
              <w:top w:val="single" w:sz="4" w:space="0" w:color="auto"/>
              <w:left w:val="single" w:sz="4" w:space="0" w:color="auto"/>
              <w:bottom w:val="single" w:sz="4" w:space="0" w:color="auto"/>
              <w:right w:val="single" w:sz="4" w:space="0" w:color="auto"/>
            </w:tcBorders>
          </w:tcPr>
          <w:p w:rsidR="003E4C83" w:rsidRDefault="003E4C83">
            <w:pPr>
              <w:jc w:val="center"/>
              <w:rPr>
                <w:b/>
                <w:sz w:val="20"/>
                <w:szCs w:val="20"/>
              </w:rPr>
            </w:pPr>
          </w:p>
        </w:tc>
      </w:tr>
    </w:tbl>
    <w:p w:rsidR="003E4C83" w:rsidRDefault="003E4C83" w:rsidP="003E4C83">
      <w:pPr>
        <w:rPr>
          <w:sz w:val="20"/>
          <w:szCs w:val="20"/>
        </w:rPr>
      </w:pPr>
    </w:p>
    <w:p w:rsidR="003E4C83" w:rsidRDefault="003E4C83" w:rsidP="003E4C83">
      <w:pPr>
        <w:jc w:val="center"/>
        <w:rPr>
          <w:b/>
          <w:sz w:val="20"/>
          <w:szCs w:val="20"/>
          <w:u w:val="single"/>
        </w:rPr>
      </w:pPr>
      <w:r>
        <w:rPr>
          <w:b/>
          <w:sz w:val="20"/>
          <w:szCs w:val="20"/>
          <w:u w:val="single"/>
        </w:rPr>
        <w:t>Detalizēts izdevumu aprēķins</w:t>
      </w:r>
    </w:p>
    <w:p w:rsidR="003E4C83" w:rsidRDefault="003E4C83" w:rsidP="003E4C83">
      <w:pPr>
        <w:jc w:val="center"/>
        <w:rPr>
          <w:b/>
          <w:sz w:val="20"/>
          <w:szCs w:val="20"/>
        </w:rPr>
      </w:pPr>
      <w:r>
        <w:rPr>
          <w:b/>
          <w:sz w:val="20"/>
          <w:szCs w:val="20"/>
        </w:rPr>
        <w:t>Nodrošinājuma valsts aģentūra</w:t>
      </w:r>
    </w:p>
    <w:p w:rsidR="003E4C83" w:rsidRDefault="003E4C83" w:rsidP="003E4C83">
      <w:pPr>
        <w:jc w:val="center"/>
        <w:rPr>
          <w:b/>
          <w:sz w:val="20"/>
          <w:szCs w:val="20"/>
        </w:rPr>
      </w:pPr>
      <w:r>
        <w:rPr>
          <w:b/>
          <w:sz w:val="20"/>
          <w:szCs w:val="20"/>
        </w:rPr>
        <w:t>(budžeta apakšprogramma 40.02.00 „Nekustamais īpašums un centralizētais iepirkums”)</w:t>
      </w:r>
    </w:p>
    <w:p w:rsidR="003E4C83" w:rsidRDefault="003E4C83" w:rsidP="003E4C83">
      <w:pPr>
        <w:ind w:left="2160" w:firstLine="720"/>
        <w:rPr>
          <w:bCs/>
        </w:rPr>
      </w:pPr>
      <w:r>
        <w:rPr>
          <w:bCs/>
        </w:rPr>
        <w:t xml:space="preserve"> </w:t>
      </w:r>
    </w:p>
    <w:p w:rsidR="003E4C83" w:rsidRDefault="003E4C83" w:rsidP="003E4C83">
      <w:pPr>
        <w:numPr>
          <w:ilvl w:val="0"/>
          <w:numId w:val="5"/>
        </w:numPr>
        <w:jc w:val="center"/>
        <w:rPr>
          <w:b/>
          <w:bCs/>
          <w:i/>
          <w:sz w:val="20"/>
          <w:szCs w:val="20"/>
        </w:rPr>
      </w:pPr>
      <w:r>
        <w:rPr>
          <w:b/>
          <w:bCs/>
          <w:i/>
          <w:sz w:val="20"/>
          <w:szCs w:val="20"/>
        </w:rPr>
        <w:t>Demarkācijas darbi un robežjoslas ierīkošana</w:t>
      </w:r>
    </w:p>
    <w:tbl>
      <w:tblPr>
        <w:tblW w:w="8375" w:type="dxa"/>
        <w:jc w:val="center"/>
        <w:tblInd w:w="93" w:type="dxa"/>
        <w:tblLook w:val="04A0" w:firstRow="1" w:lastRow="0" w:firstColumn="1" w:lastColumn="0" w:noHBand="0" w:noVBand="1"/>
      </w:tblPr>
      <w:tblGrid>
        <w:gridCol w:w="778"/>
        <w:gridCol w:w="681"/>
        <w:gridCol w:w="3000"/>
        <w:gridCol w:w="1033"/>
        <w:gridCol w:w="1659"/>
        <w:gridCol w:w="1224"/>
      </w:tblGrid>
      <w:tr w:rsidR="003E4C83" w:rsidTr="003E4C83">
        <w:trPr>
          <w:trHeight w:val="255"/>
          <w:jc w:val="center"/>
        </w:trPr>
        <w:tc>
          <w:tcPr>
            <w:tcW w:w="778" w:type="dxa"/>
            <w:tcBorders>
              <w:top w:val="single" w:sz="4" w:space="0" w:color="auto"/>
              <w:left w:val="single" w:sz="4" w:space="0" w:color="auto"/>
              <w:bottom w:val="single" w:sz="4" w:space="0" w:color="808080"/>
              <w:right w:val="single" w:sz="4" w:space="0" w:color="auto"/>
            </w:tcBorders>
            <w:hideMark/>
          </w:tcPr>
          <w:p w:rsidR="003E4C83" w:rsidRDefault="003E4C83">
            <w:pPr>
              <w:jc w:val="center"/>
              <w:rPr>
                <w:sz w:val="20"/>
                <w:szCs w:val="20"/>
              </w:rPr>
            </w:pPr>
            <w:r>
              <w:rPr>
                <w:sz w:val="20"/>
                <w:szCs w:val="20"/>
              </w:rPr>
              <w:t>Nr.p.k.</w:t>
            </w:r>
          </w:p>
        </w:tc>
        <w:tc>
          <w:tcPr>
            <w:tcW w:w="681" w:type="dxa"/>
            <w:tcBorders>
              <w:top w:val="single" w:sz="4" w:space="0" w:color="auto"/>
              <w:left w:val="single" w:sz="4" w:space="0" w:color="auto"/>
              <w:bottom w:val="single" w:sz="4" w:space="0" w:color="808080"/>
              <w:right w:val="single" w:sz="4" w:space="0" w:color="auto"/>
            </w:tcBorders>
            <w:vAlign w:val="center"/>
            <w:hideMark/>
          </w:tcPr>
          <w:p w:rsidR="003E4C83" w:rsidRDefault="003E4C83">
            <w:pPr>
              <w:jc w:val="center"/>
              <w:rPr>
                <w:sz w:val="20"/>
                <w:szCs w:val="20"/>
              </w:rPr>
            </w:pPr>
            <w:r>
              <w:rPr>
                <w:sz w:val="20"/>
                <w:szCs w:val="20"/>
              </w:rPr>
              <w:t>IKK</w:t>
            </w:r>
          </w:p>
        </w:tc>
        <w:tc>
          <w:tcPr>
            <w:tcW w:w="3000" w:type="dxa"/>
            <w:tcBorders>
              <w:top w:val="single" w:sz="4" w:space="0" w:color="auto"/>
              <w:left w:val="single" w:sz="4" w:space="0" w:color="auto"/>
              <w:bottom w:val="single" w:sz="4" w:space="0" w:color="808080"/>
              <w:right w:val="single" w:sz="4" w:space="0" w:color="auto"/>
            </w:tcBorders>
            <w:vAlign w:val="center"/>
            <w:hideMark/>
          </w:tcPr>
          <w:p w:rsidR="003E4C83" w:rsidRDefault="003E4C83">
            <w:pPr>
              <w:jc w:val="center"/>
              <w:rPr>
                <w:sz w:val="20"/>
                <w:szCs w:val="20"/>
              </w:rPr>
            </w:pPr>
            <w:r>
              <w:rPr>
                <w:sz w:val="20"/>
                <w:szCs w:val="20"/>
              </w:rPr>
              <w:t>Darba nosaukums</w:t>
            </w:r>
          </w:p>
        </w:tc>
        <w:tc>
          <w:tcPr>
            <w:tcW w:w="10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4C83" w:rsidRDefault="003E4C83">
            <w:pPr>
              <w:jc w:val="center"/>
              <w:rPr>
                <w:sz w:val="20"/>
                <w:szCs w:val="20"/>
              </w:rPr>
            </w:pPr>
            <w:r>
              <w:rPr>
                <w:sz w:val="20"/>
                <w:szCs w:val="20"/>
              </w:rPr>
              <w:t>2012.gads</w:t>
            </w:r>
          </w:p>
          <w:p w:rsidR="003E4C83" w:rsidRDefault="003E4C83">
            <w:pPr>
              <w:jc w:val="center"/>
              <w:rPr>
                <w:sz w:val="20"/>
                <w:szCs w:val="20"/>
              </w:rPr>
            </w:pPr>
            <w:r>
              <w:rPr>
                <w:sz w:val="20"/>
                <w:szCs w:val="20"/>
              </w:rPr>
              <w:t>(izpilde)</w:t>
            </w:r>
          </w:p>
        </w:tc>
        <w:tc>
          <w:tcPr>
            <w:tcW w:w="1659" w:type="dxa"/>
            <w:tcBorders>
              <w:top w:val="single" w:sz="4" w:space="0" w:color="auto"/>
              <w:left w:val="single" w:sz="4" w:space="0" w:color="auto"/>
              <w:bottom w:val="single" w:sz="4" w:space="0" w:color="auto"/>
              <w:right w:val="single" w:sz="4" w:space="0" w:color="808080"/>
            </w:tcBorders>
            <w:shd w:val="clear" w:color="auto" w:fill="FFFFFF"/>
            <w:vAlign w:val="center"/>
            <w:hideMark/>
          </w:tcPr>
          <w:p w:rsidR="003E4C83" w:rsidRDefault="003E4C83">
            <w:pPr>
              <w:jc w:val="center"/>
              <w:rPr>
                <w:sz w:val="20"/>
                <w:szCs w:val="20"/>
              </w:rPr>
            </w:pPr>
            <w:r>
              <w:rPr>
                <w:sz w:val="20"/>
                <w:szCs w:val="20"/>
              </w:rPr>
              <w:t>2013.gads</w:t>
            </w:r>
          </w:p>
        </w:tc>
        <w:tc>
          <w:tcPr>
            <w:tcW w:w="1224" w:type="dxa"/>
            <w:tcBorders>
              <w:top w:val="single" w:sz="4" w:space="0" w:color="auto"/>
              <w:left w:val="nil"/>
              <w:bottom w:val="single" w:sz="4" w:space="0" w:color="auto"/>
              <w:right w:val="single" w:sz="4" w:space="0" w:color="auto"/>
            </w:tcBorders>
            <w:shd w:val="clear" w:color="auto" w:fill="FFFFFF"/>
            <w:vAlign w:val="center"/>
            <w:hideMark/>
          </w:tcPr>
          <w:p w:rsidR="003E4C83" w:rsidRDefault="003E4C83">
            <w:pPr>
              <w:jc w:val="center"/>
              <w:rPr>
                <w:sz w:val="20"/>
                <w:szCs w:val="20"/>
              </w:rPr>
            </w:pPr>
            <w:r>
              <w:rPr>
                <w:sz w:val="20"/>
                <w:szCs w:val="20"/>
              </w:rPr>
              <w:t>2014.gads</w:t>
            </w:r>
          </w:p>
        </w:tc>
      </w:tr>
      <w:tr w:rsidR="003E4C83" w:rsidTr="003E4C83">
        <w:trPr>
          <w:trHeight w:val="510"/>
          <w:jc w:val="center"/>
        </w:trPr>
        <w:tc>
          <w:tcPr>
            <w:tcW w:w="778" w:type="dxa"/>
            <w:tcBorders>
              <w:top w:val="nil"/>
              <w:left w:val="single" w:sz="4" w:space="0" w:color="auto"/>
              <w:bottom w:val="single" w:sz="4" w:space="0" w:color="auto"/>
              <w:right w:val="single" w:sz="4" w:space="0" w:color="auto"/>
            </w:tcBorders>
          </w:tcPr>
          <w:p w:rsidR="003E4C83" w:rsidRDefault="003E4C83">
            <w:pPr>
              <w:jc w:val="center"/>
              <w:rPr>
                <w:sz w:val="20"/>
                <w:szCs w:val="20"/>
              </w:rPr>
            </w:pPr>
          </w:p>
          <w:p w:rsidR="003E4C83" w:rsidRDefault="003E4C83">
            <w:pPr>
              <w:jc w:val="center"/>
              <w:rPr>
                <w:sz w:val="20"/>
                <w:szCs w:val="20"/>
              </w:rPr>
            </w:pPr>
            <w:r>
              <w:rPr>
                <w:sz w:val="20"/>
                <w:szCs w:val="20"/>
              </w:rPr>
              <w:t>1.</w:t>
            </w:r>
          </w:p>
        </w:tc>
        <w:tc>
          <w:tcPr>
            <w:tcW w:w="681" w:type="dxa"/>
            <w:tcBorders>
              <w:top w:val="nil"/>
              <w:left w:val="single" w:sz="4" w:space="0" w:color="auto"/>
              <w:bottom w:val="single" w:sz="4" w:space="0" w:color="auto"/>
              <w:right w:val="single" w:sz="4" w:space="0" w:color="auto"/>
            </w:tcBorders>
            <w:vAlign w:val="center"/>
            <w:hideMark/>
          </w:tcPr>
          <w:p w:rsidR="003E4C83" w:rsidRDefault="003E4C83">
            <w:pPr>
              <w:jc w:val="center"/>
              <w:rPr>
                <w:sz w:val="20"/>
                <w:szCs w:val="20"/>
              </w:rPr>
            </w:pPr>
            <w:r>
              <w:rPr>
                <w:sz w:val="20"/>
                <w:szCs w:val="20"/>
              </w:rPr>
              <w:t>5000</w:t>
            </w:r>
          </w:p>
        </w:tc>
        <w:tc>
          <w:tcPr>
            <w:tcW w:w="3000" w:type="dxa"/>
            <w:tcBorders>
              <w:top w:val="nil"/>
              <w:left w:val="single" w:sz="4" w:space="0" w:color="auto"/>
              <w:bottom w:val="single" w:sz="4" w:space="0" w:color="auto"/>
              <w:right w:val="single" w:sz="4" w:space="0" w:color="auto"/>
            </w:tcBorders>
            <w:vAlign w:val="center"/>
            <w:hideMark/>
          </w:tcPr>
          <w:p w:rsidR="003E4C83" w:rsidRDefault="003E4C83">
            <w:pPr>
              <w:rPr>
                <w:sz w:val="20"/>
                <w:szCs w:val="20"/>
              </w:rPr>
            </w:pPr>
            <w:r>
              <w:rPr>
                <w:sz w:val="20"/>
                <w:szCs w:val="20"/>
              </w:rPr>
              <w:t>Robežstabu iebūve (290 gab.), nogāde pa robežu un noformēšana ( numura piestiprināšana)</w:t>
            </w:r>
            <w:r>
              <w:rPr>
                <w:bCs/>
                <w:sz w:val="20"/>
                <w:szCs w:val="20"/>
              </w:rPr>
              <w:t xml:space="preserve"> *</w:t>
            </w:r>
          </w:p>
        </w:tc>
        <w:tc>
          <w:tcPr>
            <w:tcW w:w="10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4C83" w:rsidRDefault="003E4C83">
            <w:pPr>
              <w:jc w:val="center"/>
              <w:rPr>
                <w:sz w:val="20"/>
                <w:szCs w:val="20"/>
              </w:rPr>
            </w:pPr>
            <w:r>
              <w:rPr>
                <w:sz w:val="20"/>
                <w:szCs w:val="20"/>
              </w:rPr>
              <w:t>x</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4C83" w:rsidRDefault="003E4C83">
            <w:pPr>
              <w:jc w:val="center"/>
              <w:rPr>
                <w:sz w:val="20"/>
                <w:szCs w:val="20"/>
              </w:rPr>
            </w:pPr>
            <w:r>
              <w:rPr>
                <w:sz w:val="20"/>
                <w:szCs w:val="20"/>
              </w:rPr>
              <w:t>13 012 </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4C83" w:rsidRDefault="003E4C83">
            <w:pPr>
              <w:jc w:val="center"/>
              <w:rPr>
                <w:sz w:val="20"/>
                <w:szCs w:val="20"/>
              </w:rPr>
            </w:pPr>
            <w:r>
              <w:rPr>
                <w:sz w:val="20"/>
                <w:szCs w:val="20"/>
              </w:rPr>
              <w:t> </w:t>
            </w:r>
          </w:p>
        </w:tc>
      </w:tr>
      <w:tr w:rsidR="003E4C83" w:rsidTr="003E4C83">
        <w:trPr>
          <w:trHeight w:val="420"/>
          <w:jc w:val="center"/>
        </w:trPr>
        <w:tc>
          <w:tcPr>
            <w:tcW w:w="778" w:type="dxa"/>
            <w:tcBorders>
              <w:top w:val="single" w:sz="4" w:space="0" w:color="auto"/>
              <w:left w:val="single" w:sz="4" w:space="0" w:color="auto"/>
              <w:bottom w:val="single" w:sz="4" w:space="0" w:color="auto"/>
              <w:right w:val="single" w:sz="4" w:space="0" w:color="auto"/>
            </w:tcBorders>
          </w:tcPr>
          <w:p w:rsidR="003E4C83" w:rsidRDefault="003E4C83">
            <w:pPr>
              <w:jc w:val="center"/>
              <w:rPr>
                <w:sz w:val="20"/>
                <w:szCs w:val="20"/>
              </w:rPr>
            </w:pPr>
          </w:p>
          <w:p w:rsidR="003E4C83" w:rsidRDefault="003E4C83">
            <w:pPr>
              <w:jc w:val="center"/>
              <w:rPr>
                <w:sz w:val="20"/>
                <w:szCs w:val="20"/>
              </w:rPr>
            </w:pPr>
          </w:p>
          <w:p w:rsidR="003E4C83" w:rsidRDefault="003E4C83">
            <w:pPr>
              <w:jc w:val="center"/>
              <w:rPr>
                <w:sz w:val="20"/>
                <w:szCs w:val="20"/>
              </w:rPr>
            </w:pPr>
          </w:p>
          <w:p w:rsidR="003E4C83" w:rsidRDefault="003E4C83">
            <w:pPr>
              <w:jc w:val="center"/>
              <w:rPr>
                <w:sz w:val="20"/>
                <w:szCs w:val="20"/>
              </w:rPr>
            </w:pPr>
            <w:r>
              <w:rPr>
                <w:sz w:val="20"/>
                <w:szCs w:val="20"/>
              </w:rPr>
              <w:t>2.</w:t>
            </w:r>
          </w:p>
        </w:tc>
        <w:tc>
          <w:tcPr>
            <w:tcW w:w="681" w:type="dxa"/>
            <w:tcBorders>
              <w:top w:val="single" w:sz="4" w:space="0" w:color="auto"/>
              <w:left w:val="single" w:sz="4" w:space="0" w:color="auto"/>
              <w:bottom w:val="single" w:sz="4" w:space="0" w:color="auto"/>
              <w:right w:val="single" w:sz="4" w:space="0" w:color="auto"/>
            </w:tcBorders>
            <w:vAlign w:val="center"/>
            <w:hideMark/>
          </w:tcPr>
          <w:p w:rsidR="003E4C83" w:rsidRDefault="003E4C83">
            <w:pPr>
              <w:jc w:val="center"/>
              <w:rPr>
                <w:sz w:val="20"/>
                <w:szCs w:val="20"/>
              </w:rPr>
            </w:pPr>
            <w:r>
              <w:rPr>
                <w:sz w:val="20"/>
                <w:szCs w:val="20"/>
              </w:rPr>
              <w:t>5000</w:t>
            </w:r>
          </w:p>
        </w:tc>
        <w:tc>
          <w:tcPr>
            <w:tcW w:w="3000" w:type="dxa"/>
            <w:tcBorders>
              <w:top w:val="single" w:sz="4" w:space="0" w:color="auto"/>
              <w:left w:val="single" w:sz="4" w:space="0" w:color="auto"/>
              <w:bottom w:val="single" w:sz="4" w:space="0" w:color="auto"/>
              <w:right w:val="single" w:sz="4" w:space="0" w:color="auto"/>
            </w:tcBorders>
            <w:vAlign w:val="center"/>
            <w:hideMark/>
          </w:tcPr>
          <w:p w:rsidR="003E4C83" w:rsidRDefault="003E4C83">
            <w:pPr>
              <w:rPr>
                <w:sz w:val="20"/>
                <w:szCs w:val="20"/>
              </w:rPr>
            </w:pPr>
            <w:r>
              <w:rPr>
                <w:sz w:val="20"/>
                <w:szCs w:val="20"/>
              </w:rPr>
              <w:t xml:space="preserve">Vizūras līnijas 0,5 m platumā attīrīšana no apauguma (52,85 km), apauguma novākšana un likvidēšana 12 m platā robežjoslā un </w:t>
            </w:r>
            <w:r>
              <w:rPr>
                <w:bCs/>
                <w:sz w:val="20"/>
                <w:szCs w:val="20"/>
              </w:rPr>
              <w:t>403 robežzīmju iebūves vietās</w:t>
            </w:r>
            <w:r>
              <w:rPr>
                <w:sz w:val="20"/>
                <w:szCs w:val="20"/>
              </w:rPr>
              <w:t>, c</w:t>
            </w:r>
            <w:r>
              <w:rPr>
                <w:bCs/>
                <w:sz w:val="20"/>
                <w:szCs w:val="20"/>
              </w:rPr>
              <w:t>elmu raušana, joslas nolīdzināšana*</w:t>
            </w:r>
          </w:p>
        </w:tc>
        <w:tc>
          <w:tcPr>
            <w:tcW w:w="10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4C83" w:rsidRDefault="003E4C83">
            <w:pPr>
              <w:jc w:val="center"/>
              <w:rPr>
                <w:sz w:val="20"/>
                <w:szCs w:val="20"/>
              </w:rPr>
            </w:pPr>
            <w:r>
              <w:rPr>
                <w:sz w:val="20"/>
                <w:szCs w:val="20"/>
              </w:rPr>
              <w:t>x</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4C83" w:rsidRDefault="003E4C83">
            <w:pPr>
              <w:jc w:val="center"/>
              <w:rPr>
                <w:sz w:val="20"/>
                <w:szCs w:val="20"/>
              </w:rPr>
            </w:pPr>
            <w:r>
              <w:rPr>
                <w:sz w:val="20"/>
                <w:szCs w:val="20"/>
              </w:rPr>
              <w:t>141 488</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4C83" w:rsidRDefault="003E4C83">
            <w:pPr>
              <w:jc w:val="center"/>
              <w:rPr>
                <w:sz w:val="20"/>
                <w:szCs w:val="20"/>
              </w:rPr>
            </w:pPr>
            <w:r>
              <w:rPr>
                <w:sz w:val="20"/>
                <w:szCs w:val="20"/>
              </w:rPr>
              <w:t> </w:t>
            </w:r>
          </w:p>
        </w:tc>
      </w:tr>
      <w:tr w:rsidR="003E4C83" w:rsidTr="003E4C83">
        <w:trPr>
          <w:trHeight w:val="255"/>
          <w:jc w:val="center"/>
        </w:trPr>
        <w:tc>
          <w:tcPr>
            <w:tcW w:w="778" w:type="dxa"/>
            <w:tcBorders>
              <w:top w:val="single" w:sz="4" w:space="0" w:color="auto"/>
              <w:left w:val="single" w:sz="4" w:space="0" w:color="auto"/>
              <w:bottom w:val="single" w:sz="4" w:space="0" w:color="auto"/>
              <w:right w:val="single" w:sz="4" w:space="0" w:color="auto"/>
            </w:tcBorders>
          </w:tcPr>
          <w:p w:rsidR="003E4C83" w:rsidRDefault="003E4C83">
            <w:pPr>
              <w:jc w:val="center"/>
              <w:rPr>
                <w:sz w:val="20"/>
                <w:szCs w:val="20"/>
              </w:rPr>
            </w:pPr>
          </w:p>
          <w:p w:rsidR="003E4C83" w:rsidRDefault="003E4C83">
            <w:pPr>
              <w:jc w:val="center"/>
              <w:rPr>
                <w:sz w:val="20"/>
                <w:szCs w:val="20"/>
              </w:rPr>
            </w:pPr>
            <w:r>
              <w:rPr>
                <w:sz w:val="20"/>
                <w:szCs w:val="20"/>
              </w:rPr>
              <w:t>3.</w:t>
            </w:r>
          </w:p>
        </w:tc>
        <w:tc>
          <w:tcPr>
            <w:tcW w:w="681" w:type="dxa"/>
            <w:tcBorders>
              <w:top w:val="single" w:sz="4" w:space="0" w:color="auto"/>
              <w:left w:val="single" w:sz="4" w:space="0" w:color="auto"/>
              <w:bottom w:val="single" w:sz="4" w:space="0" w:color="auto"/>
              <w:right w:val="single" w:sz="4" w:space="0" w:color="auto"/>
            </w:tcBorders>
            <w:vAlign w:val="center"/>
          </w:tcPr>
          <w:p w:rsidR="003E4C83" w:rsidRDefault="003E4C83">
            <w:pPr>
              <w:jc w:val="center"/>
              <w:rPr>
                <w:sz w:val="20"/>
                <w:szCs w:val="20"/>
              </w:rPr>
            </w:pPr>
          </w:p>
          <w:p w:rsidR="003E4C83" w:rsidRDefault="003E4C83">
            <w:pPr>
              <w:jc w:val="center"/>
              <w:rPr>
                <w:sz w:val="20"/>
                <w:szCs w:val="20"/>
              </w:rPr>
            </w:pPr>
            <w:r>
              <w:rPr>
                <w:sz w:val="20"/>
                <w:szCs w:val="20"/>
              </w:rPr>
              <w:t>5000</w:t>
            </w:r>
          </w:p>
        </w:tc>
        <w:tc>
          <w:tcPr>
            <w:tcW w:w="3000" w:type="dxa"/>
            <w:tcBorders>
              <w:top w:val="single" w:sz="4" w:space="0" w:color="auto"/>
              <w:left w:val="single" w:sz="4" w:space="0" w:color="auto"/>
              <w:bottom w:val="single" w:sz="4" w:space="0" w:color="auto"/>
              <w:right w:val="single" w:sz="4" w:space="0" w:color="auto"/>
            </w:tcBorders>
            <w:vAlign w:val="center"/>
            <w:hideMark/>
          </w:tcPr>
          <w:p w:rsidR="003E4C83" w:rsidRDefault="003E4C83">
            <w:pPr>
              <w:rPr>
                <w:bCs/>
                <w:sz w:val="20"/>
                <w:szCs w:val="20"/>
              </w:rPr>
            </w:pPr>
            <w:r>
              <w:rPr>
                <w:bCs/>
                <w:sz w:val="20"/>
                <w:szCs w:val="20"/>
              </w:rPr>
              <w:t>Veco robežstabu demontāža (29 gab.) **</w:t>
            </w:r>
          </w:p>
        </w:tc>
        <w:tc>
          <w:tcPr>
            <w:tcW w:w="10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4C83" w:rsidRDefault="003E4C83">
            <w:pPr>
              <w:jc w:val="center"/>
              <w:rPr>
                <w:b/>
                <w:bCs/>
                <w:sz w:val="20"/>
                <w:szCs w:val="20"/>
              </w:rPr>
            </w:pPr>
            <w:r>
              <w:rPr>
                <w:sz w:val="20"/>
                <w:szCs w:val="20"/>
              </w:rPr>
              <w:t>x</w:t>
            </w:r>
          </w:p>
        </w:tc>
        <w:tc>
          <w:tcPr>
            <w:tcW w:w="1659" w:type="dxa"/>
            <w:tcBorders>
              <w:top w:val="single" w:sz="4" w:space="0" w:color="auto"/>
              <w:left w:val="single" w:sz="4" w:space="0" w:color="auto"/>
              <w:bottom w:val="single" w:sz="4" w:space="0" w:color="auto"/>
              <w:right w:val="single" w:sz="4" w:space="0" w:color="808080"/>
            </w:tcBorders>
            <w:shd w:val="clear" w:color="auto" w:fill="FFFFFF"/>
            <w:vAlign w:val="center"/>
          </w:tcPr>
          <w:p w:rsidR="003E4C83" w:rsidRDefault="003E4C83">
            <w:pPr>
              <w:jc w:val="center"/>
              <w:rPr>
                <w:b/>
                <w:bCs/>
                <w:sz w:val="20"/>
                <w:szCs w:val="20"/>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4C83" w:rsidRDefault="003E4C83">
            <w:pPr>
              <w:jc w:val="center"/>
              <w:rPr>
                <w:bCs/>
                <w:sz w:val="20"/>
                <w:szCs w:val="20"/>
              </w:rPr>
            </w:pPr>
            <w:r>
              <w:rPr>
                <w:bCs/>
                <w:sz w:val="20"/>
                <w:szCs w:val="20"/>
              </w:rPr>
              <w:t>11 841</w:t>
            </w:r>
          </w:p>
        </w:tc>
      </w:tr>
      <w:tr w:rsidR="003E4C83" w:rsidTr="003E4C83">
        <w:trPr>
          <w:trHeight w:val="255"/>
          <w:jc w:val="center"/>
        </w:trPr>
        <w:tc>
          <w:tcPr>
            <w:tcW w:w="778" w:type="dxa"/>
            <w:tcBorders>
              <w:top w:val="single" w:sz="4" w:space="0" w:color="auto"/>
              <w:left w:val="single" w:sz="4" w:space="0" w:color="auto"/>
              <w:bottom w:val="single" w:sz="4" w:space="0" w:color="auto"/>
              <w:right w:val="single" w:sz="4" w:space="0" w:color="auto"/>
            </w:tcBorders>
          </w:tcPr>
          <w:p w:rsidR="003E4C83" w:rsidRDefault="003E4C83">
            <w:pPr>
              <w:jc w:val="center"/>
              <w:rPr>
                <w:sz w:val="20"/>
                <w:szCs w:val="20"/>
              </w:rPr>
            </w:pPr>
          </w:p>
          <w:p w:rsidR="003E4C83" w:rsidRDefault="003E4C83">
            <w:pPr>
              <w:jc w:val="center"/>
              <w:rPr>
                <w:sz w:val="20"/>
                <w:szCs w:val="20"/>
              </w:rPr>
            </w:pPr>
            <w:r>
              <w:rPr>
                <w:sz w:val="20"/>
                <w:szCs w:val="20"/>
              </w:rPr>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3E4C83" w:rsidRDefault="003E4C83">
            <w:pPr>
              <w:jc w:val="center"/>
              <w:rPr>
                <w:sz w:val="20"/>
                <w:szCs w:val="20"/>
              </w:rPr>
            </w:pPr>
            <w:r>
              <w:rPr>
                <w:sz w:val="20"/>
                <w:szCs w:val="20"/>
              </w:rPr>
              <w:t>5000</w:t>
            </w:r>
          </w:p>
        </w:tc>
        <w:tc>
          <w:tcPr>
            <w:tcW w:w="3000" w:type="dxa"/>
            <w:tcBorders>
              <w:top w:val="single" w:sz="4" w:space="0" w:color="auto"/>
              <w:left w:val="single" w:sz="4" w:space="0" w:color="auto"/>
              <w:bottom w:val="single" w:sz="4" w:space="0" w:color="auto"/>
              <w:right w:val="single" w:sz="4" w:space="0" w:color="auto"/>
            </w:tcBorders>
            <w:vAlign w:val="center"/>
            <w:hideMark/>
          </w:tcPr>
          <w:p w:rsidR="003E4C83" w:rsidRDefault="003E4C83">
            <w:pPr>
              <w:rPr>
                <w:bCs/>
                <w:sz w:val="20"/>
                <w:szCs w:val="20"/>
              </w:rPr>
            </w:pPr>
            <w:r>
              <w:rPr>
                <w:bCs/>
                <w:sz w:val="20"/>
                <w:szCs w:val="20"/>
              </w:rPr>
              <w:t>Robežstabu pamatnes izgatavošana purvu zonā ( h = 5 m; 38 gab.) **</w:t>
            </w:r>
          </w:p>
        </w:tc>
        <w:tc>
          <w:tcPr>
            <w:tcW w:w="10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4C83" w:rsidRDefault="003E4C83">
            <w:pPr>
              <w:jc w:val="center"/>
              <w:rPr>
                <w:b/>
                <w:bCs/>
                <w:sz w:val="20"/>
                <w:szCs w:val="20"/>
              </w:rPr>
            </w:pPr>
            <w:r>
              <w:rPr>
                <w:sz w:val="20"/>
                <w:szCs w:val="20"/>
              </w:rPr>
              <w:t>x</w:t>
            </w:r>
          </w:p>
        </w:tc>
        <w:tc>
          <w:tcPr>
            <w:tcW w:w="1659" w:type="dxa"/>
            <w:tcBorders>
              <w:top w:val="single" w:sz="4" w:space="0" w:color="auto"/>
              <w:left w:val="single" w:sz="4" w:space="0" w:color="auto"/>
              <w:bottom w:val="single" w:sz="4" w:space="0" w:color="auto"/>
              <w:right w:val="single" w:sz="4" w:space="0" w:color="808080"/>
            </w:tcBorders>
            <w:shd w:val="clear" w:color="auto" w:fill="FFFFFF"/>
            <w:vAlign w:val="center"/>
          </w:tcPr>
          <w:p w:rsidR="003E4C83" w:rsidRDefault="003E4C83">
            <w:pPr>
              <w:jc w:val="center"/>
              <w:rPr>
                <w:b/>
                <w:bCs/>
                <w:sz w:val="20"/>
                <w:szCs w:val="20"/>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4C83" w:rsidRDefault="003E4C83">
            <w:pPr>
              <w:jc w:val="center"/>
              <w:rPr>
                <w:bCs/>
                <w:sz w:val="20"/>
                <w:szCs w:val="20"/>
              </w:rPr>
            </w:pPr>
            <w:r>
              <w:rPr>
                <w:bCs/>
                <w:sz w:val="20"/>
                <w:szCs w:val="20"/>
              </w:rPr>
              <w:t>14 339</w:t>
            </w:r>
          </w:p>
        </w:tc>
      </w:tr>
      <w:tr w:rsidR="003E4C83" w:rsidTr="003E4C83">
        <w:trPr>
          <w:trHeight w:val="255"/>
          <w:jc w:val="center"/>
        </w:trPr>
        <w:tc>
          <w:tcPr>
            <w:tcW w:w="778" w:type="dxa"/>
            <w:tcBorders>
              <w:top w:val="single" w:sz="4" w:space="0" w:color="auto"/>
              <w:left w:val="single" w:sz="4" w:space="0" w:color="auto"/>
              <w:bottom w:val="single" w:sz="4" w:space="0" w:color="auto"/>
              <w:right w:val="single" w:sz="4" w:space="0" w:color="auto"/>
            </w:tcBorders>
          </w:tcPr>
          <w:p w:rsidR="003E4C83" w:rsidRDefault="003E4C83">
            <w:pPr>
              <w:jc w:val="center"/>
              <w:rPr>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tcPr>
          <w:p w:rsidR="003E4C83" w:rsidRDefault="003E4C83">
            <w:pPr>
              <w:jc w:val="center"/>
              <w:rPr>
                <w:sz w:val="20"/>
                <w:szCs w:val="20"/>
              </w:rPr>
            </w:pPr>
          </w:p>
        </w:tc>
        <w:tc>
          <w:tcPr>
            <w:tcW w:w="3000" w:type="dxa"/>
            <w:tcBorders>
              <w:top w:val="single" w:sz="4" w:space="0" w:color="auto"/>
              <w:left w:val="single" w:sz="4" w:space="0" w:color="auto"/>
              <w:bottom w:val="single" w:sz="4" w:space="0" w:color="auto"/>
              <w:right w:val="single" w:sz="4" w:space="0" w:color="auto"/>
            </w:tcBorders>
            <w:vAlign w:val="center"/>
            <w:hideMark/>
          </w:tcPr>
          <w:p w:rsidR="003E4C83" w:rsidRDefault="003E4C83">
            <w:pPr>
              <w:jc w:val="center"/>
              <w:rPr>
                <w:bCs/>
                <w:sz w:val="20"/>
                <w:szCs w:val="20"/>
              </w:rPr>
            </w:pPr>
            <w:r>
              <w:rPr>
                <w:bCs/>
                <w:sz w:val="20"/>
                <w:szCs w:val="20"/>
              </w:rPr>
              <w:t>Kopā</w:t>
            </w:r>
          </w:p>
        </w:tc>
        <w:tc>
          <w:tcPr>
            <w:tcW w:w="10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4C83" w:rsidRDefault="003E4C83">
            <w:pPr>
              <w:rPr>
                <w:b/>
                <w:bCs/>
                <w:sz w:val="20"/>
                <w:szCs w:val="20"/>
              </w:rPr>
            </w:pPr>
            <w:r>
              <w:rPr>
                <w:b/>
                <w:bCs/>
                <w:sz w:val="20"/>
                <w:szCs w:val="20"/>
              </w:rPr>
              <w:t>586 405</w:t>
            </w:r>
          </w:p>
        </w:tc>
        <w:tc>
          <w:tcPr>
            <w:tcW w:w="1659" w:type="dxa"/>
            <w:tcBorders>
              <w:top w:val="single" w:sz="4" w:space="0" w:color="auto"/>
              <w:left w:val="single" w:sz="4" w:space="0" w:color="auto"/>
              <w:bottom w:val="single" w:sz="4" w:space="0" w:color="auto"/>
              <w:right w:val="single" w:sz="4" w:space="0" w:color="808080"/>
            </w:tcBorders>
            <w:shd w:val="clear" w:color="auto" w:fill="FFFFFF"/>
            <w:vAlign w:val="center"/>
            <w:hideMark/>
          </w:tcPr>
          <w:p w:rsidR="003E4C83" w:rsidRDefault="003E4C83">
            <w:pPr>
              <w:rPr>
                <w:b/>
                <w:bCs/>
                <w:sz w:val="20"/>
                <w:szCs w:val="20"/>
              </w:rPr>
            </w:pPr>
            <w:r>
              <w:rPr>
                <w:b/>
                <w:bCs/>
                <w:sz w:val="20"/>
                <w:szCs w:val="20"/>
              </w:rPr>
              <w:t>154  500</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4C83" w:rsidRDefault="003E4C83">
            <w:pPr>
              <w:rPr>
                <w:b/>
                <w:bCs/>
                <w:sz w:val="20"/>
                <w:szCs w:val="20"/>
              </w:rPr>
            </w:pPr>
            <w:r>
              <w:rPr>
                <w:b/>
                <w:bCs/>
                <w:sz w:val="20"/>
                <w:szCs w:val="20"/>
              </w:rPr>
              <w:t xml:space="preserve">    26 180</w:t>
            </w:r>
          </w:p>
        </w:tc>
      </w:tr>
      <w:tr w:rsidR="003E4C83" w:rsidTr="003E4C83">
        <w:trPr>
          <w:trHeight w:val="255"/>
          <w:jc w:val="center"/>
        </w:trPr>
        <w:tc>
          <w:tcPr>
            <w:tcW w:w="778" w:type="dxa"/>
            <w:tcBorders>
              <w:top w:val="single" w:sz="4" w:space="0" w:color="auto"/>
              <w:left w:val="single" w:sz="4" w:space="0" w:color="auto"/>
              <w:bottom w:val="single" w:sz="4" w:space="0" w:color="auto"/>
              <w:right w:val="single" w:sz="4" w:space="0" w:color="auto"/>
            </w:tcBorders>
          </w:tcPr>
          <w:p w:rsidR="003E4C83" w:rsidRDefault="003E4C83">
            <w:pPr>
              <w:jc w:val="center"/>
              <w:rPr>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tcPr>
          <w:p w:rsidR="003E4C83" w:rsidRDefault="003E4C83">
            <w:pPr>
              <w:jc w:val="center"/>
              <w:rPr>
                <w:sz w:val="20"/>
                <w:szCs w:val="20"/>
              </w:rPr>
            </w:pPr>
          </w:p>
        </w:tc>
        <w:tc>
          <w:tcPr>
            <w:tcW w:w="3000" w:type="dxa"/>
            <w:tcBorders>
              <w:top w:val="single" w:sz="4" w:space="0" w:color="auto"/>
              <w:left w:val="single" w:sz="4" w:space="0" w:color="auto"/>
              <w:bottom w:val="single" w:sz="4" w:space="0" w:color="auto"/>
              <w:right w:val="single" w:sz="4" w:space="0" w:color="auto"/>
            </w:tcBorders>
            <w:vAlign w:val="center"/>
            <w:hideMark/>
          </w:tcPr>
          <w:p w:rsidR="003E4C83" w:rsidRDefault="003E4C83">
            <w:pPr>
              <w:jc w:val="center"/>
              <w:rPr>
                <w:bCs/>
                <w:sz w:val="20"/>
                <w:szCs w:val="20"/>
              </w:rPr>
            </w:pPr>
            <w:r>
              <w:rPr>
                <w:b/>
                <w:bCs/>
                <w:sz w:val="20"/>
                <w:szCs w:val="20"/>
              </w:rPr>
              <w:t xml:space="preserve">KOPĀ: </w:t>
            </w:r>
          </w:p>
        </w:tc>
        <w:tc>
          <w:tcPr>
            <w:tcW w:w="391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E4C83" w:rsidRDefault="003E4C83">
            <w:pPr>
              <w:rPr>
                <w:b/>
                <w:bCs/>
                <w:sz w:val="20"/>
                <w:szCs w:val="20"/>
              </w:rPr>
            </w:pPr>
            <w:r>
              <w:rPr>
                <w:b/>
                <w:bCs/>
                <w:sz w:val="20"/>
                <w:szCs w:val="20"/>
              </w:rPr>
              <w:t xml:space="preserve">               767 085</w:t>
            </w:r>
            <w:r>
              <w:rPr>
                <w:b/>
                <w:bCs/>
                <w:sz w:val="28"/>
                <w:szCs w:val="28"/>
              </w:rPr>
              <w:t>*</w:t>
            </w:r>
          </w:p>
        </w:tc>
      </w:tr>
    </w:tbl>
    <w:p w:rsidR="003E4C83" w:rsidRDefault="003E4C83" w:rsidP="003E4C83">
      <w:pPr>
        <w:rPr>
          <w:bCs/>
          <w:sz w:val="20"/>
          <w:szCs w:val="20"/>
        </w:rPr>
      </w:pPr>
      <w:r>
        <w:rPr>
          <w:bCs/>
          <w:sz w:val="20"/>
          <w:szCs w:val="20"/>
        </w:rPr>
        <w:t xml:space="preserve">* 1. un 2.punktā minētajiem darbiem 2011.gadā prognozētās kopējās izmaksas - 619 525 lati; faktiskās izmaksas saskaņā ar noslēgto līgumu – 740 906 lati; izmaksu pieaugums –121 381 lats; </w:t>
      </w:r>
    </w:p>
    <w:p w:rsidR="003E4C83" w:rsidRDefault="003E4C83" w:rsidP="003E4C83">
      <w:pPr>
        <w:rPr>
          <w:bCs/>
          <w:sz w:val="20"/>
          <w:szCs w:val="20"/>
        </w:rPr>
      </w:pPr>
      <w:r>
        <w:rPr>
          <w:bCs/>
          <w:sz w:val="20"/>
          <w:szCs w:val="20"/>
        </w:rPr>
        <w:t>** Prognozētās izmaksas saskaņā ar veikto aptauju (izmaksu pieaugums –</w:t>
      </w:r>
      <w:r>
        <w:rPr>
          <w:b/>
          <w:bCs/>
          <w:sz w:val="20"/>
          <w:szCs w:val="20"/>
        </w:rPr>
        <w:t xml:space="preserve"> </w:t>
      </w:r>
      <w:r>
        <w:rPr>
          <w:bCs/>
          <w:sz w:val="20"/>
          <w:szCs w:val="20"/>
        </w:rPr>
        <w:t>26 180 lati).</w:t>
      </w:r>
    </w:p>
    <w:p w:rsidR="003E4C83" w:rsidRDefault="003E4C83" w:rsidP="003E4C83">
      <w:pPr>
        <w:rPr>
          <w:bCs/>
          <w:sz w:val="20"/>
          <w:szCs w:val="20"/>
        </w:rPr>
      </w:pPr>
    </w:p>
    <w:p w:rsidR="003E4C83" w:rsidRDefault="003E4C83" w:rsidP="003E4C83">
      <w:pPr>
        <w:jc w:val="center"/>
        <w:rPr>
          <w:b/>
          <w:bCs/>
          <w:i/>
          <w:sz w:val="20"/>
          <w:szCs w:val="20"/>
        </w:rPr>
      </w:pPr>
      <w:r>
        <w:rPr>
          <w:b/>
          <w:bCs/>
          <w:i/>
          <w:sz w:val="20"/>
          <w:szCs w:val="20"/>
        </w:rPr>
        <w:t>2.</w:t>
      </w:r>
      <w:r>
        <w:rPr>
          <w:bCs/>
          <w:sz w:val="28"/>
          <w:szCs w:val="28"/>
        </w:rPr>
        <w:t xml:space="preserve"> </w:t>
      </w:r>
      <w:r>
        <w:rPr>
          <w:b/>
          <w:bCs/>
          <w:i/>
          <w:sz w:val="20"/>
          <w:szCs w:val="20"/>
        </w:rPr>
        <w:t>Latvijas – Krievijas robežas 12 m platās robežjoslas zemju īpašumu sakārtošana</w:t>
      </w:r>
    </w:p>
    <w:p w:rsidR="003E4C83" w:rsidRDefault="003E4C83" w:rsidP="003E4C83">
      <w:pPr>
        <w:jc w:val="center"/>
        <w:rPr>
          <w:bCs/>
          <w:sz w:val="28"/>
          <w:szCs w:val="28"/>
        </w:rPr>
      </w:pPr>
    </w:p>
    <w:tbl>
      <w:tblPr>
        <w:tblW w:w="8896" w:type="dxa"/>
        <w:jc w:val="center"/>
        <w:tblInd w:w="307" w:type="dxa"/>
        <w:tblLook w:val="04A0" w:firstRow="1" w:lastRow="0" w:firstColumn="1" w:lastColumn="0" w:noHBand="0" w:noVBand="1"/>
      </w:tblPr>
      <w:tblGrid>
        <w:gridCol w:w="616"/>
        <w:gridCol w:w="3785"/>
        <w:gridCol w:w="1112"/>
        <w:gridCol w:w="1112"/>
        <w:gridCol w:w="1166"/>
        <w:gridCol w:w="1105"/>
      </w:tblGrid>
      <w:tr w:rsidR="003E4C83" w:rsidTr="0022756C">
        <w:trPr>
          <w:trHeight w:val="255"/>
          <w:jc w:val="center"/>
        </w:trPr>
        <w:tc>
          <w:tcPr>
            <w:tcW w:w="616" w:type="dxa"/>
            <w:tcBorders>
              <w:top w:val="single" w:sz="4" w:space="0" w:color="808080"/>
              <w:left w:val="single" w:sz="4" w:space="0" w:color="808080"/>
              <w:bottom w:val="single" w:sz="4" w:space="0" w:color="808080"/>
              <w:right w:val="single" w:sz="4" w:space="0" w:color="808080"/>
            </w:tcBorders>
            <w:vAlign w:val="center"/>
            <w:hideMark/>
          </w:tcPr>
          <w:p w:rsidR="003E4C83" w:rsidRDefault="003E4C83">
            <w:pPr>
              <w:jc w:val="center"/>
              <w:rPr>
                <w:sz w:val="20"/>
                <w:szCs w:val="20"/>
              </w:rPr>
            </w:pPr>
            <w:r>
              <w:rPr>
                <w:sz w:val="20"/>
                <w:szCs w:val="20"/>
              </w:rPr>
              <w:t>IKK</w:t>
            </w:r>
          </w:p>
        </w:tc>
        <w:tc>
          <w:tcPr>
            <w:tcW w:w="3785" w:type="dxa"/>
            <w:tcBorders>
              <w:top w:val="single" w:sz="4" w:space="0" w:color="808080"/>
              <w:left w:val="nil"/>
              <w:bottom w:val="single" w:sz="4" w:space="0" w:color="808080"/>
              <w:right w:val="single" w:sz="4" w:space="0" w:color="808080"/>
            </w:tcBorders>
            <w:vAlign w:val="center"/>
            <w:hideMark/>
          </w:tcPr>
          <w:p w:rsidR="003E4C83" w:rsidRDefault="003E4C83">
            <w:pPr>
              <w:jc w:val="center"/>
              <w:rPr>
                <w:sz w:val="20"/>
                <w:szCs w:val="20"/>
              </w:rPr>
            </w:pPr>
            <w:r>
              <w:rPr>
                <w:sz w:val="20"/>
                <w:szCs w:val="20"/>
              </w:rPr>
              <w:t>Darba nosaukums</w:t>
            </w:r>
          </w:p>
        </w:tc>
        <w:tc>
          <w:tcPr>
            <w:tcW w:w="1112" w:type="dxa"/>
            <w:tcBorders>
              <w:top w:val="single" w:sz="4" w:space="0" w:color="808080"/>
              <w:left w:val="nil"/>
              <w:bottom w:val="single" w:sz="4" w:space="0" w:color="808080"/>
              <w:right w:val="single" w:sz="4" w:space="0" w:color="808080"/>
            </w:tcBorders>
            <w:shd w:val="clear" w:color="auto" w:fill="FFFFFF"/>
            <w:vAlign w:val="center"/>
            <w:hideMark/>
          </w:tcPr>
          <w:p w:rsidR="003E4C83" w:rsidRDefault="003E4C83">
            <w:pPr>
              <w:jc w:val="center"/>
              <w:rPr>
                <w:sz w:val="20"/>
                <w:szCs w:val="20"/>
              </w:rPr>
            </w:pPr>
            <w:r>
              <w:rPr>
                <w:sz w:val="20"/>
                <w:szCs w:val="20"/>
              </w:rPr>
              <w:t>2012.gads</w:t>
            </w:r>
          </w:p>
          <w:p w:rsidR="003E4C83" w:rsidRDefault="003E4C83">
            <w:pPr>
              <w:jc w:val="center"/>
              <w:rPr>
                <w:sz w:val="20"/>
                <w:szCs w:val="20"/>
              </w:rPr>
            </w:pPr>
            <w:r>
              <w:rPr>
                <w:sz w:val="20"/>
                <w:szCs w:val="20"/>
              </w:rPr>
              <w:t>(izpilde)</w:t>
            </w:r>
          </w:p>
        </w:tc>
        <w:tc>
          <w:tcPr>
            <w:tcW w:w="1112" w:type="dxa"/>
            <w:tcBorders>
              <w:top w:val="single" w:sz="4" w:space="0" w:color="808080"/>
              <w:left w:val="nil"/>
              <w:bottom w:val="single" w:sz="4" w:space="0" w:color="808080"/>
              <w:right w:val="single" w:sz="4" w:space="0" w:color="808080"/>
            </w:tcBorders>
            <w:shd w:val="clear" w:color="auto" w:fill="FFFFFF"/>
            <w:vAlign w:val="center"/>
            <w:hideMark/>
          </w:tcPr>
          <w:p w:rsidR="003E4C83" w:rsidRDefault="003E4C83">
            <w:pPr>
              <w:jc w:val="center"/>
              <w:rPr>
                <w:sz w:val="20"/>
                <w:szCs w:val="20"/>
              </w:rPr>
            </w:pPr>
            <w:r>
              <w:rPr>
                <w:sz w:val="20"/>
                <w:szCs w:val="20"/>
              </w:rPr>
              <w:t>2013.gads</w:t>
            </w:r>
          </w:p>
        </w:tc>
        <w:tc>
          <w:tcPr>
            <w:tcW w:w="1166" w:type="dxa"/>
            <w:tcBorders>
              <w:top w:val="single" w:sz="4" w:space="0" w:color="808080"/>
              <w:left w:val="nil"/>
              <w:bottom w:val="single" w:sz="4" w:space="0" w:color="808080"/>
              <w:right w:val="single" w:sz="4" w:space="0" w:color="808080"/>
            </w:tcBorders>
            <w:shd w:val="clear" w:color="auto" w:fill="FFFFFF"/>
            <w:vAlign w:val="center"/>
            <w:hideMark/>
          </w:tcPr>
          <w:p w:rsidR="003E4C83" w:rsidRDefault="003E4C83">
            <w:pPr>
              <w:jc w:val="center"/>
              <w:rPr>
                <w:sz w:val="20"/>
                <w:szCs w:val="20"/>
              </w:rPr>
            </w:pPr>
            <w:r>
              <w:rPr>
                <w:sz w:val="20"/>
                <w:szCs w:val="20"/>
              </w:rPr>
              <w:t>2014.gads</w:t>
            </w:r>
          </w:p>
        </w:tc>
        <w:tc>
          <w:tcPr>
            <w:tcW w:w="1105" w:type="dxa"/>
            <w:tcBorders>
              <w:top w:val="single" w:sz="4" w:space="0" w:color="808080"/>
              <w:left w:val="nil"/>
              <w:bottom w:val="single" w:sz="4" w:space="0" w:color="808080"/>
              <w:right w:val="single" w:sz="4" w:space="0" w:color="808080"/>
            </w:tcBorders>
            <w:shd w:val="clear" w:color="auto" w:fill="FFFFFF"/>
            <w:vAlign w:val="center"/>
            <w:hideMark/>
          </w:tcPr>
          <w:p w:rsidR="003E4C83" w:rsidRDefault="003E4C83">
            <w:pPr>
              <w:jc w:val="center"/>
              <w:rPr>
                <w:sz w:val="20"/>
                <w:szCs w:val="20"/>
              </w:rPr>
            </w:pPr>
            <w:r>
              <w:rPr>
                <w:sz w:val="20"/>
                <w:szCs w:val="20"/>
              </w:rPr>
              <w:t>2015.gads</w:t>
            </w:r>
          </w:p>
        </w:tc>
      </w:tr>
      <w:tr w:rsidR="003E4C83" w:rsidTr="0022756C">
        <w:trPr>
          <w:trHeight w:val="255"/>
          <w:jc w:val="center"/>
        </w:trPr>
        <w:tc>
          <w:tcPr>
            <w:tcW w:w="616" w:type="dxa"/>
            <w:tcBorders>
              <w:top w:val="nil"/>
              <w:left w:val="single" w:sz="4" w:space="0" w:color="808080"/>
              <w:bottom w:val="single" w:sz="4" w:space="0" w:color="808080"/>
              <w:right w:val="single" w:sz="4" w:space="0" w:color="808080"/>
            </w:tcBorders>
            <w:vAlign w:val="center"/>
            <w:hideMark/>
          </w:tcPr>
          <w:p w:rsidR="003E4C83" w:rsidRDefault="003E4C83">
            <w:pPr>
              <w:jc w:val="center"/>
              <w:rPr>
                <w:sz w:val="20"/>
                <w:szCs w:val="20"/>
              </w:rPr>
            </w:pPr>
            <w:r>
              <w:rPr>
                <w:sz w:val="20"/>
                <w:szCs w:val="20"/>
              </w:rPr>
              <w:t>5000</w:t>
            </w:r>
          </w:p>
        </w:tc>
        <w:tc>
          <w:tcPr>
            <w:tcW w:w="3785" w:type="dxa"/>
            <w:tcBorders>
              <w:top w:val="nil"/>
              <w:left w:val="nil"/>
              <w:bottom w:val="single" w:sz="4" w:space="0" w:color="808080"/>
              <w:right w:val="single" w:sz="4" w:space="0" w:color="808080"/>
            </w:tcBorders>
            <w:vAlign w:val="center"/>
            <w:hideMark/>
          </w:tcPr>
          <w:p w:rsidR="003E4C83" w:rsidRDefault="003E4C83">
            <w:pPr>
              <w:jc w:val="both"/>
              <w:rPr>
                <w:sz w:val="20"/>
                <w:szCs w:val="20"/>
              </w:rPr>
            </w:pPr>
            <w:r>
              <w:rPr>
                <w:sz w:val="20"/>
                <w:szCs w:val="20"/>
              </w:rPr>
              <w:t>Zemes īpašumu pārmērīšana, uzmērīšana, īpašumu un lietojumu sakārtošana, 12m platās robežjoslas uzmērīšana</w:t>
            </w:r>
          </w:p>
        </w:tc>
        <w:tc>
          <w:tcPr>
            <w:tcW w:w="1112" w:type="dxa"/>
            <w:tcBorders>
              <w:top w:val="nil"/>
              <w:left w:val="nil"/>
              <w:bottom w:val="single" w:sz="4" w:space="0" w:color="808080"/>
              <w:right w:val="single" w:sz="4" w:space="0" w:color="808080"/>
            </w:tcBorders>
            <w:shd w:val="clear" w:color="auto" w:fill="FFFFFF"/>
            <w:vAlign w:val="center"/>
            <w:hideMark/>
          </w:tcPr>
          <w:p w:rsidR="003E4C83" w:rsidRDefault="003E4C83">
            <w:pPr>
              <w:jc w:val="center"/>
              <w:rPr>
                <w:sz w:val="20"/>
                <w:szCs w:val="20"/>
              </w:rPr>
            </w:pPr>
            <w:r>
              <w:rPr>
                <w:sz w:val="20"/>
                <w:szCs w:val="20"/>
              </w:rPr>
              <w:t>x</w:t>
            </w:r>
          </w:p>
        </w:tc>
        <w:tc>
          <w:tcPr>
            <w:tcW w:w="1112" w:type="dxa"/>
            <w:tcBorders>
              <w:top w:val="nil"/>
              <w:left w:val="nil"/>
              <w:bottom w:val="single" w:sz="4" w:space="0" w:color="808080"/>
              <w:right w:val="single" w:sz="4" w:space="0" w:color="808080"/>
            </w:tcBorders>
            <w:shd w:val="clear" w:color="auto" w:fill="FFFFFF"/>
            <w:vAlign w:val="center"/>
            <w:hideMark/>
          </w:tcPr>
          <w:p w:rsidR="003E4C83" w:rsidRDefault="003E4C83">
            <w:pPr>
              <w:jc w:val="center"/>
              <w:rPr>
                <w:sz w:val="20"/>
                <w:szCs w:val="20"/>
              </w:rPr>
            </w:pPr>
            <w:r>
              <w:rPr>
                <w:sz w:val="20"/>
                <w:szCs w:val="20"/>
              </w:rPr>
              <w:t>230 300</w:t>
            </w:r>
          </w:p>
        </w:tc>
        <w:tc>
          <w:tcPr>
            <w:tcW w:w="1166" w:type="dxa"/>
            <w:tcBorders>
              <w:top w:val="nil"/>
              <w:left w:val="nil"/>
              <w:bottom w:val="single" w:sz="4" w:space="0" w:color="808080"/>
              <w:right w:val="single" w:sz="4" w:space="0" w:color="808080"/>
            </w:tcBorders>
            <w:shd w:val="clear" w:color="auto" w:fill="FFFFFF"/>
            <w:vAlign w:val="center"/>
            <w:hideMark/>
          </w:tcPr>
          <w:p w:rsidR="003E4C83" w:rsidRDefault="003E4C83">
            <w:pPr>
              <w:jc w:val="center"/>
              <w:rPr>
                <w:sz w:val="20"/>
                <w:szCs w:val="20"/>
              </w:rPr>
            </w:pPr>
            <w:r>
              <w:rPr>
                <w:sz w:val="20"/>
                <w:szCs w:val="20"/>
              </w:rPr>
              <w:t>313 630</w:t>
            </w:r>
          </w:p>
        </w:tc>
        <w:tc>
          <w:tcPr>
            <w:tcW w:w="1105" w:type="dxa"/>
            <w:tcBorders>
              <w:top w:val="nil"/>
              <w:left w:val="nil"/>
              <w:bottom w:val="single" w:sz="4" w:space="0" w:color="808080"/>
              <w:right w:val="single" w:sz="4" w:space="0" w:color="808080"/>
            </w:tcBorders>
            <w:shd w:val="clear" w:color="auto" w:fill="FFFFFF"/>
            <w:vAlign w:val="center"/>
            <w:hideMark/>
          </w:tcPr>
          <w:p w:rsidR="003E4C83" w:rsidRDefault="003E4C83">
            <w:pPr>
              <w:jc w:val="center"/>
              <w:rPr>
                <w:sz w:val="20"/>
                <w:szCs w:val="20"/>
              </w:rPr>
            </w:pPr>
            <w:r>
              <w:rPr>
                <w:sz w:val="20"/>
                <w:szCs w:val="20"/>
              </w:rPr>
              <w:t>237 298</w:t>
            </w:r>
          </w:p>
        </w:tc>
      </w:tr>
      <w:tr w:rsidR="003E4C83" w:rsidTr="0022756C">
        <w:trPr>
          <w:trHeight w:val="255"/>
          <w:jc w:val="center"/>
        </w:trPr>
        <w:tc>
          <w:tcPr>
            <w:tcW w:w="616" w:type="dxa"/>
            <w:tcBorders>
              <w:top w:val="nil"/>
              <w:left w:val="single" w:sz="4" w:space="0" w:color="808080"/>
              <w:bottom w:val="single" w:sz="4" w:space="0" w:color="808080"/>
              <w:right w:val="single" w:sz="4" w:space="0" w:color="808080"/>
            </w:tcBorders>
            <w:vAlign w:val="center"/>
          </w:tcPr>
          <w:p w:rsidR="003E4C83" w:rsidRDefault="003E4C83">
            <w:pPr>
              <w:jc w:val="center"/>
              <w:rPr>
                <w:sz w:val="20"/>
                <w:szCs w:val="20"/>
              </w:rPr>
            </w:pPr>
            <w:r>
              <w:rPr>
                <w:sz w:val="20"/>
                <w:szCs w:val="20"/>
              </w:rPr>
              <w:t>5000</w:t>
            </w:r>
          </w:p>
          <w:p w:rsidR="003E4C83" w:rsidRDefault="003E4C83">
            <w:pPr>
              <w:jc w:val="center"/>
              <w:rPr>
                <w:sz w:val="20"/>
                <w:szCs w:val="20"/>
              </w:rPr>
            </w:pPr>
          </w:p>
          <w:p w:rsidR="003E4C83" w:rsidRDefault="003E4C83">
            <w:pPr>
              <w:jc w:val="center"/>
              <w:rPr>
                <w:sz w:val="20"/>
                <w:szCs w:val="20"/>
              </w:rPr>
            </w:pPr>
          </w:p>
        </w:tc>
        <w:tc>
          <w:tcPr>
            <w:tcW w:w="3785" w:type="dxa"/>
            <w:tcBorders>
              <w:top w:val="nil"/>
              <w:left w:val="nil"/>
              <w:bottom w:val="single" w:sz="4" w:space="0" w:color="808080"/>
              <w:right w:val="single" w:sz="4" w:space="0" w:color="808080"/>
            </w:tcBorders>
            <w:vAlign w:val="center"/>
            <w:hideMark/>
          </w:tcPr>
          <w:p w:rsidR="003E4C83" w:rsidRDefault="003E4C83">
            <w:pPr>
              <w:jc w:val="both"/>
              <w:rPr>
                <w:sz w:val="20"/>
                <w:szCs w:val="20"/>
              </w:rPr>
            </w:pPr>
            <w:r>
              <w:rPr>
                <w:sz w:val="20"/>
                <w:szCs w:val="20"/>
              </w:rPr>
              <w:t>Nekustamo īpašumu atpirkšana, valsts un kancelejas nodevas</w:t>
            </w:r>
            <w:r>
              <w:rPr>
                <w:bCs/>
                <w:sz w:val="20"/>
                <w:szCs w:val="20"/>
              </w:rPr>
              <w:t>*</w:t>
            </w:r>
          </w:p>
        </w:tc>
        <w:tc>
          <w:tcPr>
            <w:tcW w:w="1112" w:type="dxa"/>
            <w:tcBorders>
              <w:top w:val="nil"/>
              <w:left w:val="nil"/>
              <w:bottom w:val="single" w:sz="4" w:space="0" w:color="808080"/>
              <w:right w:val="single" w:sz="4" w:space="0" w:color="808080"/>
            </w:tcBorders>
            <w:shd w:val="clear" w:color="auto" w:fill="FFFFFF"/>
            <w:vAlign w:val="center"/>
            <w:hideMark/>
          </w:tcPr>
          <w:p w:rsidR="003E4C83" w:rsidRDefault="003E4C83">
            <w:pPr>
              <w:jc w:val="center"/>
              <w:rPr>
                <w:sz w:val="20"/>
                <w:szCs w:val="20"/>
              </w:rPr>
            </w:pPr>
            <w:r>
              <w:rPr>
                <w:sz w:val="20"/>
                <w:szCs w:val="20"/>
              </w:rPr>
              <w:t>x</w:t>
            </w:r>
          </w:p>
        </w:tc>
        <w:tc>
          <w:tcPr>
            <w:tcW w:w="1112" w:type="dxa"/>
            <w:tcBorders>
              <w:top w:val="nil"/>
              <w:left w:val="nil"/>
              <w:bottom w:val="single" w:sz="4" w:space="0" w:color="808080"/>
              <w:right w:val="single" w:sz="4" w:space="0" w:color="808080"/>
            </w:tcBorders>
            <w:shd w:val="clear" w:color="auto" w:fill="FFFFFF"/>
            <w:vAlign w:val="center"/>
          </w:tcPr>
          <w:p w:rsidR="003E4C83" w:rsidRDefault="003E4C83">
            <w:pPr>
              <w:jc w:val="center"/>
              <w:rPr>
                <w:sz w:val="20"/>
                <w:szCs w:val="20"/>
              </w:rPr>
            </w:pPr>
          </w:p>
        </w:tc>
        <w:tc>
          <w:tcPr>
            <w:tcW w:w="1166" w:type="dxa"/>
            <w:tcBorders>
              <w:top w:val="nil"/>
              <w:left w:val="nil"/>
              <w:bottom w:val="single" w:sz="4" w:space="0" w:color="808080"/>
              <w:right w:val="single" w:sz="4" w:space="0" w:color="808080"/>
            </w:tcBorders>
            <w:shd w:val="clear" w:color="auto" w:fill="FFFFFF"/>
            <w:vAlign w:val="center"/>
            <w:hideMark/>
          </w:tcPr>
          <w:p w:rsidR="003E4C83" w:rsidRDefault="003E4C83">
            <w:pPr>
              <w:jc w:val="center"/>
              <w:rPr>
                <w:sz w:val="20"/>
                <w:szCs w:val="20"/>
              </w:rPr>
            </w:pPr>
            <w:r>
              <w:rPr>
                <w:sz w:val="20"/>
                <w:szCs w:val="20"/>
              </w:rPr>
              <w:t>65 000</w:t>
            </w:r>
          </w:p>
        </w:tc>
        <w:tc>
          <w:tcPr>
            <w:tcW w:w="1105" w:type="dxa"/>
            <w:tcBorders>
              <w:top w:val="nil"/>
              <w:left w:val="nil"/>
              <w:bottom w:val="single" w:sz="4" w:space="0" w:color="808080"/>
              <w:right w:val="single" w:sz="4" w:space="0" w:color="808080"/>
            </w:tcBorders>
            <w:shd w:val="clear" w:color="auto" w:fill="FFFFFF"/>
            <w:vAlign w:val="center"/>
            <w:hideMark/>
          </w:tcPr>
          <w:p w:rsidR="003E4C83" w:rsidRDefault="003E4C83">
            <w:pPr>
              <w:jc w:val="center"/>
              <w:rPr>
                <w:sz w:val="20"/>
                <w:szCs w:val="20"/>
              </w:rPr>
            </w:pPr>
            <w:r>
              <w:rPr>
                <w:sz w:val="20"/>
                <w:szCs w:val="20"/>
              </w:rPr>
              <w:t>50 375</w:t>
            </w:r>
          </w:p>
        </w:tc>
      </w:tr>
      <w:tr w:rsidR="003E4C83" w:rsidTr="0022756C">
        <w:trPr>
          <w:trHeight w:val="255"/>
          <w:jc w:val="center"/>
        </w:trPr>
        <w:tc>
          <w:tcPr>
            <w:tcW w:w="616" w:type="dxa"/>
            <w:tcBorders>
              <w:top w:val="nil"/>
              <w:left w:val="single" w:sz="4" w:space="0" w:color="808080"/>
              <w:bottom w:val="single" w:sz="4" w:space="0" w:color="808080"/>
              <w:right w:val="single" w:sz="4" w:space="0" w:color="808080"/>
            </w:tcBorders>
            <w:vAlign w:val="center"/>
            <w:hideMark/>
          </w:tcPr>
          <w:p w:rsidR="003E4C83" w:rsidRDefault="003E4C83">
            <w:pPr>
              <w:jc w:val="center"/>
              <w:rPr>
                <w:sz w:val="20"/>
                <w:szCs w:val="20"/>
              </w:rPr>
            </w:pPr>
            <w:r>
              <w:rPr>
                <w:sz w:val="20"/>
                <w:szCs w:val="20"/>
              </w:rPr>
              <w:t> </w:t>
            </w:r>
          </w:p>
        </w:tc>
        <w:tc>
          <w:tcPr>
            <w:tcW w:w="3785" w:type="dxa"/>
            <w:tcBorders>
              <w:top w:val="nil"/>
              <w:left w:val="nil"/>
              <w:bottom w:val="single" w:sz="4" w:space="0" w:color="808080"/>
              <w:right w:val="single" w:sz="4" w:space="0" w:color="808080"/>
            </w:tcBorders>
            <w:vAlign w:val="center"/>
            <w:hideMark/>
          </w:tcPr>
          <w:p w:rsidR="003E4C83" w:rsidRDefault="003E4C83">
            <w:pPr>
              <w:jc w:val="center"/>
              <w:rPr>
                <w:sz w:val="20"/>
                <w:szCs w:val="20"/>
              </w:rPr>
            </w:pPr>
            <w:r>
              <w:rPr>
                <w:sz w:val="20"/>
                <w:szCs w:val="20"/>
              </w:rPr>
              <w:t>Kopā</w:t>
            </w:r>
          </w:p>
        </w:tc>
        <w:tc>
          <w:tcPr>
            <w:tcW w:w="1112" w:type="dxa"/>
            <w:tcBorders>
              <w:top w:val="nil"/>
              <w:left w:val="nil"/>
              <w:bottom w:val="single" w:sz="4" w:space="0" w:color="808080"/>
              <w:right w:val="single" w:sz="4" w:space="0" w:color="808080"/>
            </w:tcBorders>
            <w:shd w:val="clear" w:color="auto" w:fill="FFFFFF"/>
            <w:vAlign w:val="center"/>
            <w:hideMark/>
          </w:tcPr>
          <w:p w:rsidR="003E4C83" w:rsidRDefault="003E4C83">
            <w:pPr>
              <w:jc w:val="center"/>
              <w:rPr>
                <w:b/>
                <w:sz w:val="20"/>
                <w:szCs w:val="20"/>
              </w:rPr>
            </w:pPr>
            <w:r>
              <w:rPr>
                <w:b/>
                <w:sz w:val="20"/>
                <w:szCs w:val="20"/>
              </w:rPr>
              <w:t>218 898</w:t>
            </w:r>
          </w:p>
        </w:tc>
        <w:tc>
          <w:tcPr>
            <w:tcW w:w="1112" w:type="dxa"/>
            <w:tcBorders>
              <w:top w:val="nil"/>
              <w:left w:val="nil"/>
              <w:bottom w:val="single" w:sz="4" w:space="0" w:color="808080"/>
              <w:right w:val="single" w:sz="4" w:space="0" w:color="808080"/>
            </w:tcBorders>
            <w:shd w:val="clear" w:color="auto" w:fill="FFFFFF"/>
            <w:vAlign w:val="center"/>
            <w:hideMark/>
          </w:tcPr>
          <w:p w:rsidR="003E4C83" w:rsidRDefault="003E4C83">
            <w:pPr>
              <w:jc w:val="center"/>
              <w:rPr>
                <w:b/>
                <w:sz w:val="20"/>
                <w:szCs w:val="20"/>
              </w:rPr>
            </w:pPr>
            <w:r>
              <w:rPr>
                <w:b/>
                <w:sz w:val="20"/>
                <w:szCs w:val="20"/>
              </w:rPr>
              <w:t>230 300</w:t>
            </w:r>
          </w:p>
        </w:tc>
        <w:tc>
          <w:tcPr>
            <w:tcW w:w="1166" w:type="dxa"/>
            <w:tcBorders>
              <w:top w:val="nil"/>
              <w:left w:val="nil"/>
              <w:bottom w:val="single" w:sz="4" w:space="0" w:color="808080"/>
              <w:right w:val="single" w:sz="4" w:space="0" w:color="808080"/>
            </w:tcBorders>
            <w:shd w:val="clear" w:color="auto" w:fill="FFFFFF"/>
            <w:vAlign w:val="center"/>
            <w:hideMark/>
          </w:tcPr>
          <w:p w:rsidR="003E4C83" w:rsidRDefault="003E4C83">
            <w:pPr>
              <w:jc w:val="center"/>
              <w:rPr>
                <w:b/>
                <w:sz w:val="20"/>
                <w:szCs w:val="20"/>
              </w:rPr>
            </w:pPr>
            <w:r>
              <w:rPr>
                <w:b/>
                <w:sz w:val="20"/>
                <w:szCs w:val="20"/>
              </w:rPr>
              <w:t>378 630</w:t>
            </w:r>
          </w:p>
        </w:tc>
        <w:tc>
          <w:tcPr>
            <w:tcW w:w="1105" w:type="dxa"/>
            <w:tcBorders>
              <w:top w:val="nil"/>
              <w:left w:val="nil"/>
              <w:bottom w:val="single" w:sz="4" w:space="0" w:color="808080"/>
              <w:right w:val="single" w:sz="4" w:space="0" w:color="808080"/>
            </w:tcBorders>
            <w:shd w:val="clear" w:color="auto" w:fill="FFFFFF"/>
            <w:vAlign w:val="center"/>
            <w:hideMark/>
          </w:tcPr>
          <w:p w:rsidR="003E4C83" w:rsidRDefault="003E4C83">
            <w:pPr>
              <w:rPr>
                <w:b/>
                <w:sz w:val="20"/>
                <w:szCs w:val="20"/>
              </w:rPr>
            </w:pPr>
            <w:r>
              <w:rPr>
                <w:b/>
                <w:sz w:val="20"/>
                <w:szCs w:val="20"/>
              </w:rPr>
              <w:t xml:space="preserve">  287 673</w:t>
            </w:r>
          </w:p>
        </w:tc>
      </w:tr>
      <w:tr w:rsidR="003E4C83" w:rsidTr="0022756C">
        <w:trPr>
          <w:trHeight w:val="255"/>
          <w:jc w:val="center"/>
        </w:trPr>
        <w:tc>
          <w:tcPr>
            <w:tcW w:w="616" w:type="dxa"/>
            <w:tcBorders>
              <w:top w:val="nil"/>
              <w:left w:val="single" w:sz="4" w:space="0" w:color="808080"/>
              <w:bottom w:val="single" w:sz="4" w:space="0" w:color="808080"/>
              <w:right w:val="single" w:sz="4" w:space="0" w:color="808080"/>
            </w:tcBorders>
            <w:vAlign w:val="center"/>
            <w:hideMark/>
          </w:tcPr>
          <w:p w:rsidR="003E4C83" w:rsidRDefault="003E4C83">
            <w:pPr>
              <w:jc w:val="center"/>
              <w:rPr>
                <w:sz w:val="20"/>
                <w:szCs w:val="20"/>
              </w:rPr>
            </w:pPr>
            <w:r>
              <w:rPr>
                <w:sz w:val="20"/>
                <w:szCs w:val="20"/>
              </w:rPr>
              <w:t> </w:t>
            </w:r>
          </w:p>
        </w:tc>
        <w:tc>
          <w:tcPr>
            <w:tcW w:w="3785" w:type="dxa"/>
            <w:tcBorders>
              <w:top w:val="nil"/>
              <w:left w:val="nil"/>
              <w:bottom w:val="single" w:sz="4" w:space="0" w:color="808080"/>
              <w:right w:val="single" w:sz="4" w:space="0" w:color="808080"/>
            </w:tcBorders>
            <w:vAlign w:val="center"/>
            <w:hideMark/>
          </w:tcPr>
          <w:p w:rsidR="003E4C83" w:rsidRDefault="003E4C83">
            <w:pPr>
              <w:jc w:val="right"/>
              <w:rPr>
                <w:b/>
                <w:bCs/>
                <w:sz w:val="20"/>
                <w:szCs w:val="20"/>
              </w:rPr>
            </w:pPr>
            <w:r>
              <w:rPr>
                <w:b/>
                <w:bCs/>
                <w:sz w:val="20"/>
                <w:szCs w:val="20"/>
              </w:rPr>
              <w:t>KOPĀ:</w:t>
            </w:r>
          </w:p>
        </w:tc>
        <w:tc>
          <w:tcPr>
            <w:tcW w:w="3390" w:type="dxa"/>
            <w:gridSpan w:val="3"/>
            <w:tcBorders>
              <w:top w:val="single" w:sz="4" w:space="0" w:color="808080"/>
              <w:left w:val="nil"/>
              <w:bottom w:val="single" w:sz="4" w:space="0" w:color="808080"/>
              <w:right w:val="single" w:sz="4" w:space="0" w:color="808080"/>
            </w:tcBorders>
            <w:shd w:val="clear" w:color="auto" w:fill="FFFFFF"/>
            <w:vAlign w:val="center"/>
            <w:hideMark/>
          </w:tcPr>
          <w:p w:rsidR="003E4C83" w:rsidRDefault="003E4C83">
            <w:pPr>
              <w:jc w:val="center"/>
              <w:rPr>
                <w:b/>
                <w:bCs/>
                <w:sz w:val="20"/>
                <w:szCs w:val="20"/>
              </w:rPr>
            </w:pPr>
            <w:r>
              <w:rPr>
                <w:b/>
                <w:bCs/>
                <w:sz w:val="20"/>
                <w:szCs w:val="20"/>
              </w:rPr>
              <w:t>1 115 501</w:t>
            </w:r>
          </w:p>
        </w:tc>
        <w:tc>
          <w:tcPr>
            <w:tcW w:w="1105" w:type="dxa"/>
            <w:tcBorders>
              <w:top w:val="single" w:sz="4" w:space="0" w:color="808080"/>
              <w:left w:val="nil"/>
              <w:bottom w:val="single" w:sz="4" w:space="0" w:color="808080"/>
              <w:right w:val="single" w:sz="4" w:space="0" w:color="808080"/>
            </w:tcBorders>
            <w:shd w:val="clear" w:color="auto" w:fill="FFFFFF"/>
          </w:tcPr>
          <w:p w:rsidR="003E4C83" w:rsidRDefault="003E4C83">
            <w:pPr>
              <w:jc w:val="center"/>
              <w:rPr>
                <w:b/>
                <w:bCs/>
                <w:sz w:val="20"/>
                <w:szCs w:val="20"/>
              </w:rPr>
            </w:pPr>
          </w:p>
        </w:tc>
      </w:tr>
    </w:tbl>
    <w:p w:rsidR="003E4C83" w:rsidRDefault="003E4C83" w:rsidP="003E4C83">
      <w:pPr>
        <w:rPr>
          <w:bCs/>
        </w:rPr>
      </w:pPr>
      <w:r>
        <w:rPr>
          <w:bCs/>
          <w:sz w:val="20"/>
          <w:szCs w:val="20"/>
        </w:rPr>
        <w:t>* Prognozētās izmaksas</w:t>
      </w:r>
    </w:p>
    <w:p w:rsidR="003E4C83" w:rsidRDefault="003E4C83" w:rsidP="003E4C83">
      <w:pPr>
        <w:ind w:left="360"/>
        <w:jc w:val="center"/>
        <w:rPr>
          <w:b/>
          <w:bCs/>
          <w:i/>
          <w:sz w:val="20"/>
          <w:szCs w:val="20"/>
        </w:rPr>
      </w:pPr>
      <w:r>
        <w:rPr>
          <w:b/>
          <w:bCs/>
          <w:i/>
          <w:sz w:val="20"/>
          <w:szCs w:val="20"/>
        </w:rPr>
        <w:t>3. Komandējumu izdevumi, viesnīca, transports</w:t>
      </w:r>
    </w:p>
    <w:p w:rsidR="003E4C83" w:rsidRDefault="003E4C83" w:rsidP="003E4C83">
      <w:pPr>
        <w:jc w:val="center"/>
        <w:rPr>
          <w:b/>
          <w:bCs/>
        </w:rPr>
      </w:pPr>
    </w:p>
    <w:tbl>
      <w:tblPr>
        <w:tblW w:w="8893" w:type="dxa"/>
        <w:jc w:val="center"/>
        <w:tblInd w:w="93" w:type="dxa"/>
        <w:tblLook w:val="04A0" w:firstRow="1" w:lastRow="0" w:firstColumn="1" w:lastColumn="0" w:noHBand="0" w:noVBand="1"/>
      </w:tblPr>
      <w:tblGrid>
        <w:gridCol w:w="697"/>
        <w:gridCol w:w="4064"/>
        <w:gridCol w:w="1033"/>
        <w:gridCol w:w="1033"/>
        <w:gridCol w:w="1033"/>
        <w:gridCol w:w="1033"/>
      </w:tblGrid>
      <w:tr w:rsidR="003E4C83" w:rsidTr="003E4C83">
        <w:trPr>
          <w:trHeight w:val="255"/>
          <w:tblHeader/>
          <w:jc w:val="center"/>
        </w:trPr>
        <w:tc>
          <w:tcPr>
            <w:tcW w:w="697" w:type="dxa"/>
            <w:tcBorders>
              <w:top w:val="single" w:sz="4" w:space="0" w:color="808080"/>
              <w:left w:val="single" w:sz="4" w:space="0" w:color="808080"/>
              <w:bottom w:val="single" w:sz="4" w:space="0" w:color="808080"/>
              <w:right w:val="single" w:sz="4" w:space="0" w:color="808080"/>
            </w:tcBorders>
            <w:vAlign w:val="center"/>
            <w:hideMark/>
          </w:tcPr>
          <w:p w:rsidR="003E4C83" w:rsidRDefault="003E4C83">
            <w:pPr>
              <w:jc w:val="center"/>
              <w:rPr>
                <w:sz w:val="20"/>
                <w:szCs w:val="20"/>
              </w:rPr>
            </w:pPr>
            <w:r>
              <w:rPr>
                <w:sz w:val="20"/>
                <w:szCs w:val="20"/>
              </w:rPr>
              <w:t>IKK</w:t>
            </w:r>
          </w:p>
        </w:tc>
        <w:tc>
          <w:tcPr>
            <w:tcW w:w="4064" w:type="dxa"/>
            <w:tcBorders>
              <w:top w:val="single" w:sz="4" w:space="0" w:color="808080"/>
              <w:left w:val="nil"/>
              <w:bottom w:val="single" w:sz="4" w:space="0" w:color="808080"/>
              <w:right w:val="single" w:sz="4" w:space="0" w:color="808080"/>
            </w:tcBorders>
            <w:vAlign w:val="center"/>
            <w:hideMark/>
          </w:tcPr>
          <w:p w:rsidR="003E4C83" w:rsidRDefault="003E4C83">
            <w:pPr>
              <w:jc w:val="center"/>
              <w:rPr>
                <w:sz w:val="20"/>
                <w:szCs w:val="20"/>
              </w:rPr>
            </w:pPr>
            <w:r>
              <w:rPr>
                <w:sz w:val="20"/>
                <w:szCs w:val="20"/>
              </w:rPr>
              <w:t>Darba nosaukums</w:t>
            </w:r>
          </w:p>
        </w:tc>
        <w:tc>
          <w:tcPr>
            <w:tcW w:w="1033" w:type="dxa"/>
            <w:tcBorders>
              <w:top w:val="single" w:sz="4" w:space="0" w:color="808080"/>
              <w:left w:val="nil"/>
              <w:bottom w:val="single" w:sz="4" w:space="0" w:color="808080"/>
              <w:right w:val="single" w:sz="4" w:space="0" w:color="808080"/>
            </w:tcBorders>
            <w:shd w:val="clear" w:color="auto" w:fill="FFFFFF"/>
            <w:vAlign w:val="center"/>
            <w:hideMark/>
          </w:tcPr>
          <w:p w:rsidR="003E4C83" w:rsidRDefault="003E4C83">
            <w:pPr>
              <w:jc w:val="center"/>
              <w:rPr>
                <w:sz w:val="20"/>
                <w:szCs w:val="20"/>
              </w:rPr>
            </w:pPr>
            <w:r>
              <w:rPr>
                <w:sz w:val="20"/>
                <w:szCs w:val="20"/>
              </w:rPr>
              <w:t>2012.gads</w:t>
            </w:r>
          </w:p>
          <w:p w:rsidR="003E4C83" w:rsidRDefault="003E4C83">
            <w:pPr>
              <w:jc w:val="center"/>
              <w:rPr>
                <w:sz w:val="20"/>
                <w:szCs w:val="20"/>
              </w:rPr>
            </w:pPr>
            <w:r>
              <w:rPr>
                <w:sz w:val="20"/>
                <w:szCs w:val="20"/>
              </w:rPr>
              <w:t>(izpilde)</w:t>
            </w:r>
          </w:p>
        </w:tc>
        <w:tc>
          <w:tcPr>
            <w:tcW w:w="1033" w:type="dxa"/>
            <w:tcBorders>
              <w:top w:val="single" w:sz="4" w:space="0" w:color="808080"/>
              <w:left w:val="nil"/>
              <w:bottom w:val="single" w:sz="4" w:space="0" w:color="808080"/>
              <w:right w:val="single" w:sz="4" w:space="0" w:color="808080"/>
            </w:tcBorders>
            <w:shd w:val="clear" w:color="auto" w:fill="FFFFFF"/>
            <w:vAlign w:val="center"/>
            <w:hideMark/>
          </w:tcPr>
          <w:p w:rsidR="003E4C83" w:rsidRDefault="003E4C83">
            <w:pPr>
              <w:jc w:val="center"/>
              <w:rPr>
                <w:sz w:val="20"/>
                <w:szCs w:val="20"/>
              </w:rPr>
            </w:pPr>
            <w:r>
              <w:rPr>
                <w:sz w:val="20"/>
                <w:szCs w:val="20"/>
              </w:rPr>
              <w:t>2013.gads</w:t>
            </w:r>
          </w:p>
        </w:tc>
        <w:tc>
          <w:tcPr>
            <w:tcW w:w="1033" w:type="dxa"/>
            <w:tcBorders>
              <w:top w:val="single" w:sz="4" w:space="0" w:color="808080"/>
              <w:left w:val="nil"/>
              <w:bottom w:val="single" w:sz="4" w:space="0" w:color="808080"/>
              <w:right w:val="single" w:sz="4" w:space="0" w:color="808080"/>
            </w:tcBorders>
            <w:shd w:val="clear" w:color="auto" w:fill="FFFFFF"/>
            <w:vAlign w:val="center"/>
            <w:hideMark/>
          </w:tcPr>
          <w:p w:rsidR="003E4C83" w:rsidRDefault="003E4C83">
            <w:pPr>
              <w:jc w:val="center"/>
              <w:rPr>
                <w:sz w:val="20"/>
                <w:szCs w:val="20"/>
              </w:rPr>
            </w:pPr>
            <w:r>
              <w:rPr>
                <w:sz w:val="20"/>
                <w:szCs w:val="20"/>
              </w:rPr>
              <w:t>2014.gads</w:t>
            </w:r>
          </w:p>
        </w:tc>
        <w:tc>
          <w:tcPr>
            <w:tcW w:w="1033" w:type="dxa"/>
            <w:tcBorders>
              <w:top w:val="single" w:sz="4" w:space="0" w:color="808080"/>
              <w:left w:val="nil"/>
              <w:bottom w:val="single" w:sz="4" w:space="0" w:color="808080"/>
              <w:right w:val="single" w:sz="4" w:space="0" w:color="808080"/>
            </w:tcBorders>
            <w:shd w:val="clear" w:color="auto" w:fill="FFFFFF"/>
            <w:vAlign w:val="center"/>
            <w:hideMark/>
          </w:tcPr>
          <w:p w:rsidR="003E4C83" w:rsidRDefault="003E4C83">
            <w:pPr>
              <w:jc w:val="center"/>
              <w:rPr>
                <w:sz w:val="20"/>
                <w:szCs w:val="20"/>
              </w:rPr>
            </w:pPr>
            <w:r>
              <w:rPr>
                <w:sz w:val="20"/>
                <w:szCs w:val="20"/>
              </w:rPr>
              <w:t>2015.gads</w:t>
            </w:r>
          </w:p>
        </w:tc>
      </w:tr>
      <w:tr w:rsidR="003E4C83" w:rsidTr="003E4C83">
        <w:trPr>
          <w:trHeight w:val="255"/>
          <w:jc w:val="center"/>
        </w:trPr>
        <w:tc>
          <w:tcPr>
            <w:tcW w:w="697" w:type="dxa"/>
            <w:tcBorders>
              <w:top w:val="nil"/>
              <w:left w:val="single" w:sz="4" w:space="0" w:color="808080"/>
              <w:bottom w:val="single" w:sz="4" w:space="0" w:color="808080"/>
              <w:right w:val="single" w:sz="4" w:space="0" w:color="808080"/>
            </w:tcBorders>
            <w:vAlign w:val="center"/>
            <w:hideMark/>
          </w:tcPr>
          <w:p w:rsidR="003E4C83" w:rsidRDefault="003E4C83">
            <w:pPr>
              <w:jc w:val="center"/>
              <w:rPr>
                <w:sz w:val="20"/>
                <w:szCs w:val="20"/>
              </w:rPr>
            </w:pPr>
            <w:r>
              <w:rPr>
                <w:sz w:val="20"/>
                <w:szCs w:val="20"/>
              </w:rPr>
              <w:t>2111</w:t>
            </w:r>
          </w:p>
        </w:tc>
        <w:tc>
          <w:tcPr>
            <w:tcW w:w="4064" w:type="dxa"/>
            <w:tcBorders>
              <w:top w:val="nil"/>
              <w:left w:val="nil"/>
              <w:bottom w:val="single" w:sz="4" w:space="0" w:color="808080"/>
              <w:right w:val="single" w:sz="4" w:space="0" w:color="808080"/>
            </w:tcBorders>
            <w:vAlign w:val="center"/>
            <w:hideMark/>
          </w:tcPr>
          <w:p w:rsidR="003E4C83" w:rsidRDefault="003E4C83">
            <w:pPr>
              <w:jc w:val="both"/>
              <w:rPr>
                <w:sz w:val="20"/>
                <w:szCs w:val="20"/>
              </w:rPr>
            </w:pPr>
            <w:r>
              <w:rPr>
                <w:sz w:val="20"/>
                <w:szCs w:val="20"/>
              </w:rPr>
              <w:t>Dienas nauda (10 dienas x 12 mēneši x  Ls 4)</w:t>
            </w:r>
          </w:p>
        </w:tc>
        <w:tc>
          <w:tcPr>
            <w:tcW w:w="1033" w:type="dxa"/>
            <w:tcBorders>
              <w:top w:val="nil"/>
              <w:left w:val="nil"/>
              <w:bottom w:val="single" w:sz="4" w:space="0" w:color="808080"/>
              <w:right w:val="single" w:sz="4" w:space="0" w:color="808080"/>
            </w:tcBorders>
            <w:shd w:val="clear" w:color="auto" w:fill="FFFFFF"/>
            <w:vAlign w:val="center"/>
            <w:hideMark/>
          </w:tcPr>
          <w:p w:rsidR="003E4C83" w:rsidRDefault="003E4C83">
            <w:pPr>
              <w:jc w:val="center"/>
              <w:rPr>
                <w:sz w:val="20"/>
                <w:szCs w:val="20"/>
              </w:rPr>
            </w:pPr>
            <w:r>
              <w:rPr>
                <w:sz w:val="20"/>
                <w:szCs w:val="20"/>
              </w:rPr>
              <w:t>x</w:t>
            </w:r>
          </w:p>
        </w:tc>
        <w:tc>
          <w:tcPr>
            <w:tcW w:w="1033" w:type="dxa"/>
            <w:tcBorders>
              <w:top w:val="nil"/>
              <w:left w:val="nil"/>
              <w:bottom w:val="single" w:sz="4" w:space="0" w:color="808080"/>
              <w:right w:val="single" w:sz="4" w:space="0" w:color="808080"/>
            </w:tcBorders>
            <w:shd w:val="clear" w:color="auto" w:fill="FFFFFF"/>
            <w:vAlign w:val="center"/>
            <w:hideMark/>
          </w:tcPr>
          <w:p w:rsidR="003E4C83" w:rsidRDefault="003E4C83">
            <w:pPr>
              <w:jc w:val="center"/>
              <w:rPr>
                <w:sz w:val="20"/>
                <w:szCs w:val="20"/>
              </w:rPr>
            </w:pPr>
            <w:r>
              <w:rPr>
                <w:sz w:val="20"/>
                <w:szCs w:val="20"/>
              </w:rPr>
              <w:t>480</w:t>
            </w:r>
          </w:p>
        </w:tc>
        <w:tc>
          <w:tcPr>
            <w:tcW w:w="1033" w:type="dxa"/>
            <w:tcBorders>
              <w:top w:val="nil"/>
              <w:left w:val="nil"/>
              <w:bottom w:val="single" w:sz="4" w:space="0" w:color="808080"/>
              <w:right w:val="single" w:sz="4" w:space="0" w:color="808080"/>
            </w:tcBorders>
            <w:shd w:val="clear" w:color="auto" w:fill="FFFFFF"/>
            <w:vAlign w:val="center"/>
            <w:hideMark/>
          </w:tcPr>
          <w:p w:rsidR="003E4C83" w:rsidRDefault="003E4C83">
            <w:pPr>
              <w:jc w:val="center"/>
              <w:rPr>
                <w:sz w:val="20"/>
                <w:szCs w:val="20"/>
              </w:rPr>
            </w:pPr>
            <w:r>
              <w:rPr>
                <w:sz w:val="20"/>
                <w:szCs w:val="20"/>
              </w:rPr>
              <w:t>480</w:t>
            </w:r>
          </w:p>
        </w:tc>
        <w:tc>
          <w:tcPr>
            <w:tcW w:w="1033" w:type="dxa"/>
            <w:tcBorders>
              <w:top w:val="nil"/>
              <w:left w:val="nil"/>
              <w:bottom w:val="single" w:sz="4" w:space="0" w:color="808080"/>
              <w:right w:val="single" w:sz="4" w:space="0" w:color="808080"/>
            </w:tcBorders>
            <w:shd w:val="clear" w:color="auto" w:fill="FFFFFF"/>
            <w:vAlign w:val="center"/>
            <w:hideMark/>
          </w:tcPr>
          <w:p w:rsidR="003E4C83" w:rsidRDefault="003E4C83">
            <w:pPr>
              <w:jc w:val="center"/>
              <w:rPr>
                <w:sz w:val="20"/>
                <w:szCs w:val="20"/>
              </w:rPr>
            </w:pPr>
            <w:r>
              <w:rPr>
                <w:sz w:val="20"/>
                <w:szCs w:val="20"/>
              </w:rPr>
              <w:t>480</w:t>
            </w:r>
          </w:p>
        </w:tc>
      </w:tr>
      <w:tr w:rsidR="003E4C83" w:rsidTr="003E4C83">
        <w:trPr>
          <w:trHeight w:val="765"/>
          <w:jc w:val="center"/>
        </w:trPr>
        <w:tc>
          <w:tcPr>
            <w:tcW w:w="697" w:type="dxa"/>
            <w:tcBorders>
              <w:top w:val="nil"/>
              <w:left w:val="single" w:sz="4" w:space="0" w:color="808080"/>
              <w:bottom w:val="single" w:sz="4" w:space="0" w:color="808080"/>
              <w:right w:val="single" w:sz="4" w:space="0" w:color="808080"/>
            </w:tcBorders>
            <w:vAlign w:val="center"/>
            <w:hideMark/>
          </w:tcPr>
          <w:p w:rsidR="003E4C83" w:rsidRDefault="003E4C83">
            <w:pPr>
              <w:jc w:val="center"/>
              <w:rPr>
                <w:sz w:val="20"/>
                <w:szCs w:val="20"/>
              </w:rPr>
            </w:pPr>
            <w:r>
              <w:rPr>
                <w:sz w:val="20"/>
                <w:szCs w:val="20"/>
              </w:rPr>
              <w:t>2112</w:t>
            </w:r>
          </w:p>
        </w:tc>
        <w:tc>
          <w:tcPr>
            <w:tcW w:w="4064" w:type="dxa"/>
            <w:tcBorders>
              <w:top w:val="nil"/>
              <w:left w:val="nil"/>
              <w:bottom w:val="single" w:sz="4" w:space="0" w:color="808080"/>
              <w:right w:val="single" w:sz="4" w:space="0" w:color="808080"/>
            </w:tcBorders>
            <w:vAlign w:val="center"/>
            <w:hideMark/>
          </w:tcPr>
          <w:p w:rsidR="003E4C83" w:rsidRDefault="003E4C83">
            <w:pPr>
              <w:jc w:val="both"/>
              <w:rPr>
                <w:sz w:val="20"/>
                <w:szCs w:val="20"/>
              </w:rPr>
            </w:pPr>
            <w:r>
              <w:rPr>
                <w:sz w:val="20"/>
                <w:szCs w:val="20"/>
              </w:rPr>
              <w:t> Pārējie komandējumu un dienesta braucienu izdevumi (viesnīca: 10 dienas iekšzemes komandējumi x 12 mēneši x Ls 20)</w:t>
            </w:r>
          </w:p>
        </w:tc>
        <w:tc>
          <w:tcPr>
            <w:tcW w:w="1033" w:type="dxa"/>
            <w:tcBorders>
              <w:top w:val="nil"/>
              <w:left w:val="nil"/>
              <w:bottom w:val="single" w:sz="4" w:space="0" w:color="808080"/>
              <w:right w:val="single" w:sz="4" w:space="0" w:color="808080"/>
            </w:tcBorders>
            <w:shd w:val="clear" w:color="auto" w:fill="FFFFFF"/>
            <w:vAlign w:val="center"/>
            <w:hideMark/>
          </w:tcPr>
          <w:p w:rsidR="003E4C83" w:rsidRDefault="003E4C83">
            <w:pPr>
              <w:jc w:val="center"/>
              <w:rPr>
                <w:sz w:val="20"/>
                <w:szCs w:val="20"/>
              </w:rPr>
            </w:pPr>
            <w:r>
              <w:rPr>
                <w:sz w:val="20"/>
                <w:szCs w:val="20"/>
              </w:rPr>
              <w:t>x</w:t>
            </w:r>
          </w:p>
        </w:tc>
        <w:tc>
          <w:tcPr>
            <w:tcW w:w="1033" w:type="dxa"/>
            <w:tcBorders>
              <w:top w:val="nil"/>
              <w:left w:val="nil"/>
              <w:bottom w:val="single" w:sz="4" w:space="0" w:color="808080"/>
              <w:right w:val="single" w:sz="4" w:space="0" w:color="808080"/>
            </w:tcBorders>
            <w:shd w:val="clear" w:color="auto" w:fill="FFFFFF"/>
            <w:vAlign w:val="center"/>
            <w:hideMark/>
          </w:tcPr>
          <w:p w:rsidR="003E4C83" w:rsidRDefault="003E4C83">
            <w:pPr>
              <w:jc w:val="center"/>
              <w:rPr>
                <w:sz w:val="20"/>
                <w:szCs w:val="20"/>
              </w:rPr>
            </w:pPr>
            <w:r>
              <w:rPr>
                <w:sz w:val="20"/>
                <w:szCs w:val="20"/>
              </w:rPr>
              <w:t>2 400</w:t>
            </w:r>
          </w:p>
        </w:tc>
        <w:tc>
          <w:tcPr>
            <w:tcW w:w="1033" w:type="dxa"/>
            <w:tcBorders>
              <w:top w:val="nil"/>
              <w:left w:val="nil"/>
              <w:bottom w:val="single" w:sz="4" w:space="0" w:color="808080"/>
              <w:right w:val="single" w:sz="4" w:space="0" w:color="808080"/>
            </w:tcBorders>
            <w:shd w:val="clear" w:color="auto" w:fill="FFFFFF"/>
            <w:vAlign w:val="center"/>
            <w:hideMark/>
          </w:tcPr>
          <w:p w:rsidR="003E4C83" w:rsidRDefault="003E4C83">
            <w:pPr>
              <w:jc w:val="center"/>
              <w:rPr>
                <w:sz w:val="20"/>
                <w:szCs w:val="20"/>
              </w:rPr>
            </w:pPr>
            <w:r>
              <w:rPr>
                <w:sz w:val="20"/>
                <w:szCs w:val="20"/>
              </w:rPr>
              <w:t>2 400</w:t>
            </w:r>
          </w:p>
        </w:tc>
        <w:tc>
          <w:tcPr>
            <w:tcW w:w="1033" w:type="dxa"/>
            <w:tcBorders>
              <w:top w:val="nil"/>
              <w:left w:val="nil"/>
              <w:bottom w:val="single" w:sz="4" w:space="0" w:color="808080"/>
              <w:right w:val="single" w:sz="4" w:space="0" w:color="808080"/>
            </w:tcBorders>
            <w:shd w:val="clear" w:color="auto" w:fill="FFFFFF"/>
            <w:vAlign w:val="center"/>
            <w:hideMark/>
          </w:tcPr>
          <w:p w:rsidR="003E4C83" w:rsidRDefault="003E4C83">
            <w:pPr>
              <w:jc w:val="center"/>
              <w:rPr>
                <w:sz w:val="20"/>
                <w:szCs w:val="20"/>
              </w:rPr>
            </w:pPr>
            <w:r>
              <w:rPr>
                <w:sz w:val="20"/>
                <w:szCs w:val="20"/>
              </w:rPr>
              <w:t>2 400</w:t>
            </w:r>
          </w:p>
        </w:tc>
      </w:tr>
      <w:tr w:rsidR="003E4C83" w:rsidTr="003E4C83">
        <w:trPr>
          <w:trHeight w:val="600"/>
          <w:jc w:val="center"/>
        </w:trPr>
        <w:tc>
          <w:tcPr>
            <w:tcW w:w="697" w:type="dxa"/>
            <w:tcBorders>
              <w:top w:val="nil"/>
              <w:left w:val="single" w:sz="4" w:space="0" w:color="808080"/>
              <w:bottom w:val="single" w:sz="4" w:space="0" w:color="808080"/>
              <w:right w:val="single" w:sz="4" w:space="0" w:color="808080"/>
            </w:tcBorders>
            <w:vAlign w:val="center"/>
            <w:hideMark/>
          </w:tcPr>
          <w:p w:rsidR="003E4C83" w:rsidRDefault="003E4C83">
            <w:pPr>
              <w:jc w:val="center"/>
              <w:rPr>
                <w:sz w:val="20"/>
                <w:szCs w:val="20"/>
              </w:rPr>
            </w:pPr>
            <w:r>
              <w:rPr>
                <w:sz w:val="20"/>
                <w:szCs w:val="20"/>
              </w:rPr>
              <w:t>2122</w:t>
            </w:r>
          </w:p>
        </w:tc>
        <w:tc>
          <w:tcPr>
            <w:tcW w:w="4064" w:type="dxa"/>
            <w:tcBorders>
              <w:top w:val="nil"/>
              <w:left w:val="nil"/>
              <w:bottom w:val="single" w:sz="4" w:space="0" w:color="808080"/>
              <w:right w:val="single" w:sz="4" w:space="0" w:color="808080"/>
            </w:tcBorders>
            <w:vAlign w:val="center"/>
            <w:hideMark/>
          </w:tcPr>
          <w:p w:rsidR="003E4C83" w:rsidRDefault="003E4C83">
            <w:pPr>
              <w:jc w:val="both"/>
              <w:rPr>
                <w:sz w:val="20"/>
                <w:szCs w:val="20"/>
              </w:rPr>
            </w:pPr>
            <w:r>
              <w:rPr>
                <w:sz w:val="20"/>
                <w:szCs w:val="20"/>
              </w:rPr>
              <w:t>Pārējie komandējumu izdevumi (viesnīca: 5 dienas x 4 ārvalstu komandējumi gadā x 2 darbinieki x Ls 185)</w:t>
            </w:r>
          </w:p>
        </w:tc>
        <w:tc>
          <w:tcPr>
            <w:tcW w:w="1033" w:type="dxa"/>
            <w:tcBorders>
              <w:top w:val="nil"/>
              <w:left w:val="nil"/>
              <w:bottom w:val="single" w:sz="4" w:space="0" w:color="808080"/>
              <w:right w:val="single" w:sz="4" w:space="0" w:color="808080"/>
            </w:tcBorders>
            <w:shd w:val="clear" w:color="auto" w:fill="FFFFFF"/>
            <w:vAlign w:val="center"/>
            <w:hideMark/>
          </w:tcPr>
          <w:p w:rsidR="003E4C83" w:rsidRDefault="003E4C83">
            <w:pPr>
              <w:jc w:val="center"/>
              <w:rPr>
                <w:sz w:val="20"/>
                <w:szCs w:val="20"/>
              </w:rPr>
            </w:pPr>
            <w:r>
              <w:rPr>
                <w:sz w:val="20"/>
                <w:szCs w:val="20"/>
              </w:rPr>
              <w:t>x</w:t>
            </w:r>
          </w:p>
        </w:tc>
        <w:tc>
          <w:tcPr>
            <w:tcW w:w="1033" w:type="dxa"/>
            <w:tcBorders>
              <w:top w:val="nil"/>
              <w:left w:val="nil"/>
              <w:bottom w:val="single" w:sz="4" w:space="0" w:color="808080"/>
              <w:right w:val="single" w:sz="4" w:space="0" w:color="808080"/>
            </w:tcBorders>
            <w:shd w:val="clear" w:color="auto" w:fill="FFFFFF"/>
            <w:vAlign w:val="center"/>
            <w:hideMark/>
          </w:tcPr>
          <w:p w:rsidR="003E4C83" w:rsidRDefault="003E4C83">
            <w:pPr>
              <w:jc w:val="center"/>
              <w:rPr>
                <w:sz w:val="20"/>
                <w:szCs w:val="20"/>
              </w:rPr>
            </w:pPr>
            <w:r>
              <w:rPr>
                <w:sz w:val="20"/>
                <w:szCs w:val="20"/>
              </w:rPr>
              <w:t>7 400</w:t>
            </w:r>
          </w:p>
        </w:tc>
        <w:tc>
          <w:tcPr>
            <w:tcW w:w="1033" w:type="dxa"/>
            <w:tcBorders>
              <w:top w:val="nil"/>
              <w:left w:val="nil"/>
              <w:bottom w:val="single" w:sz="4" w:space="0" w:color="808080"/>
              <w:right w:val="single" w:sz="4" w:space="0" w:color="808080"/>
            </w:tcBorders>
            <w:shd w:val="clear" w:color="auto" w:fill="FFFFFF"/>
            <w:vAlign w:val="center"/>
            <w:hideMark/>
          </w:tcPr>
          <w:p w:rsidR="003E4C83" w:rsidRDefault="003E4C83">
            <w:pPr>
              <w:jc w:val="center"/>
              <w:rPr>
                <w:sz w:val="20"/>
                <w:szCs w:val="20"/>
              </w:rPr>
            </w:pPr>
            <w:r>
              <w:rPr>
                <w:sz w:val="20"/>
                <w:szCs w:val="20"/>
              </w:rPr>
              <w:t>7 400</w:t>
            </w:r>
          </w:p>
        </w:tc>
        <w:tc>
          <w:tcPr>
            <w:tcW w:w="1033" w:type="dxa"/>
            <w:tcBorders>
              <w:top w:val="nil"/>
              <w:left w:val="nil"/>
              <w:bottom w:val="single" w:sz="4" w:space="0" w:color="808080"/>
              <w:right w:val="single" w:sz="4" w:space="0" w:color="808080"/>
            </w:tcBorders>
            <w:shd w:val="clear" w:color="auto" w:fill="FFFFFF"/>
            <w:vAlign w:val="center"/>
            <w:hideMark/>
          </w:tcPr>
          <w:p w:rsidR="003E4C83" w:rsidRDefault="003E4C83">
            <w:pPr>
              <w:jc w:val="center"/>
              <w:rPr>
                <w:sz w:val="20"/>
                <w:szCs w:val="20"/>
              </w:rPr>
            </w:pPr>
            <w:r>
              <w:rPr>
                <w:sz w:val="20"/>
                <w:szCs w:val="20"/>
              </w:rPr>
              <w:t>7 400</w:t>
            </w:r>
          </w:p>
        </w:tc>
      </w:tr>
      <w:tr w:rsidR="003E4C83" w:rsidTr="003E4C83">
        <w:trPr>
          <w:trHeight w:val="255"/>
          <w:jc w:val="center"/>
        </w:trPr>
        <w:tc>
          <w:tcPr>
            <w:tcW w:w="697" w:type="dxa"/>
            <w:tcBorders>
              <w:top w:val="nil"/>
              <w:left w:val="single" w:sz="4" w:space="0" w:color="808080"/>
              <w:bottom w:val="single" w:sz="4" w:space="0" w:color="808080"/>
              <w:right w:val="single" w:sz="4" w:space="0" w:color="808080"/>
            </w:tcBorders>
            <w:vAlign w:val="center"/>
            <w:hideMark/>
          </w:tcPr>
          <w:p w:rsidR="003E4C83" w:rsidRDefault="003E4C83">
            <w:pPr>
              <w:jc w:val="center"/>
              <w:rPr>
                <w:sz w:val="20"/>
                <w:szCs w:val="20"/>
              </w:rPr>
            </w:pPr>
            <w:r>
              <w:rPr>
                <w:sz w:val="20"/>
                <w:szCs w:val="20"/>
              </w:rPr>
              <w:t>2242 </w:t>
            </w:r>
          </w:p>
        </w:tc>
        <w:tc>
          <w:tcPr>
            <w:tcW w:w="4064" w:type="dxa"/>
            <w:tcBorders>
              <w:top w:val="nil"/>
              <w:left w:val="nil"/>
              <w:bottom w:val="single" w:sz="4" w:space="0" w:color="808080"/>
              <w:right w:val="single" w:sz="4" w:space="0" w:color="808080"/>
            </w:tcBorders>
            <w:vAlign w:val="center"/>
            <w:hideMark/>
          </w:tcPr>
          <w:p w:rsidR="003E4C83" w:rsidRDefault="003E4C83">
            <w:pPr>
              <w:jc w:val="both"/>
              <w:rPr>
                <w:sz w:val="20"/>
                <w:szCs w:val="20"/>
              </w:rPr>
            </w:pPr>
            <w:r>
              <w:rPr>
                <w:sz w:val="20"/>
                <w:szCs w:val="20"/>
              </w:rPr>
              <w:t>Transporta uzturēšana un remonts</w:t>
            </w:r>
          </w:p>
        </w:tc>
        <w:tc>
          <w:tcPr>
            <w:tcW w:w="1033" w:type="dxa"/>
            <w:tcBorders>
              <w:top w:val="nil"/>
              <w:left w:val="nil"/>
              <w:bottom w:val="single" w:sz="4" w:space="0" w:color="808080"/>
              <w:right w:val="single" w:sz="4" w:space="0" w:color="808080"/>
            </w:tcBorders>
            <w:shd w:val="clear" w:color="auto" w:fill="FFFFFF"/>
            <w:vAlign w:val="center"/>
            <w:hideMark/>
          </w:tcPr>
          <w:p w:rsidR="003E4C83" w:rsidRDefault="003E4C83">
            <w:pPr>
              <w:jc w:val="center"/>
              <w:rPr>
                <w:sz w:val="20"/>
                <w:szCs w:val="20"/>
              </w:rPr>
            </w:pPr>
            <w:r>
              <w:rPr>
                <w:sz w:val="20"/>
                <w:szCs w:val="20"/>
              </w:rPr>
              <w:t>x</w:t>
            </w:r>
          </w:p>
        </w:tc>
        <w:tc>
          <w:tcPr>
            <w:tcW w:w="1033" w:type="dxa"/>
            <w:tcBorders>
              <w:top w:val="nil"/>
              <w:left w:val="nil"/>
              <w:bottom w:val="single" w:sz="4" w:space="0" w:color="808080"/>
              <w:right w:val="single" w:sz="4" w:space="0" w:color="808080"/>
            </w:tcBorders>
            <w:shd w:val="clear" w:color="auto" w:fill="FFFFFF"/>
            <w:vAlign w:val="center"/>
            <w:hideMark/>
          </w:tcPr>
          <w:p w:rsidR="003E4C83" w:rsidRDefault="003E4C83">
            <w:pPr>
              <w:jc w:val="center"/>
              <w:rPr>
                <w:sz w:val="20"/>
                <w:szCs w:val="20"/>
              </w:rPr>
            </w:pPr>
            <w:r>
              <w:rPr>
                <w:sz w:val="20"/>
                <w:szCs w:val="20"/>
              </w:rPr>
              <w:t>6 000 </w:t>
            </w:r>
          </w:p>
        </w:tc>
        <w:tc>
          <w:tcPr>
            <w:tcW w:w="1033" w:type="dxa"/>
            <w:tcBorders>
              <w:top w:val="nil"/>
              <w:left w:val="nil"/>
              <w:bottom w:val="single" w:sz="4" w:space="0" w:color="808080"/>
              <w:right w:val="single" w:sz="4" w:space="0" w:color="808080"/>
            </w:tcBorders>
            <w:shd w:val="clear" w:color="auto" w:fill="FFFFFF"/>
            <w:vAlign w:val="center"/>
            <w:hideMark/>
          </w:tcPr>
          <w:p w:rsidR="003E4C83" w:rsidRDefault="003E4C83">
            <w:pPr>
              <w:jc w:val="center"/>
              <w:rPr>
                <w:sz w:val="20"/>
                <w:szCs w:val="20"/>
              </w:rPr>
            </w:pPr>
            <w:r>
              <w:rPr>
                <w:sz w:val="20"/>
                <w:szCs w:val="20"/>
              </w:rPr>
              <w:t>6 000 </w:t>
            </w:r>
          </w:p>
        </w:tc>
        <w:tc>
          <w:tcPr>
            <w:tcW w:w="1033" w:type="dxa"/>
            <w:tcBorders>
              <w:top w:val="nil"/>
              <w:left w:val="nil"/>
              <w:bottom w:val="single" w:sz="4" w:space="0" w:color="808080"/>
              <w:right w:val="single" w:sz="4" w:space="0" w:color="808080"/>
            </w:tcBorders>
            <w:shd w:val="clear" w:color="auto" w:fill="FFFFFF"/>
            <w:vAlign w:val="center"/>
            <w:hideMark/>
          </w:tcPr>
          <w:p w:rsidR="003E4C83" w:rsidRDefault="003E4C83">
            <w:pPr>
              <w:jc w:val="center"/>
              <w:rPr>
                <w:sz w:val="20"/>
                <w:szCs w:val="20"/>
              </w:rPr>
            </w:pPr>
            <w:r>
              <w:rPr>
                <w:sz w:val="20"/>
                <w:szCs w:val="20"/>
              </w:rPr>
              <w:t>6 000 </w:t>
            </w:r>
          </w:p>
        </w:tc>
      </w:tr>
      <w:tr w:rsidR="003E4C83" w:rsidTr="003E4C83">
        <w:trPr>
          <w:trHeight w:val="510"/>
          <w:jc w:val="center"/>
        </w:trPr>
        <w:tc>
          <w:tcPr>
            <w:tcW w:w="697" w:type="dxa"/>
            <w:tcBorders>
              <w:top w:val="nil"/>
              <w:left w:val="single" w:sz="4" w:space="0" w:color="808080"/>
              <w:bottom w:val="single" w:sz="4" w:space="0" w:color="808080"/>
              <w:right w:val="single" w:sz="4" w:space="0" w:color="808080"/>
            </w:tcBorders>
            <w:vAlign w:val="center"/>
            <w:hideMark/>
          </w:tcPr>
          <w:p w:rsidR="003E4C83" w:rsidRDefault="003E4C83">
            <w:pPr>
              <w:jc w:val="center"/>
              <w:rPr>
                <w:sz w:val="20"/>
                <w:szCs w:val="20"/>
              </w:rPr>
            </w:pPr>
            <w:r>
              <w:rPr>
                <w:sz w:val="20"/>
                <w:szCs w:val="20"/>
              </w:rPr>
              <w:lastRenderedPageBreak/>
              <w:t>2322</w:t>
            </w:r>
          </w:p>
        </w:tc>
        <w:tc>
          <w:tcPr>
            <w:tcW w:w="4064" w:type="dxa"/>
            <w:tcBorders>
              <w:top w:val="nil"/>
              <w:left w:val="nil"/>
              <w:bottom w:val="single" w:sz="4" w:space="0" w:color="808080"/>
              <w:right w:val="single" w:sz="4" w:space="0" w:color="808080"/>
            </w:tcBorders>
            <w:vAlign w:val="center"/>
            <w:hideMark/>
          </w:tcPr>
          <w:p w:rsidR="003E4C83" w:rsidRDefault="003E4C83">
            <w:pPr>
              <w:jc w:val="both"/>
              <w:rPr>
                <w:sz w:val="20"/>
                <w:szCs w:val="20"/>
              </w:rPr>
            </w:pPr>
            <w:r>
              <w:rPr>
                <w:sz w:val="20"/>
                <w:szCs w:val="20"/>
              </w:rPr>
              <w:t>Degviela (transporta izdevumi iekšzemes komandējumiem (65 000 km gadā)</w:t>
            </w:r>
          </w:p>
        </w:tc>
        <w:tc>
          <w:tcPr>
            <w:tcW w:w="1033" w:type="dxa"/>
            <w:tcBorders>
              <w:top w:val="nil"/>
              <w:left w:val="nil"/>
              <w:bottom w:val="single" w:sz="4" w:space="0" w:color="808080"/>
              <w:right w:val="single" w:sz="4" w:space="0" w:color="808080"/>
            </w:tcBorders>
            <w:shd w:val="clear" w:color="auto" w:fill="FFFFFF"/>
            <w:vAlign w:val="center"/>
            <w:hideMark/>
          </w:tcPr>
          <w:p w:rsidR="003E4C83" w:rsidRDefault="003E4C83">
            <w:pPr>
              <w:jc w:val="center"/>
              <w:rPr>
                <w:sz w:val="20"/>
                <w:szCs w:val="20"/>
              </w:rPr>
            </w:pPr>
            <w:r>
              <w:rPr>
                <w:sz w:val="20"/>
                <w:szCs w:val="20"/>
              </w:rPr>
              <w:t>x</w:t>
            </w:r>
          </w:p>
        </w:tc>
        <w:tc>
          <w:tcPr>
            <w:tcW w:w="1033" w:type="dxa"/>
            <w:tcBorders>
              <w:top w:val="nil"/>
              <w:left w:val="nil"/>
              <w:bottom w:val="single" w:sz="4" w:space="0" w:color="808080"/>
              <w:right w:val="single" w:sz="4" w:space="0" w:color="808080"/>
            </w:tcBorders>
            <w:shd w:val="clear" w:color="auto" w:fill="FFFFFF"/>
            <w:vAlign w:val="center"/>
            <w:hideMark/>
          </w:tcPr>
          <w:p w:rsidR="003E4C83" w:rsidRDefault="003E4C83">
            <w:pPr>
              <w:jc w:val="center"/>
              <w:rPr>
                <w:sz w:val="20"/>
                <w:szCs w:val="20"/>
              </w:rPr>
            </w:pPr>
            <w:r>
              <w:rPr>
                <w:sz w:val="20"/>
                <w:szCs w:val="20"/>
              </w:rPr>
              <w:t>9 000</w:t>
            </w:r>
          </w:p>
        </w:tc>
        <w:tc>
          <w:tcPr>
            <w:tcW w:w="1033" w:type="dxa"/>
            <w:tcBorders>
              <w:top w:val="nil"/>
              <w:left w:val="nil"/>
              <w:bottom w:val="single" w:sz="4" w:space="0" w:color="808080"/>
              <w:right w:val="single" w:sz="4" w:space="0" w:color="808080"/>
            </w:tcBorders>
            <w:shd w:val="clear" w:color="auto" w:fill="FFFFFF"/>
            <w:vAlign w:val="center"/>
            <w:hideMark/>
          </w:tcPr>
          <w:p w:rsidR="003E4C83" w:rsidRDefault="003E4C83">
            <w:pPr>
              <w:jc w:val="center"/>
              <w:rPr>
                <w:sz w:val="20"/>
                <w:szCs w:val="20"/>
              </w:rPr>
            </w:pPr>
            <w:r>
              <w:rPr>
                <w:sz w:val="20"/>
                <w:szCs w:val="20"/>
              </w:rPr>
              <w:t>9 000</w:t>
            </w:r>
          </w:p>
        </w:tc>
        <w:tc>
          <w:tcPr>
            <w:tcW w:w="1033" w:type="dxa"/>
            <w:tcBorders>
              <w:top w:val="nil"/>
              <w:left w:val="nil"/>
              <w:bottom w:val="single" w:sz="4" w:space="0" w:color="808080"/>
              <w:right w:val="single" w:sz="4" w:space="0" w:color="808080"/>
            </w:tcBorders>
            <w:shd w:val="clear" w:color="auto" w:fill="FFFFFF"/>
            <w:vAlign w:val="center"/>
            <w:hideMark/>
          </w:tcPr>
          <w:p w:rsidR="003E4C83" w:rsidRDefault="003E4C83">
            <w:pPr>
              <w:rPr>
                <w:sz w:val="20"/>
                <w:szCs w:val="20"/>
              </w:rPr>
            </w:pPr>
            <w:r>
              <w:rPr>
                <w:sz w:val="20"/>
                <w:szCs w:val="20"/>
              </w:rPr>
              <w:t xml:space="preserve">  9 000</w:t>
            </w:r>
          </w:p>
        </w:tc>
      </w:tr>
      <w:tr w:rsidR="003E4C83" w:rsidTr="003E4C83">
        <w:trPr>
          <w:trHeight w:val="510"/>
          <w:jc w:val="center"/>
        </w:trPr>
        <w:tc>
          <w:tcPr>
            <w:tcW w:w="697" w:type="dxa"/>
            <w:tcBorders>
              <w:top w:val="nil"/>
              <w:left w:val="single" w:sz="4" w:space="0" w:color="808080"/>
              <w:bottom w:val="single" w:sz="4" w:space="0" w:color="808080"/>
              <w:right w:val="single" w:sz="4" w:space="0" w:color="808080"/>
            </w:tcBorders>
            <w:vAlign w:val="center"/>
            <w:hideMark/>
          </w:tcPr>
          <w:p w:rsidR="003E4C83" w:rsidRDefault="003E4C83">
            <w:pPr>
              <w:jc w:val="center"/>
              <w:rPr>
                <w:sz w:val="20"/>
                <w:szCs w:val="20"/>
              </w:rPr>
            </w:pPr>
            <w:r>
              <w:rPr>
                <w:sz w:val="20"/>
                <w:szCs w:val="20"/>
              </w:rPr>
              <w:t>2122</w:t>
            </w:r>
          </w:p>
        </w:tc>
        <w:tc>
          <w:tcPr>
            <w:tcW w:w="4064" w:type="dxa"/>
            <w:tcBorders>
              <w:top w:val="nil"/>
              <w:left w:val="nil"/>
              <w:bottom w:val="single" w:sz="4" w:space="0" w:color="808080"/>
              <w:right w:val="single" w:sz="4" w:space="0" w:color="808080"/>
            </w:tcBorders>
            <w:vAlign w:val="center"/>
            <w:hideMark/>
          </w:tcPr>
          <w:p w:rsidR="003E4C83" w:rsidRDefault="003E4C83">
            <w:pPr>
              <w:jc w:val="both"/>
              <w:rPr>
                <w:sz w:val="20"/>
                <w:szCs w:val="20"/>
              </w:rPr>
            </w:pPr>
            <w:r>
              <w:rPr>
                <w:sz w:val="20"/>
                <w:szCs w:val="20"/>
              </w:rPr>
              <w:t>Pārējie komandējumu izdevumi (4 ārvalstu komandējumi gadā x 2 darbinieki x Ls 100)</w:t>
            </w:r>
          </w:p>
        </w:tc>
        <w:tc>
          <w:tcPr>
            <w:tcW w:w="1033" w:type="dxa"/>
            <w:tcBorders>
              <w:top w:val="nil"/>
              <w:left w:val="nil"/>
              <w:bottom w:val="single" w:sz="4" w:space="0" w:color="808080"/>
              <w:right w:val="single" w:sz="4" w:space="0" w:color="808080"/>
            </w:tcBorders>
            <w:shd w:val="clear" w:color="auto" w:fill="FFFFFF"/>
            <w:vAlign w:val="center"/>
            <w:hideMark/>
          </w:tcPr>
          <w:p w:rsidR="003E4C83" w:rsidRDefault="003E4C83">
            <w:pPr>
              <w:jc w:val="center"/>
              <w:rPr>
                <w:sz w:val="20"/>
                <w:szCs w:val="20"/>
              </w:rPr>
            </w:pPr>
            <w:r>
              <w:rPr>
                <w:sz w:val="20"/>
                <w:szCs w:val="20"/>
              </w:rPr>
              <w:t>x</w:t>
            </w:r>
          </w:p>
        </w:tc>
        <w:tc>
          <w:tcPr>
            <w:tcW w:w="1033" w:type="dxa"/>
            <w:tcBorders>
              <w:top w:val="nil"/>
              <w:left w:val="nil"/>
              <w:bottom w:val="single" w:sz="4" w:space="0" w:color="808080"/>
              <w:right w:val="single" w:sz="4" w:space="0" w:color="808080"/>
            </w:tcBorders>
            <w:shd w:val="clear" w:color="auto" w:fill="FFFFFF"/>
            <w:vAlign w:val="center"/>
            <w:hideMark/>
          </w:tcPr>
          <w:p w:rsidR="003E4C83" w:rsidRDefault="003E4C83">
            <w:pPr>
              <w:jc w:val="center"/>
              <w:rPr>
                <w:sz w:val="20"/>
                <w:szCs w:val="20"/>
              </w:rPr>
            </w:pPr>
            <w:r>
              <w:rPr>
                <w:sz w:val="20"/>
                <w:szCs w:val="20"/>
              </w:rPr>
              <w:t>800</w:t>
            </w:r>
          </w:p>
        </w:tc>
        <w:tc>
          <w:tcPr>
            <w:tcW w:w="1033" w:type="dxa"/>
            <w:tcBorders>
              <w:top w:val="nil"/>
              <w:left w:val="nil"/>
              <w:bottom w:val="single" w:sz="4" w:space="0" w:color="808080"/>
              <w:right w:val="single" w:sz="4" w:space="0" w:color="808080"/>
            </w:tcBorders>
            <w:shd w:val="clear" w:color="auto" w:fill="FFFFFF"/>
            <w:vAlign w:val="center"/>
            <w:hideMark/>
          </w:tcPr>
          <w:p w:rsidR="003E4C83" w:rsidRDefault="003E4C83">
            <w:pPr>
              <w:jc w:val="center"/>
              <w:rPr>
                <w:sz w:val="20"/>
                <w:szCs w:val="20"/>
              </w:rPr>
            </w:pPr>
            <w:r>
              <w:rPr>
                <w:sz w:val="20"/>
                <w:szCs w:val="20"/>
              </w:rPr>
              <w:t>800</w:t>
            </w:r>
          </w:p>
        </w:tc>
        <w:tc>
          <w:tcPr>
            <w:tcW w:w="1033" w:type="dxa"/>
            <w:tcBorders>
              <w:top w:val="nil"/>
              <w:left w:val="nil"/>
              <w:bottom w:val="single" w:sz="4" w:space="0" w:color="808080"/>
              <w:right w:val="single" w:sz="4" w:space="0" w:color="808080"/>
            </w:tcBorders>
            <w:shd w:val="clear" w:color="auto" w:fill="FFFFFF"/>
            <w:vAlign w:val="center"/>
            <w:hideMark/>
          </w:tcPr>
          <w:p w:rsidR="003E4C83" w:rsidRDefault="003E4C83">
            <w:pPr>
              <w:jc w:val="center"/>
              <w:rPr>
                <w:sz w:val="20"/>
                <w:szCs w:val="20"/>
              </w:rPr>
            </w:pPr>
            <w:r>
              <w:rPr>
                <w:sz w:val="20"/>
                <w:szCs w:val="20"/>
              </w:rPr>
              <w:t>800</w:t>
            </w:r>
          </w:p>
        </w:tc>
      </w:tr>
      <w:tr w:rsidR="003E4C83" w:rsidTr="003E4C83">
        <w:trPr>
          <w:trHeight w:val="255"/>
          <w:jc w:val="center"/>
        </w:trPr>
        <w:tc>
          <w:tcPr>
            <w:tcW w:w="697" w:type="dxa"/>
            <w:tcBorders>
              <w:top w:val="nil"/>
              <w:left w:val="single" w:sz="4" w:space="0" w:color="808080"/>
              <w:bottom w:val="single" w:sz="4" w:space="0" w:color="808080"/>
              <w:right w:val="single" w:sz="4" w:space="0" w:color="808080"/>
            </w:tcBorders>
            <w:vAlign w:val="center"/>
            <w:hideMark/>
          </w:tcPr>
          <w:p w:rsidR="003E4C83" w:rsidRDefault="003E4C83">
            <w:pPr>
              <w:jc w:val="center"/>
              <w:rPr>
                <w:sz w:val="20"/>
                <w:szCs w:val="20"/>
              </w:rPr>
            </w:pPr>
            <w:r>
              <w:rPr>
                <w:sz w:val="20"/>
                <w:szCs w:val="20"/>
              </w:rPr>
              <w:t> </w:t>
            </w:r>
          </w:p>
        </w:tc>
        <w:tc>
          <w:tcPr>
            <w:tcW w:w="4064" w:type="dxa"/>
            <w:tcBorders>
              <w:top w:val="nil"/>
              <w:left w:val="nil"/>
              <w:bottom w:val="single" w:sz="4" w:space="0" w:color="808080"/>
              <w:right w:val="single" w:sz="4" w:space="0" w:color="808080"/>
            </w:tcBorders>
            <w:vAlign w:val="center"/>
            <w:hideMark/>
          </w:tcPr>
          <w:p w:rsidR="003E4C83" w:rsidRDefault="003E4C83">
            <w:pPr>
              <w:jc w:val="center"/>
              <w:rPr>
                <w:sz w:val="20"/>
                <w:szCs w:val="20"/>
              </w:rPr>
            </w:pPr>
            <w:r>
              <w:rPr>
                <w:sz w:val="20"/>
                <w:szCs w:val="20"/>
              </w:rPr>
              <w:t>Kopā</w:t>
            </w:r>
          </w:p>
        </w:tc>
        <w:tc>
          <w:tcPr>
            <w:tcW w:w="1033" w:type="dxa"/>
            <w:tcBorders>
              <w:top w:val="nil"/>
              <w:left w:val="nil"/>
              <w:bottom w:val="single" w:sz="4" w:space="0" w:color="808080"/>
              <w:right w:val="single" w:sz="4" w:space="0" w:color="808080"/>
            </w:tcBorders>
            <w:shd w:val="clear" w:color="auto" w:fill="FFFFFF"/>
            <w:vAlign w:val="center"/>
            <w:hideMark/>
          </w:tcPr>
          <w:p w:rsidR="003E4C83" w:rsidRDefault="003E4C83">
            <w:pPr>
              <w:jc w:val="center"/>
              <w:rPr>
                <w:b/>
                <w:sz w:val="20"/>
                <w:szCs w:val="20"/>
              </w:rPr>
            </w:pPr>
            <w:r>
              <w:rPr>
                <w:b/>
                <w:sz w:val="20"/>
                <w:szCs w:val="20"/>
              </w:rPr>
              <w:t>6 575</w:t>
            </w:r>
          </w:p>
        </w:tc>
        <w:tc>
          <w:tcPr>
            <w:tcW w:w="1033" w:type="dxa"/>
            <w:tcBorders>
              <w:top w:val="nil"/>
              <w:left w:val="nil"/>
              <w:bottom w:val="single" w:sz="4" w:space="0" w:color="808080"/>
              <w:right w:val="single" w:sz="4" w:space="0" w:color="808080"/>
            </w:tcBorders>
            <w:shd w:val="clear" w:color="auto" w:fill="FFFFFF"/>
            <w:vAlign w:val="center"/>
            <w:hideMark/>
          </w:tcPr>
          <w:p w:rsidR="003E4C83" w:rsidRDefault="003E4C83">
            <w:pPr>
              <w:jc w:val="center"/>
              <w:rPr>
                <w:b/>
                <w:sz w:val="20"/>
                <w:szCs w:val="20"/>
              </w:rPr>
            </w:pPr>
            <w:r>
              <w:rPr>
                <w:b/>
                <w:sz w:val="20"/>
                <w:szCs w:val="20"/>
              </w:rPr>
              <w:t>27 360</w:t>
            </w:r>
          </w:p>
        </w:tc>
        <w:tc>
          <w:tcPr>
            <w:tcW w:w="1033" w:type="dxa"/>
            <w:tcBorders>
              <w:top w:val="nil"/>
              <w:left w:val="nil"/>
              <w:bottom w:val="single" w:sz="4" w:space="0" w:color="808080"/>
              <w:right w:val="single" w:sz="4" w:space="0" w:color="808080"/>
            </w:tcBorders>
            <w:shd w:val="clear" w:color="auto" w:fill="FFFFFF"/>
            <w:vAlign w:val="center"/>
            <w:hideMark/>
          </w:tcPr>
          <w:p w:rsidR="003E4C83" w:rsidRDefault="003E4C83">
            <w:pPr>
              <w:jc w:val="center"/>
              <w:rPr>
                <w:b/>
                <w:sz w:val="20"/>
                <w:szCs w:val="20"/>
              </w:rPr>
            </w:pPr>
            <w:r>
              <w:rPr>
                <w:b/>
                <w:sz w:val="20"/>
                <w:szCs w:val="20"/>
              </w:rPr>
              <w:t>27 360</w:t>
            </w:r>
          </w:p>
        </w:tc>
        <w:tc>
          <w:tcPr>
            <w:tcW w:w="1033" w:type="dxa"/>
            <w:tcBorders>
              <w:top w:val="nil"/>
              <w:left w:val="nil"/>
              <w:bottom w:val="single" w:sz="4" w:space="0" w:color="808080"/>
              <w:right w:val="single" w:sz="4" w:space="0" w:color="808080"/>
            </w:tcBorders>
            <w:shd w:val="clear" w:color="auto" w:fill="FFFFFF"/>
            <w:vAlign w:val="center"/>
            <w:hideMark/>
          </w:tcPr>
          <w:p w:rsidR="003E4C83" w:rsidRDefault="003E4C83">
            <w:pPr>
              <w:jc w:val="center"/>
              <w:rPr>
                <w:b/>
                <w:sz w:val="20"/>
                <w:szCs w:val="20"/>
              </w:rPr>
            </w:pPr>
            <w:r>
              <w:rPr>
                <w:b/>
                <w:sz w:val="20"/>
                <w:szCs w:val="20"/>
              </w:rPr>
              <w:t>27 360</w:t>
            </w:r>
          </w:p>
        </w:tc>
      </w:tr>
      <w:tr w:rsidR="003E4C83" w:rsidTr="003E4C83">
        <w:trPr>
          <w:trHeight w:val="255"/>
          <w:jc w:val="center"/>
        </w:trPr>
        <w:tc>
          <w:tcPr>
            <w:tcW w:w="697" w:type="dxa"/>
            <w:tcBorders>
              <w:top w:val="nil"/>
              <w:left w:val="single" w:sz="4" w:space="0" w:color="808080"/>
              <w:bottom w:val="single" w:sz="4" w:space="0" w:color="808080"/>
              <w:right w:val="single" w:sz="4" w:space="0" w:color="808080"/>
            </w:tcBorders>
            <w:vAlign w:val="center"/>
            <w:hideMark/>
          </w:tcPr>
          <w:p w:rsidR="003E4C83" w:rsidRDefault="003E4C83">
            <w:pPr>
              <w:jc w:val="center"/>
              <w:rPr>
                <w:sz w:val="20"/>
                <w:szCs w:val="20"/>
              </w:rPr>
            </w:pPr>
            <w:r>
              <w:rPr>
                <w:sz w:val="20"/>
                <w:szCs w:val="20"/>
              </w:rPr>
              <w:t> </w:t>
            </w:r>
          </w:p>
        </w:tc>
        <w:tc>
          <w:tcPr>
            <w:tcW w:w="4064" w:type="dxa"/>
            <w:tcBorders>
              <w:top w:val="nil"/>
              <w:left w:val="nil"/>
              <w:bottom w:val="single" w:sz="4" w:space="0" w:color="808080"/>
              <w:right w:val="single" w:sz="4" w:space="0" w:color="808080"/>
            </w:tcBorders>
            <w:vAlign w:val="center"/>
            <w:hideMark/>
          </w:tcPr>
          <w:p w:rsidR="003E4C83" w:rsidRDefault="003E4C83">
            <w:pPr>
              <w:jc w:val="right"/>
              <w:rPr>
                <w:b/>
                <w:bCs/>
                <w:sz w:val="20"/>
                <w:szCs w:val="20"/>
              </w:rPr>
            </w:pPr>
            <w:r>
              <w:rPr>
                <w:b/>
                <w:bCs/>
                <w:sz w:val="20"/>
                <w:szCs w:val="20"/>
              </w:rPr>
              <w:t>KOPĀ:</w:t>
            </w:r>
          </w:p>
        </w:tc>
        <w:tc>
          <w:tcPr>
            <w:tcW w:w="3099" w:type="dxa"/>
            <w:gridSpan w:val="3"/>
            <w:tcBorders>
              <w:top w:val="single" w:sz="4" w:space="0" w:color="808080"/>
              <w:left w:val="nil"/>
              <w:bottom w:val="single" w:sz="4" w:space="0" w:color="808080"/>
              <w:right w:val="single" w:sz="4" w:space="0" w:color="808080"/>
            </w:tcBorders>
            <w:shd w:val="clear" w:color="auto" w:fill="FFFFFF"/>
            <w:vAlign w:val="center"/>
            <w:hideMark/>
          </w:tcPr>
          <w:p w:rsidR="003E4C83" w:rsidRDefault="003E4C83">
            <w:pPr>
              <w:jc w:val="center"/>
              <w:rPr>
                <w:b/>
                <w:bCs/>
                <w:sz w:val="20"/>
                <w:szCs w:val="20"/>
              </w:rPr>
            </w:pPr>
            <w:r>
              <w:rPr>
                <w:b/>
                <w:bCs/>
                <w:sz w:val="20"/>
                <w:szCs w:val="20"/>
              </w:rPr>
              <w:t>88 655</w:t>
            </w:r>
          </w:p>
        </w:tc>
        <w:tc>
          <w:tcPr>
            <w:tcW w:w="1033" w:type="dxa"/>
            <w:tcBorders>
              <w:top w:val="single" w:sz="4" w:space="0" w:color="808080"/>
              <w:left w:val="nil"/>
              <w:bottom w:val="single" w:sz="4" w:space="0" w:color="808080"/>
              <w:right w:val="single" w:sz="4" w:space="0" w:color="808080"/>
            </w:tcBorders>
            <w:shd w:val="clear" w:color="auto" w:fill="FFFFFF"/>
          </w:tcPr>
          <w:p w:rsidR="003E4C83" w:rsidRDefault="003E4C83">
            <w:pPr>
              <w:jc w:val="center"/>
              <w:rPr>
                <w:b/>
                <w:bCs/>
                <w:sz w:val="20"/>
                <w:szCs w:val="20"/>
              </w:rPr>
            </w:pPr>
          </w:p>
        </w:tc>
      </w:tr>
    </w:tbl>
    <w:p w:rsidR="003E4C83" w:rsidRDefault="003E4C83" w:rsidP="003E4C83">
      <w:pPr>
        <w:rPr>
          <w:bCs/>
          <w:sz w:val="20"/>
          <w:szCs w:val="20"/>
        </w:rPr>
      </w:pPr>
      <w:r>
        <w:rPr>
          <w:bCs/>
          <w:sz w:val="20"/>
          <w:szCs w:val="20"/>
        </w:rPr>
        <w:t>* 2011.gadā plānotās kopējās izmaksas – 82 080 lati; prognozētais izmaksu pieaugums sakarā ar darbu turpināšanu 2015.gadā - 6 575 lati.</w:t>
      </w:r>
    </w:p>
    <w:p w:rsidR="003E4C83" w:rsidRDefault="003E4C83" w:rsidP="003E4C83">
      <w:pPr>
        <w:jc w:val="center"/>
        <w:rPr>
          <w:b/>
          <w:bCs/>
          <w:sz w:val="20"/>
          <w:szCs w:val="20"/>
        </w:rPr>
      </w:pPr>
      <w:r>
        <w:rPr>
          <w:b/>
          <w:bCs/>
          <w:sz w:val="20"/>
          <w:szCs w:val="20"/>
        </w:rPr>
        <w:t>Valsts robežsardze</w:t>
      </w:r>
    </w:p>
    <w:p w:rsidR="003E4C83" w:rsidRDefault="003E4C83" w:rsidP="003E4C83">
      <w:pPr>
        <w:jc w:val="center"/>
        <w:rPr>
          <w:b/>
          <w:bCs/>
          <w:sz w:val="20"/>
          <w:szCs w:val="20"/>
        </w:rPr>
      </w:pPr>
      <w:r>
        <w:rPr>
          <w:b/>
          <w:bCs/>
          <w:sz w:val="20"/>
          <w:szCs w:val="20"/>
        </w:rPr>
        <w:t>(budžeta programma 10.00.00 „Valsts robežsardzes darbība”)</w:t>
      </w:r>
    </w:p>
    <w:p w:rsidR="003E4C83" w:rsidRDefault="003E4C83" w:rsidP="003E4C83">
      <w:pPr>
        <w:numPr>
          <w:ilvl w:val="0"/>
          <w:numId w:val="6"/>
        </w:numPr>
        <w:jc w:val="center"/>
        <w:rPr>
          <w:b/>
          <w:bCs/>
          <w:i/>
          <w:sz w:val="20"/>
          <w:szCs w:val="20"/>
        </w:rPr>
      </w:pPr>
      <w:r>
        <w:rPr>
          <w:b/>
          <w:bCs/>
          <w:i/>
          <w:sz w:val="20"/>
          <w:szCs w:val="20"/>
        </w:rPr>
        <w:t>Robežjoslas ierīkošana</w:t>
      </w:r>
    </w:p>
    <w:p w:rsidR="003E4C83" w:rsidRDefault="003E4C83" w:rsidP="003E4C83">
      <w:pPr>
        <w:ind w:left="2880"/>
        <w:jc w:val="center"/>
      </w:pPr>
    </w:p>
    <w:tbl>
      <w:tblPr>
        <w:tblW w:w="8800" w:type="dxa"/>
        <w:jc w:val="center"/>
        <w:tblInd w:w="93" w:type="dxa"/>
        <w:tblLook w:val="04A0" w:firstRow="1" w:lastRow="0" w:firstColumn="1" w:lastColumn="0" w:noHBand="0" w:noVBand="1"/>
      </w:tblPr>
      <w:tblGrid>
        <w:gridCol w:w="700"/>
        <w:gridCol w:w="3968"/>
        <w:gridCol w:w="1033"/>
        <w:gridCol w:w="1033"/>
        <w:gridCol w:w="1033"/>
        <w:gridCol w:w="1033"/>
      </w:tblGrid>
      <w:tr w:rsidR="003E4C83" w:rsidTr="003E4C83">
        <w:trPr>
          <w:trHeight w:val="255"/>
          <w:jc w:val="center"/>
        </w:trPr>
        <w:tc>
          <w:tcPr>
            <w:tcW w:w="700" w:type="dxa"/>
            <w:tcBorders>
              <w:top w:val="single" w:sz="4" w:space="0" w:color="808080"/>
              <w:left w:val="single" w:sz="4" w:space="0" w:color="808080"/>
              <w:bottom w:val="single" w:sz="4" w:space="0" w:color="808080"/>
              <w:right w:val="single" w:sz="4" w:space="0" w:color="808080"/>
            </w:tcBorders>
            <w:vAlign w:val="center"/>
            <w:hideMark/>
          </w:tcPr>
          <w:p w:rsidR="003E4C83" w:rsidRDefault="003E4C83">
            <w:pPr>
              <w:jc w:val="center"/>
              <w:rPr>
                <w:sz w:val="20"/>
                <w:szCs w:val="20"/>
              </w:rPr>
            </w:pPr>
            <w:r>
              <w:rPr>
                <w:sz w:val="20"/>
                <w:szCs w:val="20"/>
              </w:rPr>
              <w:t>IKK</w:t>
            </w:r>
          </w:p>
        </w:tc>
        <w:tc>
          <w:tcPr>
            <w:tcW w:w="4082" w:type="dxa"/>
            <w:tcBorders>
              <w:top w:val="single" w:sz="4" w:space="0" w:color="808080"/>
              <w:left w:val="nil"/>
              <w:bottom w:val="single" w:sz="4" w:space="0" w:color="808080"/>
              <w:right w:val="single" w:sz="4" w:space="0" w:color="808080"/>
            </w:tcBorders>
            <w:vAlign w:val="center"/>
          </w:tcPr>
          <w:p w:rsidR="003E4C83" w:rsidRDefault="003E4C83">
            <w:pPr>
              <w:jc w:val="center"/>
              <w:rPr>
                <w:sz w:val="20"/>
                <w:szCs w:val="20"/>
              </w:rPr>
            </w:pPr>
            <w:r>
              <w:rPr>
                <w:sz w:val="20"/>
                <w:szCs w:val="20"/>
              </w:rPr>
              <w:t>Darba nosaukums</w:t>
            </w:r>
          </w:p>
          <w:p w:rsidR="003E4C83" w:rsidRDefault="003E4C83">
            <w:pPr>
              <w:jc w:val="center"/>
              <w:rPr>
                <w:sz w:val="20"/>
                <w:szCs w:val="20"/>
              </w:rPr>
            </w:pPr>
          </w:p>
        </w:tc>
        <w:tc>
          <w:tcPr>
            <w:tcW w:w="919" w:type="dxa"/>
            <w:tcBorders>
              <w:top w:val="single" w:sz="4" w:space="0" w:color="808080"/>
              <w:left w:val="nil"/>
              <w:bottom w:val="single" w:sz="4" w:space="0" w:color="808080"/>
              <w:right w:val="single" w:sz="4" w:space="0" w:color="808080"/>
            </w:tcBorders>
            <w:vAlign w:val="center"/>
            <w:hideMark/>
          </w:tcPr>
          <w:p w:rsidR="003E4C83" w:rsidRDefault="003E4C83">
            <w:pPr>
              <w:jc w:val="center"/>
              <w:rPr>
                <w:sz w:val="20"/>
                <w:szCs w:val="20"/>
              </w:rPr>
            </w:pPr>
            <w:r>
              <w:rPr>
                <w:sz w:val="20"/>
                <w:szCs w:val="20"/>
              </w:rPr>
              <w:t>2012.gads</w:t>
            </w:r>
          </w:p>
          <w:p w:rsidR="003E4C83" w:rsidRDefault="003E4C83">
            <w:pPr>
              <w:jc w:val="center"/>
              <w:rPr>
                <w:sz w:val="20"/>
                <w:szCs w:val="20"/>
              </w:rPr>
            </w:pPr>
            <w:r>
              <w:rPr>
                <w:sz w:val="20"/>
                <w:szCs w:val="20"/>
              </w:rPr>
              <w:t>(izpilde)</w:t>
            </w:r>
          </w:p>
        </w:tc>
        <w:tc>
          <w:tcPr>
            <w:tcW w:w="1033" w:type="dxa"/>
            <w:tcBorders>
              <w:top w:val="single" w:sz="4" w:space="0" w:color="808080"/>
              <w:left w:val="nil"/>
              <w:bottom w:val="single" w:sz="4" w:space="0" w:color="808080"/>
              <w:right w:val="single" w:sz="4" w:space="0" w:color="808080"/>
            </w:tcBorders>
            <w:vAlign w:val="center"/>
            <w:hideMark/>
          </w:tcPr>
          <w:p w:rsidR="003E4C83" w:rsidRDefault="003E4C83">
            <w:pPr>
              <w:jc w:val="center"/>
              <w:rPr>
                <w:sz w:val="20"/>
                <w:szCs w:val="20"/>
              </w:rPr>
            </w:pPr>
            <w:r>
              <w:rPr>
                <w:sz w:val="20"/>
                <w:szCs w:val="20"/>
              </w:rPr>
              <w:t>2013.gads</w:t>
            </w:r>
          </w:p>
        </w:tc>
        <w:tc>
          <w:tcPr>
            <w:tcW w:w="1033" w:type="dxa"/>
            <w:tcBorders>
              <w:top w:val="single" w:sz="4" w:space="0" w:color="808080"/>
              <w:left w:val="nil"/>
              <w:bottom w:val="single" w:sz="4" w:space="0" w:color="808080"/>
              <w:right w:val="single" w:sz="4" w:space="0" w:color="808080"/>
            </w:tcBorders>
            <w:vAlign w:val="center"/>
            <w:hideMark/>
          </w:tcPr>
          <w:p w:rsidR="003E4C83" w:rsidRDefault="003E4C83">
            <w:pPr>
              <w:jc w:val="center"/>
              <w:rPr>
                <w:sz w:val="20"/>
                <w:szCs w:val="20"/>
              </w:rPr>
            </w:pPr>
            <w:r>
              <w:rPr>
                <w:sz w:val="20"/>
                <w:szCs w:val="20"/>
              </w:rPr>
              <w:t>2014.gads</w:t>
            </w:r>
          </w:p>
        </w:tc>
        <w:tc>
          <w:tcPr>
            <w:tcW w:w="1033" w:type="dxa"/>
            <w:tcBorders>
              <w:top w:val="single" w:sz="4" w:space="0" w:color="808080"/>
              <w:left w:val="nil"/>
              <w:bottom w:val="single" w:sz="4" w:space="0" w:color="808080"/>
              <w:right w:val="single" w:sz="4" w:space="0" w:color="808080"/>
            </w:tcBorders>
            <w:vAlign w:val="center"/>
            <w:hideMark/>
          </w:tcPr>
          <w:p w:rsidR="003E4C83" w:rsidRDefault="003E4C83">
            <w:pPr>
              <w:jc w:val="center"/>
              <w:rPr>
                <w:sz w:val="20"/>
                <w:szCs w:val="20"/>
              </w:rPr>
            </w:pPr>
            <w:r>
              <w:rPr>
                <w:sz w:val="20"/>
                <w:szCs w:val="20"/>
              </w:rPr>
              <w:t>2015.gads</w:t>
            </w:r>
          </w:p>
        </w:tc>
      </w:tr>
      <w:tr w:rsidR="003E4C83" w:rsidTr="003E4C83">
        <w:trPr>
          <w:trHeight w:val="255"/>
          <w:jc w:val="center"/>
        </w:trPr>
        <w:tc>
          <w:tcPr>
            <w:tcW w:w="700" w:type="dxa"/>
            <w:tcBorders>
              <w:top w:val="nil"/>
              <w:left w:val="single" w:sz="4" w:space="0" w:color="808080"/>
              <w:bottom w:val="single" w:sz="4" w:space="0" w:color="808080"/>
              <w:right w:val="single" w:sz="4" w:space="0" w:color="808080"/>
            </w:tcBorders>
            <w:vAlign w:val="center"/>
            <w:hideMark/>
          </w:tcPr>
          <w:p w:rsidR="003E4C83" w:rsidRDefault="003E4C83">
            <w:pPr>
              <w:jc w:val="center"/>
              <w:rPr>
                <w:sz w:val="20"/>
                <w:szCs w:val="20"/>
              </w:rPr>
            </w:pPr>
            <w:r>
              <w:rPr>
                <w:sz w:val="20"/>
                <w:szCs w:val="20"/>
              </w:rPr>
              <w:t>5000</w:t>
            </w:r>
          </w:p>
        </w:tc>
        <w:tc>
          <w:tcPr>
            <w:tcW w:w="4082" w:type="dxa"/>
            <w:tcBorders>
              <w:top w:val="nil"/>
              <w:left w:val="nil"/>
              <w:bottom w:val="single" w:sz="4" w:space="0" w:color="808080"/>
              <w:right w:val="single" w:sz="4" w:space="0" w:color="808080"/>
            </w:tcBorders>
            <w:vAlign w:val="center"/>
            <w:hideMark/>
          </w:tcPr>
          <w:p w:rsidR="003E4C83" w:rsidRDefault="003E4C83">
            <w:pPr>
              <w:jc w:val="both"/>
              <w:rPr>
                <w:sz w:val="20"/>
                <w:szCs w:val="20"/>
              </w:rPr>
            </w:pPr>
            <w:r>
              <w:rPr>
                <w:sz w:val="20"/>
                <w:szCs w:val="20"/>
              </w:rPr>
              <w:t>Projektēšana</w:t>
            </w:r>
            <w:r>
              <w:rPr>
                <w:b/>
                <w:bCs/>
                <w:sz w:val="28"/>
                <w:szCs w:val="28"/>
              </w:rPr>
              <w:t>*</w:t>
            </w:r>
          </w:p>
        </w:tc>
        <w:tc>
          <w:tcPr>
            <w:tcW w:w="919" w:type="dxa"/>
            <w:tcBorders>
              <w:top w:val="nil"/>
              <w:left w:val="nil"/>
              <w:bottom w:val="single" w:sz="4" w:space="0" w:color="808080"/>
              <w:right w:val="single" w:sz="4" w:space="0" w:color="808080"/>
            </w:tcBorders>
            <w:vAlign w:val="center"/>
            <w:hideMark/>
          </w:tcPr>
          <w:p w:rsidR="003E4C83" w:rsidRDefault="003E4C83">
            <w:pPr>
              <w:jc w:val="center"/>
              <w:rPr>
                <w:sz w:val="20"/>
                <w:szCs w:val="20"/>
              </w:rPr>
            </w:pPr>
            <w:r>
              <w:rPr>
                <w:sz w:val="20"/>
                <w:szCs w:val="20"/>
              </w:rPr>
              <w:t>13 744</w:t>
            </w:r>
          </w:p>
        </w:tc>
        <w:tc>
          <w:tcPr>
            <w:tcW w:w="1033" w:type="dxa"/>
            <w:tcBorders>
              <w:top w:val="nil"/>
              <w:left w:val="nil"/>
              <w:bottom w:val="single" w:sz="4" w:space="0" w:color="808080"/>
              <w:right w:val="single" w:sz="4" w:space="0" w:color="808080"/>
            </w:tcBorders>
            <w:vAlign w:val="bottom"/>
            <w:hideMark/>
          </w:tcPr>
          <w:p w:rsidR="003E4C83" w:rsidRDefault="003E4C83">
            <w:pPr>
              <w:jc w:val="center"/>
              <w:rPr>
                <w:sz w:val="20"/>
                <w:szCs w:val="20"/>
              </w:rPr>
            </w:pPr>
            <w:r>
              <w:rPr>
                <w:sz w:val="20"/>
                <w:szCs w:val="20"/>
              </w:rPr>
              <w:t>54 973</w:t>
            </w:r>
          </w:p>
        </w:tc>
        <w:tc>
          <w:tcPr>
            <w:tcW w:w="1033" w:type="dxa"/>
            <w:tcBorders>
              <w:top w:val="nil"/>
              <w:left w:val="nil"/>
              <w:bottom w:val="single" w:sz="4" w:space="0" w:color="808080"/>
              <w:right w:val="single" w:sz="4" w:space="0" w:color="808080"/>
            </w:tcBorders>
            <w:vAlign w:val="bottom"/>
          </w:tcPr>
          <w:p w:rsidR="003E4C83" w:rsidRDefault="003E4C83">
            <w:pPr>
              <w:jc w:val="center"/>
              <w:rPr>
                <w:sz w:val="20"/>
                <w:szCs w:val="20"/>
              </w:rPr>
            </w:pPr>
          </w:p>
        </w:tc>
        <w:tc>
          <w:tcPr>
            <w:tcW w:w="1033" w:type="dxa"/>
            <w:tcBorders>
              <w:top w:val="nil"/>
              <w:left w:val="nil"/>
              <w:bottom w:val="single" w:sz="4" w:space="0" w:color="808080"/>
              <w:right w:val="single" w:sz="4" w:space="0" w:color="808080"/>
            </w:tcBorders>
            <w:vAlign w:val="bottom"/>
          </w:tcPr>
          <w:p w:rsidR="003E4C83" w:rsidRDefault="003E4C83">
            <w:pPr>
              <w:jc w:val="center"/>
              <w:rPr>
                <w:sz w:val="20"/>
                <w:szCs w:val="20"/>
                <w:highlight w:val="green"/>
              </w:rPr>
            </w:pPr>
          </w:p>
        </w:tc>
      </w:tr>
      <w:tr w:rsidR="003E4C83" w:rsidTr="003E4C83">
        <w:trPr>
          <w:trHeight w:val="255"/>
          <w:jc w:val="center"/>
        </w:trPr>
        <w:tc>
          <w:tcPr>
            <w:tcW w:w="700" w:type="dxa"/>
            <w:tcBorders>
              <w:top w:val="nil"/>
              <w:left w:val="single" w:sz="4" w:space="0" w:color="808080"/>
              <w:bottom w:val="single" w:sz="4" w:space="0" w:color="808080"/>
              <w:right w:val="single" w:sz="4" w:space="0" w:color="808080"/>
            </w:tcBorders>
            <w:vAlign w:val="center"/>
            <w:hideMark/>
          </w:tcPr>
          <w:p w:rsidR="003E4C83" w:rsidRDefault="003E4C83">
            <w:pPr>
              <w:jc w:val="center"/>
              <w:rPr>
                <w:sz w:val="20"/>
                <w:szCs w:val="20"/>
              </w:rPr>
            </w:pPr>
            <w:r>
              <w:rPr>
                <w:sz w:val="20"/>
                <w:szCs w:val="20"/>
              </w:rPr>
              <w:t>5000</w:t>
            </w:r>
          </w:p>
        </w:tc>
        <w:tc>
          <w:tcPr>
            <w:tcW w:w="4082" w:type="dxa"/>
            <w:tcBorders>
              <w:top w:val="nil"/>
              <w:left w:val="nil"/>
              <w:bottom w:val="single" w:sz="4" w:space="0" w:color="808080"/>
              <w:right w:val="single" w:sz="4" w:space="0" w:color="808080"/>
            </w:tcBorders>
            <w:vAlign w:val="center"/>
            <w:hideMark/>
          </w:tcPr>
          <w:p w:rsidR="003E4C83" w:rsidRDefault="003E4C83">
            <w:pPr>
              <w:jc w:val="both"/>
              <w:rPr>
                <w:sz w:val="20"/>
                <w:szCs w:val="20"/>
              </w:rPr>
            </w:pPr>
            <w:r>
              <w:rPr>
                <w:sz w:val="20"/>
                <w:szCs w:val="20"/>
              </w:rPr>
              <w:t>Autoruzraudzība</w:t>
            </w:r>
            <w:r>
              <w:rPr>
                <w:b/>
                <w:bCs/>
                <w:sz w:val="28"/>
                <w:szCs w:val="28"/>
              </w:rPr>
              <w:t>*</w:t>
            </w:r>
          </w:p>
        </w:tc>
        <w:tc>
          <w:tcPr>
            <w:tcW w:w="919" w:type="dxa"/>
            <w:tcBorders>
              <w:top w:val="nil"/>
              <w:left w:val="nil"/>
              <w:bottom w:val="single" w:sz="4" w:space="0" w:color="808080"/>
              <w:right w:val="single" w:sz="4" w:space="0" w:color="808080"/>
            </w:tcBorders>
            <w:vAlign w:val="center"/>
          </w:tcPr>
          <w:p w:rsidR="003E4C83" w:rsidRDefault="003E4C83">
            <w:pPr>
              <w:jc w:val="center"/>
              <w:rPr>
                <w:sz w:val="20"/>
                <w:szCs w:val="20"/>
              </w:rPr>
            </w:pPr>
          </w:p>
        </w:tc>
        <w:tc>
          <w:tcPr>
            <w:tcW w:w="1033" w:type="dxa"/>
            <w:tcBorders>
              <w:top w:val="nil"/>
              <w:left w:val="nil"/>
              <w:bottom w:val="single" w:sz="4" w:space="0" w:color="808080"/>
              <w:right w:val="single" w:sz="4" w:space="0" w:color="808080"/>
            </w:tcBorders>
            <w:vAlign w:val="bottom"/>
          </w:tcPr>
          <w:p w:rsidR="003E4C83" w:rsidRDefault="003E4C83">
            <w:pPr>
              <w:jc w:val="center"/>
              <w:rPr>
                <w:sz w:val="20"/>
                <w:szCs w:val="20"/>
              </w:rPr>
            </w:pPr>
          </w:p>
        </w:tc>
        <w:tc>
          <w:tcPr>
            <w:tcW w:w="1033" w:type="dxa"/>
            <w:tcBorders>
              <w:top w:val="nil"/>
              <w:left w:val="nil"/>
              <w:bottom w:val="single" w:sz="4" w:space="0" w:color="808080"/>
              <w:right w:val="single" w:sz="4" w:space="0" w:color="808080"/>
            </w:tcBorders>
            <w:vAlign w:val="bottom"/>
            <w:hideMark/>
          </w:tcPr>
          <w:p w:rsidR="003E4C83" w:rsidRDefault="003E4C83">
            <w:pPr>
              <w:jc w:val="center"/>
              <w:rPr>
                <w:sz w:val="20"/>
                <w:szCs w:val="20"/>
              </w:rPr>
            </w:pPr>
            <w:r>
              <w:rPr>
                <w:sz w:val="20"/>
                <w:szCs w:val="20"/>
              </w:rPr>
              <w:t>8 264</w:t>
            </w:r>
          </w:p>
        </w:tc>
        <w:tc>
          <w:tcPr>
            <w:tcW w:w="1033" w:type="dxa"/>
            <w:tcBorders>
              <w:top w:val="nil"/>
              <w:left w:val="nil"/>
              <w:bottom w:val="single" w:sz="4" w:space="0" w:color="808080"/>
              <w:right w:val="single" w:sz="4" w:space="0" w:color="808080"/>
            </w:tcBorders>
            <w:vAlign w:val="bottom"/>
          </w:tcPr>
          <w:p w:rsidR="003E4C83" w:rsidRDefault="003E4C83">
            <w:pPr>
              <w:jc w:val="center"/>
              <w:rPr>
                <w:sz w:val="20"/>
                <w:szCs w:val="20"/>
                <w:highlight w:val="green"/>
              </w:rPr>
            </w:pPr>
          </w:p>
        </w:tc>
      </w:tr>
      <w:tr w:rsidR="003E4C83" w:rsidTr="003E4C83">
        <w:trPr>
          <w:trHeight w:val="255"/>
          <w:jc w:val="center"/>
        </w:trPr>
        <w:tc>
          <w:tcPr>
            <w:tcW w:w="700" w:type="dxa"/>
            <w:tcBorders>
              <w:top w:val="nil"/>
              <w:left w:val="single" w:sz="4" w:space="0" w:color="808080"/>
              <w:bottom w:val="single" w:sz="4" w:space="0" w:color="808080"/>
              <w:right w:val="single" w:sz="4" w:space="0" w:color="808080"/>
            </w:tcBorders>
            <w:vAlign w:val="center"/>
            <w:hideMark/>
          </w:tcPr>
          <w:p w:rsidR="003E4C83" w:rsidRDefault="003E4C83">
            <w:pPr>
              <w:jc w:val="center"/>
              <w:rPr>
                <w:sz w:val="20"/>
                <w:szCs w:val="20"/>
              </w:rPr>
            </w:pPr>
            <w:r>
              <w:rPr>
                <w:sz w:val="20"/>
                <w:szCs w:val="20"/>
              </w:rPr>
              <w:t>5000</w:t>
            </w:r>
          </w:p>
        </w:tc>
        <w:tc>
          <w:tcPr>
            <w:tcW w:w="4082" w:type="dxa"/>
            <w:tcBorders>
              <w:top w:val="nil"/>
              <w:left w:val="nil"/>
              <w:bottom w:val="single" w:sz="4" w:space="0" w:color="808080"/>
              <w:right w:val="single" w:sz="4" w:space="0" w:color="808080"/>
            </w:tcBorders>
            <w:vAlign w:val="center"/>
            <w:hideMark/>
          </w:tcPr>
          <w:p w:rsidR="003E4C83" w:rsidRDefault="003E4C83">
            <w:pPr>
              <w:jc w:val="both"/>
              <w:rPr>
                <w:sz w:val="20"/>
                <w:szCs w:val="20"/>
              </w:rPr>
            </w:pPr>
            <w:r>
              <w:rPr>
                <w:sz w:val="20"/>
                <w:szCs w:val="20"/>
              </w:rPr>
              <w:t>Būvniecība</w:t>
            </w:r>
            <w:r>
              <w:t>**</w:t>
            </w:r>
          </w:p>
        </w:tc>
        <w:tc>
          <w:tcPr>
            <w:tcW w:w="919" w:type="dxa"/>
            <w:tcBorders>
              <w:top w:val="nil"/>
              <w:left w:val="nil"/>
              <w:bottom w:val="single" w:sz="4" w:space="0" w:color="808080"/>
              <w:right w:val="single" w:sz="4" w:space="0" w:color="808080"/>
            </w:tcBorders>
            <w:vAlign w:val="center"/>
          </w:tcPr>
          <w:p w:rsidR="003E4C83" w:rsidRDefault="003E4C83">
            <w:pPr>
              <w:jc w:val="center"/>
              <w:rPr>
                <w:sz w:val="20"/>
                <w:szCs w:val="20"/>
              </w:rPr>
            </w:pPr>
          </w:p>
        </w:tc>
        <w:tc>
          <w:tcPr>
            <w:tcW w:w="1033" w:type="dxa"/>
            <w:tcBorders>
              <w:top w:val="nil"/>
              <w:left w:val="nil"/>
              <w:bottom w:val="single" w:sz="4" w:space="0" w:color="808080"/>
              <w:right w:val="single" w:sz="4" w:space="0" w:color="808080"/>
            </w:tcBorders>
            <w:vAlign w:val="bottom"/>
          </w:tcPr>
          <w:p w:rsidR="003E4C83" w:rsidRDefault="003E4C83">
            <w:pPr>
              <w:jc w:val="center"/>
              <w:rPr>
                <w:sz w:val="20"/>
                <w:szCs w:val="20"/>
              </w:rPr>
            </w:pPr>
          </w:p>
        </w:tc>
        <w:tc>
          <w:tcPr>
            <w:tcW w:w="1033" w:type="dxa"/>
            <w:tcBorders>
              <w:top w:val="nil"/>
              <w:left w:val="nil"/>
              <w:bottom w:val="single" w:sz="4" w:space="0" w:color="808080"/>
              <w:right w:val="single" w:sz="4" w:space="0" w:color="808080"/>
            </w:tcBorders>
            <w:vAlign w:val="bottom"/>
            <w:hideMark/>
          </w:tcPr>
          <w:p w:rsidR="003E4C83" w:rsidRDefault="003E4C83">
            <w:pPr>
              <w:jc w:val="center"/>
              <w:rPr>
                <w:sz w:val="20"/>
                <w:szCs w:val="20"/>
              </w:rPr>
            </w:pPr>
            <w:r>
              <w:rPr>
                <w:sz w:val="20"/>
                <w:szCs w:val="20"/>
              </w:rPr>
              <w:t>671 539</w:t>
            </w:r>
          </w:p>
        </w:tc>
        <w:tc>
          <w:tcPr>
            <w:tcW w:w="1033" w:type="dxa"/>
            <w:tcBorders>
              <w:top w:val="nil"/>
              <w:left w:val="nil"/>
              <w:bottom w:val="single" w:sz="4" w:space="0" w:color="808080"/>
              <w:right w:val="single" w:sz="4" w:space="0" w:color="808080"/>
            </w:tcBorders>
            <w:vAlign w:val="bottom"/>
            <w:hideMark/>
          </w:tcPr>
          <w:p w:rsidR="003E4C83" w:rsidRDefault="003E4C83">
            <w:pPr>
              <w:jc w:val="center"/>
              <w:rPr>
                <w:sz w:val="20"/>
                <w:szCs w:val="20"/>
                <w:highlight w:val="green"/>
              </w:rPr>
            </w:pPr>
            <w:r>
              <w:rPr>
                <w:sz w:val="20"/>
                <w:szCs w:val="20"/>
              </w:rPr>
              <w:t>867 760</w:t>
            </w:r>
          </w:p>
        </w:tc>
      </w:tr>
      <w:tr w:rsidR="003E4C83" w:rsidTr="003E4C83">
        <w:trPr>
          <w:trHeight w:val="255"/>
          <w:jc w:val="center"/>
        </w:trPr>
        <w:tc>
          <w:tcPr>
            <w:tcW w:w="700" w:type="dxa"/>
            <w:tcBorders>
              <w:top w:val="nil"/>
              <w:left w:val="single" w:sz="4" w:space="0" w:color="808080"/>
              <w:bottom w:val="single" w:sz="4" w:space="0" w:color="808080"/>
              <w:right w:val="single" w:sz="4" w:space="0" w:color="808080"/>
            </w:tcBorders>
            <w:vAlign w:val="center"/>
            <w:hideMark/>
          </w:tcPr>
          <w:p w:rsidR="003E4C83" w:rsidRDefault="003E4C83">
            <w:pPr>
              <w:jc w:val="center"/>
              <w:rPr>
                <w:sz w:val="20"/>
                <w:szCs w:val="20"/>
              </w:rPr>
            </w:pPr>
            <w:r>
              <w:rPr>
                <w:sz w:val="20"/>
                <w:szCs w:val="20"/>
              </w:rPr>
              <w:t> </w:t>
            </w:r>
          </w:p>
        </w:tc>
        <w:tc>
          <w:tcPr>
            <w:tcW w:w="4082" w:type="dxa"/>
            <w:tcBorders>
              <w:top w:val="nil"/>
              <w:left w:val="nil"/>
              <w:bottom w:val="single" w:sz="4" w:space="0" w:color="808080"/>
              <w:right w:val="single" w:sz="4" w:space="0" w:color="808080"/>
            </w:tcBorders>
            <w:vAlign w:val="center"/>
            <w:hideMark/>
          </w:tcPr>
          <w:p w:rsidR="003E4C83" w:rsidRDefault="003E4C83">
            <w:pPr>
              <w:jc w:val="center"/>
              <w:rPr>
                <w:sz w:val="20"/>
                <w:szCs w:val="20"/>
              </w:rPr>
            </w:pPr>
            <w:r>
              <w:rPr>
                <w:sz w:val="20"/>
                <w:szCs w:val="20"/>
              </w:rPr>
              <w:t>Kopā</w:t>
            </w:r>
          </w:p>
        </w:tc>
        <w:tc>
          <w:tcPr>
            <w:tcW w:w="919" w:type="dxa"/>
            <w:tcBorders>
              <w:top w:val="nil"/>
              <w:left w:val="nil"/>
              <w:bottom w:val="single" w:sz="4" w:space="0" w:color="808080"/>
              <w:right w:val="single" w:sz="4" w:space="0" w:color="808080"/>
            </w:tcBorders>
            <w:vAlign w:val="center"/>
            <w:hideMark/>
          </w:tcPr>
          <w:p w:rsidR="003E4C83" w:rsidRDefault="003E4C83">
            <w:pPr>
              <w:jc w:val="center"/>
              <w:rPr>
                <w:sz w:val="20"/>
                <w:szCs w:val="20"/>
              </w:rPr>
            </w:pPr>
            <w:r>
              <w:rPr>
                <w:sz w:val="20"/>
                <w:szCs w:val="20"/>
              </w:rPr>
              <w:t>13 744</w:t>
            </w:r>
          </w:p>
        </w:tc>
        <w:tc>
          <w:tcPr>
            <w:tcW w:w="1033" w:type="dxa"/>
            <w:tcBorders>
              <w:top w:val="nil"/>
              <w:left w:val="nil"/>
              <w:bottom w:val="single" w:sz="4" w:space="0" w:color="808080"/>
              <w:right w:val="single" w:sz="4" w:space="0" w:color="808080"/>
            </w:tcBorders>
            <w:vAlign w:val="bottom"/>
            <w:hideMark/>
          </w:tcPr>
          <w:p w:rsidR="003E4C83" w:rsidRDefault="003E4C83">
            <w:pPr>
              <w:jc w:val="center"/>
              <w:rPr>
                <w:sz w:val="20"/>
                <w:szCs w:val="20"/>
              </w:rPr>
            </w:pPr>
            <w:r>
              <w:rPr>
                <w:sz w:val="20"/>
                <w:szCs w:val="20"/>
              </w:rPr>
              <w:t>54 973</w:t>
            </w:r>
          </w:p>
        </w:tc>
        <w:tc>
          <w:tcPr>
            <w:tcW w:w="1033" w:type="dxa"/>
            <w:tcBorders>
              <w:top w:val="nil"/>
              <w:left w:val="nil"/>
              <w:bottom w:val="single" w:sz="4" w:space="0" w:color="808080"/>
              <w:right w:val="single" w:sz="4" w:space="0" w:color="808080"/>
            </w:tcBorders>
            <w:vAlign w:val="bottom"/>
            <w:hideMark/>
          </w:tcPr>
          <w:p w:rsidR="003E4C83" w:rsidRDefault="003E4C83">
            <w:pPr>
              <w:jc w:val="center"/>
              <w:rPr>
                <w:sz w:val="20"/>
                <w:szCs w:val="20"/>
              </w:rPr>
            </w:pPr>
            <w:r>
              <w:rPr>
                <w:sz w:val="20"/>
                <w:szCs w:val="20"/>
              </w:rPr>
              <w:t>679 803</w:t>
            </w:r>
          </w:p>
        </w:tc>
        <w:tc>
          <w:tcPr>
            <w:tcW w:w="1033" w:type="dxa"/>
            <w:tcBorders>
              <w:top w:val="nil"/>
              <w:left w:val="nil"/>
              <w:bottom w:val="single" w:sz="4" w:space="0" w:color="808080"/>
              <w:right w:val="single" w:sz="4" w:space="0" w:color="808080"/>
            </w:tcBorders>
            <w:vAlign w:val="bottom"/>
            <w:hideMark/>
          </w:tcPr>
          <w:p w:rsidR="003E4C83" w:rsidRDefault="003E4C83">
            <w:pPr>
              <w:jc w:val="center"/>
              <w:rPr>
                <w:sz w:val="20"/>
                <w:szCs w:val="20"/>
                <w:highlight w:val="green"/>
              </w:rPr>
            </w:pPr>
            <w:r>
              <w:rPr>
                <w:sz w:val="20"/>
                <w:szCs w:val="20"/>
              </w:rPr>
              <w:t>867 760</w:t>
            </w:r>
          </w:p>
        </w:tc>
      </w:tr>
      <w:tr w:rsidR="003E4C83" w:rsidTr="003E4C83">
        <w:trPr>
          <w:trHeight w:val="255"/>
          <w:jc w:val="center"/>
        </w:trPr>
        <w:tc>
          <w:tcPr>
            <w:tcW w:w="700" w:type="dxa"/>
            <w:tcBorders>
              <w:top w:val="nil"/>
              <w:left w:val="single" w:sz="4" w:space="0" w:color="808080"/>
              <w:bottom w:val="single" w:sz="4" w:space="0" w:color="808080"/>
              <w:right w:val="single" w:sz="4" w:space="0" w:color="808080"/>
            </w:tcBorders>
            <w:noWrap/>
            <w:vAlign w:val="center"/>
            <w:hideMark/>
          </w:tcPr>
          <w:p w:rsidR="003E4C83" w:rsidRDefault="003E4C83">
            <w:pPr>
              <w:jc w:val="center"/>
              <w:rPr>
                <w:sz w:val="20"/>
                <w:szCs w:val="20"/>
              </w:rPr>
            </w:pPr>
            <w:r>
              <w:rPr>
                <w:sz w:val="20"/>
                <w:szCs w:val="20"/>
              </w:rPr>
              <w:t> </w:t>
            </w:r>
          </w:p>
        </w:tc>
        <w:tc>
          <w:tcPr>
            <w:tcW w:w="4082" w:type="dxa"/>
            <w:tcBorders>
              <w:top w:val="nil"/>
              <w:left w:val="nil"/>
              <w:bottom w:val="single" w:sz="4" w:space="0" w:color="808080"/>
              <w:right w:val="single" w:sz="4" w:space="0" w:color="808080"/>
            </w:tcBorders>
            <w:vAlign w:val="center"/>
            <w:hideMark/>
          </w:tcPr>
          <w:p w:rsidR="003E4C83" w:rsidRDefault="003E4C83">
            <w:pPr>
              <w:jc w:val="right"/>
              <w:rPr>
                <w:b/>
                <w:bCs/>
                <w:sz w:val="20"/>
                <w:szCs w:val="20"/>
              </w:rPr>
            </w:pPr>
            <w:r>
              <w:rPr>
                <w:b/>
                <w:bCs/>
                <w:sz w:val="20"/>
                <w:szCs w:val="20"/>
              </w:rPr>
              <w:t>KOPĀ:</w:t>
            </w:r>
          </w:p>
        </w:tc>
        <w:tc>
          <w:tcPr>
            <w:tcW w:w="4018" w:type="dxa"/>
            <w:gridSpan w:val="4"/>
            <w:tcBorders>
              <w:top w:val="single" w:sz="4" w:space="0" w:color="808080"/>
              <w:left w:val="nil"/>
              <w:bottom w:val="single" w:sz="4" w:space="0" w:color="808080"/>
              <w:right w:val="single" w:sz="4" w:space="0" w:color="808080"/>
            </w:tcBorders>
            <w:noWrap/>
            <w:vAlign w:val="center"/>
            <w:hideMark/>
          </w:tcPr>
          <w:p w:rsidR="003E4C83" w:rsidRDefault="003E4C83">
            <w:pPr>
              <w:jc w:val="center"/>
              <w:rPr>
                <w:b/>
                <w:bCs/>
                <w:sz w:val="20"/>
                <w:szCs w:val="20"/>
              </w:rPr>
            </w:pPr>
            <w:r>
              <w:rPr>
                <w:b/>
                <w:bCs/>
                <w:sz w:val="20"/>
                <w:szCs w:val="20"/>
              </w:rPr>
              <w:t>1 616 280</w:t>
            </w:r>
          </w:p>
        </w:tc>
      </w:tr>
    </w:tbl>
    <w:p w:rsidR="003E4C83" w:rsidRDefault="003E4C83" w:rsidP="003E4C83">
      <w:pPr>
        <w:jc w:val="center"/>
      </w:pPr>
    </w:p>
    <w:p w:rsidR="003E4C83" w:rsidRDefault="003E4C83" w:rsidP="003E4C83">
      <w:pPr>
        <w:rPr>
          <w:bCs/>
          <w:sz w:val="20"/>
          <w:szCs w:val="20"/>
        </w:rPr>
      </w:pPr>
      <w:r>
        <w:t xml:space="preserve">* </w:t>
      </w:r>
      <w:r>
        <w:rPr>
          <w:bCs/>
          <w:sz w:val="20"/>
          <w:szCs w:val="20"/>
        </w:rPr>
        <w:t>Saskaņā ar 2012.gada 22.oktobra līguma Nr.167 „Par tehniskā projekta izstrādi valsts robežas joslas starp Latvijas Republiku un Krievijas Federāciju ierīkošanai” nosacījumiem</w:t>
      </w:r>
    </w:p>
    <w:p w:rsidR="003E4C83" w:rsidRDefault="003E4C83" w:rsidP="003E4C83">
      <w:pPr>
        <w:rPr>
          <w:bCs/>
          <w:sz w:val="20"/>
          <w:szCs w:val="20"/>
        </w:rPr>
      </w:pPr>
      <w:r>
        <w:rPr>
          <w:bCs/>
          <w:sz w:val="20"/>
          <w:szCs w:val="20"/>
        </w:rPr>
        <w:t xml:space="preserve">** Konkrētu veicamo darbu detalizācija un prognozējamās izmaksas tiks paredzētas tehniskajā projektā, kuru plānots izstrādāt 2013.gada jūlija mēnesī. </w:t>
      </w:r>
    </w:p>
    <w:p w:rsidR="00720159" w:rsidRDefault="00720159" w:rsidP="003E4C83">
      <w:pPr>
        <w:rPr>
          <w:bCs/>
          <w:sz w:val="20"/>
          <w:szCs w:val="20"/>
        </w:rPr>
      </w:pPr>
    </w:p>
    <w:p w:rsidR="003E4C83" w:rsidRPr="00720159" w:rsidRDefault="00720159" w:rsidP="00720159">
      <w:pPr>
        <w:pStyle w:val="ListParagraph"/>
        <w:numPr>
          <w:ilvl w:val="0"/>
          <w:numId w:val="6"/>
        </w:numPr>
        <w:jc w:val="center"/>
        <w:rPr>
          <w:b/>
          <w:snapToGrid w:val="0"/>
          <w:sz w:val="20"/>
          <w:szCs w:val="20"/>
        </w:rPr>
      </w:pPr>
      <w:r w:rsidRPr="00720159">
        <w:rPr>
          <w:b/>
          <w:bCs/>
          <w:i/>
          <w:sz w:val="20"/>
          <w:szCs w:val="20"/>
        </w:rPr>
        <w:t>Robežas demarkācijas komisijas locekļa darba nodrošinājums</w:t>
      </w:r>
    </w:p>
    <w:tbl>
      <w:tblPr>
        <w:tblpPr w:leftFromText="180" w:rightFromText="180" w:vertAnchor="text" w:horzAnchor="margin" w:tblpXSpec="center" w:tblpY="173"/>
        <w:tblW w:w="9646" w:type="dxa"/>
        <w:tblLook w:val="04A0" w:firstRow="1" w:lastRow="0" w:firstColumn="1" w:lastColumn="0" w:noHBand="0" w:noVBand="1"/>
      </w:tblPr>
      <w:tblGrid>
        <w:gridCol w:w="700"/>
        <w:gridCol w:w="4767"/>
        <w:gridCol w:w="1033"/>
        <w:gridCol w:w="1033"/>
        <w:gridCol w:w="1080"/>
        <w:gridCol w:w="1033"/>
      </w:tblGrid>
      <w:tr w:rsidR="0022756C" w:rsidTr="0022756C">
        <w:trPr>
          <w:trHeight w:val="255"/>
        </w:trPr>
        <w:tc>
          <w:tcPr>
            <w:tcW w:w="700" w:type="dxa"/>
            <w:tcBorders>
              <w:top w:val="single" w:sz="4" w:space="0" w:color="808080"/>
              <w:left w:val="single" w:sz="4" w:space="0" w:color="808080"/>
              <w:bottom w:val="single" w:sz="4" w:space="0" w:color="808080"/>
              <w:right w:val="single" w:sz="4" w:space="0" w:color="808080"/>
            </w:tcBorders>
            <w:vAlign w:val="center"/>
            <w:hideMark/>
          </w:tcPr>
          <w:p w:rsidR="0022756C" w:rsidRDefault="0022756C" w:rsidP="0022756C">
            <w:pPr>
              <w:jc w:val="center"/>
              <w:rPr>
                <w:sz w:val="20"/>
                <w:szCs w:val="20"/>
              </w:rPr>
            </w:pPr>
            <w:r>
              <w:rPr>
                <w:sz w:val="20"/>
                <w:szCs w:val="20"/>
              </w:rPr>
              <w:t>IKK</w:t>
            </w:r>
          </w:p>
        </w:tc>
        <w:tc>
          <w:tcPr>
            <w:tcW w:w="4767" w:type="dxa"/>
            <w:tcBorders>
              <w:top w:val="single" w:sz="4" w:space="0" w:color="808080"/>
              <w:left w:val="nil"/>
              <w:bottom w:val="single" w:sz="4" w:space="0" w:color="808080"/>
              <w:right w:val="single" w:sz="4" w:space="0" w:color="808080"/>
            </w:tcBorders>
            <w:vAlign w:val="center"/>
            <w:hideMark/>
          </w:tcPr>
          <w:p w:rsidR="0022756C" w:rsidRDefault="0022756C" w:rsidP="0022756C">
            <w:pPr>
              <w:jc w:val="center"/>
              <w:rPr>
                <w:sz w:val="20"/>
                <w:szCs w:val="20"/>
              </w:rPr>
            </w:pPr>
            <w:r>
              <w:rPr>
                <w:sz w:val="20"/>
                <w:szCs w:val="20"/>
              </w:rPr>
              <w:t>Izdevumi</w:t>
            </w:r>
          </w:p>
        </w:tc>
        <w:tc>
          <w:tcPr>
            <w:tcW w:w="1033" w:type="dxa"/>
            <w:tcBorders>
              <w:top w:val="single" w:sz="4" w:space="0" w:color="808080"/>
              <w:left w:val="nil"/>
              <w:bottom w:val="single" w:sz="4" w:space="0" w:color="808080"/>
              <w:right w:val="single" w:sz="4" w:space="0" w:color="808080"/>
            </w:tcBorders>
            <w:vAlign w:val="center"/>
            <w:hideMark/>
          </w:tcPr>
          <w:p w:rsidR="0022756C" w:rsidRDefault="0022756C" w:rsidP="0022756C">
            <w:pPr>
              <w:jc w:val="center"/>
              <w:rPr>
                <w:sz w:val="20"/>
                <w:szCs w:val="20"/>
              </w:rPr>
            </w:pPr>
            <w:r>
              <w:rPr>
                <w:sz w:val="20"/>
                <w:szCs w:val="20"/>
              </w:rPr>
              <w:t>2012.gads</w:t>
            </w:r>
          </w:p>
          <w:p w:rsidR="0022756C" w:rsidRDefault="0022756C" w:rsidP="0022756C">
            <w:pPr>
              <w:jc w:val="center"/>
              <w:rPr>
                <w:sz w:val="20"/>
                <w:szCs w:val="20"/>
              </w:rPr>
            </w:pPr>
            <w:r>
              <w:rPr>
                <w:sz w:val="20"/>
                <w:szCs w:val="20"/>
              </w:rPr>
              <w:t>(izpilde)</w:t>
            </w:r>
          </w:p>
        </w:tc>
        <w:tc>
          <w:tcPr>
            <w:tcW w:w="1033" w:type="dxa"/>
            <w:tcBorders>
              <w:top w:val="single" w:sz="4" w:space="0" w:color="808080"/>
              <w:left w:val="nil"/>
              <w:bottom w:val="single" w:sz="4" w:space="0" w:color="808080"/>
              <w:right w:val="single" w:sz="4" w:space="0" w:color="808080"/>
            </w:tcBorders>
            <w:vAlign w:val="center"/>
            <w:hideMark/>
          </w:tcPr>
          <w:p w:rsidR="0022756C" w:rsidRDefault="0022756C" w:rsidP="0022756C">
            <w:pPr>
              <w:jc w:val="center"/>
              <w:rPr>
                <w:sz w:val="20"/>
                <w:szCs w:val="20"/>
              </w:rPr>
            </w:pPr>
            <w:r>
              <w:rPr>
                <w:sz w:val="20"/>
                <w:szCs w:val="20"/>
              </w:rPr>
              <w:t>2013.gads</w:t>
            </w:r>
          </w:p>
        </w:tc>
        <w:tc>
          <w:tcPr>
            <w:tcW w:w="1080" w:type="dxa"/>
            <w:tcBorders>
              <w:top w:val="single" w:sz="4" w:space="0" w:color="808080"/>
              <w:left w:val="nil"/>
              <w:bottom w:val="single" w:sz="4" w:space="0" w:color="808080"/>
              <w:right w:val="single" w:sz="4" w:space="0" w:color="808080"/>
            </w:tcBorders>
            <w:vAlign w:val="center"/>
            <w:hideMark/>
          </w:tcPr>
          <w:p w:rsidR="0022756C" w:rsidRDefault="0022756C" w:rsidP="0022756C">
            <w:pPr>
              <w:jc w:val="center"/>
              <w:rPr>
                <w:sz w:val="20"/>
                <w:szCs w:val="20"/>
              </w:rPr>
            </w:pPr>
            <w:r>
              <w:rPr>
                <w:sz w:val="20"/>
                <w:szCs w:val="20"/>
              </w:rPr>
              <w:t>2014.gads</w:t>
            </w:r>
          </w:p>
        </w:tc>
        <w:tc>
          <w:tcPr>
            <w:tcW w:w="1033" w:type="dxa"/>
            <w:tcBorders>
              <w:top w:val="single" w:sz="4" w:space="0" w:color="808080"/>
              <w:left w:val="nil"/>
              <w:bottom w:val="single" w:sz="4" w:space="0" w:color="808080"/>
              <w:right w:val="single" w:sz="4" w:space="0" w:color="808080"/>
            </w:tcBorders>
            <w:vAlign w:val="center"/>
            <w:hideMark/>
          </w:tcPr>
          <w:p w:rsidR="0022756C" w:rsidRDefault="0022756C" w:rsidP="0022756C">
            <w:pPr>
              <w:jc w:val="center"/>
              <w:rPr>
                <w:sz w:val="20"/>
                <w:szCs w:val="20"/>
              </w:rPr>
            </w:pPr>
            <w:r>
              <w:rPr>
                <w:sz w:val="20"/>
                <w:szCs w:val="20"/>
              </w:rPr>
              <w:t>2015.gads</w:t>
            </w:r>
          </w:p>
        </w:tc>
      </w:tr>
      <w:tr w:rsidR="0022756C" w:rsidTr="0022756C">
        <w:trPr>
          <w:trHeight w:val="495"/>
        </w:trPr>
        <w:tc>
          <w:tcPr>
            <w:tcW w:w="700" w:type="dxa"/>
            <w:tcBorders>
              <w:top w:val="nil"/>
              <w:left w:val="single" w:sz="4" w:space="0" w:color="808080"/>
              <w:bottom w:val="single" w:sz="4" w:space="0" w:color="808080"/>
              <w:right w:val="single" w:sz="4" w:space="0" w:color="808080"/>
            </w:tcBorders>
            <w:vAlign w:val="center"/>
            <w:hideMark/>
          </w:tcPr>
          <w:p w:rsidR="0022756C" w:rsidRDefault="0022756C" w:rsidP="0022756C">
            <w:pPr>
              <w:jc w:val="center"/>
              <w:rPr>
                <w:sz w:val="20"/>
                <w:szCs w:val="20"/>
              </w:rPr>
            </w:pPr>
            <w:r>
              <w:rPr>
                <w:sz w:val="20"/>
                <w:szCs w:val="20"/>
              </w:rPr>
              <w:t>2322</w:t>
            </w:r>
          </w:p>
        </w:tc>
        <w:tc>
          <w:tcPr>
            <w:tcW w:w="4767" w:type="dxa"/>
            <w:tcBorders>
              <w:top w:val="nil"/>
              <w:left w:val="nil"/>
              <w:bottom w:val="single" w:sz="4" w:space="0" w:color="808080"/>
              <w:right w:val="single" w:sz="4" w:space="0" w:color="808080"/>
            </w:tcBorders>
            <w:vAlign w:val="center"/>
            <w:hideMark/>
          </w:tcPr>
          <w:p w:rsidR="0022756C" w:rsidRDefault="0022756C" w:rsidP="0022756C">
            <w:pPr>
              <w:rPr>
                <w:sz w:val="20"/>
                <w:szCs w:val="20"/>
              </w:rPr>
            </w:pPr>
            <w:r>
              <w:rPr>
                <w:sz w:val="20"/>
                <w:szCs w:val="20"/>
              </w:rPr>
              <w:t>Degviela (transporta izdevumi iekšzemes komandējumiem (vidēji 80 000 km gadā))</w:t>
            </w:r>
          </w:p>
        </w:tc>
        <w:tc>
          <w:tcPr>
            <w:tcW w:w="1033" w:type="dxa"/>
            <w:tcBorders>
              <w:top w:val="nil"/>
              <w:left w:val="nil"/>
              <w:bottom w:val="single" w:sz="4" w:space="0" w:color="808080"/>
              <w:right w:val="single" w:sz="4" w:space="0" w:color="808080"/>
            </w:tcBorders>
            <w:vAlign w:val="center"/>
            <w:hideMark/>
          </w:tcPr>
          <w:p w:rsidR="0022756C" w:rsidRDefault="0022756C" w:rsidP="0022756C">
            <w:pPr>
              <w:jc w:val="center"/>
              <w:rPr>
                <w:sz w:val="20"/>
                <w:szCs w:val="20"/>
              </w:rPr>
            </w:pPr>
            <w:r>
              <w:rPr>
                <w:sz w:val="20"/>
                <w:szCs w:val="20"/>
              </w:rPr>
              <w:t>x</w:t>
            </w:r>
          </w:p>
        </w:tc>
        <w:tc>
          <w:tcPr>
            <w:tcW w:w="1033" w:type="dxa"/>
            <w:tcBorders>
              <w:top w:val="nil"/>
              <w:left w:val="nil"/>
              <w:bottom w:val="single" w:sz="4" w:space="0" w:color="808080"/>
              <w:right w:val="single" w:sz="4" w:space="0" w:color="808080"/>
            </w:tcBorders>
            <w:vAlign w:val="center"/>
            <w:hideMark/>
          </w:tcPr>
          <w:p w:rsidR="0022756C" w:rsidRDefault="0022756C" w:rsidP="0022756C">
            <w:pPr>
              <w:jc w:val="center"/>
              <w:rPr>
                <w:sz w:val="20"/>
                <w:szCs w:val="20"/>
              </w:rPr>
            </w:pPr>
            <w:r>
              <w:rPr>
                <w:sz w:val="20"/>
                <w:szCs w:val="20"/>
              </w:rPr>
              <w:t>6966</w:t>
            </w:r>
          </w:p>
        </w:tc>
        <w:tc>
          <w:tcPr>
            <w:tcW w:w="1080" w:type="dxa"/>
            <w:tcBorders>
              <w:top w:val="nil"/>
              <w:left w:val="nil"/>
              <w:bottom w:val="single" w:sz="4" w:space="0" w:color="808080"/>
              <w:right w:val="single" w:sz="4" w:space="0" w:color="808080"/>
            </w:tcBorders>
            <w:vAlign w:val="center"/>
            <w:hideMark/>
          </w:tcPr>
          <w:p w:rsidR="0022756C" w:rsidRDefault="0022756C" w:rsidP="0022756C">
            <w:pPr>
              <w:jc w:val="center"/>
              <w:rPr>
                <w:sz w:val="20"/>
                <w:szCs w:val="20"/>
              </w:rPr>
            </w:pPr>
            <w:r>
              <w:rPr>
                <w:sz w:val="20"/>
                <w:szCs w:val="20"/>
              </w:rPr>
              <w:t>8928</w:t>
            </w:r>
            <w:r>
              <w:t>*</w:t>
            </w:r>
          </w:p>
        </w:tc>
        <w:tc>
          <w:tcPr>
            <w:tcW w:w="1033" w:type="dxa"/>
            <w:tcBorders>
              <w:top w:val="nil"/>
              <w:left w:val="nil"/>
              <w:bottom w:val="single" w:sz="4" w:space="0" w:color="808080"/>
              <w:right w:val="single" w:sz="4" w:space="0" w:color="808080"/>
            </w:tcBorders>
            <w:vAlign w:val="center"/>
            <w:hideMark/>
          </w:tcPr>
          <w:p w:rsidR="0022756C" w:rsidRDefault="0022756C" w:rsidP="0022756C">
            <w:pPr>
              <w:jc w:val="center"/>
              <w:rPr>
                <w:sz w:val="20"/>
                <w:szCs w:val="20"/>
              </w:rPr>
            </w:pPr>
            <w:r>
              <w:rPr>
                <w:sz w:val="20"/>
                <w:szCs w:val="20"/>
              </w:rPr>
              <w:t>8928</w:t>
            </w:r>
            <w:r>
              <w:t>*</w:t>
            </w:r>
          </w:p>
        </w:tc>
      </w:tr>
      <w:tr w:rsidR="0022756C" w:rsidTr="0022756C">
        <w:trPr>
          <w:trHeight w:val="255"/>
        </w:trPr>
        <w:tc>
          <w:tcPr>
            <w:tcW w:w="700" w:type="dxa"/>
            <w:tcBorders>
              <w:top w:val="nil"/>
              <w:left w:val="single" w:sz="4" w:space="0" w:color="808080"/>
              <w:bottom w:val="single" w:sz="4" w:space="0" w:color="808080"/>
              <w:right w:val="single" w:sz="4" w:space="0" w:color="808080"/>
            </w:tcBorders>
            <w:vAlign w:val="center"/>
            <w:hideMark/>
          </w:tcPr>
          <w:p w:rsidR="0022756C" w:rsidRDefault="0022756C" w:rsidP="0022756C">
            <w:pPr>
              <w:jc w:val="center"/>
              <w:rPr>
                <w:sz w:val="20"/>
                <w:szCs w:val="20"/>
              </w:rPr>
            </w:pPr>
            <w:r>
              <w:rPr>
                <w:sz w:val="20"/>
                <w:szCs w:val="20"/>
              </w:rPr>
              <w:t>2111</w:t>
            </w:r>
          </w:p>
        </w:tc>
        <w:tc>
          <w:tcPr>
            <w:tcW w:w="4767" w:type="dxa"/>
            <w:tcBorders>
              <w:top w:val="nil"/>
              <w:left w:val="nil"/>
              <w:bottom w:val="single" w:sz="4" w:space="0" w:color="808080"/>
              <w:right w:val="single" w:sz="4" w:space="0" w:color="808080"/>
            </w:tcBorders>
            <w:vAlign w:val="center"/>
            <w:hideMark/>
          </w:tcPr>
          <w:p w:rsidR="0022756C" w:rsidRDefault="0022756C" w:rsidP="0022756C">
            <w:pPr>
              <w:rPr>
                <w:sz w:val="20"/>
                <w:szCs w:val="20"/>
              </w:rPr>
            </w:pPr>
            <w:r>
              <w:rPr>
                <w:sz w:val="20"/>
                <w:szCs w:val="20"/>
              </w:rPr>
              <w:t>Dienas nauda (10 dienas x Ls 4x 2 darbinieki)</w:t>
            </w:r>
          </w:p>
        </w:tc>
        <w:tc>
          <w:tcPr>
            <w:tcW w:w="1033" w:type="dxa"/>
            <w:tcBorders>
              <w:top w:val="nil"/>
              <w:left w:val="nil"/>
              <w:bottom w:val="single" w:sz="4" w:space="0" w:color="808080"/>
              <w:right w:val="single" w:sz="4" w:space="0" w:color="808080"/>
            </w:tcBorders>
            <w:vAlign w:val="center"/>
            <w:hideMark/>
          </w:tcPr>
          <w:p w:rsidR="0022756C" w:rsidRDefault="0022756C" w:rsidP="0022756C">
            <w:pPr>
              <w:jc w:val="center"/>
              <w:rPr>
                <w:sz w:val="20"/>
                <w:szCs w:val="20"/>
              </w:rPr>
            </w:pPr>
            <w:r>
              <w:rPr>
                <w:sz w:val="20"/>
                <w:szCs w:val="20"/>
              </w:rPr>
              <w:t>x</w:t>
            </w:r>
          </w:p>
        </w:tc>
        <w:tc>
          <w:tcPr>
            <w:tcW w:w="1033" w:type="dxa"/>
            <w:tcBorders>
              <w:top w:val="nil"/>
              <w:left w:val="nil"/>
              <w:bottom w:val="single" w:sz="4" w:space="0" w:color="808080"/>
              <w:right w:val="single" w:sz="4" w:space="0" w:color="808080"/>
            </w:tcBorders>
            <w:vAlign w:val="center"/>
            <w:hideMark/>
          </w:tcPr>
          <w:p w:rsidR="0022756C" w:rsidRDefault="0022756C" w:rsidP="0022756C">
            <w:pPr>
              <w:jc w:val="center"/>
              <w:rPr>
                <w:sz w:val="20"/>
                <w:szCs w:val="20"/>
              </w:rPr>
            </w:pPr>
            <w:r>
              <w:rPr>
                <w:sz w:val="20"/>
                <w:szCs w:val="20"/>
              </w:rPr>
              <w:t>80</w:t>
            </w:r>
          </w:p>
        </w:tc>
        <w:tc>
          <w:tcPr>
            <w:tcW w:w="1080" w:type="dxa"/>
            <w:tcBorders>
              <w:top w:val="nil"/>
              <w:left w:val="nil"/>
              <w:bottom w:val="single" w:sz="4" w:space="0" w:color="808080"/>
              <w:right w:val="single" w:sz="4" w:space="0" w:color="808080"/>
            </w:tcBorders>
            <w:vAlign w:val="center"/>
            <w:hideMark/>
          </w:tcPr>
          <w:p w:rsidR="0022756C" w:rsidRDefault="0022756C" w:rsidP="0022756C">
            <w:pPr>
              <w:jc w:val="center"/>
              <w:rPr>
                <w:sz w:val="20"/>
                <w:szCs w:val="20"/>
              </w:rPr>
            </w:pPr>
            <w:r>
              <w:rPr>
                <w:sz w:val="20"/>
                <w:szCs w:val="20"/>
              </w:rPr>
              <w:t>80</w:t>
            </w:r>
          </w:p>
        </w:tc>
        <w:tc>
          <w:tcPr>
            <w:tcW w:w="1033" w:type="dxa"/>
            <w:tcBorders>
              <w:top w:val="nil"/>
              <w:left w:val="nil"/>
              <w:bottom w:val="single" w:sz="4" w:space="0" w:color="808080"/>
              <w:right w:val="single" w:sz="4" w:space="0" w:color="808080"/>
            </w:tcBorders>
            <w:vAlign w:val="center"/>
            <w:hideMark/>
          </w:tcPr>
          <w:p w:rsidR="0022756C" w:rsidRDefault="0022756C" w:rsidP="0022756C">
            <w:pPr>
              <w:jc w:val="center"/>
              <w:rPr>
                <w:sz w:val="20"/>
                <w:szCs w:val="20"/>
              </w:rPr>
            </w:pPr>
            <w:r>
              <w:rPr>
                <w:sz w:val="20"/>
                <w:szCs w:val="20"/>
              </w:rPr>
              <w:t>80</w:t>
            </w:r>
          </w:p>
        </w:tc>
      </w:tr>
      <w:tr w:rsidR="0022756C" w:rsidTr="0022756C">
        <w:trPr>
          <w:trHeight w:val="510"/>
        </w:trPr>
        <w:tc>
          <w:tcPr>
            <w:tcW w:w="700" w:type="dxa"/>
            <w:tcBorders>
              <w:top w:val="nil"/>
              <w:left w:val="single" w:sz="4" w:space="0" w:color="808080"/>
              <w:bottom w:val="single" w:sz="4" w:space="0" w:color="808080"/>
              <w:right w:val="single" w:sz="4" w:space="0" w:color="808080"/>
            </w:tcBorders>
            <w:vAlign w:val="center"/>
            <w:hideMark/>
          </w:tcPr>
          <w:p w:rsidR="0022756C" w:rsidRDefault="0022756C" w:rsidP="0022756C">
            <w:pPr>
              <w:jc w:val="center"/>
              <w:rPr>
                <w:sz w:val="20"/>
                <w:szCs w:val="20"/>
              </w:rPr>
            </w:pPr>
            <w:r>
              <w:rPr>
                <w:sz w:val="20"/>
                <w:szCs w:val="20"/>
              </w:rPr>
              <w:t>2112</w:t>
            </w:r>
          </w:p>
        </w:tc>
        <w:tc>
          <w:tcPr>
            <w:tcW w:w="4767" w:type="dxa"/>
            <w:tcBorders>
              <w:top w:val="nil"/>
              <w:left w:val="nil"/>
              <w:bottom w:val="single" w:sz="4" w:space="0" w:color="808080"/>
              <w:right w:val="single" w:sz="4" w:space="0" w:color="808080"/>
            </w:tcBorders>
            <w:vAlign w:val="center"/>
            <w:hideMark/>
          </w:tcPr>
          <w:p w:rsidR="0022756C" w:rsidRDefault="0022756C" w:rsidP="0022756C">
            <w:pPr>
              <w:rPr>
                <w:sz w:val="20"/>
                <w:szCs w:val="20"/>
              </w:rPr>
            </w:pPr>
            <w:r>
              <w:rPr>
                <w:sz w:val="20"/>
                <w:szCs w:val="20"/>
              </w:rPr>
              <w:t> Pārējie komandējumu un dienesta braucienu izdevumi (viesnīca: 8 dienas x Ls 25 x 2 darbinieki)</w:t>
            </w:r>
          </w:p>
        </w:tc>
        <w:tc>
          <w:tcPr>
            <w:tcW w:w="1033" w:type="dxa"/>
            <w:tcBorders>
              <w:top w:val="nil"/>
              <w:left w:val="nil"/>
              <w:bottom w:val="single" w:sz="4" w:space="0" w:color="808080"/>
              <w:right w:val="single" w:sz="4" w:space="0" w:color="808080"/>
            </w:tcBorders>
            <w:vAlign w:val="center"/>
            <w:hideMark/>
          </w:tcPr>
          <w:p w:rsidR="0022756C" w:rsidRDefault="0022756C" w:rsidP="0022756C">
            <w:pPr>
              <w:jc w:val="center"/>
              <w:rPr>
                <w:sz w:val="20"/>
                <w:szCs w:val="20"/>
              </w:rPr>
            </w:pPr>
            <w:r>
              <w:rPr>
                <w:sz w:val="20"/>
                <w:szCs w:val="20"/>
              </w:rPr>
              <w:t>x</w:t>
            </w:r>
          </w:p>
        </w:tc>
        <w:tc>
          <w:tcPr>
            <w:tcW w:w="1033" w:type="dxa"/>
            <w:tcBorders>
              <w:top w:val="nil"/>
              <w:left w:val="nil"/>
              <w:bottom w:val="single" w:sz="4" w:space="0" w:color="808080"/>
              <w:right w:val="single" w:sz="4" w:space="0" w:color="808080"/>
            </w:tcBorders>
            <w:vAlign w:val="center"/>
            <w:hideMark/>
          </w:tcPr>
          <w:p w:rsidR="0022756C" w:rsidRDefault="0022756C" w:rsidP="0022756C">
            <w:pPr>
              <w:jc w:val="center"/>
              <w:rPr>
                <w:sz w:val="20"/>
                <w:szCs w:val="20"/>
              </w:rPr>
            </w:pPr>
            <w:r>
              <w:rPr>
                <w:sz w:val="20"/>
                <w:szCs w:val="20"/>
              </w:rPr>
              <w:t>400</w:t>
            </w:r>
          </w:p>
        </w:tc>
        <w:tc>
          <w:tcPr>
            <w:tcW w:w="1080" w:type="dxa"/>
            <w:tcBorders>
              <w:top w:val="nil"/>
              <w:left w:val="nil"/>
              <w:bottom w:val="single" w:sz="4" w:space="0" w:color="808080"/>
              <w:right w:val="single" w:sz="4" w:space="0" w:color="808080"/>
            </w:tcBorders>
            <w:vAlign w:val="center"/>
            <w:hideMark/>
          </w:tcPr>
          <w:p w:rsidR="0022756C" w:rsidRDefault="0022756C" w:rsidP="0022756C">
            <w:pPr>
              <w:jc w:val="center"/>
              <w:rPr>
                <w:sz w:val="20"/>
                <w:szCs w:val="20"/>
              </w:rPr>
            </w:pPr>
            <w:r>
              <w:rPr>
                <w:sz w:val="20"/>
                <w:szCs w:val="20"/>
              </w:rPr>
              <w:t>400</w:t>
            </w:r>
          </w:p>
        </w:tc>
        <w:tc>
          <w:tcPr>
            <w:tcW w:w="1033" w:type="dxa"/>
            <w:tcBorders>
              <w:top w:val="nil"/>
              <w:left w:val="nil"/>
              <w:bottom w:val="single" w:sz="4" w:space="0" w:color="808080"/>
              <w:right w:val="single" w:sz="4" w:space="0" w:color="808080"/>
            </w:tcBorders>
            <w:vAlign w:val="center"/>
            <w:hideMark/>
          </w:tcPr>
          <w:p w:rsidR="0022756C" w:rsidRDefault="0022756C" w:rsidP="0022756C">
            <w:pPr>
              <w:jc w:val="center"/>
              <w:rPr>
                <w:sz w:val="20"/>
                <w:szCs w:val="20"/>
              </w:rPr>
            </w:pPr>
            <w:r>
              <w:rPr>
                <w:sz w:val="20"/>
                <w:szCs w:val="20"/>
              </w:rPr>
              <w:t>400</w:t>
            </w:r>
          </w:p>
        </w:tc>
      </w:tr>
      <w:tr w:rsidR="0022756C" w:rsidTr="0022756C">
        <w:trPr>
          <w:trHeight w:val="285"/>
        </w:trPr>
        <w:tc>
          <w:tcPr>
            <w:tcW w:w="700" w:type="dxa"/>
            <w:tcBorders>
              <w:top w:val="nil"/>
              <w:left w:val="single" w:sz="4" w:space="0" w:color="808080"/>
              <w:bottom w:val="single" w:sz="4" w:space="0" w:color="808080"/>
              <w:right w:val="single" w:sz="4" w:space="0" w:color="808080"/>
            </w:tcBorders>
            <w:vAlign w:val="center"/>
            <w:hideMark/>
          </w:tcPr>
          <w:p w:rsidR="0022756C" w:rsidRDefault="0022756C" w:rsidP="0022756C">
            <w:pPr>
              <w:jc w:val="center"/>
              <w:rPr>
                <w:sz w:val="20"/>
                <w:szCs w:val="20"/>
              </w:rPr>
            </w:pPr>
            <w:r>
              <w:rPr>
                <w:sz w:val="20"/>
                <w:szCs w:val="20"/>
              </w:rPr>
              <w:t>2121</w:t>
            </w:r>
          </w:p>
        </w:tc>
        <w:tc>
          <w:tcPr>
            <w:tcW w:w="4767" w:type="dxa"/>
            <w:tcBorders>
              <w:top w:val="nil"/>
              <w:left w:val="nil"/>
              <w:bottom w:val="single" w:sz="4" w:space="0" w:color="808080"/>
              <w:right w:val="single" w:sz="4" w:space="0" w:color="808080"/>
            </w:tcBorders>
            <w:vAlign w:val="center"/>
            <w:hideMark/>
          </w:tcPr>
          <w:p w:rsidR="0022756C" w:rsidRDefault="0022756C" w:rsidP="0022756C">
            <w:pPr>
              <w:rPr>
                <w:sz w:val="20"/>
                <w:szCs w:val="20"/>
              </w:rPr>
            </w:pPr>
            <w:r>
              <w:rPr>
                <w:sz w:val="20"/>
                <w:szCs w:val="20"/>
              </w:rPr>
              <w:t> Dienas nauda (5 dienas x 2 ārvalstu komandējumi x Ls 32 x 2 darbinieki)</w:t>
            </w:r>
          </w:p>
        </w:tc>
        <w:tc>
          <w:tcPr>
            <w:tcW w:w="1033" w:type="dxa"/>
            <w:tcBorders>
              <w:top w:val="nil"/>
              <w:left w:val="nil"/>
              <w:bottom w:val="single" w:sz="4" w:space="0" w:color="808080"/>
              <w:right w:val="single" w:sz="4" w:space="0" w:color="808080"/>
            </w:tcBorders>
            <w:vAlign w:val="center"/>
            <w:hideMark/>
          </w:tcPr>
          <w:p w:rsidR="0022756C" w:rsidRDefault="0022756C" w:rsidP="0022756C">
            <w:pPr>
              <w:jc w:val="center"/>
              <w:rPr>
                <w:sz w:val="20"/>
                <w:szCs w:val="20"/>
              </w:rPr>
            </w:pPr>
            <w:r>
              <w:rPr>
                <w:sz w:val="20"/>
                <w:szCs w:val="20"/>
              </w:rPr>
              <w:t>x</w:t>
            </w:r>
          </w:p>
        </w:tc>
        <w:tc>
          <w:tcPr>
            <w:tcW w:w="1033" w:type="dxa"/>
            <w:tcBorders>
              <w:top w:val="nil"/>
              <w:left w:val="nil"/>
              <w:bottom w:val="single" w:sz="4" w:space="0" w:color="808080"/>
              <w:right w:val="single" w:sz="4" w:space="0" w:color="808080"/>
            </w:tcBorders>
            <w:vAlign w:val="center"/>
            <w:hideMark/>
          </w:tcPr>
          <w:p w:rsidR="0022756C" w:rsidRDefault="0022756C" w:rsidP="0022756C">
            <w:pPr>
              <w:jc w:val="center"/>
              <w:rPr>
                <w:sz w:val="20"/>
                <w:szCs w:val="20"/>
              </w:rPr>
            </w:pPr>
            <w:r>
              <w:rPr>
                <w:sz w:val="20"/>
                <w:szCs w:val="20"/>
              </w:rPr>
              <w:t>640</w:t>
            </w:r>
          </w:p>
        </w:tc>
        <w:tc>
          <w:tcPr>
            <w:tcW w:w="1080" w:type="dxa"/>
            <w:tcBorders>
              <w:top w:val="nil"/>
              <w:left w:val="nil"/>
              <w:bottom w:val="single" w:sz="4" w:space="0" w:color="808080"/>
              <w:right w:val="single" w:sz="4" w:space="0" w:color="808080"/>
            </w:tcBorders>
            <w:vAlign w:val="center"/>
            <w:hideMark/>
          </w:tcPr>
          <w:p w:rsidR="0022756C" w:rsidRDefault="0022756C" w:rsidP="0022756C">
            <w:pPr>
              <w:jc w:val="center"/>
              <w:rPr>
                <w:sz w:val="20"/>
                <w:szCs w:val="20"/>
              </w:rPr>
            </w:pPr>
            <w:r>
              <w:rPr>
                <w:sz w:val="20"/>
                <w:szCs w:val="20"/>
              </w:rPr>
              <w:t>640</w:t>
            </w:r>
          </w:p>
        </w:tc>
        <w:tc>
          <w:tcPr>
            <w:tcW w:w="1033" w:type="dxa"/>
            <w:tcBorders>
              <w:top w:val="nil"/>
              <w:left w:val="nil"/>
              <w:bottom w:val="single" w:sz="4" w:space="0" w:color="808080"/>
              <w:right w:val="single" w:sz="4" w:space="0" w:color="808080"/>
            </w:tcBorders>
            <w:vAlign w:val="center"/>
            <w:hideMark/>
          </w:tcPr>
          <w:p w:rsidR="0022756C" w:rsidRDefault="0022756C" w:rsidP="0022756C">
            <w:pPr>
              <w:jc w:val="center"/>
              <w:rPr>
                <w:sz w:val="20"/>
                <w:szCs w:val="20"/>
              </w:rPr>
            </w:pPr>
            <w:r>
              <w:rPr>
                <w:sz w:val="20"/>
                <w:szCs w:val="20"/>
              </w:rPr>
              <w:t>640</w:t>
            </w:r>
          </w:p>
        </w:tc>
      </w:tr>
      <w:tr w:rsidR="0022756C" w:rsidTr="0022756C">
        <w:trPr>
          <w:trHeight w:val="600"/>
        </w:trPr>
        <w:tc>
          <w:tcPr>
            <w:tcW w:w="700" w:type="dxa"/>
            <w:tcBorders>
              <w:top w:val="nil"/>
              <w:left w:val="single" w:sz="4" w:space="0" w:color="808080"/>
              <w:bottom w:val="single" w:sz="4" w:space="0" w:color="808080"/>
              <w:right w:val="single" w:sz="4" w:space="0" w:color="808080"/>
            </w:tcBorders>
            <w:vAlign w:val="center"/>
            <w:hideMark/>
          </w:tcPr>
          <w:p w:rsidR="0022756C" w:rsidRDefault="0022756C" w:rsidP="0022756C">
            <w:pPr>
              <w:jc w:val="center"/>
              <w:rPr>
                <w:sz w:val="20"/>
                <w:szCs w:val="20"/>
              </w:rPr>
            </w:pPr>
            <w:r>
              <w:rPr>
                <w:sz w:val="20"/>
                <w:szCs w:val="20"/>
              </w:rPr>
              <w:t>2122</w:t>
            </w:r>
          </w:p>
        </w:tc>
        <w:tc>
          <w:tcPr>
            <w:tcW w:w="4767" w:type="dxa"/>
            <w:tcBorders>
              <w:top w:val="nil"/>
              <w:left w:val="nil"/>
              <w:bottom w:val="single" w:sz="4" w:space="0" w:color="808080"/>
              <w:right w:val="single" w:sz="4" w:space="0" w:color="808080"/>
            </w:tcBorders>
            <w:vAlign w:val="center"/>
            <w:hideMark/>
          </w:tcPr>
          <w:p w:rsidR="0022756C" w:rsidRDefault="0022756C" w:rsidP="0022756C">
            <w:pPr>
              <w:rPr>
                <w:sz w:val="20"/>
                <w:szCs w:val="20"/>
              </w:rPr>
            </w:pPr>
            <w:r>
              <w:rPr>
                <w:sz w:val="20"/>
                <w:szCs w:val="20"/>
              </w:rPr>
              <w:t>Pārējie komandējumu izdevumi (viesnīca: 4 dienas x 2 ārvalstu komandējumi gadā x 2 darbinieki x Ls 130; transporta izdevumi, biļetes, apdrošināšana)</w:t>
            </w:r>
          </w:p>
        </w:tc>
        <w:tc>
          <w:tcPr>
            <w:tcW w:w="1033" w:type="dxa"/>
            <w:tcBorders>
              <w:top w:val="nil"/>
              <w:left w:val="nil"/>
              <w:bottom w:val="single" w:sz="4" w:space="0" w:color="808080"/>
              <w:right w:val="single" w:sz="4" w:space="0" w:color="808080"/>
            </w:tcBorders>
            <w:vAlign w:val="center"/>
            <w:hideMark/>
          </w:tcPr>
          <w:p w:rsidR="0022756C" w:rsidRDefault="0022756C" w:rsidP="0022756C">
            <w:pPr>
              <w:jc w:val="center"/>
              <w:rPr>
                <w:sz w:val="20"/>
                <w:szCs w:val="20"/>
              </w:rPr>
            </w:pPr>
            <w:r>
              <w:rPr>
                <w:sz w:val="20"/>
                <w:szCs w:val="20"/>
              </w:rPr>
              <w:t>x</w:t>
            </w:r>
          </w:p>
        </w:tc>
        <w:tc>
          <w:tcPr>
            <w:tcW w:w="1033" w:type="dxa"/>
            <w:tcBorders>
              <w:top w:val="nil"/>
              <w:left w:val="nil"/>
              <w:bottom w:val="single" w:sz="4" w:space="0" w:color="808080"/>
              <w:right w:val="single" w:sz="4" w:space="0" w:color="808080"/>
            </w:tcBorders>
            <w:vAlign w:val="center"/>
            <w:hideMark/>
          </w:tcPr>
          <w:p w:rsidR="0022756C" w:rsidRDefault="0022756C" w:rsidP="0022756C">
            <w:pPr>
              <w:jc w:val="center"/>
              <w:rPr>
                <w:sz w:val="20"/>
                <w:szCs w:val="20"/>
              </w:rPr>
            </w:pPr>
            <w:r>
              <w:rPr>
                <w:sz w:val="20"/>
                <w:szCs w:val="20"/>
              </w:rPr>
              <w:t>3080</w:t>
            </w:r>
          </w:p>
        </w:tc>
        <w:tc>
          <w:tcPr>
            <w:tcW w:w="1080" w:type="dxa"/>
            <w:tcBorders>
              <w:top w:val="nil"/>
              <w:left w:val="nil"/>
              <w:bottom w:val="single" w:sz="4" w:space="0" w:color="808080"/>
              <w:right w:val="single" w:sz="4" w:space="0" w:color="808080"/>
            </w:tcBorders>
            <w:vAlign w:val="center"/>
            <w:hideMark/>
          </w:tcPr>
          <w:p w:rsidR="0022756C" w:rsidRDefault="0022756C" w:rsidP="0022756C">
            <w:pPr>
              <w:jc w:val="center"/>
              <w:rPr>
                <w:sz w:val="20"/>
                <w:szCs w:val="20"/>
              </w:rPr>
            </w:pPr>
            <w:r>
              <w:rPr>
                <w:sz w:val="20"/>
                <w:szCs w:val="20"/>
              </w:rPr>
              <w:t>3080</w:t>
            </w:r>
          </w:p>
        </w:tc>
        <w:tc>
          <w:tcPr>
            <w:tcW w:w="1033" w:type="dxa"/>
            <w:tcBorders>
              <w:top w:val="nil"/>
              <w:left w:val="nil"/>
              <w:bottom w:val="single" w:sz="4" w:space="0" w:color="808080"/>
              <w:right w:val="single" w:sz="4" w:space="0" w:color="808080"/>
            </w:tcBorders>
            <w:vAlign w:val="center"/>
            <w:hideMark/>
          </w:tcPr>
          <w:p w:rsidR="0022756C" w:rsidRDefault="0022756C" w:rsidP="0022756C">
            <w:pPr>
              <w:jc w:val="center"/>
              <w:rPr>
                <w:sz w:val="20"/>
                <w:szCs w:val="20"/>
              </w:rPr>
            </w:pPr>
            <w:r>
              <w:rPr>
                <w:sz w:val="20"/>
                <w:szCs w:val="20"/>
              </w:rPr>
              <w:t>3080</w:t>
            </w:r>
          </w:p>
        </w:tc>
      </w:tr>
      <w:tr w:rsidR="0022756C" w:rsidTr="0022756C">
        <w:trPr>
          <w:trHeight w:val="600"/>
        </w:trPr>
        <w:tc>
          <w:tcPr>
            <w:tcW w:w="700" w:type="dxa"/>
            <w:tcBorders>
              <w:top w:val="nil"/>
              <w:left w:val="single" w:sz="4" w:space="0" w:color="808080"/>
              <w:bottom w:val="single" w:sz="4" w:space="0" w:color="808080"/>
              <w:right w:val="single" w:sz="4" w:space="0" w:color="808080"/>
            </w:tcBorders>
            <w:vAlign w:val="center"/>
            <w:hideMark/>
          </w:tcPr>
          <w:p w:rsidR="0022756C" w:rsidRDefault="0022756C" w:rsidP="0022756C">
            <w:pPr>
              <w:jc w:val="center"/>
              <w:rPr>
                <w:sz w:val="20"/>
                <w:szCs w:val="20"/>
              </w:rPr>
            </w:pPr>
            <w:r>
              <w:rPr>
                <w:sz w:val="20"/>
                <w:szCs w:val="20"/>
              </w:rPr>
              <w:t>2219</w:t>
            </w:r>
          </w:p>
        </w:tc>
        <w:tc>
          <w:tcPr>
            <w:tcW w:w="4767" w:type="dxa"/>
            <w:tcBorders>
              <w:top w:val="nil"/>
              <w:left w:val="nil"/>
              <w:bottom w:val="single" w:sz="4" w:space="0" w:color="808080"/>
              <w:right w:val="single" w:sz="4" w:space="0" w:color="808080"/>
            </w:tcBorders>
            <w:vAlign w:val="center"/>
            <w:hideMark/>
          </w:tcPr>
          <w:p w:rsidR="0022756C" w:rsidRDefault="0022756C" w:rsidP="0022756C">
            <w:pPr>
              <w:rPr>
                <w:sz w:val="20"/>
                <w:szCs w:val="20"/>
              </w:rPr>
            </w:pPr>
            <w:r>
              <w:rPr>
                <w:sz w:val="20"/>
                <w:szCs w:val="20"/>
              </w:rPr>
              <w:t>Sakaru pakalpojumi</w:t>
            </w:r>
          </w:p>
        </w:tc>
        <w:tc>
          <w:tcPr>
            <w:tcW w:w="1033" w:type="dxa"/>
            <w:tcBorders>
              <w:top w:val="nil"/>
              <w:left w:val="nil"/>
              <w:bottom w:val="single" w:sz="4" w:space="0" w:color="808080"/>
              <w:right w:val="single" w:sz="4" w:space="0" w:color="808080"/>
            </w:tcBorders>
            <w:vAlign w:val="center"/>
            <w:hideMark/>
          </w:tcPr>
          <w:p w:rsidR="0022756C" w:rsidRDefault="0022756C" w:rsidP="0022756C">
            <w:pPr>
              <w:jc w:val="center"/>
              <w:rPr>
                <w:sz w:val="20"/>
                <w:szCs w:val="20"/>
              </w:rPr>
            </w:pPr>
            <w:r>
              <w:rPr>
                <w:sz w:val="20"/>
                <w:szCs w:val="20"/>
              </w:rPr>
              <w:t>x</w:t>
            </w:r>
          </w:p>
        </w:tc>
        <w:tc>
          <w:tcPr>
            <w:tcW w:w="1033" w:type="dxa"/>
            <w:tcBorders>
              <w:top w:val="nil"/>
              <w:left w:val="nil"/>
              <w:bottom w:val="single" w:sz="4" w:space="0" w:color="808080"/>
              <w:right w:val="single" w:sz="4" w:space="0" w:color="808080"/>
            </w:tcBorders>
            <w:vAlign w:val="center"/>
            <w:hideMark/>
          </w:tcPr>
          <w:p w:rsidR="0022756C" w:rsidRDefault="0022756C" w:rsidP="0022756C">
            <w:pPr>
              <w:jc w:val="center"/>
              <w:rPr>
                <w:sz w:val="20"/>
                <w:szCs w:val="20"/>
              </w:rPr>
            </w:pPr>
            <w:r>
              <w:rPr>
                <w:sz w:val="20"/>
                <w:szCs w:val="20"/>
              </w:rPr>
              <w:t>600</w:t>
            </w:r>
          </w:p>
        </w:tc>
        <w:tc>
          <w:tcPr>
            <w:tcW w:w="1080" w:type="dxa"/>
            <w:tcBorders>
              <w:top w:val="nil"/>
              <w:left w:val="nil"/>
              <w:bottom w:val="single" w:sz="4" w:space="0" w:color="808080"/>
              <w:right w:val="single" w:sz="4" w:space="0" w:color="808080"/>
            </w:tcBorders>
            <w:vAlign w:val="center"/>
            <w:hideMark/>
          </w:tcPr>
          <w:p w:rsidR="0022756C" w:rsidRDefault="0022756C" w:rsidP="0022756C">
            <w:pPr>
              <w:jc w:val="center"/>
              <w:rPr>
                <w:sz w:val="20"/>
                <w:szCs w:val="20"/>
              </w:rPr>
            </w:pPr>
            <w:r>
              <w:rPr>
                <w:sz w:val="20"/>
                <w:szCs w:val="20"/>
              </w:rPr>
              <w:t>600</w:t>
            </w:r>
          </w:p>
        </w:tc>
        <w:tc>
          <w:tcPr>
            <w:tcW w:w="1033" w:type="dxa"/>
            <w:tcBorders>
              <w:top w:val="nil"/>
              <w:left w:val="nil"/>
              <w:bottom w:val="single" w:sz="4" w:space="0" w:color="808080"/>
              <w:right w:val="single" w:sz="4" w:space="0" w:color="808080"/>
            </w:tcBorders>
            <w:vAlign w:val="center"/>
            <w:hideMark/>
          </w:tcPr>
          <w:p w:rsidR="0022756C" w:rsidRDefault="0022756C" w:rsidP="0022756C">
            <w:pPr>
              <w:jc w:val="center"/>
              <w:rPr>
                <w:sz w:val="20"/>
                <w:szCs w:val="20"/>
              </w:rPr>
            </w:pPr>
            <w:r>
              <w:rPr>
                <w:sz w:val="20"/>
                <w:szCs w:val="20"/>
              </w:rPr>
              <w:t>600</w:t>
            </w:r>
          </w:p>
        </w:tc>
      </w:tr>
      <w:tr w:rsidR="0022756C" w:rsidTr="0022756C">
        <w:trPr>
          <w:trHeight w:val="600"/>
        </w:trPr>
        <w:tc>
          <w:tcPr>
            <w:tcW w:w="700" w:type="dxa"/>
            <w:tcBorders>
              <w:top w:val="nil"/>
              <w:left w:val="single" w:sz="4" w:space="0" w:color="808080"/>
              <w:bottom w:val="single" w:sz="4" w:space="0" w:color="808080"/>
              <w:right w:val="single" w:sz="4" w:space="0" w:color="808080"/>
            </w:tcBorders>
            <w:vAlign w:val="center"/>
            <w:hideMark/>
          </w:tcPr>
          <w:p w:rsidR="0022756C" w:rsidRDefault="0022756C" w:rsidP="0022756C">
            <w:pPr>
              <w:jc w:val="center"/>
              <w:rPr>
                <w:sz w:val="20"/>
                <w:szCs w:val="20"/>
              </w:rPr>
            </w:pPr>
            <w:r>
              <w:rPr>
                <w:sz w:val="20"/>
                <w:szCs w:val="20"/>
              </w:rPr>
              <w:t>2240</w:t>
            </w:r>
          </w:p>
        </w:tc>
        <w:tc>
          <w:tcPr>
            <w:tcW w:w="4767" w:type="dxa"/>
            <w:tcBorders>
              <w:top w:val="nil"/>
              <w:left w:val="nil"/>
              <w:bottom w:val="single" w:sz="4" w:space="0" w:color="808080"/>
              <w:right w:val="single" w:sz="4" w:space="0" w:color="808080"/>
            </w:tcBorders>
            <w:vAlign w:val="center"/>
            <w:hideMark/>
          </w:tcPr>
          <w:p w:rsidR="0022756C" w:rsidRDefault="0022756C" w:rsidP="0022756C">
            <w:pPr>
              <w:rPr>
                <w:sz w:val="20"/>
                <w:szCs w:val="20"/>
              </w:rPr>
            </w:pPr>
            <w:r>
              <w:rPr>
                <w:sz w:val="20"/>
                <w:szCs w:val="20"/>
              </w:rPr>
              <w:t>Remonta darbi un iestāžu uzturēšanas pakalpojumi</w:t>
            </w:r>
          </w:p>
        </w:tc>
        <w:tc>
          <w:tcPr>
            <w:tcW w:w="1033" w:type="dxa"/>
            <w:tcBorders>
              <w:top w:val="nil"/>
              <w:left w:val="nil"/>
              <w:bottom w:val="single" w:sz="4" w:space="0" w:color="808080"/>
              <w:right w:val="single" w:sz="4" w:space="0" w:color="808080"/>
            </w:tcBorders>
            <w:vAlign w:val="center"/>
            <w:hideMark/>
          </w:tcPr>
          <w:p w:rsidR="0022756C" w:rsidRDefault="0022756C" w:rsidP="0022756C">
            <w:pPr>
              <w:jc w:val="center"/>
              <w:rPr>
                <w:sz w:val="20"/>
                <w:szCs w:val="20"/>
              </w:rPr>
            </w:pPr>
            <w:r>
              <w:rPr>
                <w:sz w:val="20"/>
                <w:szCs w:val="20"/>
              </w:rPr>
              <w:t>x</w:t>
            </w:r>
          </w:p>
        </w:tc>
        <w:tc>
          <w:tcPr>
            <w:tcW w:w="1033" w:type="dxa"/>
            <w:tcBorders>
              <w:top w:val="nil"/>
              <w:left w:val="nil"/>
              <w:bottom w:val="single" w:sz="4" w:space="0" w:color="808080"/>
              <w:right w:val="single" w:sz="4" w:space="0" w:color="808080"/>
            </w:tcBorders>
            <w:vAlign w:val="center"/>
          </w:tcPr>
          <w:p w:rsidR="0022756C" w:rsidRDefault="0022756C" w:rsidP="0022756C">
            <w:pPr>
              <w:jc w:val="center"/>
              <w:rPr>
                <w:sz w:val="20"/>
                <w:szCs w:val="20"/>
              </w:rPr>
            </w:pPr>
          </w:p>
        </w:tc>
        <w:tc>
          <w:tcPr>
            <w:tcW w:w="1080" w:type="dxa"/>
            <w:tcBorders>
              <w:top w:val="nil"/>
              <w:left w:val="nil"/>
              <w:bottom w:val="single" w:sz="4" w:space="0" w:color="808080"/>
              <w:right w:val="single" w:sz="4" w:space="0" w:color="808080"/>
            </w:tcBorders>
            <w:vAlign w:val="center"/>
          </w:tcPr>
          <w:p w:rsidR="0022756C" w:rsidRDefault="0022756C" w:rsidP="0022756C">
            <w:pPr>
              <w:jc w:val="center"/>
              <w:rPr>
                <w:sz w:val="20"/>
                <w:szCs w:val="20"/>
              </w:rPr>
            </w:pPr>
          </w:p>
        </w:tc>
        <w:tc>
          <w:tcPr>
            <w:tcW w:w="1033" w:type="dxa"/>
            <w:tcBorders>
              <w:top w:val="nil"/>
              <w:left w:val="nil"/>
              <w:bottom w:val="single" w:sz="4" w:space="0" w:color="808080"/>
              <w:right w:val="single" w:sz="4" w:space="0" w:color="808080"/>
            </w:tcBorders>
            <w:vAlign w:val="center"/>
          </w:tcPr>
          <w:p w:rsidR="0022756C" w:rsidRDefault="0022756C" w:rsidP="0022756C">
            <w:pPr>
              <w:jc w:val="center"/>
              <w:rPr>
                <w:sz w:val="20"/>
                <w:szCs w:val="20"/>
              </w:rPr>
            </w:pPr>
          </w:p>
        </w:tc>
      </w:tr>
      <w:tr w:rsidR="0022756C" w:rsidTr="0022756C">
        <w:trPr>
          <w:trHeight w:val="600"/>
        </w:trPr>
        <w:tc>
          <w:tcPr>
            <w:tcW w:w="700" w:type="dxa"/>
            <w:tcBorders>
              <w:top w:val="nil"/>
              <w:left w:val="single" w:sz="4" w:space="0" w:color="808080"/>
              <w:bottom w:val="single" w:sz="4" w:space="0" w:color="808080"/>
              <w:right w:val="single" w:sz="4" w:space="0" w:color="808080"/>
            </w:tcBorders>
            <w:vAlign w:val="center"/>
            <w:hideMark/>
          </w:tcPr>
          <w:p w:rsidR="0022756C" w:rsidRDefault="0022756C" w:rsidP="0022756C">
            <w:pPr>
              <w:jc w:val="center"/>
              <w:rPr>
                <w:sz w:val="20"/>
                <w:szCs w:val="20"/>
              </w:rPr>
            </w:pPr>
            <w:r>
              <w:rPr>
                <w:sz w:val="20"/>
                <w:szCs w:val="20"/>
              </w:rPr>
              <w:t>2311</w:t>
            </w:r>
          </w:p>
        </w:tc>
        <w:tc>
          <w:tcPr>
            <w:tcW w:w="4767" w:type="dxa"/>
            <w:tcBorders>
              <w:top w:val="nil"/>
              <w:left w:val="nil"/>
              <w:bottom w:val="single" w:sz="4" w:space="0" w:color="808080"/>
              <w:right w:val="single" w:sz="4" w:space="0" w:color="808080"/>
            </w:tcBorders>
            <w:vAlign w:val="center"/>
            <w:hideMark/>
          </w:tcPr>
          <w:p w:rsidR="0022756C" w:rsidRDefault="0022756C" w:rsidP="0022756C">
            <w:pPr>
              <w:rPr>
                <w:sz w:val="20"/>
                <w:szCs w:val="20"/>
              </w:rPr>
            </w:pPr>
            <w:r>
              <w:rPr>
                <w:sz w:val="20"/>
                <w:szCs w:val="20"/>
              </w:rPr>
              <w:t>Biroja preces</w:t>
            </w:r>
          </w:p>
        </w:tc>
        <w:tc>
          <w:tcPr>
            <w:tcW w:w="1033" w:type="dxa"/>
            <w:tcBorders>
              <w:top w:val="nil"/>
              <w:left w:val="nil"/>
              <w:bottom w:val="single" w:sz="4" w:space="0" w:color="808080"/>
              <w:right w:val="single" w:sz="4" w:space="0" w:color="808080"/>
            </w:tcBorders>
            <w:vAlign w:val="center"/>
            <w:hideMark/>
          </w:tcPr>
          <w:p w:rsidR="0022756C" w:rsidRDefault="0022756C" w:rsidP="0022756C">
            <w:pPr>
              <w:jc w:val="center"/>
              <w:rPr>
                <w:sz w:val="20"/>
                <w:szCs w:val="20"/>
              </w:rPr>
            </w:pPr>
            <w:r>
              <w:rPr>
                <w:sz w:val="20"/>
                <w:szCs w:val="20"/>
              </w:rPr>
              <w:t>x</w:t>
            </w:r>
          </w:p>
        </w:tc>
        <w:tc>
          <w:tcPr>
            <w:tcW w:w="1033" w:type="dxa"/>
            <w:tcBorders>
              <w:top w:val="nil"/>
              <w:left w:val="nil"/>
              <w:bottom w:val="single" w:sz="4" w:space="0" w:color="808080"/>
              <w:right w:val="single" w:sz="4" w:space="0" w:color="808080"/>
            </w:tcBorders>
            <w:vAlign w:val="center"/>
          </w:tcPr>
          <w:p w:rsidR="0022756C" w:rsidRDefault="0022756C" w:rsidP="0022756C">
            <w:pPr>
              <w:jc w:val="center"/>
              <w:rPr>
                <w:sz w:val="20"/>
                <w:szCs w:val="20"/>
              </w:rPr>
            </w:pPr>
          </w:p>
        </w:tc>
        <w:tc>
          <w:tcPr>
            <w:tcW w:w="1080" w:type="dxa"/>
            <w:tcBorders>
              <w:top w:val="nil"/>
              <w:left w:val="nil"/>
              <w:bottom w:val="single" w:sz="4" w:space="0" w:color="808080"/>
              <w:right w:val="single" w:sz="4" w:space="0" w:color="808080"/>
            </w:tcBorders>
            <w:vAlign w:val="center"/>
          </w:tcPr>
          <w:p w:rsidR="0022756C" w:rsidRDefault="0022756C" w:rsidP="0022756C">
            <w:pPr>
              <w:jc w:val="center"/>
              <w:rPr>
                <w:sz w:val="20"/>
                <w:szCs w:val="20"/>
              </w:rPr>
            </w:pPr>
          </w:p>
        </w:tc>
        <w:tc>
          <w:tcPr>
            <w:tcW w:w="1033" w:type="dxa"/>
            <w:tcBorders>
              <w:top w:val="nil"/>
              <w:left w:val="nil"/>
              <w:bottom w:val="single" w:sz="4" w:space="0" w:color="808080"/>
              <w:right w:val="single" w:sz="4" w:space="0" w:color="808080"/>
            </w:tcBorders>
            <w:vAlign w:val="center"/>
          </w:tcPr>
          <w:p w:rsidR="0022756C" w:rsidRDefault="0022756C" w:rsidP="0022756C">
            <w:pPr>
              <w:jc w:val="center"/>
              <w:rPr>
                <w:sz w:val="20"/>
                <w:szCs w:val="20"/>
              </w:rPr>
            </w:pPr>
          </w:p>
        </w:tc>
      </w:tr>
      <w:tr w:rsidR="0022756C" w:rsidTr="0022756C">
        <w:trPr>
          <w:trHeight w:val="255"/>
        </w:trPr>
        <w:tc>
          <w:tcPr>
            <w:tcW w:w="700" w:type="dxa"/>
            <w:tcBorders>
              <w:top w:val="nil"/>
              <w:left w:val="single" w:sz="4" w:space="0" w:color="808080"/>
              <w:bottom w:val="single" w:sz="4" w:space="0" w:color="808080"/>
              <w:right w:val="single" w:sz="4" w:space="0" w:color="808080"/>
            </w:tcBorders>
            <w:vAlign w:val="center"/>
            <w:hideMark/>
          </w:tcPr>
          <w:p w:rsidR="0022756C" w:rsidRDefault="0022756C" w:rsidP="0022756C">
            <w:pPr>
              <w:jc w:val="center"/>
              <w:rPr>
                <w:sz w:val="20"/>
                <w:szCs w:val="20"/>
              </w:rPr>
            </w:pPr>
            <w:r>
              <w:rPr>
                <w:sz w:val="20"/>
                <w:szCs w:val="20"/>
              </w:rPr>
              <w:t> </w:t>
            </w:r>
          </w:p>
        </w:tc>
        <w:tc>
          <w:tcPr>
            <w:tcW w:w="4767" w:type="dxa"/>
            <w:tcBorders>
              <w:top w:val="nil"/>
              <w:left w:val="nil"/>
              <w:bottom w:val="single" w:sz="4" w:space="0" w:color="808080"/>
              <w:right w:val="single" w:sz="4" w:space="0" w:color="808080"/>
            </w:tcBorders>
            <w:vAlign w:val="center"/>
            <w:hideMark/>
          </w:tcPr>
          <w:p w:rsidR="0022756C" w:rsidRDefault="0022756C" w:rsidP="0022756C">
            <w:pPr>
              <w:jc w:val="center"/>
              <w:rPr>
                <w:sz w:val="20"/>
                <w:szCs w:val="20"/>
              </w:rPr>
            </w:pPr>
            <w:r>
              <w:rPr>
                <w:sz w:val="20"/>
                <w:szCs w:val="20"/>
              </w:rPr>
              <w:t>Kopā</w:t>
            </w:r>
          </w:p>
        </w:tc>
        <w:tc>
          <w:tcPr>
            <w:tcW w:w="1033" w:type="dxa"/>
            <w:tcBorders>
              <w:top w:val="nil"/>
              <w:left w:val="nil"/>
              <w:bottom w:val="single" w:sz="4" w:space="0" w:color="808080"/>
              <w:right w:val="single" w:sz="4" w:space="0" w:color="808080"/>
            </w:tcBorders>
            <w:vAlign w:val="center"/>
            <w:hideMark/>
          </w:tcPr>
          <w:p w:rsidR="0022756C" w:rsidRDefault="0022756C" w:rsidP="0022756C">
            <w:pPr>
              <w:jc w:val="center"/>
              <w:rPr>
                <w:sz w:val="20"/>
                <w:szCs w:val="20"/>
              </w:rPr>
            </w:pPr>
            <w:r>
              <w:rPr>
                <w:sz w:val="20"/>
                <w:szCs w:val="20"/>
              </w:rPr>
              <w:t>11766</w:t>
            </w:r>
          </w:p>
        </w:tc>
        <w:tc>
          <w:tcPr>
            <w:tcW w:w="1033" w:type="dxa"/>
            <w:tcBorders>
              <w:top w:val="nil"/>
              <w:left w:val="nil"/>
              <w:bottom w:val="single" w:sz="4" w:space="0" w:color="808080"/>
              <w:right w:val="single" w:sz="4" w:space="0" w:color="808080"/>
            </w:tcBorders>
            <w:vAlign w:val="center"/>
            <w:hideMark/>
          </w:tcPr>
          <w:p w:rsidR="0022756C" w:rsidRDefault="0022756C" w:rsidP="0022756C">
            <w:pPr>
              <w:jc w:val="center"/>
              <w:rPr>
                <w:sz w:val="20"/>
                <w:szCs w:val="20"/>
              </w:rPr>
            </w:pPr>
            <w:r>
              <w:rPr>
                <w:sz w:val="20"/>
                <w:szCs w:val="20"/>
              </w:rPr>
              <w:t>11766</w:t>
            </w:r>
          </w:p>
        </w:tc>
        <w:tc>
          <w:tcPr>
            <w:tcW w:w="1080" w:type="dxa"/>
            <w:tcBorders>
              <w:top w:val="nil"/>
              <w:left w:val="nil"/>
              <w:bottom w:val="single" w:sz="4" w:space="0" w:color="808080"/>
              <w:right w:val="single" w:sz="4" w:space="0" w:color="808080"/>
            </w:tcBorders>
            <w:vAlign w:val="center"/>
            <w:hideMark/>
          </w:tcPr>
          <w:p w:rsidR="0022756C" w:rsidRDefault="0022756C" w:rsidP="0022756C">
            <w:pPr>
              <w:jc w:val="center"/>
              <w:rPr>
                <w:sz w:val="20"/>
                <w:szCs w:val="20"/>
              </w:rPr>
            </w:pPr>
            <w:r>
              <w:rPr>
                <w:sz w:val="20"/>
                <w:szCs w:val="20"/>
              </w:rPr>
              <w:t>13728</w:t>
            </w:r>
          </w:p>
        </w:tc>
        <w:tc>
          <w:tcPr>
            <w:tcW w:w="1033" w:type="dxa"/>
            <w:tcBorders>
              <w:top w:val="nil"/>
              <w:left w:val="nil"/>
              <w:bottom w:val="single" w:sz="4" w:space="0" w:color="808080"/>
              <w:right w:val="single" w:sz="4" w:space="0" w:color="808080"/>
            </w:tcBorders>
            <w:vAlign w:val="center"/>
            <w:hideMark/>
          </w:tcPr>
          <w:p w:rsidR="0022756C" w:rsidRDefault="0022756C" w:rsidP="0022756C">
            <w:pPr>
              <w:jc w:val="center"/>
              <w:rPr>
                <w:sz w:val="20"/>
                <w:szCs w:val="20"/>
              </w:rPr>
            </w:pPr>
            <w:r>
              <w:rPr>
                <w:sz w:val="20"/>
                <w:szCs w:val="20"/>
              </w:rPr>
              <w:t>13728</w:t>
            </w:r>
          </w:p>
        </w:tc>
      </w:tr>
      <w:tr w:rsidR="0022756C" w:rsidTr="0022756C">
        <w:trPr>
          <w:trHeight w:val="255"/>
        </w:trPr>
        <w:tc>
          <w:tcPr>
            <w:tcW w:w="700" w:type="dxa"/>
            <w:tcBorders>
              <w:top w:val="nil"/>
              <w:left w:val="single" w:sz="4" w:space="0" w:color="808080"/>
              <w:bottom w:val="single" w:sz="4" w:space="0" w:color="808080"/>
              <w:right w:val="single" w:sz="4" w:space="0" w:color="808080"/>
            </w:tcBorders>
            <w:noWrap/>
            <w:vAlign w:val="center"/>
            <w:hideMark/>
          </w:tcPr>
          <w:p w:rsidR="0022756C" w:rsidRDefault="0022756C" w:rsidP="0022756C">
            <w:pPr>
              <w:jc w:val="center"/>
              <w:rPr>
                <w:sz w:val="20"/>
                <w:szCs w:val="20"/>
              </w:rPr>
            </w:pPr>
            <w:r>
              <w:rPr>
                <w:sz w:val="20"/>
                <w:szCs w:val="20"/>
              </w:rPr>
              <w:t> </w:t>
            </w:r>
          </w:p>
        </w:tc>
        <w:tc>
          <w:tcPr>
            <w:tcW w:w="4767" w:type="dxa"/>
            <w:tcBorders>
              <w:top w:val="nil"/>
              <w:left w:val="nil"/>
              <w:bottom w:val="single" w:sz="4" w:space="0" w:color="808080"/>
              <w:right w:val="single" w:sz="4" w:space="0" w:color="808080"/>
            </w:tcBorders>
            <w:vAlign w:val="center"/>
            <w:hideMark/>
          </w:tcPr>
          <w:p w:rsidR="0022756C" w:rsidRDefault="0022756C" w:rsidP="0022756C">
            <w:pPr>
              <w:jc w:val="right"/>
              <w:rPr>
                <w:b/>
                <w:bCs/>
                <w:sz w:val="20"/>
                <w:szCs w:val="20"/>
              </w:rPr>
            </w:pPr>
            <w:r>
              <w:rPr>
                <w:b/>
                <w:bCs/>
                <w:sz w:val="20"/>
                <w:szCs w:val="20"/>
              </w:rPr>
              <w:t>KOPĀ:</w:t>
            </w:r>
          </w:p>
        </w:tc>
        <w:tc>
          <w:tcPr>
            <w:tcW w:w="3146" w:type="dxa"/>
            <w:gridSpan w:val="3"/>
            <w:tcBorders>
              <w:top w:val="single" w:sz="4" w:space="0" w:color="808080"/>
              <w:left w:val="nil"/>
              <w:bottom w:val="single" w:sz="4" w:space="0" w:color="808080"/>
              <w:right w:val="single" w:sz="4" w:space="0" w:color="808080"/>
            </w:tcBorders>
            <w:noWrap/>
            <w:vAlign w:val="center"/>
            <w:hideMark/>
          </w:tcPr>
          <w:p w:rsidR="0022756C" w:rsidRDefault="0022756C" w:rsidP="0022756C">
            <w:pPr>
              <w:jc w:val="center"/>
              <w:rPr>
                <w:b/>
                <w:bCs/>
                <w:sz w:val="20"/>
                <w:szCs w:val="20"/>
              </w:rPr>
            </w:pPr>
            <w:r>
              <w:rPr>
                <w:b/>
                <w:bCs/>
                <w:sz w:val="20"/>
                <w:szCs w:val="20"/>
              </w:rPr>
              <w:t>50 988</w:t>
            </w:r>
          </w:p>
        </w:tc>
        <w:tc>
          <w:tcPr>
            <w:tcW w:w="1033" w:type="dxa"/>
            <w:tcBorders>
              <w:top w:val="single" w:sz="4" w:space="0" w:color="808080"/>
              <w:left w:val="nil"/>
              <w:bottom w:val="single" w:sz="4" w:space="0" w:color="808080"/>
              <w:right w:val="single" w:sz="4" w:space="0" w:color="808080"/>
            </w:tcBorders>
          </w:tcPr>
          <w:p w:rsidR="0022756C" w:rsidRDefault="0022756C" w:rsidP="0022756C">
            <w:pPr>
              <w:jc w:val="center"/>
              <w:rPr>
                <w:b/>
                <w:bCs/>
                <w:sz w:val="20"/>
                <w:szCs w:val="20"/>
              </w:rPr>
            </w:pPr>
          </w:p>
        </w:tc>
      </w:tr>
    </w:tbl>
    <w:p w:rsidR="003E4C83" w:rsidRDefault="0022756C" w:rsidP="00720159">
      <w:pPr>
        <w:rPr>
          <w:b/>
          <w:bCs/>
          <w:i/>
          <w:sz w:val="20"/>
          <w:szCs w:val="20"/>
          <w:lang w:eastAsia="lv-LV"/>
        </w:rPr>
      </w:pPr>
      <w:r>
        <w:rPr>
          <w:b/>
          <w:bCs/>
          <w:i/>
          <w:sz w:val="20"/>
          <w:szCs w:val="20"/>
        </w:rPr>
        <w:t xml:space="preserve"> </w:t>
      </w:r>
    </w:p>
    <w:p w:rsidR="003E4C83" w:rsidRDefault="003E4C83" w:rsidP="003E4C83">
      <w:pPr>
        <w:tabs>
          <w:tab w:val="left" w:pos="1125"/>
        </w:tabs>
        <w:rPr>
          <w:sz w:val="20"/>
          <w:szCs w:val="20"/>
        </w:rPr>
      </w:pPr>
      <w:r>
        <w:t xml:space="preserve">* </w:t>
      </w:r>
      <w:r>
        <w:rPr>
          <w:sz w:val="20"/>
          <w:szCs w:val="20"/>
        </w:rPr>
        <w:t xml:space="preserve">Sākotnējais aprēķins veikts 2011.gada jūnija cenās. 2012.gadā faktiski izlietoti 7972 lati. Lai nodrošinātu komisijas locekļa darbu, 2014. un 2015.gadā paredzēts izdevumu palielinājums par 1 962 latiem (ik gadu). </w:t>
      </w:r>
    </w:p>
    <w:p w:rsidR="003E4C83" w:rsidRDefault="003E4C83" w:rsidP="003E4C83">
      <w:pPr>
        <w:rPr>
          <w:sz w:val="20"/>
          <w:szCs w:val="20"/>
        </w:rPr>
      </w:pPr>
    </w:p>
    <w:p w:rsidR="003E4C83" w:rsidRDefault="0022756C" w:rsidP="003E4C83">
      <w:pPr>
        <w:rPr>
          <w:sz w:val="20"/>
          <w:szCs w:val="20"/>
        </w:rPr>
      </w:pPr>
      <w:r>
        <w:rPr>
          <w:sz w:val="20"/>
          <w:szCs w:val="20"/>
        </w:rPr>
        <w:t>Sagatavot</w:t>
      </w:r>
      <w:r w:rsidR="005A01F9">
        <w:rPr>
          <w:sz w:val="20"/>
          <w:szCs w:val="20"/>
        </w:rPr>
        <w:t>āji</w:t>
      </w:r>
      <w:r>
        <w:rPr>
          <w:sz w:val="20"/>
          <w:szCs w:val="20"/>
        </w:rPr>
        <w:t>:</w:t>
      </w:r>
    </w:p>
    <w:p w:rsidR="003E4C83" w:rsidRDefault="006F05C9" w:rsidP="0022756C">
      <w:pPr>
        <w:rPr>
          <w:sz w:val="18"/>
          <w:szCs w:val="18"/>
        </w:rPr>
      </w:pPr>
      <w:r>
        <w:rPr>
          <w:sz w:val="18"/>
          <w:szCs w:val="18"/>
        </w:rPr>
        <w:t xml:space="preserve">E.Keišs; </w:t>
      </w:r>
      <w:r w:rsidR="003E4C83">
        <w:rPr>
          <w:sz w:val="18"/>
          <w:szCs w:val="18"/>
        </w:rPr>
        <w:t>J.Ivano</w:t>
      </w:r>
      <w:r>
        <w:rPr>
          <w:sz w:val="18"/>
          <w:szCs w:val="18"/>
        </w:rPr>
        <w:t>va.</w:t>
      </w:r>
    </w:p>
    <w:sectPr w:rsidR="003E4C83" w:rsidSect="001C1BE4">
      <w:pgSz w:w="11906" w:h="16838"/>
      <w:pgMar w:top="902" w:right="1644"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164" w:rsidRDefault="00E71164">
      <w:r>
        <w:separator/>
      </w:r>
    </w:p>
  </w:endnote>
  <w:endnote w:type="continuationSeparator" w:id="0">
    <w:p w:rsidR="00E71164" w:rsidRDefault="00E71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DDD" w:rsidRDefault="00252DDD" w:rsidP="00EC245F">
    <w:pPr>
      <w:pStyle w:val="Footer"/>
      <w:jc w:val="both"/>
    </w:pPr>
    <w:r w:rsidRPr="00E86974">
      <w:rPr>
        <w:sz w:val="20"/>
        <w:szCs w:val="20"/>
      </w:rPr>
      <w:t>AMzino_</w:t>
    </w:r>
    <w:r>
      <w:rPr>
        <w:sz w:val="20"/>
        <w:szCs w:val="20"/>
      </w:rPr>
      <w:t>010813</w:t>
    </w:r>
    <w:r w:rsidRPr="00586BF8">
      <w:rPr>
        <w:sz w:val="20"/>
      </w:rPr>
      <w:t xml:space="preserve">; </w:t>
    </w:r>
    <w:r w:rsidRPr="00586BF8">
      <w:rPr>
        <w:sz w:val="20"/>
        <w:szCs w:val="20"/>
      </w:rPr>
      <w:t>Ārlietu ministrijas informatīvais ziņojums „Par Latvijas un Krievijas kopīgās demarkācijas komisijas darba un tās lēmumu īs</w:t>
    </w:r>
    <w:r>
      <w:rPr>
        <w:sz w:val="20"/>
        <w:szCs w:val="20"/>
      </w:rPr>
      <w:t>tenošanas finansējumu 2013.-2015</w:t>
    </w:r>
    <w:r w:rsidRPr="00586BF8">
      <w:rPr>
        <w:sz w:val="20"/>
        <w:szCs w:val="20"/>
      </w:rPr>
      <w:t>.gadam”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DDD" w:rsidRPr="00FD10BB" w:rsidRDefault="00252DDD" w:rsidP="009E693B">
    <w:pPr>
      <w:jc w:val="both"/>
      <w:outlineLvl w:val="0"/>
      <w:rPr>
        <w:sz w:val="20"/>
        <w:szCs w:val="20"/>
      </w:rPr>
    </w:pPr>
    <w:r w:rsidRPr="00E86974">
      <w:rPr>
        <w:sz w:val="20"/>
        <w:szCs w:val="20"/>
      </w:rPr>
      <w:t>AMzino_</w:t>
    </w:r>
    <w:r>
      <w:rPr>
        <w:sz w:val="20"/>
        <w:szCs w:val="20"/>
      </w:rPr>
      <w:t>010813</w:t>
    </w:r>
    <w:r w:rsidRPr="00E86974">
      <w:rPr>
        <w:sz w:val="20"/>
        <w:szCs w:val="20"/>
      </w:rPr>
      <w:t>;</w:t>
    </w:r>
    <w:r>
      <w:rPr>
        <w:sz w:val="20"/>
        <w:szCs w:val="20"/>
      </w:rPr>
      <w:t xml:space="preserve"> </w:t>
    </w:r>
    <w:r w:rsidRPr="0030125F">
      <w:rPr>
        <w:sz w:val="20"/>
        <w:szCs w:val="20"/>
      </w:rPr>
      <w:t>Ārlietu ministrijas informatīvais ziņojum</w:t>
    </w:r>
    <w:r>
      <w:rPr>
        <w:sz w:val="20"/>
        <w:szCs w:val="20"/>
      </w:rPr>
      <w:t>s „</w:t>
    </w:r>
    <w:r w:rsidRPr="00FD10BB">
      <w:rPr>
        <w:sz w:val="20"/>
        <w:szCs w:val="20"/>
      </w:rPr>
      <w:t>Par Latvijas un Krievijas kopīgās demarkācijas komisijas darba un tās lēmumu īstenošanas finansējumu</w:t>
    </w:r>
    <w:r>
      <w:rPr>
        <w:sz w:val="20"/>
        <w:szCs w:val="20"/>
      </w:rPr>
      <w:t xml:space="preserve"> 2013.-2015.gadam”</w:t>
    </w:r>
  </w:p>
  <w:p w:rsidR="00252DDD" w:rsidRDefault="00252DDD" w:rsidP="009E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164" w:rsidRDefault="00E71164">
      <w:r>
        <w:separator/>
      </w:r>
    </w:p>
  </w:footnote>
  <w:footnote w:type="continuationSeparator" w:id="0">
    <w:p w:rsidR="00E71164" w:rsidRDefault="00E71164">
      <w:r>
        <w:continuationSeparator/>
      </w:r>
    </w:p>
  </w:footnote>
  <w:footnote w:id="1">
    <w:p w:rsidR="00252DDD" w:rsidRDefault="00252DDD">
      <w:pPr>
        <w:pStyle w:val="FootnoteText"/>
      </w:pPr>
      <w:r>
        <w:rPr>
          <w:rStyle w:val="FootnoteReference"/>
        </w:rPr>
        <w:footnoteRef/>
      </w:r>
      <w:r>
        <w:t xml:space="preserve"> Robežzīme sastāv no abpusēji uzliktiem robežstabiem un centra stabiņa.</w:t>
      </w:r>
    </w:p>
  </w:footnote>
  <w:footnote w:id="2">
    <w:p w:rsidR="00252DDD" w:rsidRDefault="00252DDD" w:rsidP="003E4C83">
      <w:pPr>
        <w:jc w:val="both"/>
        <w:rPr>
          <w:sz w:val="18"/>
          <w:szCs w:val="18"/>
        </w:rPr>
      </w:pPr>
      <w:r>
        <w:rPr>
          <w:rStyle w:val="FootnoteReference"/>
        </w:rPr>
        <w:footnoteRef/>
      </w:r>
      <w:r>
        <w:t xml:space="preserve"> </w:t>
      </w:r>
      <w:r>
        <w:rPr>
          <w:sz w:val="18"/>
          <w:szCs w:val="18"/>
        </w:rPr>
        <w:t xml:space="preserve">Saskaņā ar Finanšu ministrijas 2013.gada 21.marta rīkojumu Nr.124 „Par apropriācijas pārdali starp 74.resoru „Gadskārtējā valsts budžeta izpildes procesā pārdalāmais finansējums”, Valsts kanceleju, Iekšlietu ministriju un Tieslietu ministriju” – 63 238 lati. </w:t>
      </w:r>
    </w:p>
    <w:p w:rsidR="00252DDD" w:rsidRDefault="00252DDD" w:rsidP="003E4C83">
      <w:pPr>
        <w:pStyle w:val="FootnoteText"/>
        <w:jc w:val="both"/>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DDD" w:rsidRDefault="00252D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2DDD" w:rsidRDefault="00252D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DDD" w:rsidRDefault="00252D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17E3">
      <w:rPr>
        <w:rStyle w:val="PageNumber"/>
        <w:noProof/>
      </w:rPr>
      <w:t>4</w:t>
    </w:r>
    <w:r>
      <w:rPr>
        <w:rStyle w:val="PageNumber"/>
      </w:rPr>
      <w:fldChar w:fldCharType="end"/>
    </w:r>
  </w:p>
  <w:p w:rsidR="00252DDD" w:rsidRDefault="00252D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E40"/>
    <w:multiLevelType w:val="multilevel"/>
    <w:tmpl w:val="8AD237C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18051D1C"/>
    <w:multiLevelType w:val="hybridMultilevel"/>
    <w:tmpl w:val="87E02A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1B8C797F"/>
    <w:multiLevelType w:val="hybridMultilevel"/>
    <w:tmpl w:val="C9E4D1C6"/>
    <w:lvl w:ilvl="0" w:tplc="E66EB2DA">
      <w:start w:val="2013"/>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nsid w:val="25223383"/>
    <w:multiLevelType w:val="hybridMultilevel"/>
    <w:tmpl w:val="1CE838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0D17AEA"/>
    <w:multiLevelType w:val="hybridMultilevel"/>
    <w:tmpl w:val="1902D2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4A990D47"/>
    <w:multiLevelType w:val="hybridMultilevel"/>
    <w:tmpl w:val="CC4C3354"/>
    <w:lvl w:ilvl="0" w:tplc="8090898E">
      <w:start w:val="1"/>
      <w:numFmt w:val="decimal"/>
      <w:lvlText w:val="%1)"/>
      <w:lvlJc w:val="left"/>
      <w:pPr>
        <w:tabs>
          <w:tab w:val="num" w:pos="1080"/>
        </w:tabs>
        <w:ind w:left="1080" w:hanging="360"/>
      </w:pPr>
      <w:rPr>
        <w:rFonts w:hint="default"/>
        <w:i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nsid w:val="4D4A6742"/>
    <w:multiLevelType w:val="hybridMultilevel"/>
    <w:tmpl w:val="87E02A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2A"/>
    <w:rsid w:val="000149FC"/>
    <w:rsid w:val="000165CF"/>
    <w:rsid w:val="000314BB"/>
    <w:rsid w:val="00032429"/>
    <w:rsid w:val="000338F7"/>
    <w:rsid w:val="000754C7"/>
    <w:rsid w:val="00095511"/>
    <w:rsid w:val="00095608"/>
    <w:rsid w:val="000A18F2"/>
    <w:rsid w:val="000A6A83"/>
    <w:rsid w:val="000A71CB"/>
    <w:rsid w:val="000B2A34"/>
    <w:rsid w:val="000C7F1B"/>
    <w:rsid w:val="000D0190"/>
    <w:rsid w:val="000D124B"/>
    <w:rsid w:val="000D2F92"/>
    <w:rsid w:val="000D4438"/>
    <w:rsid w:val="000E66BF"/>
    <w:rsid w:val="000F31B2"/>
    <w:rsid w:val="00103063"/>
    <w:rsid w:val="00105CBD"/>
    <w:rsid w:val="001260EE"/>
    <w:rsid w:val="001351B2"/>
    <w:rsid w:val="00136E9B"/>
    <w:rsid w:val="00157E05"/>
    <w:rsid w:val="00163BA7"/>
    <w:rsid w:val="001653F8"/>
    <w:rsid w:val="00191F4A"/>
    <w:rsid w:val="001A6B5D"/>
    <w:rsid w:val="001B6D91"/>
    <w:rsid w:val="001C1BE4"/>
    <w:rsid w:val="001C7D00"/>
    <w:rsid w:val="001D0F8D"/>
    <w:rsid w:val="001D461C"/>
    <w:rsid w:val="001E328A"/>
    <w:rsid w:val="001E6FA7"/>
    <w:rsid w:val="0020233D"/>
    <w:rsid w:val="00212370"/>
    <w:rsid w:val="00213C6E"/>
    <w:rsid w:val="00222D82"/>
    <w:rsid w:val="0022756C"/>
    <w:rsid w:val="00245C55"/>
    <w:rsid w:val="0025212A"/>
    <w:rsid w:val="00252DDD"/>
    <w:rsid w:val="00255AD1"/>
    <w:rsid w:val="00261F83"/>
    <w:rsid w:val="00271303"/>
    <w:rsid w:val="00286CC1"/>
    <w:rsid w:val="002A253C"/>
    <w:rsid w:val="002C18A0"/>
    <w:rsid w:val="002D3D13"/>
    <w:rsid w:val="002D43DD"/>
    <w:rsid w:val="002D5790"/>
    <w:rsid w:val="002D7220"/>
    <w:rsid w:val="002E7B8C"/>
    <w:rsid w:val="0030125F"/>
    <w:rsid w:val="00306E6F"/>
    <w:rsid w:val="0031660D"/>
    <w:rsid w:val="0033729F"/>
    <w:rsid w:val="00340CC4"/>
    <w:rsid w:val="0034399E"/>
    <w:rsid w:val="00346441"/>
    <w:rsid w:val="00352B79"/>
    <w:rsid w:val="0037087B"/>
    <w:rsid w:val="00373627"/>
    <w:rsid w:val="00374905"/>
    <w:rsid w:val="003860B5"/>
    <w:rsid w:val="003A41A2"/>
    <w:rsid w:val="003B5F65"/>
    <w:rsid w:val="003C1A32"/>
    <w:rsid w:val="003D0E97"/>
    <w:rsid w:val="003E257A"/>
    <w:rsid w:val="003E3AB2"/>
    <w:rsid w:val="003E4C83"/>
    <w:rsid w:val="003F1A56"/>
    <w:rsid w:val="003F1A8D"/>
    <w:rsid w:val="003F279C"/>
    <w:rsid w:val="003F40A3"/>
    <w:rsid w:val="003F729A"/>
    <w:rsid w:val="004074B5"/>
    <w:rsid w:val="00407A11"/>
    <w:rsid w:val="00410049"/>
    <w:rsid w:val="00417436"/>
    <w:rsid w:val="0045081A"/>
    <w:rsid w:val="00451526"/>
    <w:rsid w:val="00452347"/>
    <w:rsid w:val="00456174"/>
    <w:rsid w:val="00461537"/>
    <w:rsid w:val="00473AAC"/>
    <w:rsid w:val="00482F1B"/>
    <w:rsid w:val="00484092"/>
    <w:rsid w:val="00487A8B"/>
    <w:rsid w:val="00492A44"/>
    <w:rsid w:val="00492D5E"/>
    <w:rsid w:val="004A18A9"/>
    <w:rsid w:val="004A3213"/>
    <w:rsid w:val="004A47DD"/>
    <w:rsid w:val="004A6B40"/>
    <w:rsid w:val="004B420C"/>
    <w:rsid w:val="004D165C"/>
    <w:rsid w:val="004E5572"/>
    <w:rsid w:val="004E7E3E"/>
    <w:rsid w:val="004F5E51"/>
    <w:rsid w:val="00505798"/>
    <w:rsid w:val="005415AB"/>
    <w:rsid w:val="005459C2"/>
    <w:rsid w:val="00555B90"/>
    <w:rsid w:val="00563018"/>
    <w:rsid w:val="00567936"/>
    <w:rsid w:val="00582034"/>
    <w:rsid w:val="00584781"/>
    <w:rsid w:val="0058643C"/>
    <w:rsid w:val="00586BF8"/>
    <w:rsid w:val="00592C4E"/>
    <w:rsid w:val="005A01F9"/>
    <w:rsid w:val="005B6FC4"/>
    <w:rsid w:val="005C0B38"/>
    <w:rsid w:val="005C0B68"/>
    <w:rsid w:val="005C417E"/>
    <w:rsid w:val="005E0B40"/>
    <w:rsid w:val="005E6FB9"/>
    <w:rsid w:val="005F1922"/>
    <w:rsid w:val="005F2079"/>
    <w:rsid w:val="005F42D9"/>
    <w:rsid w:val="005F71EE"/>
    <w:rsid w:val="00600F20"/>
    <w:rsid w:val="00601CD2"/>
    <w:rsid w:val="00606FC1"/>
    <w:rsid w:val="006121F5"/>
    <w:rsid w:val="00612C8A"/>
    <w:rsid w:val="00617E0F"/>
    <w:rsid w:val="00625019"/>
    <w:rsid w:val="00635247"/>
    <w:rsid w:val="0063771D"/>
    <w:rsid w:val="00645BF2"/>
    <w:rsid w:val="006617E3"/>
    <w:rsid w:val="00661A63"/>
    <w:rsid w:val="00663F8C"/>
    <w:rsid w:val="006678E7"/>
    <w:rsid w:val="0067451E"/>
    <w:rsid w:val="00693935"/>
    <w:rsid w:val="006A3C91"/>
    <w:rsid w:val="006A536E"/>
    <w:rsid w:val="006B39BB"/>
    <w:rsid w:val="006B713D"/>
    <w:rsid w:val="006B7613"/>
    <w:rsid w:val="006D2B5E"/>
    <w:rsid w:val="006E625A"/>
    <w:rsid w:val="006F05C9"/>
    <w:rsid w:val="006F1F01"/>
    <w:rsid w:val="006F25EE"/>
    <w:rsid w:val="00705FD4"/>
    <w:rsid w:val="00713BAD"/>
    <w:rsid w:val="00720159"/>
    <w:rsid w:val="0072061F"/>
    <w:rsid w:val="00726382"/>
    <w:rsid w:val="00726735"/>
    <w:rsid w:val="0073345B"/>
    <w:rsid w:val="00736CC2"/>
    <w:rsid w:val="00737F0B"/>
    <w:rsid w:val="007479AA"/>
    <w:rsid w:val="0075665B"/>
    <w:rsid w:val="00766851"/>
    <w:rsid w:val="00770984"/>
    <w:rsid w:val="007837FC"/>
    <w:rsid w:val="00787E7A"/>
    <w:rsid w:val="0079585A"/>
    <w:rsid w:val="007A7A40"/>
    <w:rsid w:val="007B02D4"/>
    <w:rsid w:val="007B0401"/>
    <w:rsid w:val="007B4E08"/>
    <w:rsid w:val="007B5B06"/>
    <w:rsid w:val="007C1D5F"/>
    <w:rsid w:val="007C2353"/>
    <w:rsid w:val="0080798C"/>
    <w:rsid w:val="00816F89"/>
    <w:rsid w:val="00826E0E"/>
    <w:rsid w:val="00831F6E"/>
    <w:rsid w:val="00840FDC"/>
    <w:rsid w:val="00847022"/>
    <w:rsid w:val="008510A1"/>
    <w:rsid w:val="00857265"/>
    <w:rsid w:val="00862A8C"/>
    <w:rsid w:val="00863B9E"/>
    <w:rsid w:val="008802E4"/>
    <w:rsid w:val="00893926"/>
    <w:rsid w:val="008964CB"/>
    <w:rsid w:val="00897507"/>
    <w:rsid w:val="008C2600"/>
    <w:rsid w:val="008D1233"/>
    <w:rsid w:val="008D3B4C"/>
    <w:rsid w:val="008D559F"/>
    <w:rsid w:val="008E1F22"/>
    <w:rsid w:val="008E2805"/>
    <w:rsid w:val="008E4B40"/>
    <w:rsid w:val="008F507E"/>
    <w:rsid w:val="008F53A3"/>
    <w:rsid w:val="008F74FF"/>
    <w:rsid w:val="009041B3"/>
    <w:rsid w:val="009046D0"/>
    <w:rsid w:val="00904B6B"/>
    <w:rsid w:val="009405E0"/>
    <w:rsid w:val="009428E3"/>
    <w:rsid w:val="00947112"/>
    <w:rsid w:val="0095257B"/>
    <w:rsid w:val="009546B4"/>
    <w:rsid w:val="00961E6C"/>
    <w:rsid w:val="0097057B"/>
    <w:rsid w:val="00982FCE"/>
    <w:rsid w:val="00990F38"/>
    <w:rsid w:val="009948A5"/>
    <w:rsid w:val="009B3404"/>
    <w:rsid w:val="009B7A80"/>
    <w:rsid w:val="009D30F4"/>
    <w:rsid w:val="009D4EC8"/>
    <w:rsid w:val="009E693B"/>
    <w:rsid w:val="00A042BE"/>
    <w:rsid w:val="00A0597C"/>
    <w:rsid w:val="00A06911"/>
    <w:rsid w:val="00A07C1F"/>
    <w:rsid w:val="00A14C03"/>
    <w:rsid w:val="00A16CB2"/>
    <w:rsid w:val="00A17874"/>
    <w:rsid w:val="00A20324"/>
    <w:rsid w:val="00A256FF"/>
    <w:rsid w:val="00A26A19"/>
    <w:rsid w:val="00A30CEE"/>
    <w:rsid w:val="00A43FA8"/>
    <w:rsid w:val="00A4784A"/>
    <w:rsid w:val="00A57443"/>
    <w:rsid w:val="00A64DD0"/>
    <w:rsid w:val="00A66F76"/>
    <w:rsid w:val="00A724CE"/>
    <w:rsid w:val="00A73E8E"/>
    <w:rsid w:val="00A811BA"/>
    <w:rsid w:val="00A865DB"/>
    <w:rsid w:val="00A9343D"/>
    <w:rsid w:val="00A952A8"/>
    <w:rsid w:val="00AA136A"/>
    <w:rsid w:val="00AB5EA5"/>
    <w:rsid w:val="00AC33AD"/>
    <w:rsid w:val="00AD0623"/>
    <w:rsid w:val="00AD45BE"/>
    <w:rsid w:val="00AF3C34"/>
    <w:rsid w:val="00B0476D"/>
    <w:rsid w:val="00B06E47"/>
    <w:rsid w:val="00B12E61"/>
    <w:rsid w:val="00B220E0"/>
    <w:rsid w:val="00B26DA0"/>
    <w:rsid w:val="00B27301"/>
    <w:rsid w:val="00B34877"/>
    <w:rsid w:val="00B36E79"/>
    <w:rsid w:val="00B46A36"/>
    <w:rsid w:val="00B54751"/>
    <w:rsid w:val="00B60805"/>
    <w:rsid w:val="00B82D3D"/>
    <w:rsid w:val="00B87E04"/>
    <w:rsid w:val="00B915C1"/>
    <w:rsid w:val="00BA538D"/>
    <w:rsid w:val="00BB7261"/>
    <w:rsid w:val="00BC3973"/>
    <w:rsid w:val="00BD0E52"/>
    <w:rsid w:val="00BD1009"/>
    <w:rsid w:val="00BF61A8"/>
    <w:rsid w:val="00C075B4"/>
    <w:rsid w:val="00C0763B"/>
    <w:rsid w:val="00C14E49"/>
    <w:rsid w:val="00C20A3C"/>
    <w:rsid w:val="00C40328"/>
    <w:rsid w:val="00C43B75"/>
    <w:rsid w:val="00C51201"/>
    <w:rsid w:val="00C54491"/>
    <w:rsid w:val="00C55F92"/>
    <w:rsid w:val="00C57F53"/>
    <w:rsid w:val="00C60CD8"/>
    <w:rsid w:val="00C62211"/>
    <w:rsid w:val="00C62C96"/>
    <w:rsid w:val="00C65EE3"/>
    <w:rsid w:val="00C74C23"/>
    <w:rsid w:val="00C77F8A"/>
    <w:rsid w:val="00C80ACC"/>
    <w:rsid w:val="00C93C6A"/>
    <w:rsid w:val="00C949F5"/>
    <w:rsid w:val="00C9791C"/>
    <w:rsid w:val="00CA12E6"/>
    <w:rsid w:val="00CA223F"/>
    <w:rsid w:val="00CB7417"/>
    <w:rsid w:val="00CC38D4"/>
    <w:rsid w:val="00CD2348"/>
    <w:rsid w:val="00CE1740"/>
    <w:rsid w:val="00CE4C5A"/>
    <w:rsid w:val="00CF6722"/>
    <w:rsid w:val="00D05925"/>
    <w:rsid w:val="00D14C02"/>
    <w:rsid w:val="00D20DF3"/>
    <w:rsid w:val="00D43B42"/>
    <w:rsid w:val="00D45D41"/>
    <w:rsid w:val="00D4682B"/>
    <w:rsid w:val="00D53579"/>
    <w:rsid w:val="00D604F0"/>
    <w:rsid w:val="00D63062"/>
    <w:rsid w:val="00D71293"/>
    <w:rsid w:val="00D73DEB"/>
    <w:rsid w:val="00D76ED6"/>
    <w:rsid w:val="00D86CA9"/>
    <w:rsid w:val="00D87D62"/>
    <w:rsid w:val="00D92F25"/>
    <w:rsid w:val="00DA7D2E"/>
    <w:rsid w:val="00DB13C9"/>
    <w:rsid w:val="00DD383A"/>
    <w:rsid w:val="00DD4DE9"/>
    <w:rsid w:val="00DD5749"/>
    <w:rsid w:val="00DD6D2A"/>
    <w:rsid w:val="00DE668D"/>
    <w:rsid w:val="00DF0E23"/>
    <w:rsid w:val="00DF61DB"/>
    <w:rsid w:val="00E01770"/>
    <w:rsid w:val="00E1632E"/>
    <w:rsid w:val="00E26FE9"/>
    <w:rsid w:val="00E27C59"/>
    <w:rsid w:val="00E311BA"/>
    <w:rsid w:val="00E37920"/>
    <w:rsid w:val="00E541BE"/>
    <w:rsid w:val="00E55224"/>
    <w:rsid w:val="00E61993"/>
    <w:rsid w:val="00E63FDB"/>
    <w:rsid w:val="00E71164"/>
    <w:rsid w:val="00E779B7"/>
    <w:rsid w:val="00E80A48"/>
    <w:rsid w:val="00E818CD"/>
    <w:rsid w:val="00E81B9B"/>
    <w:rsid w:val="00E86974"/>
    <w:rsid w:val="00E87760"/>
    <w:rsid w:val="00E97AFD"/>
    <w:rsid w:val="00EA641D"/>
    <w:rsid w:val="00EA7E3B"/>
    <w:rsid w:val="00EB473F"/>
    <w:rsid w:val="00EC1C0C"/>
    <w:rsid w:val="00EC245F"/>
    <w:rsid w:val="00ED7F86"/>
    <w:rsid w:val="00EE57F5"/>
    <w:rsid w:val="00EE7E35"/>
    <w:rsid w:val="00F0399D"/>
    <w:rsid w:val="00F03BFE"/>
    <w:rsid w:val="00F20821"/>
    <w:rsid w:val="00F27934"/>
    <w:rsid w:val="00F30265"/>
    <w:rsid w:val="00F31E3E"/>
    <w:rsid w:val="00F34FAA"/>
    <w:rsid w:val="00F4723C"/>
    <w:rsid w:val="00F577CF"/>
    <w:rsid w:val="00F65555"/>
    <w:rsid w:val="00F73C8C"/>
    <w:rsid w:val="00F778FC"/>
    <w:rsid w:val="00F81DDB"/>
    <w:rsid w:val="00F82CB3"/>
    <w:rsid w:val="00F86A49"/>
    <w:rsid w:val="00FA0390"/>
    <w:rsid w:val="00FA33A2"/>
    <w:rsid w:val="00FC4507"/>
    <w:rsid w:val="00FD414F"/>
    <w:rsid w:val="00FE0DCC"/>
    <w:rsid w:val="00FE2DF3"/>
    <w:rsid w:val="00FE558D"/>
    <w:rsid w:val="00FE75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2B5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212A"/>
    <w:pPr>
      <w:tabs>
        <w:tab w:val="center" w:pos="4153"/>
        <w:tab w:val="right" w:pos="8306"/>
      </w:tabs>
    </w:pPr>
  </w:style>
  <w:style w:type="paragraph" w:styleId="Footer">
    <w:name w:val="footer"/>
    <w:basedOn w:val="Normal"/>
    <w:rsid w:val="0025212A"/>
    <w:pPr>
      <w:tabs>
        <w:tab w:val="center" w:pos="4153"/>
        <w:tab w:val="right" w:pos="8306"/>
      </w:tabs>
    </w:pPr>
  </w:style>
  <w:style w:type="paragraph" w:styleId="BodyTextIndent">
    <w:name w:val="Body Text Indent"/>
    <w:basedOn w:val="Normal"/>
    <w:rsid w:val="0025212A"/>
    <w:pPr>
      <w:ind w:firstLine="540"/>
      <w:jc w:val="both"/>
      <w:outlineLvl w:val="0"/>
    </w:pPr>
    <w:rPr>
      <w:sz w:val="28"/>
      <w:szCs w:val="28"/>
    </w:rPr>
  </w:style>
  <w:style w:type="character" w:styleId="PageNumber">
    <w:name w:val="page number"/>
    <w:basedOn w:val="DefaultParagraphFont"/>
    <w:rsid w:val="0025212A"/>
  </w:style>
  <w:style w:type="character" w:styleId="Hyperlink">
    <w:name w:val="Hyperlink"/>
    <w:rsid w:val="0025212A"/>
    <w:rPr>
      <w:color w:val="0000FF"/>
      <w:u w:val="single"/>
    </w:rPr>
  </w:style>
  <w:style w:type="paragraph" w:styleId="Title">
    <w:name w:val="Title"/>
    <w:basedOn w:val="Normal"/>
    <w:qFormat/>
    <w:rsid w:val="0025212A"/>
    <w:pPr>
      <w:jc w:val="center"/>
      <w:outlineLvl w:val="0"/>
    </w:pPr>
    <w:rPr>
      <w:b/>
      <w:sz w:val="28"/>
      <w:szCs w:val="28"/>
    </w:rPr>
  </w:style>
  <w:style w:type="table" w:styleId="TableGrid">
    <w:name w:val="Table Grid"/>
    <w:basedOn w:val="TableNormal"/>
    <w:rsid w:val="00482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7436"/>
    <w:rPr>
      <w:rFonts w:ascii="Tahoma" w:hAnsi="Tahoma" w:cs="Tahoma"/>
      <w:sz w:val="16"/>
      <w:szCs w:val="16"/>
    </w:rPr>
  </w:style>
  <w:style w:type="paragraph" w:customStyle="1" w:styleId="CharCharCharCharChar">
    <w:name w:val="Char Char Char Char Char"/>
    <w:basedOn w:val="Normal"/>
    <w:rsid w:val="00904B6B"/>
    <w:pPr>
      <w:spacing w:after="160" w:line="240" w:lineRule="exact"/>
    </w:pPr>
    <w:rPr>
      <w:rFonts w:ascii="Tahoma" w:hAnsi="Tahoma"/>
      <w:sz w:val="20"/>
      <w:szCs w:val="20"/>
      <w:lang w:val="en-US"/>
    </w:rPr>
  </w:style>
  <w:style w:type="character" w:styleId="CommentReference">
    <w:name w:val="annotation reference"/>
    <w:semiHidden/>
    <w:rsid w:val="00DD4DE9"/>
    <w:rPr>
      <w:sz w:val="16"/>
      <w:szCs w:val="16"/>
    </w:rPr>
  </w:style>
  <w:style w:type="paragraph" w:styleId="CommentText">
    <w:name w:val="annotation text"/>
    <w:basedOn w:val="Normal"/>
    <w:semiHidden/>
    <w:rsid w:val="00DD4DE9"/>
    <w:rPr>
      <w:sz w:val="20"/>
      <w:szCs w:val="20"/>
    </w:rPr>
  </w:style>
  <w:style w:type="paragraph" w:styleId="CommentSubject">
    <w:name w:val="annotation subject"/>
    <w:basedOn w:val="CommentText"/>
    <w:next w:val="CommentText"/>
    <w:semiHidden/>
    <w:rsid w:val="00DD4DE9"/>
    <w:rPr>
      <w:b/>
      <w:bCs/>
    </w:rPr>
  </w:style>
  <w:style w:type="paragraph" w:styleId="ListParagraph">
    <w:name w:val="List Paragraph"/>
    <w:basedOn w:val="Normal"/>
    <w:uiPriority w:val="34"/>
    <w:qFormat/>
    <w:rsid w:val="009041B3"/>
    <w:pPr>
      <w:ind w:left="720"/>
      <w:contextualSpacing/>
    </w:pPr>
  </w:style>
  <w:style w:type="paragraph" w:styleId="FootnoteText">
    <w:name w:val="footnote text"/>
    <w:basedOn w:val="Normal"/>
    <w:link w:val="FootnoteTextChar"/>
    <w:uiPriority w:val="99"/>
    <w:rsid w:val="005C0B38"/>
    <w:rPr>
      <w:sz w:val="20"/>
      <w:szCs w:val="20"/>
    </w:rPr>
  </w:style>
  <w:style w:type="character" w:customStyle="1" w:styleId="FootnoteTextChar">
    <w:name w:val="Footnote Text Char"/>
    <w:basedOn w:val="DefaultParagraphFont"/>
    <w:link w:val="FootnoteText"/>
    <w:uiPriority w:val="99"/>
    <w:rsid w:val="005C0B38"/>
    <w:rPr>
      <w:lang w:eastAsia="en-US"/>
    </w:rPr>
  </w:style>
  <w:style w:type="character" w:styleId="FootnoteReference">
    <w:name w:val="footnote reference"/>
    <w:basedOn w:val="DefaultParagraphFont"/>
    <w:uiPriority w:val="99"/>
    <w:rsid w:val="005C0B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2B5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212A"/>
    <w:pPr>
      <w:tabs>
        <w:tab w:val="center" w:pos="4153"/>
        <w:tab w:val="right" w:pos="8306"/>
      </w:tabs>
    </w:pPr>
  </w:style>
  <w:style w:type="paragraph" w:styleId="Footer">
    <w:name w:val="footer"/>
    <w:basedOn w:val="Normal"/>
    <w:rsid w:val="0025212A"/>
    <w:pPr>
      <w:tabs>
        <w:tab w:val="center" w:pos="4153"/>
        <w:tab w:val="right" w:pos="8306"/>
      </w:tabs>
    </w:pPr>
  </w:style>
  <w:style w:type="paragraph" w:styleId="BodyTextIndent">
    <w:name w:val="Body Text Indent"/>
    <w:basedOn w:val="Normal"/>
    <w:rsid w:val="0025212A"/>
    <w:pPr>
      <w:ind w:firstLine="540"/>
      <w:jc w:val="both"/>
      <w:outlineLvl w:val="0"/>
    </w:pPr>
    <w:rPr>
      <w:sz w:val="28"/>
      <w:szCs w:val="28"/>
    </w:rPr>
  </w:style>
  <w:style w:type="character" w:styleId="PageNumber">
    <w:name w:val="page number"/>
    <w:basedOn w:val="DefaultParagraphFont"/>
    <w:rsid w:val="0025212A"/>
  </w:style>
  <w:style w:type="character" w:styleId="Hyperlink">
    <w:name w:val="Hyperlink"/>
    <w:rsid w:val="0025212A"/>
    <w:rPr>
      <w:color w:val="0000FF"/>
      <w:u w:val="single"/>
    </w:rPr>
  </w:style>
  <w:style w:type="paragraph" w:styleId="Title">
    <w:name w:val="Title"/>
    <w:basedOn w:val="Normal"/>
    <w:qFormat/>
    <w:rsid w:val="0025212A"/>
    <w:pPr>
      <w:jc w:val="center"/>
      <w:outlineLvl w:val="0"/>
    </w:pPr>
    <w:rPr>
      <w:b/>
      <w:sz w:val="28"/>
      <w:szCs w:val="28"/>
    </w:rPr>
  </w:style>
  <w:style w:type="table" w:styleId="TableGrid">
    <w:name w:val="Table Grid"/>
    <w:basedOn w:val="TableNormal"/>
    <w:rsid w:val="00482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7436"/>
    <w:rPr>
      <w:rFonts w:ascii="Tahoma" w:hAnsi="Tahoma" w:cs="Tahoma"/>
      <w:sz w:val="16"/>
      <w:szCs w:val="16"/>
    </w:rPr>
  </w:style>
  <w:style w:type="paragraph" w:customStyle="1" w:styleId="CharCharCharCharChar">
    <w:name w:val="Char Char Char Char Char"/>
    <w:basedOn w:val="Normal"/>
    <w:rsid w:val="00904B6B"/>
    <w:pPr>
      <w:spacing w:after="160" w:line="240" w:lineRule="exact"/>
    </w:pPr>
    <w:rPr>
      <w:rFonts w:ascii="Tahoma" w:hAnsi="Tahoma"/>
      <w:sz w:val="20"/>
      <w:szCs w:val="20"/>
      <w:lang w:val="en-US"/>
    </w:rPr>
  </w:style>
  <w:style w:type="character" w:styleId="CommentReference">
    <w:name w:val="annotation reference"/>
    <w:semiHidden/>
    <w:rsid w:val="00DD4DE9"/>
    <w:rPr>
      <w:sz w:val="16"/>
      <w:szCs w:val="16"/>
    </w:rPr>
  </w:style>
  <w:style w:type="paragraph" w:styleId="CommentText">
    <w:name w:val="annotation text"/>
    <w:basedOn w:val="Normal"/>
    <w:semiHidden/>
    <w:rsid w:val="00DD4DE9"/>
    <w:rPr>
      <w:sz w:val="20"/>
      <w:szCs w:val="20"/>
    </w:rPr>
  </w:style>
  <w:style w:type="paragraph" w:styleId="CommentSubject">
    <w:name w:val="annotation subject"/>
    <w:basedOn w:val="CommentText"/>
    <w:next w:val="CommentText"/>
    <w:semiHidden/>
    <w:rsid w:val="00DD4DE9"/>
    <w:rPr>
      <w:b/>
      <w:bCs/>
    </w:rPr>
  </w:style>
  <w:style w:type="paragraph" w:styleId="ListParagraph">
    <w:name w:val="List Paragraph"/>
    <w:basedOn w:val="Normal"/>
    <w:uiPriority w:val="34"/>
    <w:qFormat/>
    <w:rsid w:val="009041B3"/>
    <w:pPr>
      <w:ind w:left="720"/>
      <w:contextualSpacing/>
    </w:pPr>
  </w:style>
  <w:style w:type="paragraph" w:styleId="FootnoteText">
    <w:name w:val="footnote text"/>
    <w:basedOn w:val="Normal"/>
    <w:link w:val="FootnoteTextChar"/>
    <w:uiPriority w:val="99"/>
    <w:rsid w:val="005C0B38"/>
    <w:rPr>
      <w:sz w:val="20"/>
      <w:szCs w:val="20"/>
    </w:rPr>
  </w:style>
  <w:style w:type="character" w:customStyle="1" w:styleId="FootnoteTextChar">
    <w:name w:val="Footnote Text Char"/>
    <w:basedOn w:val="DefaultParagraphFont"/>
    <w:link w:val="FootnoteText"/>
    <w:uiPriority w:val="99"/>
    <w:rsid w:val="005C0B38"/>
    <w:rPr>
      <w:lang w:eastAsia="en-US"/>
    </w:rPr>
  </w:style>
  <w:style w:type="character" w:styleId="FootnoteReference">
    <w:name w:val="footnote reference"/>
    <w:basedOn w:val="DefaultParagraphFont"/>
    <w:uiPriority w:val="99"/>
    <w:rsid w:val="005C0B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53354">
      <w:bodyDiv w:val="1"/>
      <w:marLeft w:val="0"/>
      <w:marRight w:val="0"/>
      <w:marTop w:val="0"/>
      <w:marBottom w:val="0"/>
      <w:divBdr>
        <w:top w:val="none" w:sz="0" w:space="0" w:color="auto"/>
        <w:left w:val="none" w:sz="0" w:space="0" w:color="auto"/>
        <w:bottom w:val="none" w:sz="0" w:space="0" w:color="auto"/>
        <w:right w:val="none" w:sz="0" w:space="0" w:color="auto"/>
      </w:divBdr>
    </w:div>
    <w:div w:id="136649335">
      <w:bodyDiv w:val="1"/>
      <w:marLeft w:val="0"/>
      <w:marRight w:val="0"/>
      <w:marTop w:val="0"/>
      <w:marBottom w:val="0"/>
      <w:divBdr>
        <w:top w:val="none" w:sz="0" w:space="0" w:color="auto"/>
        <w:left w:val="none" w:sz="0" w:space="0" w:color="auto"/>
        <w:bottom w:val="none" w:sz="0" w:space="0" w:color="auto"/>
        <w:right w:val="none" w:sz="0" w:space="0" w:color="auto"/>
      </w:divBdr>
    </w:div>
    <w:div w:id="675109290">
      <w:bodyDiv w:val="1"/>
      <w:marLeft w:val="0"/>
      <w:marRight w:val="0"/>
      <w:marTop w:val="0"/>
      <w:marBottom w:val="0"/>
      <w:divBdr>
        <w:top w:val="none" w:sz="0" w:space="0" w:color="auto"/>
        <w:left w:val="none" w:sz="0" w:space="0" w:color="auto"/>
        <w:bottom w:val="none" w:sz="0" w:space="0" w:color="auto"/>
        <w:right w:val="none" w:sz="0" w:space="0" w:color="auto"/>
      </w:divBdr>
    </w:div>
    <w:div w:id="971328663">
      <w:bodyDiv w:val="1"/>
      <w:marLeft w:val="0"/>
      <w:marRight w:val="0"/>
      <w:marTop w:val="0"/>
      <w:marBottom w:val="0"/>
      <w:divBdr>
        <w:top w:val="none" w:sz="0" w:space="0" w:color="auto"/>
        <w:left w:val="none" w:sz="0" w:space="0" w:color="auto"/>
        <w:bottom w:val="none" w:sz="0" w:space="0" w:color="auto"/>
        <w:right w:val="none" w:sz="0" w:space="0" w:color="auto"/>
      </w:divBdr>
    </w:div>
    <w:div w:id="1148205065">
      <w:bodyDiv w:val="1"/>
      <w:marLeft w:val="0"/>
      <w:marRight w:val="0"/>
      <w:marTop w:val="0"/>
      <w:marBottom w:val="0"/>
      <w:divBdr>
        <w:top w:val="none" w:sz="0" w:space="0" w:color="auto"/>
        <w:left w:val="none" w:sz="0" w:space="0" w:color="auto"/>
        <w:bottom w:val="none" w:sz="0" w:space="0" w:color="auto"/>
        <w:right w:val="none" w:sz="0" w:space="0" w:color="auto"/>
      </w:divBdr>
    </w:div>
    <w:div w:id="1272131593">
      <w:bodyDiv w:val="1"/>
      <w:marLeft w:val="0"/>
      <w:marRight w:val="0"/>
      <w:marTop w:val="0"/>
      <w:marBottom w:val="0"/>
      <w:divBdr>
        <w:top w:val="none" w:sz="0" w:space="0" w:color="auto"/>
        <w:left w:val="none" w:sz="0" w:space="0" w:color="auto"/>
        <w:bottom w:val="none" w:sz="0" w:space="0" w:color="auto"/>
        <w:right w:val="none" w:sz="0" w:space="0" w:color="auto"/>
      </w:divBdr>
    </w:div>
    <w:div w:id="1934705130">
      <w:bodyDiv w:val="1"/>
      <w:marLeft w:val="0"/>
      <w:marRight w:val="0"/>
      <w:marTop w:val="0"/>
      <w:marBottom w:val="0"/>
      <w:divBdr>
        <w:top w:val="none" w:sz="0" w:space="0" w:color="auto"/>
        <w:left w:val="none" w:sz="0" w:space="0" w:color="auto"/>
        <w:bottom w:val="none" w:sz="0" w:space="0" w:color="auto"/>
        <w:right w:val="none" w:sz="0" w:space="0" w:color="auto"/>
      </w:divBdr>
    </w:div>
    <w:div w:id="202034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aspars.svilans@mf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DB0B9-10E6-4B26-B138-B738262BF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17006</Words>
  <Characters>9694</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MFA Latvia</Company>
  <LinksUpToDate>false</LinksUpToDate>
  <CharactersWithSpaces>26647</CharactersWithSpaces>
  <SharedDoc>false</SharedDoc>
  <HLinks>
    <vt:vector size="6" baseType="variant">
      <vt:variant>
        <vt:i4>131122</vt:i4>
      </vt:variant>
      <vt:variant>
        <vt:i4>0</vt:i4>
      </vt:variant>
      <vt:variant>
        <vt:i4>0</vt:i4>
      </vt:variant>
      <vt:variant>
        <vt:i4>5</vt:i4>
      </vt:variant>
      <vt:variant>
        <vt:lpwstr>mailto:janis.kalva@mfa.gov.lv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creator>Kapars Svilāns</dc:creator>
  <cp:lastModifiedBy>Kaspars Svilans</cp:lastModifiedBy>
  <cp:revision>12</cp:revision>
  <cp:lastPrinted>2013-08-02T05:45:00Z</cp:lastPrinted>
  <dcterms:created xsi:type="dcterms:W3CDTF">2013-08-01T08:59:00Z</dcterms:created>
  <dcterms:modified xsi:type="dcterms:W3CDTF">2013-08-02T06:27:00Z</dcterms:modified>
</cp:coreProperties>
</file>