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C8" w:rsidRPr="00DA6240" w:rsidRDefault="00B73EC8" w:rsidP="00B73EC8">
      <w:pPr>
        <w:jc w:val="center"/>
        <w:rPr>
          <w:b/>
          <w:sz w:val="26"/>
          <w:szCs w:val="26"/>
        </w:rPr>
      </w:pPr>
      <w:r w:rsidRPr="00DA6240">
        <w:rPr>
          <w:b/>
          <w:sz w:val="26"/>
          <w:szCs w:val="26"/>
        </w:rPr>
        <w:t xml:space="preserve">INFORMATĪVAIS ZIŅOJUMS </w:t>
      </w:r>
    </w:p>
    <w:p w:rsidR="00B73EC8" w:rsidRPr="00B73EC8" w:rsidRDefault="00B73EC8" w:rsidP="00B73EC8">
      <w:pPr>
        <w:jc w:val="center"/>
        <w:rPr>
          <w:b/>
          <w:sz w:val="28"/>
          <w:szCs w:val="28"/>
        </w:rPr>
      </w:pPr>
    </w:p>
    <w:p w:rsidR="006637BD" w:rsidRDefault="00B73EC8" w:rsidP="00B73EC8">
      <w:pPr>
        <w:jc w:val="center"/>
        <w:rPr>
          <w:b/>
          <w:sz w:val="28"/>
          <w:szCs w:val="28"/>
        </w:rPr>
      </w:pPr>
      <w:r w:rsidRPr="00B73EC8">
        <w:rPr>
          <w:b/>
          <w:sz w:val="28"/>
          <w:szCs w:val="28"/>
        </w:rPr>
        <w:t>Par gatavošanos Latvijas prezidentūrai ES Padomē 2015.gadā: rīcības plāna izpilde un turpmākie uzdevumi</w:t>
      </w:r>
    </w:p>
    <w:p w:rsidR="00B73EC8" w:rsidRDefault="00B73EC8" w:rsidP="00B73EC8">
      <w:pPr>
        <w:jc w:val="center"/>
        <w:rPr>
          <w:b/>
          <w:sz w:val="28"/>
          <w:szCs w:val="28"/>
        </w:rPr>
      </w:pPr>
    </w:p>
    <w:p w:rsidR="00EE4417" w:rsidRPr="00F5392D" w:rsidRDefault="00EE4417" w:rsidP="00B73EC8">
      <w:pPr>
        <w:jc w:val="center"/>
        <w:rPr>
          <w:b/>
          <w:sz w:val="26"/>
          <w:szCs w:val="26"/>
        </w:rPr>
      </w:pPr>
      <w:r w:rsidRPr="00F5392D">
        <w:rPr>
          <w:b/>
          <w:sz w:val="26"/>
          <w:szCs w:val="26"/>
        </w:rPr>
        <w:t>IEVADS</w:t>
      </w:r>
    </w:p>
    <w:p w:rsidR="00EE4417" w:rsidRDefault="00EE4417" w:rsidP="00B73EC8">
      <w:pPr>
        <w:jc w:val="center"/>
        <w:rPr>
          <w:b/>
          <w:szCs w:val="24"/>
        </w:rPr>
      </w:pPr>
    </w:p>
    <w:p w:rsidR="00EE4417" w:rsidRDefault="00EE4417" w:rsidP="00EE4417">
      <w:pPr>
        <w:rPr>
          <w:rStyle w:val="Strong"/>
          <w:b w:val="0"/>
          <w:color w:val="000000"/>
        </w:rPr>
      </w:pPr>
      <w:r>
        <w:rPr>
          <w:b/>
          <w:szCs w:val="24"/>
        </w:rPr>
        <w:tab/>
      </w:r>
      <w:r w:rsidRPr="00776BEE">
        <w:t>Gatavošanās Latvijas prezidentūrai Eiropas Savienības (</w:t>
      </w:r>
      <w:r w:rsidR="00965178">
        <w:t xml:space="preserve">turpmāk – </w:t>
      </w:r>
      <w:r w:rsidRPr="00776BEE">
        <w:t xml:space="preserve">ES) Padomē 2015.gada </w:t>
      </w:r>
      <w:r w:rsidR="00965178">
        <w:t xml:space="preserve">pirmajā </w:t>
      </w:r>
      <w:r w:rsidRPr="00776BEE">
        <w:t>pusē notiek saskaņā ar 2009. gada 15. decembrī Ministru kabinetā (</w:t>
      </w:r>
      <w:r w:rsidR="00965178">
        <w:t xml:space="preserve">turpmāk – </w:t>
      </w:r>
      <w:r w:rsidRPr="00776BEE">
        <w:t>MK) apstiprināto rīcības plānu un 2011.gada 15.februārī MK apstiprināto aktualizēto rīcības plānu 2011.gadam.</w:t>
      </w:r>
      <w:r>
        <w:t xml:space="preserve"> Atbilstoši Ministru kabineta </w:t>
      </w:r>
      <w:r w:rsidR="00E43F5B">
        <w:t xml:space="preserve">2011.gada 15.februāra sēdes protokola </w:t>
      </w:r>
      <w:r w:rsidR="00E43F5B" w:rsidRPr="00E43F5B">
        <w:rPr>
          <w:rStyle w:val="Strong"/>
          <w:b w:val="0"/>
          <w:color w:val="000000"/>
        </w:rPr>
        <w:t>Nr. 10, 57.§</w:t>
      </w:r>
      <w:r w:rsidR="00E43F5B">
        <w:rPr>
          <w:rStyle w:val="Strong"/>
          <w:color w:val="000000"/>
        </w:rPr>
        <w:t xml:space="preserve"> </w:t>
      </w:r>
      <w:r w:rsidR="00E43F5B" w:rsidRPr="00AF7F21">
        <w:rPr>
          <w:rStyle w:val="Strong"/>
          <w:color w:val="000000"/>
        </w:rPr>
        <w:t>(</w:t>
      </w:r>
      <w:r w:rsidR="00E43F5B" w:rsidRPr="00AF7F21">
        <w:rPr>
          <w:bCs/>
          <w:color w:val="2A2A2A"/>
        </w:rPr>
        <w:t>TA-379-IP)</w:t>
      </w:r>
      <w:r w:rsidR="00E43F5B" w:rsidRPr="00AF7F21">
        <w:rPr>
          <w:rStyle w:val="Strong"/>
          <w:color w:val="000000"/>
        </w:rPr>
        <w:t xml:space="preserve"> </w:t>
      </w:r>
      <w:r w:rsidR="00E43F5B">
        <w:t xml:space="preserve">6.6.punktā un </w:t>
      </w:r>
      <w:r>
        <w:t>2012.gada 13.marta sēdes protokola Nr.14 4</w:t>
      </w:r>
      <w:r w:rsidR="00FB35E5" w:rsidRPr="00FB35E5">
        <w:rPr>
          <w:rStyle w:val="Strong"/>
          <w:b w:val="0"/>
          <w:color w:val="000000"/>
        </w:rPr>
        <w:t>§</w:t>
      </w:r>
      <w:r w:rsidR="00FB35E5">
        <w:rPr>
          <w:rStyle w:val="Strong"/>
          <w:b w:val="0"/>
          <w:color w:val="000000"/>
        </w:rPr>
        <w:t xml:space="preserve"> (TA-507) noteiktajam Latvijas prezidentūras ES Padomē sekretariāts ir sagatavojis informatīvo ziņojumu par rīcības plāna izpildi un turpmākajiem uzdevumiem, kā arī papildinājis rīcības plānu ar aktuālo informāciju.</w:t>
      </w:r>
    </w:p>
    <w:p w:rsidR="00FB35E5" w:rsidRDefault="00FB35E5" w:rsidP="00EE4417">
      <w:pPr>
        <w:rPr>
          <w:rStyle w:val="Strong"/>
          <w:b w:val="0"/>
          <w:color w:val="000000"/>
        </w:rPr>
      </w:pPr>
      <w:r>
        <w:rPr>
          <w:rStyle w:val="Strong"/>
          <w:b w:val="0"/>
          <w:color w:val="000000"/>
        </w:rPr>
        <w:tab/>
        <w:t>Informatīvais ziņojums atspoguļo 2011.gadā un 2012.gada piecos mēnešos paveikto atbilstoši rīcības plānā definētajiem rīcības virzieniem</w:t>
      </w:r>
      <w:r w:rsidRPr="00FB35E5">
        <w:rPr>
          <w:rStyle w:val="Strong"/>
          <w:b w:val="0"/>
          <w:color w:val="000000"/>
          <w:sz w:val="22"/>
        </w:rPr>
        <w:t xml:space="preserve">: </w:t>
      </w:r>
      <w:r w:rsidRPr="00FB35E5">
        <w:rPr>
          <w:rStyle w:val="Strong"/>
          <w:b w:val="0"/>
          <w:color w:val="000000"/>
          <w:szCs w:val="24"/>
        </w:rPr>
        <w:t xml:space="preserve">(1) </w:t>
      </w:r>
      <w:r w:rsidRPr="00FB35E5">
        <w:rPr>
          <w:rFonts w:cs="Times New Roman"/>
          <w:szCs w:val="24"/>
        </w:rPr>
        <w:t>institucionālais ietvars un lēmumu pieņemšanas process; (2) personāla plānošana, atlase un apmācība, (3) prezidentūras darba program</w:t>
      </w:r>
      <w:r w:rsidR="00FC2BAB">
        <w:rPr>
          <w:rFonts w:cs="Times New Roman"/>
          <w:szCs w:val="24"/>
        </w:rPr>
        <w:t>ma; (4) loģistika; (5) kultūra,</w:t>
      </w:r>
      <w:r w:rsidRPr="00FB35E5">
        <w:rPr>
          <w:rFonts w:cs="Times New Roman"/>
          <w:szCs w:val="24"/>
        </w:rPr>
        <w:t xml:space="preserve"> komunikācija</w:t>
      </w:r>
      <w:r w:rsidR="00FC2BAB">
        <w:rPr>
          <w:rFonts w:cs="Times New Roman"/>
          <w:szCs w:val="24"/>
        </w:rPr>
        <w:t xml:space="preserve"> un publiskā diplomātija</w:t>
      </w:r>
      <w:r w:rsidRPr="00FB35E5">
        <w:rPr>
          <w:rFonts w:cs="Times New Roman"/>
          <w:szCs w:val="24"/>
        </w:rPr>
        <w:t>; (6) prezidentūras budžets.</w:t>
      </w:r>
      <w:r>
        <w:rPr>
          <w:rStyle w:val="Strong"/>
          <w:b w:val="0"/>
          <w:color w:val="000000"/>
        </w:rPr>
        <w:t xml:space="preserve"> </w:t>
      </w:r>
      <w:r w:rsidR="00C62B43">
        <w:rPr>
          <w:rStyle w:val="Strong"/>
          <w:b w:val="0"/>
          <w:color w:val="000000"/>
        </w:rPr>
        <w:t xml:space="preserve">Iepretī paveiktajam </w:t>
      </w:r>
      <w:r w:rsidR="00E43F5B">
        <w:rPr>
          <w:rStyle w:val="Strong"/>
          <w:b w:val="0"/>
          <w:color w:val="000000"/>
        </w:rPr>
        <w:t xml:space="preserve">informatīvajā ziņojumā tiek identificēti </w:t>
      </w:r>
      <w:r w:rsidR="00F75333">
        <w:rPr>
          <w:rStyle w:val="Strong"/>
          <w:b w:val="0"/>
          <w:color w:val="000000"/>
        </w:rPr>
        <w:t>arī</w:t>
      </w:r>
      <w:r w:rsidR="00C62B43">
        <w:rPr>
          <w:rStyle w:val="Strong"/>
          <w:b w:val="0"/>
          <w:color w:val="000000"/>
        </w:rPr>
        <w:t xml:space="preserve"> </w:t>
      </w:r>
      <w:r w:rsidR="00E43F5B">
        <w:rPr>
          <w:rStyle w:val="Strong"/>
          <w:b w:val="0"/>
          <w:color w:val="000000"/>
        </w:rPr>
        <w:t xml:space="preserve">būtiskākie </w:t>
      </w:r>
      <w:r w:rsidR="00794CDB">
        <w:rPr>
          <w:rStyle w:val="Strong"/>
          <w:b w:val="0"/>
          <w:color w:val="000000"/>
        </w:rPr>
        <w:t>2012.gadā veicamie uzdevumi. Tie izvērstāk atspoguļoti informatīvajam ziņojumam pievienotajā rīcības plānā (pielikums Nr.1).</w:t>
      </w:r>
    </w:p>
    <w:p w:rsidR="00F5392D" w:rsidRDefault="00F5392D" w:rsidP="00EE4417">
      <w:pPr>
        <w:rPr>
          <w:rStyle w:val="Strong"/>
          <w:b w:val="0"/>
          <w:color w:val="000000"/>
        </w:rPr>
      </w:pPr>
    </w:p>
    <w:p w:rsidR="00F5392D" w:rsidRPr="00F5392D" w:rsidRDefault="00F5392D" w:rsidP="00F5392D">
      <w:pPr>
        <w:pStyle w:val="ListParagraph"/>
        <w:numPr>
          <w:ilvl w:val="0"/>
          <w:numId w:val="1"/>
        </w:numPr>
        <w:tabs>
          <w:tab w:val="left" w:pos="284"/>
        </w:tabs>
        <w:ind w:left="426" w:hanging="426"/>
        <w:jc w:val="center"/>
        <w:rPr>
          <w:b/>
          <w:i/>
          <w:sz w:val="26"/>
          <w:szCs w:val="26"/>
        </w:rPr>
      </w:pPr>
      <w:r w:rsidRPr="00F5392D">
        <w:rPr>
          <w:rFonts w:cs="Times New Roman"/>
          <w:b/>
          <w:sz w:val="26"/>
          <w:szCs w:val="26"/>
        </w:rPr>
        <w:t>Institucionālais ietvars un lēmumu pieņemšanas process</w:t>
      </w:r>
    </w:p>
    <w:p w:rsidR="00F5392D" w:rsidRDefault="00F5392D" w:rsidP="00F5392D">
      <w:pPr>
        <w:tabs>
          <w:tab w:val="left" w:pos="284"/>
        </w:tabs>
        <w:jc w:val="center"/>
        <w:rPr>
          <w:b/>
          <w:szCs w:val="24"/>
        </w:rPr>
      </w:pPr>
    </w:p>
    <w:p w:rsidR="00F75333" w:rsidRDefault="00940D17" w:rsidP="00940D17">
      <w:pPr>
        <w:pStyle w:val="ListParagraph"/>
        <w:numPr>
          <w:ilvl w:val="1"/>
          <w:numId w:val="1"/>
        </w:numPr>
        <w:rPr>
          <w:szCs w:val="24"/>
          <w:u w:val="single"/>
        </w:rPr>
      </w:pPr>
      <w:r w:rsidRPr="00940D17">
        <w:rPr>
          <w:szCs w:val="24"/>
        </w:rPr>
        <w:t xml:space="preserve"> </w:t>
      </w:r>
      <w:r w:rsidR="00F75333" w:rsidRPr="00940D17">
        <w:rPr>
          <w:szCs w:val="24"/>
          <w:u w:val="single"/>
        </w:rPr>
        <w:t>Paveiktais</w:t>
      </w:r>
    </w:p>
    <w:p w:rsidR="00940D17" w:rsidRPr="00940D17" w:rsidRDefault="00940D17" w:rsidP="00940D17">
      <w:pPr>
        <w:pStyle w:val="ListParagraph"/>
        <w:ind w:left="786"/>
        <w:rPr>
          <w:szCs w:val="24"/>
          <w:u w:val="single"/>
        </w:rPr>
      </w:pPr>
    </w:p>
    <w:p w:rsidR="00F5392D" w:rsidRDefault="00F5392D" w:rsidP="00F75333">
      <w:pPr>
        <w:ind w:firstLine="426"/>
        <w:rPr>
          <w:rFonts w:cs="Times New Roman"/>
          <w:szCs w:val="24"/>
        </w:rPr>
      </w:pPr>
      <w:r w:rsidRPr="00F5392D">
        <w:rPr>
          <w:szCs w:val="24"/>
        </w:rPr>
        <w:t>Pamatojoties uz Ministru prezidenta rezolūciju, 2011.gada 29.novembrī Ārlietu ministrija ies</w:t>
      </w:r>
      <w:r>
        <w:rPr>
          <w:szCs w:val="24"/>
        </w:rPr>
        <w:t>niedza izskat</w:t>
      </w:r>
      <w:r w:rsidR="00ED3A35">
        <w:rPr>
          <w:szCs w:val="24"/>
        </w:rPr>
        <w:t xml:space="preserve">īšanai MK informatīvo ziņojumu </w:t>
      </w:r>
      <w:r w:rsidR="00ED3A35" w:rsidRPr="00ED3A35">
        <w:rPr>
          <w:iCs/>
        </w:rPr>
        <w:t xml:space="preserve">„Par </w:t>
      </w:r>
      <w:r w:rsidR="00ED3A35" w:rsidRPr="00ED3A35">
        <w:t>Latvijas prezidentūras Eiropas Savienības Padomē 2015. gadā sagatavošanas sekretariāta institucionālo risinājumu</w:t>
      </w:r>
      <w:r w:rsidR="00ED3A35" w:rsidRPr="00ED3A35">
        <w:rPr>
          <w:iCs/>
        </w:rPr>
        <w:t>”</w:t>
      </w:r>
      <w:r w:rsidR="00ED3A35">
        <w:rPr>
          <w:iCs/>
        </w:rPr>
        <w:t xml:space="preserve">. Izvērtējot </w:t>
      </w:r>
      <w:r w:rsidR="00F67914">
        <w:rPr>
          <w:iCs/>
        </w:rPr>
        <w:t xml:space="preserve">Ārlietu ministrijas piedāvātos institucionālos risinājumus, MK pieņēma lēmumu </w:t>
      </w:r>
      <w:r w:rsidR="00F67914" w:rsidRPr="00F75333">
        <w:rPr>
          <w:rStyle w:val="Strong"/>
          <w:b w:val="0"/>
          <w:bCs w:val="0"/>
          <w:color w:val="000000"/>
        </w:rPr>
        <w:t xml:space="preserve">mainīt </w:t>
      </w:r>
      <w:r w:rsidR="00A82EA6" w:rsidRPr="00F75333">
        <w:rPr>
          <w:rStyle w:val="Strong"/>
          <w:b w:val="0"/>
          <w:bCs w:val="0"/>
          <w:color w:val="000000"/>
        </w:rPr>
        <w:t>prezidentūras sagatavošanas</w:t>
      </w:r>
      <w:r w:rsidR="00F67914" w:rsidRPr="00F75333">
        <w:rPr>
          <w:rStyle w:val="Strong"/>
          <w:b w:val="0"/>
          <w:bCs w:val="0"/>
          <w:color w:val="000000"/>
        </w:rPr>
        <w:t xml:space="preserve"> institucionālo formu</w:t>
      </w:r>
      <w:r w:rsidR="00A82EA6" w:rsidRPr="00F75333">
        <w:rPr>
          <w:rStyle w:val="Strong"/>
          <w:b w:val="0"/>
          <w:bCs w:val="0"/>
          <w:color w:val="000000"/>
        </w:rPr>
        <w:t>, izveidojot</w:t>
      </w:r>
      <w:r w:rsidR="00F67914" w:rsidRPr="00F75333">
        <w:rPr>
          <w:rStyle w:val="Strong"/>
          <w:b w:val="0"/>
          <w:bCs w:val="0"/>
          <w:color w:val="000000"/>
        </w:rPr>
        <w:t xml:space="preserve"> </w:t>
      </w:r>
      <w:r w:rsidR="00A82EA6" w:rsidRPr="00F75333">
        <w:rPr>
          <w:rStyle w:val="Strong"/>
          <w:b w:val="0"/>
          <w:bCs w:val="0"/>
          <w:color w:val="000000"/>
        </w:rPr>
        <w:t>jaunu</w:t>
      </w:r>
      <w:r w:rsidR="009432E4">
        <w:rPr>
          <w:rStyle w:val="Strong"/>
          <w:b w:val="0"/>
          <w:bCs w:val="0"/>
          <w:color w:val="000000"/>
        </w:rPr>
        <w:t xml:space="preserve"> valsts pārvaldes </w:t>
      </w:r>
      <w:r w:rsidR="009432E4" w:rsidRPr="008152B5">
        <w:rPr>
          <w:rStyle w:val="Strong"/>
          <w:b w:val="0"/>
          <w:bCs w:val="0"/>
          <w:color w:val="000000"/>
          <w:szCs w:val="24"/>
        </w:rPr>
        <w:t>iestādi tiešā</w:t>
      </w:r>
      <w:r w:rsidR="00A82EA6" w:rsidRPr="008152B5">
        <w:rPr>
          <w:rStyle w:val="Strong"/>
          <w:b w:val="0"/>
          <w:bCs w:val="0"/>
          <w:color w:val="000000"/>
          <w:szCs w:val="24"/>
        </w:rPr>
        <w:t xml:space="preserve"> </w:t>
      </w:r>
      <w:r w:rsidR="009432E4" w:rsidRPr="008152B5">
        <w:rPr>
          <w:rStyle w:val="Strong"/>
          <w:b w:val="0"/>
          <w:bCs w:val="0"/>
          <w:color w:val="000000"/>
          <w:szCs w:val="24"/>
        </w:rPr>
        <w:t>ārlietu ministra pakļautībā</w:t>
      </w:r>
      <w:r w:rsidR="00F67914" w:rsidRPr="008152B5">
        <w:rPr>
          <w:rStyle w:val="Strong"/>
          <w:b w:val="0"/>
          <w:bCs w:val="0"/>
          <w:color w:val="000000"/>
          <w:szCs w:val="24"/>
        </w:rPr>
        <w:t xml:space="preserve"> </w:t>
      </w:r>
      <w:r w:rsidR="007F5E84">
        <w:rPr>
          <w:rStyle w:val="Strong"/>
          <w:b w:val="0"/>
          <w:bCs w:val="0"/>
          <w:color w:val="000000"/>
          <w:szCs w:val="24"/>
        </w:rPr>
        <w:t>–</w:t>
      </w:r>
      <w:r w:rsidR="00F67914" w:rsidRPr="008152B5">
        <w:rPr>
          <w:rStyle w:val="Strong"/>
          <w:b w:val="0"/>
          <w:bCs w:val="0"/>
          <w:color w:val="000000"/>
          <w:szCs w:val="24"/>
        </w:rPr>
        <w:t xml:space="preserve"> </w:t>
      </w:r>
      <w:r w:rsidR="00F67914" w:rsidRPr="00220F51">
        <w:rPr>
          <w:rStyle w:val="Strong"/>
          <w:bCs w:val="0"/>
          <w:color w:val="000000"/>
          <w:szCs w:val="24"/>
        </w:rPr>
        <w:t>Latvijas prezidentūras Eiropas Savienības Padomē sekretariātu</w:t>
      </w:r>
      <w:r w:rsidR="00A82EA6" w:rsidRPr="00220F51">
        <w:rPr>
          <w:rStyle w:val="Strong"/>
          <w:bCs w:val="0"/>
          <w:color w:val="000000"/>
          <w:szCs w:val="24"/>
        </w:rPr>
        <w:t xml:space="preserve"> </w:t>
      </w:r>
      <w:r w:rsidR="00A82EA6" w:rsidRPr="008152B5">
        <w:rPr>
          <w:rStyle w:val="Strong"/>
          <w:b w:val="0"/>
          <w:bCs w:val="0"/>
          <w:color w:val="000000"/>
          <w:szCs w:val="24"/>
        </w:rPr>
        <w:t>(turpmāk – sekretariāts).</w:t>
      </w:r>
      <w:r w:rsidR="00F75333" w:rsidRPr="008152B5">
        <w:rPr>
          <w:rStyle w:val="Strong"/>
          <w:b w:val="0"/>
          <w:bCs w:val="0"/>
          <w:color w:val="000000"/>
          <w:szCs w:val="24"/>
        </w:rPr>
        <w:t xml:space="preserve"> </w:t>
      </w:r>
      <w:r w:rsidR="00927ABD" w:rsidRPr="008152B5">
        <w:rPr>
          <w:rStyle w:val="Strong"/>
          <w:b w:val="0"/>
          <w:bCs w:val="0"/>
          <w:color w:val="000000"/>
          <w:szCs w:val="24"/>
        </w:rPr>
        <w:t>S</w:t>
      </w:r>
      <w:r w:rsidR="00927ABD" w:rsidRPr="008152B5">
        <w:rPr>
          <w:szCs w:val="24"/>
        </w:rPr>
        <w:t>ekretariāts tika izveidots 2012.gada 1.februārī pēc tā nolikuma apstiprināšanas Ministru kabinetā 2012.gada 17.janvārī (Ministru kabineta 2012.gada 24.janvāra rīkojums Nr. 39), bet darbu faktiski sāka pēc tā direktores Ingas Skujiņas iecelšanas amatā 2012.gada 19.martā.</w:t>
      </w:r>
      <w:r w:rsidR="008152B5">
        <w:rPr>
          <w:szCs w:val="24"/>
        </w:rPr>
        <w:t xml:space="preserve"> Plānots, ka 2012.gadā, ieskaitot direktori, sekretariātā strādās 10 cilvēki, kas tiks pieņemti darbā gan pārcelšanas, gan atklāta publiska konkursa </w:t>
      </w:r>
      <w:r w:rsidR="00600319">
        <w:rPr>
          <w:szCs w:val="24"/>
        </w:rPr>
        <w:t>kārtībā</w:t>
      </w:r>
      <w:r w:rsidR="008152B5">
        <w:rPr>
          <w:szCs w:val="24"/>
        </w:rPr>
        <w:t xml:space="preserve">. </w:t>
      </w:r>
      <w:r w:rsidR="001C2769">
        <w:rPr>
          <w:szCs w:val="24"/>
        </w:rPr>
        <w:t>2012.gadā sekre</w:t>
      </w:r>
      <w:r w:rsidR="00C61E7A">
        <w:rPr>
          <w:szCs w:val="24"/>
        </w:rPr>
        <w:t xml:space="preserve">tariāta darbības nodrošināšanai </w:t>
      </w:r>
      <w:r w:rsidR="0085609C">
        <w:rPr>
          <w:szCs w:val="24"/>
        </w:rPr>
        <w:t>ir</w:t>
      </w:r>
      <w:r w:rsidR="00C61E7A">
        <w:rPr>
          <w:szCs w:val="24"/>
        </w:rPr>
        <w:t xml:space="preserve"> </w:t>
      </w:r>
      <w:r w:rsidR="009040DB">
        <w:rPr>
          <w:szCs w:val="24"/>
        </w:rPr>
        <w:t>piešķirti</w:t>
      </w:r>
      <w:r w:rsidR="00C61E7A" w:rsidRPr="00EB60FE">
        <w:rPr>
          <w:rFonts w:cs="Times New Roman"/>
          <w:szCs w:val="24"/>
        </w:rPr>
        <w:t xml:space="preserve"> </w:t>
      </w:r>
      <w:r w:rsidR="00EB60FE" w:rsidRPr="00EB60FE">
        <w:rPr>
          <w:rFonts w:cs="Times New Roman"/>
          <w:szCs w:val="24"/>
        </w:rPr>
        <w:t>202 594 lati.</w:t>
      </w:r>
    </w:p>
    <w:p w:rsidR="00ED1368" w:rsidRDefault="00600319" w:rsidP="00ED1368">
      <w:pPr>
        <w:ind w:right="-110" w:firstLine="426"/>
      </w:pPr>
      <w:r>
        <w:t>P</w:t>
      </w:r>
      <w:r w:rsidR="00041183">
        <w:t xml:space="preserve">raktisku </w:t>
      </w:r>
      <w:r w:rsidR="009040DB">
        <w:t>laikietilpīgo</w:t>
      </w:r>
      <w:r w:rsidR="00041183">
        <w:t xml:space="preserve"> uzdevumu risināšanai 2011.gadā ar Ministru prezidenta rīkojumu tika i</w:t>
      </w:r>
      <w:r w:rsidR="00041183" w:rsidRPr="00776BEE">
        <w:t xml:space="preserve">zveidotas vairākas </w:t>
      </w:r>
      <w:r w:rsidR="00041183" w:rsidRPr="00ED1368">
        <w:rPr>
          <w:b/>
        </w:rPr>
        <w:t>starp</w:t>
      </w:r>
      <w:r w:rsidR="00AF7BFA">
        <w:rPr>
          <w:b/>
        </w:rPr>
        <w:t>institūciju</w:t>
      </w:r>
      <w:r w:rsidR="00041183" w:rsidRPr="00ED1368">
        <w:rPr>
          <w:b/>
        </w:rPr>
        <w:t xml:space="preserve"> darba grupas</w:t>
      </w:r>
      <w:r w:rsidR="00ED1368">
        <w:t xml:space="preserve">. Ārlietu ministrijas vadībā darbojās trīs darba grupas: </w:t>
      </w:r>
      <w:r w:rsidR="00ED1368" w:rsidRPr="00776BEE">
        <w:t>valsts informācijas sistēmas un vienotā datortīkla izveidošanai</w:t>
      </w:r>
      <w:r w:rsidR="00ED1368">
        <w:t xml:space="preserve">, </w:t>
      </w:r>
      <w:r w:rsidR="00ED1368" w:rsidRPr="00776BEE">
        <w:t>prezidentūras budžeta tāmes sagatavošanai</w:t>
      </w:r>
      <w:r w:rsidR="00ED1368">
        <w:t xml:space="preserve"> un </w:t>
      </w:r>
      <w:r w:rsidR="00303BB0" w:rsidRPr="00776BEE">
        <w:t>prezidentūras kultūras p</w:t>
      </w:r>
      <w:r w:rsidR="00303BB0">
        <w:t xml:space="preserve">rogrammas sagatavošanai. Valsts kancelejas vadībā darbojās darba grupa </w:t>
      </w:r>
      <w:r w:rsidR="00303BB0" w:rsidRPr="00776BEE">
        <w:t>prezidentūras personāla plānošana</w:t>
      </w:r>
      <w:r w:rsidR="00303BB0">
        <w:t>i, atlasei un apmācībai.</w:t>
      </w:r>
    </w:p>
    <w:p w:rsidR="00041183" w:rsidRDefault="00041183" w:rsidP="00F75333">
      <w:pPr>
        <w:ind w:firstLine="426"/>
        <w:rPr>
          <w:szCs w:val="24"/>
        </w:rPr>
      </w:pPr>
    </w:p>
    <w:p w:rsidR="00F75333" w:rsidRPr="00940D17" w:rsidRDefault="00940D17" w:rsidP="00940D17">
      <w:pPr>
        <w:pStyle w:val="ListParagraph"/>
        <w:numPr>
          <w:ilvl w:val="1"/>
          <w:numId w:val="1"/>
        </w:numPr>
        <w:rPr>
          <w:szCs w:val="24"/>
          <w:u w:val="single"/>
        </w:rPr>
      </w:pPr>
      <w:r w:rsidRPr="00940D17">
        <w:rPr>
          <w:szCs w:val="24"/>
        </w:rPr>
        <w:t xml:space="preserve"> </w:t>
      </w:r>
      <w:r w:rsidR="00F75333" w:rsidRPr="00940D17">
        <w:rPr>
          <w:szCs w:val="24"/>
          <w:u w:val="single"/>
        </w:rPr>
        <w:t>Plānotais</w:t>
      </w:r>
    </w:p>
    <w:p w:rsidR="00940D17" w:rsidRDefault="00940D17" w:rsidP="000F2883">
      <w:pPr>
        <w:ind w:firstLine="426"/>
        <w:rPr>
          <w:szCs w:val="24"/>
        </w:rPr>
      </w:pPr>
    </w:p>
    <w:p w:rsidR="000F2883" w:rsidRDefault="0085609C" w:rsidP="000F2883">
      <w:pPr>
        <w:ind w:firstLine="426"/>
        <w:rPr>
          <w:szCs w:val="24"/>
        </w:rPr>
      </w:pPr>
      <w:r>
        <w:rPr>
          <w:szCs w:val="24"/>
        </w:rPr>
        <w:t>2012.gadā sekretariāts attīstīs darbību visos rīcības virzienos,</w:t>
      </w:r>
      <w:r w:rsidR="009040DB">
        <w:rPr>
          <w:szCs w:val="24"/>
        </w:rPr>
        <w:t xml:space="preserve"> pārņemot līdz šim uzsāktā darba koordināciju no Ārlietu ministrijas un</w:t>
      </w:r>
      <w:r>
        <w:rPr>
          <w:szCs w:val="24"/>
        </w:rPr>
        <w:t xml:space="preserve"> izveidojot ciešu sadarbību ar Latvijas valsts un pašvaldību institūcijām (turpmāk – institūcijas)</w:t>
      </w:r>
      <w:r w:rsidR="000F2883">
        <w:rPr>
          <w:szCs w:val="24"/>
        </w:rPr>
        <w:t xml:space="preserve"> gan likumdevēja, gan izpildvaras līmenī</w:t>
      </w:r>
      <w:r>
        <w:rPr>
          <w:szCs w:val="24"/>
        </w:rPr>
        <w:t xml:space="preserve">. Tā kā prezidentūras sagatavošana </w:t>
      </w:r>
      <w:r w:rsidR="009040DB">
        <w:rPr>
          <w:szCs w:val="24"/>
        </w:rPr>
        <w:t>un norise</w:t>
      </w:r>
      <w:r>
        <w:rPr>
          <w:szCs w:val="24"/>
        </w:rPr>
        <w:t xml:space="preserve"> nav iespējama bez sadarbības ar visām iesaistītajām institūcijām un tā kā </w:t>
      </w:r>
      <w:r w:rsidRPr="00013F9A">
        <w:rPr>
          <w:b/>
          <w:szCs w:val="24"/>
        </w:rPr>
        <w:t>savstarpējas</w:t>
      </w:r>
      <w:r>
        <w:rPr>
          <w:szCs w:val="24"/>
        </w:rPr>
        <w:t xml:space="preserve"> </w:t>
      </w:r>
      <w:r w:rsidRPr="00013F9A">
        <w:rPr>
          <w:b/>
          <w:szCs w:val="24"/>
        </w:rPr>
        <w:t>sadarbības princips</w:t>
      </w:r>
      <w:r>
        <w:rPr>
          <w:szCs w:val="24"/>
        </w:rPr>
        <w:t xml:space="preserve"> ir noteikts sekretariāta nolikumā, </w:t>
      </w:r>
      <w:r>
        <w:rPr>
          <w:szCs w:val="24"/>
        </w:rPr>
        <w:lastRenderedPageBreak/>
        <w:t>sekretariāta un institūciju sadarbības modelis prezidentūras sagatavošanas posmā netiks institucionalizēts. Sadarbība</w:t>
      </w:r>
      <w:r w:rsidR="00D82953">
        <w:rPr>
          <w:szCs w:val="24"/>
        </w:rPr>
        <w:t xml:space="preserve"> </w:t>
      </w:r>
      <w:r>
        <w:rPr>
          <w:szCs w:val="24"/>
        </w:rPr>
        <w:t>būs</w:t>
      </w:r>
      <w:r w:rsidR="00013F9A">
        <w:rPr>
          <w:szCs w:val="24"/>
        </w:rPr>
        <w:t xml:space="preserve"> pastāvīga un</w:t>
      </w:r>
      <w:r>
        <w:rPr>
          <w:szCs w:val="24"/>
        </w:rPr>
        <w:t xml:space="preserve"> regulāra un, atkarībā no jautājuma būtības, prezidentūras jautājumu risināšanā tiks iesaistītas vai nu visas</w:t>
      </w:r>
      <w:r w:rsidR="009040DB">
        <w:rPr>
          <w:szCs w:val="24"/>
        </w:rPr>
        <w:t>,</w:t>
      </w:r>
      <w:r>
        <w:rPr>
          <w:szCs w:val="24"/>
        </w:rPr>
        <w:t xml:space="preserve"> vai atsevišķas institūcijas.</w:t>
      </w:r>
      <w:r w:rsidR="00013F9A">
        <w:rPr>
          <w:szCs w:val="24"/>
        </w:rPr>
        <w:t xml:space="preserve"> Līdz ar to </w:t>
      </w:r>
      <w:r w:rsidR="00600319">
        <w:rPr>
          <w:szCs w:val="24"/>
        </w:rPr>
        <w:t>nav lietderīgi</w:t>
      </w:r>
      <w:r w:rsidR="00013F9A">
        <w:rPr>
          <w:szCs w:val="24"/>
        </w:rPr>
        <w:t xml:space="preserve"> </w:t>
      </w:r>
      <w:r w:rsidR="00600319">
        <w:rPr>
          <w:szCs w:val="24"/>
        </w:rPr>
        <w:t>turpināt</w:t>
      </w:r>
      <w:r w:rsidR="00013F9A">
        <w:rPr>
          <w:szCs w:val="24"/>
        </w:rPr>
        <w:t xml:space="preserve"> </w:t>
      </w:r>
      <w:r w:rsidR="009040DB">
        <w:rPr>
          <w:szCs w:val="24"/>
        </w:rPr>
        <w:t xml:space="preserve">2011.gadā izveidoto </w:t>
      </w:r>
      <w:r w:rsidR="00013F9A">
        <w:rPr>
          <w:szCs w:val="24"/>
        </w:rPr>
        <w:t>starpinstitūciju darba grupu darbīb</w:t>
      </w:r>
      <w:r w:rsidR="00017A86">
        <w:rPr>
          <w:szCs w:val="24"/>
        </w:rPr>
        <w:t>u</w:t>
      </w:r>
      <w:r w:rsidR="00013F9A">
        <w:rPr>
          <w:szCs w:val="24"/>
        </w:rPr>
        <w:t xml:space="preserve">, it īpaši ņemot vērā, ka tajās </w:t>
      </w:r>
      <w:r w:rsidR="00017A86">
        <w:rPr>
          <w:szCs w:val="24"/>
        </w:rPr>
        <w:t>ir iesaistīti</w:t>
      </w:r>
      <w:r w:rsidR="00013F9A">
        <w:rPr>
          <w:szCs w:val="24"/>
        </w:rPr>
        <w:t xml:space="preserve"> tikai atsevišķu</w:t>
      </w:r>
      <w:r w:rsidR="00600319">
        <w:rPr>
          <w:szCs w:val="24"/>
        </w:rPr>
        <w:t xml:space="preserve">, ne visu institūciju pārstāvji, </w:t>
      </w:r>
      <w:r w:rsidR="002A3F8C">
        <w:rPr>
          <w:szCs w:val="24"/>
        </w:rPr>
        <w:t>un</w:t>
      </w:r>
      <w:r w:rsidR="00600319">
        <w:rPr>
          <w:szCs w:val="24"/>
        </w:rPr>
        <w:t xml:space="preserve"> atsevišķas darba grupas tām doto mandātu jau ir izpildījušas.</w:t>
      </w:r>
      <w:r w:rsidR="008679D5">
        <w:rPr>
          <w:szCs w:val="24"/>
        </w:rPr>
        <w:t xml:space="preserve"> </w:t>
      </w:r>
    </w:p>
    <w:p w:rsidR="0085609C" w:rsidRDefault="009E50DB" w:rsidP="00F75333">
      <w:pPr>
        <w:ind w:firstLine="426"/>
        <w:rPr>
          <w:szCs w:val="24"/>
        </w:rPr>
      </w:pPr>
      <w:r>
        <w:rPr>
          <w:szCs w:val="24"/>
        </w:rPr>
        <w:t xml:space="preserve">Lai mērķtiecīgi gatavotos prezidentūrai, katrai institūcijai – atbilstoši tās kārtībai un iedibinātajai praksei - ir jāizveido savs iekšējās koordinācijas mehānisms. </w:t>
      </w:r>
      <w:r w:rsidR="00301EAE">
        <w:rPr>
          <w:szCs w:val="24"/>
        </w:rPr>
        <w:t xml:space="preserve">Lai </w:t>
      </w:r>
      <w:r>
        <w:rPr>
          <w:szCs w:val="24"/>
        </w:rPr>
        <w:t>nodrošinātu efektīvu institūciju un sekretariāta mijiedarbību</w:t>
      </w:r>
      <w:r w:rsidR="00301EAE">
        <w:rPr>
          <w:szCs w:val="24"/>
        </w:rPr>
        <w:t xml:space="preserve">, katrai institūcijai nepieciešams nozīmēt vienu </w:t>
      </w:r>
      <w:r w:rsidR="00301EAE" w:rsidRPr="00220F51">
        <w:rPr>
          <w:b/>
          <w:szCs w:val="24"/>
        </w:rPr>
        <w:t>kontaktpersonu</w:t>
      </w:r>
      <w:r w:rsidR="00301EAE">
        <w:rPr>
          <w:szCs w:val="24"/>
        </w:rPr>
        <w:t xml:space="preserve"> </w:t>
      </w:r>
      <w:r w:rsidR="00301EAE" w:rsidRPr="00220F51">
        <w:rPr>
          <w:b/>
          <w:szCs w:val="24"/>
        </w:rPr>
        <w:t>sadarbībai ar sekretariātu</w:t>
      </w:r>
      <w:r w:rsidR="00301EAE">
        <w:rPr>
          <w:szCs w:val="24"/>
        </w:rPr>
        <w:t xml:space="preserve">, kas attiecīgi saņemtu un izplatītu </w:t>
      </w:r>
      <w:r w:rsidR="003908B3">
        <w:rPr>
          <w:szCs w:val="24"/>
        </w:rPr>
        <w:t>savai institūcijai</w:t>
      </w:r>
      <w:r w:rsidR="00301EAE">
        <w:rPr>
          <w:szCs w:val="24"/>
        </w:rPr>
        <w:t xml:space="preserve"> sekretariāta </w:t>
      </w:r>
      <w:r w:rsidR="003908B3">
        <w:rPr>
          <w:szCs w:val="24"/>
        </w:rPr>
        <w:t>sagatavoto informāciju, kā arī nodrošinātu atgriezenisko saiti.</w:t>
      </w:r>
      <w:r w:rsidR="00041183">
        <w:rPr>
          <w:szCs w:val="24"/>
        </w:rPr>
        <w:t xml:space="preserve"> </w:t>
      </w:r>
    </w:p>
    <w:p w:rsidR="000C7073" w:rsidRPr="001543A8" w:rsidRDefault="00D82953" w:rsidP="001543A8">
      <w:pPr>
        <w:ind w:firstLine="426"/>
        <w:rPr>
          <w:rFonts w:eastAsiaTheme="minorHAnsi" w:cs="Times New Roman"/>
          <w:szCs w:val="24"/>
          <w:lang w:eastAsia="lv-LV"/>
        </w:rPr>
      </w:pPr>
      <w:r>
        <w:rPr>
          <w:szCs w:val="24"/>
        </w:rPr>
        <w:t xml:space="preserve">Ņemot vērā, ka Latvijas prezidentūra ES Padomē tiek plānota kā Briselē bāzēta prezidentūra, </w:t>
      </w:r>
      <w:r w:rsidR="001543A8" w:rsidRPr="00701AB8">
        <w:rPr>
          <w:szCs w:val="24"/>
        </w:rPr>
        <w:t xml:space="preserve">saglabājot </w:t>
      </w:r>
      <w:r w:rsidR="001B4896">
        <w:rPr>
          <w:szCs w:val="24"/>
        </w:rPr>
        <w:t xml:space="preserve">iespēju vadīt </w:t>
      </w:r>
      <w:r w:rsidR="001543A8" w:rsidRPr="00701AB8">
        <w:rPr>
          <w:szCs w:val="24"/>
        </w:rPr>
        <w:t>ES Padomes formātu</w:t>
      </w:r>
      <w:r w:rsidR="001B4896">
        <w:rPr>
          <w:szCs w:val="24"/>
        </w:rPr>
        <w:t>s</w:t>
      </w:r>
      <w:r w:rsidR="001543A8" w:rsidRPr="00701AB8">
        <w:rPr>
          <w:szCs w:val="24"/>
        </w:rPr>
        <w:t xml:space="preserve"> no galvaspilsētas</w:t>
      </w:r>
      <w:r w:rsidR="001543A8" w:rsidRPr="00701AB8">
        <w:rPr>
          <w:rFonts w:eastAsiaTheme="minorHAnsi" w:cs="Times New Roman"/>
          <w:szCs w:val="24"/>
          <w:lang w:eastAsia="lv-LV"/>
        </w:rPr>
        <w:t>,</w:t>
      </w:r>
      <w:r w:rsidR="001543A8">
        <w:rPr>
          <w:rFonts w:eastAsiaTheme="minorHAnsi" w:cs="Times New Roman"/>
          <w:szCs w:val="24"/>
          <w:lang w:eastAsia="lv-LV"/>
        </w:rPr>
        <w:t xml:space="preserve"> </w:t>
      </w:r>
      <w:r>
        <w:rPr>
          <w:szCs w:val="24"/>
        </w:rPr>
        <w:t xml:space="preserve">2012.gadā tiks izstrādātas un apstiprinātas nepieciešamās </w:t>
      </w:r>
      <w:r w:rsidRPr="00220F51">
        <w:rPr>
          <w:szCs w:val="24"/>
        </w:rPr>
        <w:t>izmaiņas</w:t>
      </w:r>
      <w:r w:rsidRPr="00220F51">
        <w:rPr>
          <w:b/>
          <w:szCs w:val="24"/>
        </w:rPr>
        <w:t xml:space="preserve"> Latvijas Republik</w:t>
      </w:r>
      <w:r w:rsidR="00422F02" w:rsidRPr="00220F51">
        <w:rPr>
          <w:b/>
          <w:szCs w:val="24"/>
        </w:rPr>
        <w:t xml:space="preserve">as Pastāvīgās pārstāvniecības ES </w:t>
      </w:r>
      <w:r w:rsidR="00422F02" w:rsidRPr="00220F51">
        <w:rPr>
          <w:szCs w:val="24"/>
        </w:rPr>
        <w:t>(turpmāk – Pastāvīgā pārstāvniecība ES) struktūrā,</w:t>
      </w:r>
      <w:r w:rsidR="00422F02">
        <w:rPr>
          <w:szCs w:val="24"/>
        </w:rPr>
        <w:t xml:space="preserve"> paredzot tajā pakāpenisku darbinieku skaita pieaugumu no 58 darbiniekiem 2012.gadā līdz </w:t>
      </w:r>
      <w:r w:rsidR="00A36915">
        <w:rPr>
          <w:szCs w:val="24"/>
        </w:rPr>
        <w:t xml:space="preserve">apmēram </w:t>
      </w:r>
      <w:r w:rsidR="00422F02">
        <w:rPr>
          <w:szCs w:val="24"/>
        </w:rPr>
        <w:t xml:space="preserve">188 darbiniekiem prezidentūras laikā 2015.gadā. </w:t>
      </w:r>
    </w:p>
    <w:p w:rsidR="000C7073" w:rsidRPr="000C7073" w:rsidRDefault="00CD71AB" w:rsidP="000C7073">
      <w:pPr>
        <w:ind w:firstLine="426"/>
        <w:rPr>
          <w:szCs w:val="24"/>
        </w:rPr>
      </w:pPr>
      <w:r w:rsidRPr="000C7073">
        <w:rPr>
          <w:szCs w:val="24"/>
        </w:rPr>
        <w:t xml:space="preserve">Lai nodrošinātu </w:t>
      </w:r>
      <w:r w:rsidR="000C7073">
        <w:rPr>
          <w:szCs w:val="24"/>
        </w:rPr>
        <w:t xml:space="preserve">prezidentūras </w:t>
      </w:r>
      <w:r w:rsidR="000C7073">
        <w:rPr>
          <w:lang w:eastAsia="lv-LV"/>
        </w:rPr>
        <w:t>sagatavošanas procesa nacionāla līmeņa pārraudzību</w:t>
      </w:r>
      <w:r w:rsidR="000C7073" w:rsidRPr="0041004A">
        <w:rPr>
          <w:lang w:eastAsia="lv-LV"/>
        </w:rPr>
        <w:t xml:space="preserve"> </w:t>
      </w:r>
      <w:r w:rsidR="000C7073">
        <w:rPr>
          <w:lang w:eastAsia="lv-LV"/>
        </w:rPr>
        <w:t xml:space="preserve">organizatorisko, resursu, loģistikas un administratīvajos jautājumos 2012.gadā tiks izveidota </w:t>
      </w:r>
      <w:r w:rsidR="000C7073" w:rsidRPr="00220F51">
        <w:rPr>
          <w:b/>
          <w:lang w:eastAsia="lv-LV"/>
        </w:rPr>
        <w:t>Vadības padome</w:t>
      </w:r>
      <w:r w:rsidR="000C7073">
        <w:rPr>
          <w:lang w:eastAsia="lv-LV"/>
        </w:rPr>
        <w:t xml:space="preserve"> L</w:t>
      </w:r>
      <w:r w:rsidR="000C7073">
        <w:t>atvijas p</w:t>
      </w:r>
      <w:r w:rsidR="000C7073" w:rsidRPr="005F6E74">
        <w:t xml:space="preserve">rezidentūras </w:t>
      </w:r>
      <w:r w:rsidR="000C7073">
        <w:t xml:space="preserve">ES Padomē </w:t>
      </w:r>
      <w:r w:rsidR="000C7073" w:rsidRPr="00D021C1">
        <w:t>sagatavošanai</w:t>
      </w:r>
      <w:r w:rsidR="000C7073">
        <w:t>.</w:t>
      </w:r>
    </w:p>
    <w:p w:rsidR="00CD71AB" w:rsidRDefault="00CD71AB" w:rsidP="004F09CB">
      <w:pPr>
        <w:rPr>
          <w:szCs w:val="24"/>
        </w:rPr>
      </w:pPr>
    </w:p>
    <w:p w:rsidR="004F09CB" w:rsidRDefault="004F09CB" w:rsidP="004F09CB">
      <w:pPr>
        <w:pStyle w:val="ListParagraph"/>
        <w:numPr>
          <w:ilvl w:val="0"/>
          <w:numId w:val="1"/>
        </w:numPr>
        <w:tabs>
          <w:tab w:val="left" w:pos="284"/>
        </w:tabs>
        <w:ind w:left="0" w:firstLine="0"/>
        <w:jc w:val="center"/>
        <w:rPr>
          <w:rFonts w:cs="Times New Roman"/>
          <w:b/>
          <w:sz w:val="26"/>
          <w:szCs w:val="26"/>
        </w:rPr>
      </w:pPr>
      <w:r w:rsidRPr="004F09CB">
        <w:rPr>
          <w:rFonts w:cs="Times New Roman"/>
          <w:b/>
          <w:sz w:val="26"/>
          <w:szCs w:val="26"/>
        </w:rPr>
        <w:t>Personāla plānošana, atlase un apmācība</w:t>
      </w:r>
    </w:p>
    <w:p w:rsidR="006D385A" w:rsidRDefault="006D385A" w:rsidP="006D385A">
      <w:pPr>
        <w:tabs>
          <w:tab w:val="left" w:pos="284"/>
        </w:tabs>
        <w:jc w:val="center"/>
        <w:rPr>
          <w:rFonts w:cs="Times New Roman"/>
          <w:b/>
          <w:sz w:val="26"/>
          <w:szCs w:val="26"/>
        </w:rPr>
      </w:pPr>
    </w:p>
    <w:p w:rsidR="006D385A" w:rsidRPr="000C29E2" w:rsidRDefault="000C29E2" w:rsidP="000C29E2">
      <w:pPr>
        <w:pStyle w:val="ListParagraph"/>
        <w:numPr>
          <w:ilvl w:val="1"/>
          <w:numId w:val="1"/>
        </w:numPr>
        <w:rPr>
          <w:szCs w:val="24"/>
          <w:u w:val="single"/>
        </w:rPr>
      </w:pPr>
      <w:r>
        <w:rPr>
          <w:szCs w:val="24"/>
        </w:rPr>
        <w:t xml:space="preserve"> </w:t>
      </w:r>
      <w:r w:rsidR="006D385A" w:rsidRPr="000C29E2">
        <w:rPr>
          <w:szCs w:val="24"/>
          <w:u w:val="single"/>
        </w:rPr>
        <w:t>Paveiktais</w:t>
      </w:r>
    </w:p>
    <w:p w:rsidR="000C29E2" w:rsidRDefault="000C29E2" w:rsidP="00431852">
      <w:pPr>
        <w:ind w:right="-110" w:firstLine="426"/>
        <w:rPr>
          <w:rFonts w:cs="Times New Roman"/>
          <w:b/>
          <w:sz w:val="26"/>
          <w:szCs w:val="26"/>
        </w:rPr>
      </w:pPr>
    </w:p>
    <w:p w:rsidR="00980CF2" w:rsidRDefault="00980CF2" w:rsidP="00431852">
      <w:pPr>
        <w:ind w:right="-110" w:firstLine="426"/>
      </w:pPr>
      <w:r>
        <w:rPr>
          <w:szCs w:val="24"/>
        </w:rPr>
        <w:t xml:space="preserve">2011.gadā </w:t>
      </w:r>
      <w:r>
        <w:t>Valsts kancelejas vadībā tika sagatavots</w:t>
      </w:r>
      <w:r w:rsidRPr="00776BEE">
        <w:t xml:space="preserve"> iepirkums „Personāla plānošana un atlase” </w:t>
      </w:r>
      <w:r w:rsidRPr="00283ECB">
        <w:t xml:space="preserve">valsts pārvaldes darbinieku </w:t>
      </w:r>
      <w:r w:rsidRPr="00980CF2">
        <w:rPr>
          <w:b/>
        </w:rPr>
        <w:t>angļu valodas testēšanai</w:t>
      </w:r>
      <w:r w:rsidRPr="00283ECB">
        <w:t xml:space="preserve"> ar</w:t>
      </w:r>
      <w:r w:rsidRPr="00776BEE">
        <w:t xml:space="preserve"> mērķi noteikt prezidentūrā iesaistāmo darbiniek</w:t>
      </w:r>
      <w:r>
        <w:t xml:space="preserve">u angļu valodas zināšanu līmeni. Iepirkums tika </w:t>
      </w:r>
      <w:r w:rsidRPr="00776BEE">
        <w:t>izsludināts 2011</w:t>
      </w:r>
      <w:r>
        <w:t>.gada 21.oktobrī</w:t>
      </w:r>
      <w:r w:rsidRPr="00776BEE">
        <w:t xml:space="preserve"> E</w:t>
      </w:r>
      <w:r>
        <w:t xml:space="preserve">iropas </w:t>
      </w:r>
      <w:r w:rsidRPr="00776BEE">
        <w:t>S</w:t>
      </w:r>
      <w:r>
        <w:t>ociālā fonda</w:t>
      </w:r>
      <w:r w:rsidRPr="00776BEE">
        <w:t xml:space="preserve"> projekta</w:t>
      </w:r>
      <w:r w:rsidR="00977379" w:rsidRPr="00977379">
        <w:rPr>
          <w:szCs w:val="24"/>
        </w:rPr>
        <w:t xml:space="preserve"> </w:t>
      </w:r>
      <w:r w:rsidR="00977379" w:rsidRPr="00DC6D3E">
        <w:rPr>
          <w:szCs w:val="24"/>
        </w:rPr>
        <w:t>Nr. 1DP/1.5.1.1.1./10/IPIA/CFLA/004/002 „Atbalsts strukturālo refo</w:t>
      </w:r>
      <w:r w:rsidR="00642DAA">
        <w:rPr>
          <w:szCs w:val="24"/>
        </w:rPr>
        <w:t xml:space="preserve">rmu ieviešanai valsts pārvaldē” </w:t>
      </w:r>
      <w:r>
        <w:t xml:space="preserve">ietvaros un par tā uzvarētāju iepirkuma komisija atzina </w:t>
      </w:r>
      <w:r w:rsidR="00507A96">
        <w:t>SIA „</w:t>
      </w:r>
      <w:proofErr w:type="spellStart"/>
      <w:r w:rsidR="00507A96">
        <w:t>Alius</w:t>
      </w:r>
      <w:proofErr w:type="spellEnd"/>
      <w:r w:rsidR="00507A96">
        <w:t xml:space="preserve"> </w:t>
      </w:r>
      <w:proofErr w:type="spellStart"/>
      <w:r w:rsidR="00507A96">
        <w:t>Lingua</w:t>
      </w:r>
      <w:proofErr w:type="spellEnd"/>
      <w:r w:rsidR="00507A96">
        <w:t>”.</w:t>
      </w:r>
      <w:r>
        <w:t xml:space="preserve"> </w:t>
      </w:r>
      <w:r w:rsidR="005104B7" w:rsidRPr="00193C6F">
        <w:t xml:space="preserve">2012.gada </w:t>
      </w:r>
      <w:r w:rsidR="00193C6F" w:rsidRPr="00193C6F">
        <w:t>13.februārī</w:t>
      </w:r>
      <w:r w:rsidR="005104B7" w:rsidRPr="00193C6F">
        <w:t xml:space="preserve"> tika noslēgts līgums par valsts pārvaldes darbinieku angļu valodas testēšanu. Testēšana tika veikta no </w:t>
      </w:r>
      <w:r w:rsidR="00193C6F" w:rsidRPr="00193C6F">
        <w:t xml:space="preserve">2012.gada 16.marta </w:t>
      </w:r>
      <w:r w:rsidR="005104B7" w:rsidRPr="00193C6F">
        <w:t xml:space="preserve">līdz </w:t>
      </w:r>
      <w:r w:rsidR="00193C6F">
        <w:t>18.</w:t>
      </w:r>
      <w:r w:rsidR="00193C6F" w:rsidRPr="00193C6F">
        <w:t>maijam</w:t>
      </w:r>
      <w:r w:rsidR="005104B7" w:rsidRPr="00193C6F">
        <w:t xml:space="preserve"> un tajā piedalījās </w:t>
      </w:r>
      <w:r w:rsidR="00985DDB">
        <w:t>556</w:t>
      </w:r>
      <w:r w:rsidR="005104B7" w:rsidRPr="00193C6F">
        <w:t xml:space="preserve"> valsts pārvaldes </w:t>
      </w:r>
      <w:r w:rsidR="00193C6F" w:rsidRPr="00193C6F">
        <w:t>darbinieki</w:t>
      </w:r>
      <w:r w:rsidR="005104B7" w:rsidRPr="00193C6F">
        <w:t>.</w:t>
      </w:r>
      <w:r w:rsidR="005104B7">
        <w:t xml:space="preserve"> </w:t>
      </w:r>
      <w:r w:rsidR="00AA4DC9">
        <w:t>Testēšanas rezultāti tiks saņemti 2012.gada jūnijā un tiks izmantoti angļu valodas apmācību organizēšanai valsts pārvaldes darbiniekiem.</w:t>
      </w:r>
    </w:p>
    <w:p w:rsidR="005104B7" w:rsidRDefault="005104B7" w:rsidP="00980CF2">
      <w:pPr>
        <w:ind w:right="-110" w:firstLine="360"/>
        <w:rPr>
          <w:szCs w:val="24"/>
        </w:rPr>
      </w:pPr>
      <w:r w:rsidRPr="00431852">
        <w:rPr>
          <w:szCs w:val="24"/>
        </w:rPr>
        <w:t xml:space="preserve">2011.gada </w:t>
      </w:r>
      <w:r w:rsidR="001543A8">
        <w:rPr>
          <w:szCs w:val="24"/>
        </w:rPr>
        <w:t>16.septembrī</w:t>
      </w:r>
      <w:r w:rsidRPr="00431852">
        <w:rPr>
          <w:szCs w:val="24"/>
        </w:rPr>
        <w:t xml:space="preserve"> tika pagarināts </w:t>
      </w:r>
      <w:r w:rsidR="001543A8">
        <w:rPr>
          <w:szCs w:val="24"/>
        </w:rPr>
        <w:t xml:space="preserve">piecu pušu </w:t>
      </w:r>
      <w:r w:rsidR="00507A96">
        <w:t xml:space="preserve">memorands par daudzgadu </w:t>
      </w:r>
      <w:r w:rsidR="00507A96" w:rsidRPr="00507A96">
        <w:rPr>
          <w:b/>
        </w:rPr>
        <w:t>franču valodas</w:t>
      </w:r>
      <w:r w:rsidR="00507A96">
        <w:t xml:space="preserve"> apmācības programmu</w:t>
      </w:r>
      <w:r w:rsidR="001543A8">
        <w:t xml:space="preserve"> Latvijas valsts pārvaldes darbiniekiem, kas būs spēkā līdz 2013.gada beigām</w:t>
      </w:r>
      <w:r w:rsidRPr="00431852">
        <w:rPr>
          <w:szCs w:val="24"/>
        </w:rPr>
        <w:t>. Memoranda</w:t>
      </w:r>
      <w:r>
        <w:t xml:space="preserve"> </w:t>
      </w:r>
      <w:r w:rsidRPr="00431852">
        <w:rPr>
          <w:szCs w:val="24"/>
        </w:rPr>
        <w:t xml:space="preserve">ietvaros paredzēts apmācīt </w:t>
      </w:r>
      <w:r w:rsidR="001543A8">
        <w:rPr>
          <w:szCs w:val="24"/>
        </w:rPr>
        <w:t>300</w:t>
      </w:r>
      <w:r w:rsidRPr="00431852">
        <w:rPr>
          <w:szCs w:val="24"/>
        </w:rPr>
        <w:t xml:space="preserve"> </w:t>
      </w:r>
      <w:r w:rsidR="00CE49AF" w:rsidRPr="00431852">
        <w:rPr>
          <w:szCs w:val="24"/>
        </w:rPr>
        <w:t>valsts pārvaldes darbiniekus, īpašu uzsvaru liekot uz</w:t>
      </w:r>
      <w:r w:rsidR="00CE49AF">
        <w:t xml:space="preserve"> prezidentūrā iesaistāmo personālu</w:t>
      </w:r>
      <w:r w:rsidR="00431852">
        <w:t>.</w:t>
      </w:r>
    </w:p>
    <w:p w:rsidR="00507A96" w:rsidRDefault="00220F51" w:rsidP="00507A96">
      <w:pPr>
        <w:ind w:right="-110" w:firstLine="360"/>
      </w:pPr>
      <w:r w:rsidRPr="00980CF2">
        <w:rPr>
          <w:szCs w:val="24"/>
        </w:rPr>
        <w:t xml:space="preserve">2012.gada 24.aprīlī Ministru kabinets </w:t>
      </w:r>
      <w:bookmarkStart w:id="0" w:name="OLE_LINK1"/>
      <w:bookmarkStart w:id="1" w:name="OLE_LINK2"/>
      <w:bookmarkEnd w:id="0"/>
      <w:r w:rsidRPr="00980CF2">
        <w:rPr>
          <w:szCs w:val="24"/>
        </w:rPr>
        <w:t xml:space="preserve">apstiprināja </w:t>
      </w:r>
      <w:r w:rsidRPr="00980CF2">
        <w:rPr>
          <w:b/>
          <w:szCs w:val="24"/>
        </w:rPr>
        <w:t xml:space="preserve">Latvijas prezidentūras </w:t>
      </w:r>
      <w:hyperlink r:id="rId9" w:history="1">
        <w:r w:rsidRPr="00980CF2">
          <w:rPr>
            <w:b/>
            <w:szCs w:val="24"/>
          </w:rPr>
          <w:t>ES Padomē personāla piesaistes un motivēšanas vadlīnijas</w:t>
        </w:r>
      </w:hyperlink>
      <w:bookmarkEnd w:id="1"/>
      <w:r w:rsidRPr="00980CF2">
        <w:rPr>
          <w:szCs w:val="24"/>
        </w:rPr>
        <w:t xml:space="preserve">, lai nodrošinātu vienotus nosacījumus un praksi valsts pārvaldes iestādēs prezidentūrai nepieciešamā personāla piesaistei un motivēšanai. Vadlīnijas izstrādāja </w:t>
      </w:r>
      <w:r w:rsidR="00980CF2">
        <w:rPr>
          <w:szCs w:val="24"/>
        </w:rPr>
        <w:t xml:space="preserve">starpinstitūciju </w:t>
      </w:r>
      <w:r w:rsidR="00980CF2" w:rsidRPr="00980CF2">
        <w:rPr>
          <w:szCs w:val="24"/>
        </w:rPr>
        <w:t xml:space="preserve">darba grupa </w:t>
      </w:r>
      <w:r w:rsidR="007A1E08">
        <w:t>Valsts kancelejas vadībā, un sadarbībā ar ministrijām tika identificēts iespējamais prezidentūras darbā iesaistāmais valsts pārvaldē nodarbināto skaits (~1000 personas).</w:t>
      </w:r>
    </w:p>
    <w:p w:rsidR="004049BA" w:rsidRPr="00507A96" w:rsidRDefault="00507A96" w:rsidP="00507A96">
      <w:pPr>
        <w:ind w:right="-110" w:firstLine="360"/>
      </w:pPr>
      <w:r>
        <w:rPr>
          <w:szCs w:val="24"/>
        </w:rPr>
        <w:t xml:space="preserve">2011.gadā tika uzsāktas Pastāvīgās </w:t>
      </w:r>
      <w:r w:rsidRPr="00794CDB">
        <w:rPr>
          <w:b/>
          <w:szCs w:val="24"/>
        </w:rPr>
        <w:t>pārstāvniecības</w:t>
      </w:r>
      <w:r>
        <w:rPr>
          <w:szCs w:val="24"/>
        </w:rPr>
        <w:t xml:space="preserve"> ES un ministriju konsultācijas, </w:t>
      </w:r>
      <w:r w:rsidR="00CB1E41">
        <w:rPr>
          <w:szCs w:val="24"/>
        </w:rPr>
        <w:t>lai identificētu pārstāvniecības</w:t>
      </w:r>
      <w:r>
        <w:rPr>
          <w:szCs w:val="24"/>
        </w:rPr>
        <w:t xml:space="preserve"> personāla vajadzības un attiecīgi tam pielāgotu pārstāvniecības telpas un organizatorisko struktūru. Ārlietu ministrija un sekretariāts ir sācis konsultācijas arī ar Latvijas</w:t>
      </w:r>
      <w:r w:rsidR="00CB1E41">
        <w:rPr>
          <w:szCs w:val="24"/>
        </w:rPr>
        <w:t xml:space="preserve"> </w:t>
      </w:r>
      <w:r>
        <w:rPr>
          <w:szCs w:val="24"/>
        </w:rPr>
        <w:t>pārstāvniecībām</w:t>
      </w:r>
      <w:r w:rsidR="00CB1E41">
        <w:rPr>
          <w:szCs w:val="24"/>
        </w:rPr>
        <w:t xml:space="preserve"> </w:t>
      </w:r>
      <w:r w:rsidR="00936FC4">
        <w:rPr>
          <w:szCs w:val="24"/>
        </w:rPr>
        <w:t>Apvienoto Nāciju Organizācijā</w:t>
      </w:r>
      <w:r w:rsidR="006F38A3">
        <w:rPr>
          <w:szCs w:val="24"/>
        </w:rPr>
        <w:t xml:space="preserve"> (ANO) Ņujorkā, ANO Ženēvā, ANO un Eiropas Drošības un sadarbības organizācijā Vīnē, kā arī citās starptautiskajās organizācijās, lai apzinātu nepieciešamā papildus personāla vajadzības gan no Ārlietu mini</w:t>
      </w:r>
      <w:r w:rsidR="00936FC4">
        <w:rPr>
          <w:szCs w:val="24"/>
        </w:rPr>
        <w:t xml:space="preserve">strijas, gan citām ministrijām, izvērtētu telpu pieejamību </w:t>
      </w:r>
      <w:r w:rsidR="006F38A3">
        <w:rPr>
          <w:szCs w:val="24"/>
        </w:rPr>
        <w:t>un</w:t>
      </w:r>
      <w:r w:rsidR="00936FC4">
        <w:rPr>
          <w:szCs w:val="24"/>
        </w:rPr>
        <w:t xml:space="preserve"> risinātu</w:t>
      </w:r>
      <w:r w:rsidR="006F38A3">
        <w:rPr>
          <w:szCs w:val="24"/>
        </w:rPr>
        <w:t xml:space="preserve"> citus administratīvos jautājumus.</w:t>
      </w:r>
    </w:p>
    <w:p w:rsidR="004049BA" w:rsidRDefault="004049BA" w:rsidP="00980CF2">
      <w:pPr>
        <w:ind w:right="-110" w:firstLine="360"/>
      </w:pPr>
    </w:p>
    <w:p w:rsidR="00421564" w:rsidRDefault="00421564" w:rsidP="00980CF2">
      <w:pPr>
        <w:ind w:right="-110" w:firstLine="360"/>
      </w:pPr>
    </w:p>
    <w:p w:rsidR="006D385A" w:rsidRPr="004E3D97" w:rsidRDefault="004E3D97" w:rsidP="004E3D97">
      <w:pPr>
        <w:pStyle w:val="ListParagraph"/>
        <w:numPr>
          <w:ilvl w:val="1"/>
          <w:numId w:val="1"/>
        </w:numPr>
        <w:rPr>
          <w:szCs w:val="24"/>
          <w:u w:val="single"/>
        </w:rPr>
      </w:pPr>
      <w:r w:rsidRPr="004E3D97">
        <w:rPr>
          <w:szCs w:val="24"/>
        </w:rPr>
        <w:t xml:space="preserve"> </w:t>
      </w:r>
      <w:r w:rsidR="006D385A" w:rsidRPr="004E3D97">
        <w:rPr>
          <w:szCs w:val="24"/>
          <w:u w:val="single"/>
        </w:rPr>
        <w:t>Plānotais</w:t>
      </w:r>
    </w:p>
    <w:p w:rsidR="004E3D97" w:rsidRDefault="004E3D97" w:rsidP="00067E89">
      <w:pPr>
        <w:ind w:firstLine="426"/>
        <w:rPr>
          <w:szCs w:val="24"/>
        </w:rPr>
      </w:pPr>
    </w:p>
    <w:p w:rsidR="00794CDB" w:rsidRDefault="00067E89" w:rsidP="00067E89">
      <w:pPr>
        <w:ind w:firstLine="426"/>
        <w:rPr>
          <w:szCs w:val="24"/>
        </w:rPr>
      </w:pPr>
      <w:r w:rsidRPr="00067E89">
        <w:rPr>
          <w:szCs w:val="24"/>
        </w:rPr>
        <w:t>20</w:t>
      </w:r>
      <w:r>
        <w:rPr>
          <w:szCs w:val="24"/>
        </w:rPr>
        <w:t>12.</w:t>
      </w:r>
      <w:r w:rsidR="00282581">
        <w:rPr>
          <w:szCs w:val="24"/>
        </w:rPr>
        <w:t xml:space="preserve">gadā </w:t>
      </w:r>
      <w:r w:rsidR="0011051B">
        <w:rPr>
          <w:szCs w:val="24"/>
        </w:rPr>
        <w:t>jāpabeidz</w:t>
      </w:r>
      <w:r w:rsidR="00282581">
        <w:rPr>
          <w:szCs w:val="24"/>
        </w:rPr>
        <w:t xml:space="preserve"> visi nepieciešamie priekšdarbi, lai 2013.gadā varētu uzsākt prezidentūras sagatavošanā un nodrošināšanā iesaistāma </w:t>
      </w:r>
      <w:r w:rsidR="00282581" w:rsidRPr="002F1ABC">
        <w:rPr>
          <w:b/>
          <w:szCs w:val="24"/>
        </w:rPr>
        <w:t>personāla apmāc</w:t>
      </w:r>
      <w:r w:rsidR="002F1ABC" w:rsidRPr="002F1ABC">
        <w:rPr>
          <w:b/>
          <w:szCs w:val="24"/>
        </w:rPr>
        <w:t>ību</w:t>
      </w:r>
      <w:r w:rsidR="002F1ABC">
        <w:rPr>
          <w:szCs w:val="24"/>
        </w:rPr>
        <w:t xml:space="preserve">: jānosaka </w:t>
      </w:r>
      <w:r w:rsidR="00983593">
        <w:rPr>
          <w:szCs w:val="24"/>
        </w:rPr>
        <w:t>personāla</w:t>
      </w:r>
      <w:r w:rsidR="002F1ABC">
        <w:rPr>
          <w:szCs w:val="24"/>
        </w:rPr>
        <w:t xml:space="preserve"> apmācību vajadzības, jāsagatavo apmācību grafiks, jāizstrādā valsts iepirkuma dokumentācija, j</w:t>
      </w:r>
      <w:r w:rsidR="00BB0084">
        <w:rPr>
          <w:szCs w:val="24"/>
        </w:rPr>
        <w:t>ānominē apmācāmais personāls</w:t>
      </w:r>
      <w:r w:rsidR="004B4DB0">
        <w:rPr>
          <w:szCs w:val="24"/>
        </w:rPr>
        <w:t xml:space="preserve">. Plānots, ka apmācība būs pakāpeniska un regulāra līdz </w:t>
      </w:r>
      <w:r w:rsidR="001A0128">
        <w:rPr>
          <w:szCs w:val="24"/>
        </w:rPr>
        <w:t xml:space="preserve">pat prezidentūrai: sākotnēji </w:t>
      </w:r>
      <w:r w:rsidR="00671D53">
        <w:rPr>
          <w:szCs w:val="24"/>
        </w:rPr>
        <w:t xml:space="preserve">tiks apmācīts tas personāls, ko iespējams identificēt jau 2012.gadā, bet nākamajos posmos apmācība notiks </w:t>
      </w:r>
      <w:r w:rsidR="00DE25E9">
        <w:rPr>
          <w:szCs w:val="24"/>
        </w:rPr>
        <w:t>vēlāk nominētajam personālam. Ņemot vērā 2014.gada notiekošās parlamenta vēlēšanas, 2014.gada nogalē plānots intensīvs apmācības kurss valsts augstākajām amatpersonām.</w:t>
      </w:r>
    </w:p>
    <w:p w:rsidR="00182F01" w:rsidRDefault="00182F01" w:rsidP="00067E89">
      <w:pPr>
        <w:ind w:firstLine="426"/>
        <w:rPr>
          <w:szCs w:val="24"/>
        </w:rPr>
      </w:pPr>
      <w:r>
        <w:rPr>
          <w:szCs w:val="24"/>
        </w:rPr>
        <w:t xml:space="preserve">2012.gadā jāturpina apzināt personāls, kas būs iesaistīts </w:t>
      </w:r>
      <w:r w:rsidRPr="00182F01">
        <w:rPr>
          <w:b/>
          <w:szCs w:val="24"/>
        </w:rPr>
        <w:t xml:space="preserve">ES Padomes darba grupu </w:t>
      </w:r>
      <w:r w:rsidR="00C22953">
        <w:rPr>
          <w:b/>
          <w:szCs w:val="24"/>
        </w:rPr>
        <w:t>un</w:t>
      </w:r>
      <w:r w:rsidR="00C22953" w:rsidRPr="00C22953">
        <w:rPr>
          <w:b/>
          <w:szCs w:val="24"/>
        </w:rPr>
        <w:t xml:space="preserve"> ar ES darba kārtību saistīto darba formātu</w:t>
      </w:r>
      <w:r w:rsidR="00C22953" w:rsidRPr="00182F01">
        <w:rPr>
          <w:b/>
          <w:szCs w:val="24"/>
        </w:rPr>
        <w:t xml:space="preserve"> </w:t>
      </w:r>
      <w:r w:rsidR="00C22953">
        <w:rPr>
          <w:b/>
          <w:szCs w:val="24"/>
        </w:rPr>
        <w:t>sagatavošanā un vadīšanā</w:t>
      </w:r>
      <w:r>
        <w:rPr>
          <w:szCs w:val="24"/>
        </w:rPr>
        <w:t xml:space="preserve">. Svarīgs priekšnoteikums spējai kvalitatīvi vadīt </w:t>
      </w:r>
      <w:r w:rsidR="00C22953">
        <w:rPr>
          <w:szCs w:val="24"/>
        </w:rPr>
        <w:t>šos</w:t>
      </w:r>
      <w:r>
        <w:rPr>
          <w:szCs w:val="24"/>
        </w:rPr>
        <w:t xml:space="preserve"> darba formātus ir regulāra dalība šajos formātos, jo tādējādi tiek iegūta gan izpratne par tajā apspriestajiem jautājumiem, gan plašs kontaktu tīkls. Līdz ar to viens no būtiskajiem turpmākā perioda uzdevumiem ir regulāra ministriju pārstāvju dalība dažādos ES </w:t>
      </w:r>
      <w:r w:rsidR="00C22953">
        <w:rPr>
          <w:szCs w:val="24"/>
        </w:rPr>
        <w:t>darba</w:t>
      </w:r>
      <w:r>
        <w:rPr>
          <w:szCs w:val="24"/>
        </w:rPr>
        <w:t xml:space="preserve"> formātos</w:t>
      </w:r>
      <w:r w:rsidR="00AF3D9D">
        <w:rPr>
          <w:szCs w:val="24"/>
        </w:rPr>
        <w:t>. Lai segtu sanāksmju ceļa un atsevišķos gadījumos arī viesnīcas izdevumus, jāizmanto Padomes Ģenerālsekretariāta piešķirtais finansējums.</w:t>
      </w:r>
    </w:p>
    <w:p w:rsidR="00977379" w:rsidRDefault="00977379" w:rsidP="00977379">
      <w:pPr>
        <w:rPr>
          <w:szCs w:val="24"/>
        </w:rPr>
      </w:pPr>
    </w:p>
    <w:p w:rsidR="00977379" w:rsidRDefault="00977379" w:rsidP="00977379">
      <w:pPr>
        <w:pStyle w:val="ListParagraph"/>
        <w:numPr>
          <w:ilvl w:val="0"/>
          <w:numId w:val="1"/>
        </w:numPr>
        <w:tabs>
          <w:tab w:val="left" w:pos="284"/>
        </w:tabs>
        <w:ind w:left="0" w:firstLine="0"/>
        <w:jc w:val="center"/>
        <w:rPr>
          <w:rFonts w:cs="Times New Roman"/>
          <w:b/>
          <w:sz w:val="26"/>
          <w:szCs w:val="26"/>
        </w:rPr>
      </w:pPr>
      <w:r w:rsidRPr="00977379">
        <w:rPr>
          <w:rFonts w:cs="Times New Roman"/>
          <w:b/>
          <w:sz w:val="26"/>
          <w:szCs w:val="26"/>
        </w:rPr>
        <w:t>Prezidentūras darba programma</w:t>
      </w:r>
    </w:p>
    <w:p w:rsidR="00977379" w:rsidRDefault="00977379" w:rsidP="00977379">
      <w:pPr>
        <w:tabs>
          <w:tab w:val="left" w:pos="284"/>
        </w:tabs>
        <w:jc w:val="center"/>
        <w:rPr>
          <w:rFonts w:cs="Times New Roman"/>
          <w:b/>
          <w:sz w:val="26"/>
          <w:szCs w:val="26"/>
        </w:rPr>
      </w:pPr>
    </w:p>
    <w:p w:rsidR="00977379" w:rsidRPr="004E3D97" w:rsidRDefault="004E3D97" w:rsidP="004E3D97">
      <w:pPr>
        <w:pStyle w:val="ListParagraph"/>
        <w:numPr>
          <w:ilvl w:val="1"/>
          <w:numId w:val="1"/>
        </w:numPr>
        <w:rPr>
          <w:szCs w:val="24"/>
          <w:u w:val="single"/>
        </w:rPr>
      </w:pPr>
      <w:r w:rsidRPr="004E3D97">
        <w:rPr>
          <w:szCs w:val="24"/>
        </w:rPr>
        <w:t xml:space="preserve"> </w:t>
      </w:r>
      <w:r w:rsidR="00977379" w:rsidRPr="004E3D97">
        <w:rPr>
          <w:szCs w:val="24"/>
          <w:u w:val="single"/>
        </w:rPr>
        <w:t>Paveiktais</w:t>
      </w:r>
    </w:p>
    <w:p w:rsidR="004E3D97" w:rsidRDefault="004E3D97" w:rsidP="004B4CEB">
      <w:pPr>
        <w:ind w:right="-110" w:firstLine="426"/>
        <w:rPr>
          <w:szCs w:val="24"/>
          <w:u w:val="single"/>
        </w:rPr>
      </w:pPr>
    </w:p>
    <w:p w:rsidR="004B4CEB" w:rsidRDefault="00642DAA" w:rsidP="004B4CEB">
      <w:pPr>
        <w:ind w:right="-110" w:firstLine="426"/>
        <w:rPr>
          <w:i/>
          <w:szCs w:val="24"/>
        </w:rPr>
      </w:pPr>
      <w:r w:rsidRPr="00DE235A">
        <w:rPr>
          <w:szCs w:val="24"/>
        </w:rPr>
        <w:t xml:space="preserve">2011.gadā </w:t>
      </w:r>
      <w:r w:rsidR="00DE235A">
        <w:t>Valsts kancelejas</w:t>
      </w:r>
      <w:r w:rsidR="00DE235A" w:rsidRPr="00776BEE">
        <w:t xml:space="preserve"> </w:t>
      </w:r>
      <w:r w:rsidR="00DE235A">
        <w:t xml:space="preserve">vadībā tika sagatavots </w:t>
      </w:r>
      <w:r w:rsidR="00DE235A" w:rsidRPr="00393E5F">
        <w:t>iepirkums</w:t>
      </w:r>
      <w:r w:rsidR="00DE235A" w:rsidRPr="00776BEE">
        <w:t xml:space="preserve"> „Atbalsts prezidentūras darba programmas izstrādei” plašu sabiedrības </w:t>
      </w:r>
      <w:r w:rsidR="00DE235A" w:rsidRPr="00393E5F">
        <w:rPr>
          <w:b/>
        </w:rPr>
        <w:t>diskusiju organizēšanai</w:t>
      </w:r>
      <w:r w:rsidR="00DE235A" w:rsidRPr="00776BEE">
        <w:t xml:space="preserve"> par prezidentūras prio</w:t>
      </w:r>
      <w:r w:rsidR="00DE235A">
        <w:t xml:space="preserve">ritātēm. </w:t>
      </w:r>
      <w:r>
        <w:t xml:space="preserve">Iepirkums tika </w:t>
      </w:r>
      <w:r w:rsidRPr="00776BEE">
        <w:t>izsludināts 2011</w:t>
      </w:r>
      <w:r>
        <w:t>.gada 21.oktobrī</w:t>
      </w:r>
      <w:r w:rsidRPr="00776BEE">
        <w:t xml:space="preserve"> E</w:t>
      </w:r>
      <w:r>
        <w:t xml:space="preserve">iropas </w:t>
      </w:r>
      <w:r w:rsidRPr="00776BEE">
        <w:t>S</w:t>
      </w:r>
      <w:r>
        <w:t>ociālā fonda</w:t>
      </w:r>
      <w:r w:rsidRPr="00776BEE">
        <w:t xml:space="preserve"> projekta</w:t>
      </w:r>
      <w:r w:rsidRPr="00977379">
        <w:rPr>
          <w:szCs w:val="24"/>
        </w:rPr>
        <w:t xml:space="preserve"> </w:t>
      </w:r>
      <w:r w:rsidRPr="00DC6D3E">
        <w:rPr>
          <w:szCs w:val="24"/>
        </w:rPr>
        <w:t>Nr. 1DP/1.5.1.1.1./10/IPIA/CFLA/004/002 „Atbalsts strukturālo refo</w:t>
      </w:r>
      <w:r>
        <w:rPr>
          <w:szCs w:val="24"/>
        </w:rPr>
        <w:t xml:space="preserve">rmu ieviešanai valsts pārvaldē” </w:t>
      </w:r>
      <w:r>
        <w:t>ietvaros un par tā uzvarētāju iepirkuma komisija atzina</w:t>
      </w:r>
      <w:r w:rsidR="005064E5">
        <w:t xml:space="preserve"> Latvijas P</w:t>
      </w:r>
      <w:r w:rsidR="004B4CEB">
        <w:t>olitologu biedrību</w:t>
      </w:r>
      <w:r w:rsidR="005064E5">
        <w:t>. Pasūtījuma izpildei Latvijas P</w:t>
      </w:r>
      <w:r w:rsidR="004B4CEB">
        <w:t xml:space="preserve">olitologu biedrība kā apakšuzņēmēju ir piesaistījusi </w:t>
      </w:r>
      <w:r w:rsidR="004B4CEB" w:rsidRPr="00DC6D3E">
        <w:rPr>
          <w:szCs w:val="24"/>
        </w:rPr>
        <w:t xml:space="preserve">finanšu konsultāciju uzņēmumu SIA „Ernst &amp; </w:t>
      </w:r>
      <w:proofErr w:type="spellStart"/>
      <w:r w:rsidR="004B4CEB" w:rsidRPr="00DC6D3E">
        <w:rPr>
          <w:szCs w:val="24"/>
        </w:rPr>
        <w:t>Young</w:t>
      </w:r>
      <w:proofErr w:type="spellEnd"/>
      <w:r w:rsidR="004B4CEB" w:rsidRPr="00DC6D3E">
        <w:rPr>
          <w:szCs w:val="24"/>
        </w:rPr>
        <w:t xml:space="preserve"> </w:t>
      </w:r>
      <w:proofErr w:type="spellStart"/>
      <w:r w:rsidR="004B4CEB" w:rsidRPr="00DC6D3E">
        <w:rPr>
          <w:szCs w:val="24"/>
        </w:rPr>
        <w:t>Baltic</w:t>
      </w:r>
      <w:proofErr w:type="spellEnd"/>
      <w:r w:rsidR="004B4CEB" w:rsidRPr="00DC6D3E">
        <w:rPr>
          <w:szCs w:val="24"/>
        </w:rPr>
        <w:t>”</w:t>
      </w:r>
      <w:r w:rsidR="005064E5">
        <w:rPr>
          <w:szCs w:val="24"/>
        </w:rPr>
        <w:t>. Pasūtījuma rezultātā tiks izstrādāti sākotnējie priekšlikumi Latvijas prezidentūras ES Padomē darba programmas prioritātēm.</w:t>
      </w:r>
    </w:p>
    <w:p w:rsidR="003F14B2" w:rsidRDefault="003F14B2" w:rsidP="004B4CEB">
      <w:pPr>
        <w:ind w:right="-110" w:firstLine="426"/>
      </w:pPr>
    </w:p>
    <w:p w:rsidR="004B4CEB" w:rsidRPr="004E3D97" w:rsidRDefault="004E3D97" w:rsidP="004E3D97">
      <w:pPr>
        <w:pStyle w:val="ListParagraph"/>
        <w:numPr>
          <w:ilvl w:val="1"/>
          <w:numId w:val="1"/>
        </w:numPr>
        <w:rPr>
          <w:szCs w:val="24"/>
          <w:u w:val="single"/>
        </w:rPr>
      </w:pPr>
      <w:r>
        <w:rPr>
          <w:szCs w:val="24"/>
        </w:rPr>
        <w:t xml:space="preserve"> </w:t>
      </w:r>
      <w:r w:rsidR="004B4CEB" w:rsidRPr="004E3D97">
        <w:rPr>
          <w:szCs w:val="24"/>
          <w:u w:val="single"/>
        </w:rPr>
        <w:t>Plānotais</w:t>
      </w:r>
    </w:p>
    <w:p w:rsidR="004E3D97" w:rsidRDefault="004E3D97" w:rsidP="004B4CEB">
      <w:pPr>
        <w:ind w:right="-110" w:firstLine="426"/>
        <w:rPr>
          <w:szCs w:val="24"/>
        </w:rPr>
      </w:pPr>
    </w:p>
    <w:p w:rsidR="004B4CEB" w:rsidRDefault="00D700C2" w:rsidP="004B4CEB">
      <w:pPr>
        <w:ind w:right="-110" w:firstLine="426"/>
        <w:rPr>
          <w:szCs w:val="24"/>
        </w:rPr>
      </w:pPr>
      <w:r w:rsidRPr="00DC6D3E">
        <w:rPr>
          <w:szCs w:val="24"/>
        </w:rPr>
        <w:t>Lai uzsāktu konsultācijas ar Latvijas trio prezidentūras partneriem Itāliju un Luksemburgu, kā arī Eiropas Komisiju</w:t>
      </w:r>
      <w:r>
        <w:rPr>
          <w:szCs w:val="24"/>
        </w:rPr>
        <w:t xml:space="preserve"> un </w:t>
      </w:r>
      <w:r w:rsidRPr="00DC6D3E">
        <w:rPr>
          <w:szCs w:val="24"/>
        </w:rPr>
        <w:t xml:space="preserve">Padomes Ģenerālsekretariātu par trio prezidentūras darba programmu, </w:t>
      </w:r>
      <w:r>
        <w:rPr>
          <w:szCs w:val="24"/>
        </w:rPr>
        <w:t>2012.</w:t>
      </w:r>
      <w:r w:rsidRPr="00DC6D3E">
        <w:rPr>
          <w:szCs w:val="24"/>
        </w:rPr>
        <w:t xml:space="preserve">gada laikā ir nepieciešams iezīmēt Latvijas intereses un iespējamās prioritātes ES Padomē 2015.gada </w:t>
      </w:r>
      <w:r w:rsidR="002E0133">
        <w:rPr>
          <w:szCs w:val="24"/>
        </w:rPr>
        <w:t xml:space="preserve">pirmajā </w:t>
      </w:r>
      <w:r w:rsidRPr="00DC6D3E">
        <w:rPr>
          <w:szCs w:val="24"/>
        </w:rPr>
        <w:t>pusē.</w:t>
      </w:r>
      <w:r w:rsidR="00D24BF8">
        <w:rPr>
          <w:szCs w:val="24"/>
        </w:rPr>
        <w:t xml:space="preserve"> </w:t>
      </w:r>
      <w:r w:rsidR="00480446">
        <w:rPr>
          <w:szCs w:val="24"/>
        </w:rPr>
        <w:t>P</w:t>
      </w:r>
      <w:r w:rsidR="00480446" w:rsidRPr="00DC6D3E">
        <w:rPr>
          <w:szCs w:val="24"/>
        </w:rPr>
        <w:t xml:space="preserve">irmais posms Latvijai interesējošo jautājumu noskaidrošanā būs </w:t>
      </w:r>
      <w:r w:rsidR="00480446" w:rsidRPr="00393E5F">
        <w:rPr>
          <w:b/>
          <w:szCs w:val="24"/>
        </w:rPr>
        <w:t>diskusijas ar plašas sabiedrības iesaisti</w:t>
      </w:r>
      <w:r w:rsidR="00480446">
        <w:rPr>
          <w:szCs w:val="24"/>
        </w:rPr>
        <w:t xml:space="preserve"> 2012.</w:t>
      </w:r>
      <w:r w:rsidR="00480446" w:rsidRPr="00DC6D3E">
        <w:rPr>
          <w:szCs w:val="24"/>
        </w:rPr>
        <w:t>gada jūnijā, jūlijā un septembrī.</w:t>
      </w:r>
      <w:r w:rsidR="004071F0">
        <w:rPr>
          <w:szCs w:val="24"/>
        </w:rPr>
        <w:t xml:space="preserve"> Diskusijas organizēs Latvijas prezidentūras ES Padomē sekretariā</w:t>
      </w:r>
      <w:r w:rsidR="005064E5">
        <w:rPr>
          <w:szCs w:val="24"/>
        </w:rPr>
        <w:t>ts ciešā sadarbībā ar Latvijas P</w:t>
      </w:r>
      <w:r w:rsidR="004071F0">
        <w:rPr>
          <w:szCs w:val="24"/>
        </w:rPr>
        <w:t>olitologu biedrību iepriekš minētā projekta ietvaros.</w:t>
      </w:r>
      <w:r w:rsidR="000A7212">
        <w:rPr>
          <w:szCs w:val="24"/>
        </w:rPr>
        <w:t xml:space="preserve"> Diskusijās tiek aicināti piedalīties </w:t>
      </w:r>
      <w:r w:rsidR="000A7212" w:rsidRPr="00DC6D3E">
        <w:rPr>
          <w:szCs w:val="24"/>
        </w:rPr>
        <w:t>eksperti gan no valsts, gan nevalstiskā sektora, gan akadēmiskajām aprindām, gan uzņēmējdarbības un radošās inteliģences vidus</w:t>
      </w:r>
      <w:r w:rsidR="000A7212">
        <w:rPr>
          <w:szCs w:val="24"/>
        </w:rPr>
        <w:t>, lai aptvertu iespējami plašu interešu loku.</w:t>
      </w:r>
    </w:p>
    <w:p w:rsidR="00393E5F" w:rsidRDefault="00393E5F" w:rsidP="00BD4FF4">
      <w:pPr>
        <w:ind w:firstLine="426"/>
      </w:pPr>
      <w:r w:rsidRPr="00DC6D3E">
        <w:rPr>
          <w:szCs w:val="24"/>
        </w:rPr>
        <w:t xml:space="preserve">Diskusiju rezultātā </w:t>
      </w:r>
      <w:r w:rsidR="000A7212">
        <w:rPr>
          <w:szCs w:val="24"/>
        </w:rPr>
        <w:t xml:space="preserve">tiks </w:t>
      </w:r>
      <w:r w:rsidRPr="00DC6D3E">
        <w:rPr>
          <w:szCs w:val="24"/>
        </w:rPr>
        <w:t>apkopot</w:t>
      </w:r>
      <w:r w:rsidR="000A7212">
        <w:rPr>
          <w:szCs w:val="24"/>
        </w:rPr>
        <w:t>i</w:t>
      </w:r>
      <w:r w:rsidRPr="00DC6D3E">
        <w:rPr>
          <w:szCs w:val="24"/>
        </w:rPr>
        <w:t xml:space="preserve"> priekšlikum</w:t>
      </w:r>
      <w:r w:rsidR="000A7212">
        <w:rPr>
          <w:szCs w:val="24"/>
        </w:rPr>
        <w:t>i</w:t>
      </w:r>
      <w:r w:rsidRPr="00DC6D3E">
        <w:rPr>
          <w:szCs w:val="24"/>
        </w:rPr>
        <w:t xml:space="preserve"> un idejas no sabiedrības puses par Latvij</w:t>
      </w:r>
      <w:r w:rsidR="000A7212">
        <w:rPr>
          <w:szCs w:val="24"/>
        </w:rPr>
        <w:t xml:space="preserve">as ES prezidentūras prioritātēm. 2012.gada nogalē </w:t>
      </w:r>
      <w:r w:rsidR="000A7212" w:rsidRPr="000A7212">
        <w:rPr>
          <w:szCs w:val="24"/>
        </w:rPr>
        <w:t>s</w:t>
      </w:r>
      <w:r w:rsidR="000A7212" w:rsidRPr="000A7212">
        <w:t>ekretariāts ciešā sadarbībā ar ministrijām izvērtēs</w:t>
      </w:r>
      <w:r w:rsidR="000A7212" w:rsidRPr="000A7212">
        <w:rPr>
          <w:b/>
        </w:rPr>
        <w:t xml:space="preserve"> </w:t>
      </w:r>
      <w:r w:rsidR="000A7212">
        <w:t xml:space="preserve">priekšlikumus, lai sagatavotu </w:t>
      </w:r>
      <w:r w:rsidR="000A7212" w:rsidRPr="00AA51A3">
        <w:rPr>
          <w:b/>
          <w:szCs w:val="24"/>
        </w:rPr>
        <w:t>informatīvo ziņojumu par Latvijas prezidentūras ES Padomē interesēm un potenciālajām prioritātēm</w:t>
      </w:r>
      <w:r w:rsidR="000A7212">
        <w:rPr>
          <w:szCs w:val="24"/>
        </w:rPr>
        <w:t xml:space="preserve">. </w:t>
      </w:r>
      <w:r>
        <w:t>Tā kā prezidentūras darba programmas izstrāde būs nepārtraukts process līdz pat tās iesniegšanai apstiprināšanai ES Vispārējo lietu padomē</w:t>
      </w:r>
      <w:r w:rsidR="006218E4">
        <w:t xml:space="preserve"> 2014</w:t>
      </w:r>
      <w:r w:rsidR="000E558E">
        <w:t>.gada maijā</w:t>
      </w:r>
      <w:r>
        <w:t>, diskusijas par dažādiem ar prezidentūras darba programmas sagatavošanu saistītiem aspektiem plāno</w:t>
      </w:r>
      <w:r w:rsidR="000A7212">
        <w:t>ts</w:t>
      </w:r>
      <w:r>
        <w:t xml:space="preserve"> organizēt regulāri.</w:t>
      </w:r>
    </w:p>
    <w:p w:rsidR="008F0E1C" w:rsidRDefault="00BD4AD1" w:rsidP="00BD4AD1">
      <w:pPr>
        <w:ind w:firstLine="426"/>
      </w:pPr>
      <w:r>
        <w:lastRenderedPageBreak/>
        <w:t xml:space="preserve">Paralēli diskusijām </w:t>
      </w:r>
      <w:r w:rsidR="000A7212">
        <w:t>2012.gadā turpin</w:t>
      </w:r>
      <w:r w:rsidR="000E558E">
        <w:t>āsies</w:t>
      </w:r>
      <w:r>
        <w:t xml:space="preserve"> 2015.gadā ES darba kārtībā </w:t>
      </w:r>
      <w:r w:rsidR="00253BE4">
        <w:t>paredzamo tematisko</w:t>
      </w:r>
      <w:r>
        <w:t xml:space="preserve"> jautājumu apzinā</w:t>
      </w:r>
      <w:r w:rsidR="000E558E">
        <w:t>šana</w:t>
      </w:r>
      <w:r>
        <w:t>, jo lielāk</w:t>
      </w:r>
      <w:r w:rsidR="004A131D">
        <w:t>ā daļa</w:t>
      </w:r>
      <w:r>
        <w:t xml:space="preserve"> prezidentūras darba programmas </w:t>
      </w:r>
      <w:r w:rsidR="004A131D">
        <w:t xml:space="preserve">būs saistīta </w:t>
      </w:r>
      <w:r>
        <w:t>ar regulārajiem ES politiku dokumentiem, iniciatīvām un to pārskatiem.</w:t>
      </w:r>
    </w:p>
    <w:p w:rsidR="000A7212" w:rsidRDefault="008F0E1C" w:rsidP="008F0E1C">
      <w:pPr>
        <w:ind w:firstLine="426"/>
      </w:pPr>
      <w:r>
        <w:t xml:space="preserve">Latvijas prezidentūras darba programmu </w:t>
      </w:r>
      <w:r w:rsidR="004F1A5F">
        <w:t>papildinās</w:t>
      </w:r>
      <w:r>
        <w:t xml:space="preserve"> arī to neformālo sanāksmju saturs,</w:t>
      </w:r>
      <w:r w:rsidR="004F1A5F">
        <w:t xml:space="preserve"> kas tiks organizētas Latvijā. L</w:t>
      </w:r>
      <w:r>
        <w:t>īdz ar to</w:t>
      </w:r>
      <w:r w:rsidR="00D5677F">
        <w:t xml:space="preserve">, ņemot vērā diskusiju rezultātus un </w:t>
      </w:r>
      <w:r w:rsidR="00DE61D3">
        <w:t>iezīmētās</w:t>
      </w:r>
      <w:r w:rsidR="00D5677F">
        <w:t xml:space="preserve"> Latvijas prezidentūras prioritātes,</w:t>
      </w:r>
      <w:r>
        <w:t xml:space="preserve"> 2012.gadā turpināsies </w:t>
      </w:r>
      <w:r w:rsidR="00BD4AD1">
        <w:t xml:space="preserve">Latvijā </w:t>
      </w:r>
      <w:r>
        <w:t xml:space="preserve">potenciāli </w:t>
      </w:r>
      <w:r w:rsidR="00BD4AD1">
        <w:t>notieko</w:t>
      </w:r>
      <w:r>
        <w:t>šo</w:t>
      </w:r>
      <w:r w:rsidR="00BD4AD1">
        <w:t xml:space="preserve"> pasākumu </w:t>
      </w:r>
      <w:r>
        <w:t xml:space="preserve">izvērtēšana un </w:t>
      </w:r>
      <w:r w:rsidR="00BD4AD1" w:rsidRPr="000214D4">
        <w:rPr>
          <w:b/>
        </w:rPr>
        <w:t>kalendāra</w:t>
      </w:r>
      <w:r w:rsidR="00BD4AD1">
        <w:t xml:space="preserve"> sastādī</w:t>
      </w:r>
      <w:r>
        <w:t xml:space="preserve">šana. </w:t>
      </w:r>
    </w:p>
    <w:p w:rsidR="000214D4" w:rsidRDefault="000214D4" w:rsidP="000214D4"/>
    <w:p w:rsidR="000214D4" w:rsidRDefault="000214D4" w:rsidP="000214D4">
      <w:pPr>
        <w:pStyle w:val="ListParagraph"/>
        <w:numPr>
          <w:ilvl w:val="0"/>
          <w:numId w:val="1"/>
        </w:numPr>
        <w:tabs>
          <w:tab w:val="left" w:pos="284"/>
        </w:tabs>
        <w:ind w:left="0" w:firstLine="0"/>
        <w:jc w:val="center"/>
        <w:rPr>
          <w:rFonts w:cs="Times New Roman"/>
          <w:b/>
          <w:sz w:val="26"/>
          <w:szCs w:val="26"/>
        </w:rPr>
      </w:pPr>
      <w:r w:rsidRPr="000214D4">
        <w:rPr>
          <w:rFonts w:cs="Times New Roman"/>
          <w:b/>
          <w:sz w:val="26"/>
          <w:szCs w:val="26"/>
        </w:rPr>
        <w:t>Loģistika</w:t>
      </w:r>
    </w:p>
    <w:p w:rsidR="000214D4" w:rsidRDefault="000214D4" w:rsidP="000214D4">
      <w:pPr>
        <w:rPr>
          <w:szCs w:val="24"/>
          <w:u w:val="single"/>
        </w:rPr>
      </w:pPr>
    </w:p>
    <w:p w:rsidR="00041183" w:rsidRPr="004E3D97" w:rsidRDefault="004E3D97" w:rsidP="004E3D97">
      <w:pPr>
        <w:pStyle w:val="ListParagraph"/>
        <w:numPr>
          <w:ilvl w:val="1"/>
          <w:numId w:val="1"/>
        </w:numPr>
        <w:rPr>
          <w:szCs w:val="24"/>
          <w:u w:val="single"/>
        </w:rPr>
      </w:pPr>
      <w:r>
        <w:rPr>
          <w:szCs w:val="24"/>
        </w:rPr>
        <w:t xml:space="preserve"> </w:t>
      </w:r>
      <w:r w:rsidR="000214D4" w:rsidRPr="004E3D97">
        <w:rPr>
          <w:szCs w:val="24"/>
          <w:u w:val="single"/>
        </w:rPr>
        <w:t>Paveiktais</w:t>
      </w:r>
    </w:p>
    <w:p w:rsidR="004E3D97" w:rsidRDefault="004E3D97" w:rsidP="00A27488">
      <w:pPr>
        <w:ind w:firstLine="426"/>
      </w:pPr>
    </w:p>
    <w:p w:rsidR="00A27488" w:rsidRDefault="00865909" w:rsidP="00A27488">
      <w:pPr>
        <w:ind w:firstLine="426"/>
      </w:pPr>
      <w:r>
        <w:t xml:space="preserve">2011.gadā starpministriju darba grupa sagatavoja projekta </w:t>
      </w:r>
      <w:r w:rsidRPr="00A27488">
        <w:t>ideju</w:t>
      </w:r>
      <w:r w:rsidRPr="00A27488">
        <w:rPr>
          <w:b/>
        </w:rPr>
        <w:t xml:space="preserve"> valsts informācijas sistēmas un vienotā datortīkla dokumentu līdz drošības līmenim „dienesta vajadzībām” </w:t>
      </w:r>
      <w:r w:rsidR="007A7700" w:rsidRPr="00A27488">
        <w:rPr>
          <w:b/>
        </w:rPr>
        <w:t xml:space="preserve">(ieskaitot) </w:t>
      </w:r>
      <w:r w:rsidR="00A27488">
        <w:rPr>
          <w:b/>
        </w:rPr>
        <w:t>apritei</w:t>
      </w:r>
      <w:r w:rsidR="007A7700" w:rsidRPr="00A27488">
        <w:rPr>
          <w:b/>
        </w:rPr>
        <w:t>.</w:t>
      </w:r>
      <w:r w:rsidR="007A7700">
        <w:t xml:space="preserve"> </w:t>
      </w:r>
      <w:r w:rsidR="00701AB8">
        <w:t>P</w:t>
      </w:r>
      <w:r w:rsidRPr="00DB57FC">
        <w:t xml:space="preserve">rojekta īstenošanai </w:t>
      </w:r>
      <w:r w:rsidR="00701AB8">
        <w:t xml:space="preserve">būs pieejams finansējums </w:t>
      </w:r>
      <w:r>
        <w:t>no Eiropas Reģionālās attīstības</w:t>
      </w:r>
      <w:r w:rsidR="00701AB8">
        <w:t xml:space="preserve"> fonda 3.2.2.1.1.apakšaktivitātes</w:t>
      </w:r>
      <w:r>
        <w:t xml:space="preserve"> </w:t>
      </w:r>
      <w:r w:rsidRPr="00F609D3">
        <w:t xml:space="preserve">„Informācijas sistēmu un </w:t>
      </w:r>
      <w:r w:rsidRPr="00B27E99">
        <w:t>elek</w:t>
      </w:r>
      <w:r>
        <w:t>tronisko pakalpoj</w:t>
      </w:r>
      <w:r w:rsidR="00701AB8">
        <w:t>umu attīstība”</w:t>
      </w:r>
      <w:r>
        <w:t xml:space="preserve"> līdzekļiem</w:t>
      </w:r>
      <w:r w:rsidR="00701AB8">
        <w:t xml:space="preserve">. </w:t>
      </w:r>
      <w:r w:rsidRPr="00DB57FC">
        <w:t xml:space="preserve">Projekta precīzas izmaksas </w:t>
      </w:r>
      <w:r>
        <w:t>paredzēts noskaidrot 2012</w:t>
      </w:r>
      <w:r w:rsidRPr="00DB57FC">
        <w:t>.gad</w:t>
      </w:r>
      <w:r w:rsidR="007A7700">
        <w:t>ā</w:t>
      </w:r>
      <w:r w:rsidRPr="00DB57FC">
        <w:t xml:space="preserve">, veicot </w:t>
      </w:r>
      <w:r>
        <w:t xml:space="preserve">detalizētu tehnisko risinājumu </w:t>
      </w:r>
      <w:r w:rsidRPr="00DB57FC">
        <w:t xml:space="preserve">izpēti un izstrādājot projekta koncepciju. </w:t>
      </w:r>
    </w:p>
    <w:p w:rsidR="008679D5" w:rsidRPr="00A27488" w:rsidRDefault="00865909" w:rsidP="00A27488">
      <w:pPr>
        <w:ind w:firstLine="426"/>
        <w:rPr>
          <w:b/>
        </w:rPr>
      </w:pPr>
      <w:r>
        <w:t>Lai izstrādātu projekta koncepciju</w:t>
      </w:r>
      <w:r w:rsidR="00A27488">
        <w:t xml:space="preserve"> un sagatavotu tehnisko specifikāciju sistēmas izstrādei</w:t>
      </w:r>
      <w:r>
        <w:t xml:space="preserve">, </w:t>
      </w:r>
      <w:r w:rsidR="00A27488">
        <w:t>2</w:t>
      </w:r>
      <w:r w:rsidR="008679D5">
        <w:t xml:space="preserve">011.gadā </w:t>
      </w:r>
      <w:r w:rsidR="008679D5" w:rsidRPr="00776BEE">
        <w:t>Valsts reģionālās attīstības aģentūra</w:t>
      </w:r>
      <w:r w:rsidR="008679D5">
        <w:t xml:space="preserve"> sagatavoja iepirkumu</w:t>
      </w:r>
      <w:r w:rsidR="008679D5" w:rsidRPr="00776BEE">
        <w:t xml:space="preserve"> </w:t>
      </w:r>
      <w:r w:rsidR="00A27488">
        <w:t xml:space="preserve">konsultanta piesaistei </w:t>
      </w:r>
      <w:r w:rsidR="008679D5" w:rsidRPr="00776BEE">
        <w:t>„Elektronisko dokumentu aprites līdz drošības līmenim „dienesta vajadzībām” (ieskaitot) procesa situācijas analīze publiskajā pārvaldē un priekšlikumu izstrāde procesa uzlabošanai”</w:t>
      </w:r>
      <w:r w:rsidR="008663A0">
        <w:t xml:space="preserve">. </w:t>
      </w:r>
      <w:r w:rsidR="008679D5">
        <w:t>I</w:t>
      </w:r>
      <w:r w:rsidR="008679D5" w:rsidRPr="00776BEE">
        <w:t>epirkum</w:t>
      </w:r>
      <w:r w:rsidR="008663A0">
        <w:t xml:space="preserve">s tika izsludināts </w:t>
      </w:r>
      <w:r w:rsidR="005A7C80">
        <w:t xml:space="preserve">2011.gada 16.decembrī un </w:t>
      </w:r>
      <w:r w:rsidR="00701AB8">
        <w:t>tā rezultātā</w:t>
      </w:r>
      <w:r w:rsidR="005A7C80">
        <w:t xml:space="preserve"> </w:t>
      </w:r>
      <w:r w:rsidR="00701AB8">
        <w:t xml:space="preserve">par projekta konsultantu ir izvēlēts </w:t>
      </w:r>
      <w:r w:rsidR="005A7C80">
        <w:t xml:space="preserve">SIA </w:t>
      </w:r>
      <w:r w:rsidR="00A27488">
        <w:t>„AA projekts”</w:t>
      </w:r>
      <w:r w:rsidR="00701AB8">
        <w:t>.</w:t>
      </w:r>
      <w:r w:rsidR="00A27488">
        <w:t xml:space="preserve"> </w:t>
      </w:r>
    </w:p>
    <w:p w:rsidR="00596E3A" w:rsidRDefault="00596E3A" w:rsidP="000214D4">
      <w:pPr>
        <w:ind w:firstLine="720"/>
        <w:rPr>
          <w:szCs w:val="24"/>
        </w:rPr>
      </w:pPr>
    </w:p>
    <w:p w:rsidR="00596E3A" w:rsidRPr="004E3D97" w:rsidRDefault="004E3D97" w:rsidP="004E3D97">
      <w:pPr>
        <w:pStyle w:val="ListParagraph"/>
        <w:numPr>
          <w:ilvl w:val="1"/>
          <w:numId w:val="1"/>
        </w:numPr>
        <w:rPr>
          <w:szCs w:val="24"/>
          <w:u w:val="single"/>
        </w:rPr>
      </w:pPr>
      <w:r w:rsidRPr="004E3D97">
        <w:rPr>
          <w:szCs w:val="24"/>
        </w:rPr>
        <w:t xml:space="preserve"> </w:t>
      </w:r>
      <w:r w:rsidR="00596E3A" w:rsidRPr="004E3D97">
        <w:rPr>
          <w:szCs w:val="24"/>
          <w:u w:val="single"/>
        </w:rPr>
        <w:t>Plānotais</w:t>
      </w:r>
    </w:p>
    <w:p w:rsidR="004E3D97" w:rsidRDefault="004E3D97" w:rsidP="00A27488">
      <w:pPr>
        <w:ind w:firstLine="426"/>
        <w:rPr>
          <w:szCs w:val="24"/>
        </w:rPr>
      </w:pPr>
    </w:p>
    <w:p w:rsidR="008D7F0B" w:rsidRDefault="00A27488" w:rsidP="00A27488">
      <w:pPr>
        <w:ind w:firstLine="426"/>
      </w:pPr>
      <w:r>
        <w:rPr>
          <w:szCs w:val="24"/>
        </w:rPr>
        <w:t>2012.gada svarīgākais uzdevums ir nepieciešamās dokumentācijas sagatavošana</w:t>
      </w:r>
      <w:r w:rsidR="00591B00">
        <w:rPr>
          <w:szCs w:val="24"/>
        </w:rPr>
        <w:t xml:space="preserve"> un publiskā iepirkuma konkursa izsludināšana</w:t>
      </w:r>
      <w:r>
        <w:rPr>
          <w:szCs w:val="24"/>
        </w:rPr>
        <w:t xml:space="preserve">, lai varētu uzsākt </w:t>
      </w:r>
      <w:r w:rsidRPr="00A27488">
        <w:rPr>
          <w:b/>
        </w:rPr>
        <w:t xml:space="preserve">valsts informācijas sistēmas un vienotā datortīkla </w:t>
      </w:r>
      <w:r w:rsidRPr="00A27488">
        <w:t>dokumen</w:t>
      </w:r>
      <w:r>
        <w:t>tiem</w:t>
      </w:r>
      <w:r w:rsidRPr="00A27488">
        <w:t xml:space="preserve"> līdz drošības līmenim „dienesta vajadzībām” </w:t>
      </w:r>
      <w:r>
        <w:t xml:space="preserve">(ieskaitot) izstrādi. Ņemot vērā to, ka </w:t>
      </w:r>
      <w:r w:rsidR="00B6588F">
        <w:t>trio prezidentūra sākas jau 2014.gada 1.jūlijā, dokumentu aprites sistēmai</w:t>
      </w:r>
      <w:r w:rsidR="00B6588F" w:rsidRPr="00B6588F">
        <w:t xml:space="preserve"> </w:t>
      </w:r>
      <w:r w:rsidR="00B6588F">
        <w:t>būtu jābūt izstrādātai jau</w:t>
      </w:r>
      <w:r w:rsidR="00B6588F" w:rsidRPr="00172530">
        <w:t xml:space="preserve"> </w:t>
      </w:r>
      <w:r w:rsidR="00B6588F">
        <w:t xml:space="preserve">2014.gada sākumā, vēlākais - </w:t>
      </w:r>
      <w:r w:rsidR="00B6588F" w:rsidRPr="00172530">
        <w:t>līdz 2014.gada 1.martam</w:t>
      </w:r>
      <w:r w:rsidR="00B6588F">
        <w:t>, lai iestādes paspētu atbilstoši sagatavoties informācijas sistēmas lietošanai.</w:t>
      </w:r>
      <w:r w:rsidR="00275D9F">
        <w:t xml:space="preserve"> </w:t>
      </w:r>
      <w:r w:rsidR="00574F52">
        <w:t>Jau šobrīd ir notikusi nopietna nobīde no rīcības plānā iepriekš apstiprinātā grafika, kas rada bažas, ka dokumentu „dienesta vajadzībām” aprites sistēmu</w:t>
      </w:r>
      <w:r w:rsidR="00574F52" w:rsidRPr="00275D9F">
        <w:t xml:space="preserve"> </w:t>
      </w:r>
      <w:r w:rsidR="00574F52">
        <w:t>nepieciešamajā termiņā nebūs iespējas izstrādāt. Ņemot vērā, ka minētās sistēmas izstrādei ir nepieciešams vismaz gads,</w:t>
      </w:r>
      <w:r w:rsidR="00275D9F">
        <w:t xml:space="preserve"> projekta koncepcija un tehniskā specifikācija ir jāapstiprina </w:t>
      </w:r>
      <w:r w:rsidR="00574F52">
        <w:t xml:space="preserve">vēlākais </w:t>
      </w:r>
      <w:r w:rsidR="00275D9F">
        <w:t>līdz 2012.gada novembrim</w:t>
      </w:r>
      <w:r w:rsidR="008D7F0B">
        <w:t>. Pretējā gadījumā projekta īstenošanas iespējas paredzētajā laikā ir apšaubāmas.</w:t>
      </w:r>
    </w:p>
    <w:p w:rsidR="00C826E9" w:rsidRDefault="00C826E9" w:rsidP="00A27488">
      <w:pPr>
        <w:ind w:firstLine="426"/>
      </w:pPr>
      <w:r>
        <w:t xml:space="preserve">Lai iepriekš minētās sistēmas izveides gaitā risinātu ar informācijas drošību saistītus jautājumus, sekretariāts plāno izveidot </w:t>
      </w:r>
      <w:r w:rsidRPr="00C826E9">
        <w:t xml:space="preserve">augsta līmeņa darba grupu </w:t>
      </w:r>
      <w:r w:rsidRPr="00C826E9">
        <w:rPr>
          <w:b/>
        </w:rPr>
        <w:t>informācijas drošības</w:t>
      </w:r>
      <w:r w:rsidRPr="00C826E9">
        <w:t xml:space="preserve"> jautājumu risināšanai, iesaistot tajā atbildīgo ministriju un drošības dienestu pārstāvjus.</w:t>
      </w:r>
      <w:r w:rsidR="001D0597">
        <w:t xml:space="preserve"> Darba grupa tiks izveidota ar Ministru prezidenta rīkojumu.</w:t>
      </w:r>
    </w:p>
    <w:p w:rsidR="005B3396" w:rsidRDefault="00C51380" w:rsidP="00A27488">
      <w:pPr>
        <w:ind w:firstLine="426"/>
      </w:pPr>
      <w:r>
        <w:t xml:space="preserve">2012.gadā </w:t>
      </w:r>
      <w:r w:rsidR="002B4662">
        <w:t>turpināsies detalizētāks</w:t>
      </w:r>
      <w:r>
        <w:t xml:space="preserve"> darbs pie prezidentūras nodrošināšanai </w:t>
      </w:r>
      <w:r w:rsidR="007D6A03">
        <w:t xml:space="preserve">nepieciešamo </w:t>
      </w:r>
      <w:r w:rsidRPr="00C826E9">
        <w:rPr>
          <w:b/>
        </w:rPr>
        <w:t>loģistikas</w:t>
      </w:r>
      <w:r>
        <w:t xml:space="preserve"> </w:t>
      </w:r>
      <w:r w:rsidR="007D6A03">
        <w:t xml:space="preserve">pasākumu </w:t>
      </w:r>
      <w:r w:rsidR="005B3396">
        <w:t>(</w:t>
      </w:r>
      <w:r w:rsidR="005B3396" w:rsidRPr="00A32CC0">
        <w:t>transports, drošības pasākumi, delegāciju izmitināšan</w:t>
      </w:r>
      <w:r w:rsidR="005B3396">
        <w:t xml:space="preserve">a, ēdināšana, telpu aprīkojums, u.c.) </w:t>
      </w:r>
      <w:r w:rsidR="007D6A03">
        <w:t>apzināšanas</w:t>
      </w:r>
      <w:r w:rsidR="00156547">
        <w:t xml:space="preserve"> un plānošanas</w:t>
      </w:r>
      <w:r w:rsidR="007D6A03">
        <w:t xml:space="preserve">. </w:t>
      </w:r>
    </w:p>
    <w:p w:rsidR="002D4967" w:rsidRDefault="007D6A03" w:rsidP="002D4967">
      <w:pPr>
        <w:ind w:firstLine="426"/>
      </w:pPr>
      <w:r>
        <w:t xml:space="preserve">Viens no </w:t>
      </w:r>
      <w:r w:rsidR="005B3396">
        <w:t>primāri risināmajiem jautājumiem</w:t>
      </w:r>
      <w:r>
        <w:t xml:space="preserve"> </w:t>
      </w:r>
      <w:r w:rsidR="00F12A67">
        <w:t xml:space="preserve">būs sanāksmju </w:t>
      </w:r>
      <w:r w:rsidR="00EE3E1E">
        <w:t xml:space="preserve">norises vietu </w:t>
      </w:r>
      <w:r w:rsidR="00F12A67">
        <w:t xml:space="preserve">un delegāciju </w:t>
      </w:r>
      <w:r w:rsidR="005B3396">
        <w:rPr>
          <w:b/>
        </w:rPr>
        <w:t>drošība</w:t>
      </w:r>
      <w:r w:rsidR="00F12A67">
        <w:t xml:space="preserve">, līdz ar to nepieciešams </w:t>
      </w:r>
      <w:r w:rsidR="00F20199">
        <w:t xml:space="preserve">precīzāk </w:t>
      </w:r>
      <w:r w:rsidR="00F12A67">
        <w:t>apzināt gan sanāksmju skaitu, gan līmeni, gan pastāvošās</w:t>
      </w:r>
      <w:r w:rsidR="00FA49C1">
        <w:t xml:space="preserve"> drošības</w:t>
      </w:r>
      <w:r w:rsidR="00F12A67">
        <w:t xml:space="preserve"> prasības. Ņemot vērā jautājuma specifiku, sekretariāts plāno izveidot</w:t>
      </w:r>
      <w:r w:rsidR="00DA1D33">
        <w:t xml:space="preserve"> augsta līmeņa</w:t>
      </w:r>
      <w:r w:rsidR="00F12A67">
        <w:t xml:space="preserve"> darba grupu, kurā būs iesaistīti gan kompetento Latvijas drošības iestāžu pārstāvji, gan ar </w:t>
      </w:r>
      <w:r w:rsidR="00720A26">
        <w:t xml:space="preserve">sanāksmju </w:t>
      </w:r>
      <w:r w:rsidR="00535FD8">
        <w:t>loģistiku</w:t>
      </w:r>
      <w:r w:rsidR="00720A26">
        <w:t xml:space="preserve"> saistītās institūcijas.</w:t>
      </w:r>
      <w:r w:rsidR="00D605AC" w:rsidRPr="00D605AC">
        <w:t xml:space="preserve"> </w:t>
      </w:r>
      <w:r w:rsidR="00D605AC">
        <w:t>Darba grupa tiks izveidota ar Ministru prezidenta rīkojumu.</w:t>
      </w:r>
    </w:p>
    <w:p w:rsidR="005F69DE" w:rsidRDefault="005F69DE" w:rsidP="002D4967">
      <w:pPr>
        <w:ind w:firstLine="426"/>
      </w:pPr>
    </w:p>
    <w:p w:rsidR="00403297" w:rsidRPr="005B3396" w:rsidRDefault="005B3396" w:rsidP="005B3396">
      <w:pPr>
        <w:pStyle w:val="ListParagraph"/>
        <w:numPr>
          <w:ilvl w:val="0"/>
          <w:numId w:val="1"/>
        </w:numPr>
        <w:ind w:left="426" w:hanging="426"/>
        <w:jc w:val="center"/>
        <w:rPr>
          <w:b/>
          <w:sz w:val="26"/>
          <w:szCs w:val="26"/>
        </w:rPr>
      </w:pPr>
      <w:r w:rsidRPr="005B3396">
        <w:rPr>
          <w:rFonts w:cs="Times New Roman"/>
          <w:b/>
          <w:sz w:val="26"/>
          <w:szCs w:val="26"/>
        </w:rPr>
        <w:lastRenderedPageBreak/>
        <w:t>Kultūra, komunikācija un publiskā diplomātija</w:t>
      </w:r>
    </w:p>
    <w:p w:rsidR="00596E3A" w:rsidRDefault="00596E3A" w:rsidP="00A27488">
      <w:pPr>
        <w:rPr>
          <w:szCs w:val="24"/>
        </w:rPr>
      </w:pPr>
    </w:p>
    <w:p w:rsidR="005C6372" w:rsidRPr="000D029E" w:rsidRDefault="000D029E" w:rsidP="000D029E">
      <w:pPr>
        <w:pStyle w:val="ListParagraph"/>
        <w:numPr>
          <w:ilvl w:val="1"/>
          <w:numId w:val="1"/>
        </w:numPr>
        <w:rPr>
          <w:szCs w:val="24"/>
          <w:u w:val="single"/>
        </w:rPr>
      </w:pPr>
      <w:r>
        <w:rPr>
          <w:szCs w:val="24"/>
        </w:rPr>
        <w:t xml:space="preserve"> </w:t>
      </w:r>
      <w:r w:rsidR="005B3396" w:rsidRPr="000D029E">
        <w:rPr>
          <w:szCs w:val="24"/>
          <w:u w:val="single"/>
        </w:rPr>
        <w:t>Paveiktais</w:t>
      </w:r>
    </w:p>
    <w:p w:rsidR="000D029E" w:rsidRDefault="000D029E" w:rsidP="005C6372">
      <w:pPr>
        <w:ind w:firstLine="426"/>
        <w:rPr>
          <w:szCs w:val="24"/>
        </w:rPr>
      </w:pPr>
    </w:p>
    <w:p w:rsidR="005C6372" w:rsidRDefault="00AF7BFA" w:rsidP="005C6372">
      <w:pPr>
        <w:ind w:firstLine="426"/>
      </w:pPr>
      <w:r w:rsidRPr="005C6372">
        <w:rPr>
          <w:szCs w:val="24"/>
        </w:rPr>
        <w:t xml:space="preserve">2011.gadā </w:t>
      </w:r>
      <w:r w:rsidR="005C6372" w:rsidRPr="005C6372">
        <w:rPr>
          <w:szCs w:val="24"/>
        </w:rPr>
        <w:t xml:space="preserve">starpinstitūciju darba grupa </w:t>
      </w:r>
      <w:r w:rsidR="005C6372">
        <w:t xml:space="preserve">sāka </w:t>
      </w:r>
      <w:r w:rsidR="00F03FAE">
        <w:t>apkopot</w:t>
      </w:r>
      <w:r w:rsidR="005C6372">
        <w:t xml:space="preserve"> potenciālos kultūras un publiskās diplomātijas pasākumus prezidentūras la</w:t>
      </w:r>
      <w:r w:rsidR="00F03FAE">
        <w:t>ikā</w:t>
      </w:r>
      <w:r w:rsidR="005C6372" w:rsidRPr="00776BEE">
        <w:t>,</w:t>
      </w:r>
      <w:r w:rsidR="005C6372">
        <w:t xml:space="preserve"> kā arī</w:t>
      </w:r>
      <w:r w:rsidR="005C6372" w:rsidRPr="00776BEE">
        <w:t xml:space="preserve"> </w:t>
      </w:r>
      <w:r w:rsidR="00F03FAE">
        <w:t>tika uzsāktas</w:t>
      </w:r>
      <w:r w:rsidR="005C6372" w:rsidRPr="00776BEE">
        <w:t xml:space="preserve"> sarunas p</w:t>
      </w:r>
      <w:r w:rsidR="005C6372">
        <w:t>ar potenciālajām kultūras pasākumu norises telpām Briselē.</w:t>
      </w:r>
    </w:p>
    <w:p w:rsidR="00A24656" w:rsidRPr="000D029E" w:rsidRDefault="00A24656" w:rsidP="000D029E">
      <w:pPr>
        <w:pStyle w:val="ListParagraph"/>
        <w:ind w:left="786"/>
        <w:rPr>
          <w:szCs w:val="24"/>
        </w:rPr>
      </w:pPr>
    </w:p>
    <w:p w:rsidR="00A24656" w:rsidRPr="000D029E" w:rsidRDefault="000D029E" w:rsidP="000D029E">
      <w:pPr>
        <w:pStyle w:val="ListParagraph"/>
        <w:numPr>
          <w:ilvl w:val="1"/>
          <w:numId w:val="1"/>
        </w:numPr>
        <w:rPr>
          <w:szCs w:val="24"/>
          <w:u w:val="single"/>
        </w:rPr>
      </w:pPr>
      <w:r>
        <w:rPr>
          <w:szCs w:val="24"/>
        </w:rPr>
        <w:t xml:space="preserve"> </w:t>
      </w:r>
      <w:r w:rsidR="00A24656" w:rsidRPr="000D029E">
        <w:rPr>
          <w:szCs w:val="24"/>
          <w:u w:val="single"/>
        </w:rPr>
        <w:t>Plānotais</w:t>
      </w:r>
    </w:p>
    <w:p w:rsidR="000D029E" w:rsidRDefault="000D029E" w:rsidP="005C6372">
      <w:pPr>
        <w:ind w:firstLine="426"/>
        <w:rPr>
          <w:szCs w:val="24"/>
        </w:rPr>
      </w:pPr>
    </w:p>
    <w:p w:rsidR="00A24656" w:rsidRDefault="007756DB" w:rsidP="005C6372">
      <w:pPr>
        <w:ind w:firstLine="426"/>
      </w:pPr>
      <w:r>
        <w:rPr>
          <w:szCs w:val="24"/>
        </w:rPr>
        <w:t xml:space="preserve">2012.gadā turpināsies </w:t>
      </w:r>
      <w:r w:rsidRPr="001D2369">
        <w:rPr>
          <w:b/>
          <w:szCs w:val="24"/>
        </w:rPr>
        <w:t xml:space="preserve">kultūras </w:t>
      </w:r>
      <w:r w:rsidRPr="001D2369">
        <w:rPr>
          <w:b/>
        </w:rPr>
        <w:t xml:space="preserve">un publiskās diplomātijas pasākumu plāna </w:t>
      </w:r>
      <w:r w:rsidR="002E0133">
        <w:rPr>
          <w:b/>
        </w:rPr>
        <w:t>sagatavošana</w:t>
      </w:r>
      <w:r>
        <w:t>, sadarbībā ar ministrijām apzinot arī dažādu ES Padomes formātu tradīcijas</w:t>
      </w:r>
      <w:r w:rsidR="00DE61D3">
        <w:t xml:space="preserve"> un izvērtējot iespējas organizēt pasākumus reģionos</w:t>
      </w:r>
      <w:r>
        <w:t>, kā arī jau detalizētāk izstrādājot prezidentūras kultūras programmas saikni ar 2014.gada kultūras pasākumiem, kad Rīga bū</w:t>
      </w:r>
      <w:r w:rsidR="00DE61D3">
        <w:t>s Eiropas kultūras galvaspilsēta</w:t>
      </w:r>
      <w:r>
        <w:t xml:space="preserve">. </w:t>
      </w:r>
    </w:p>
    <w:p w:rsidR="007756DB" w:rsidRPr="007756DB" w:rsidRDefault="007756DB" w:rsidP="005C6372">
      <w:pPr>
        <w:ind w:firstLine="426"/>
        <w:rPr>
          <w:szCs w:val="24"/>
        </w:rPr>
      </w:pPr>
      <w:r>
        <w:t xml:space="preserve">2012.gadā sekretariāts intensificēs </w:t>
      </w:r>
      <w:r w:rsidRPr="001D2369">
        <w:rPr>
          <w:b/>
        </w:rPr>
        <w:t xml:space="preserve">sadarbību ar </w:t>
      </w:r>
      <w:r w:rsidR="00B779AD" w:rsidRPr="001D2369">
        <w:rPr>
          <w:b/>
        </w:rPr>
        <w:t>nevalstisko sektoru</w:t>
      </w:r>
      <w:r>
        <w:t xml:space="preserve"> gan informējot par prezidentūras lomu un </w:t>
      </w:r>
      <w:r w:rsidR="000B1496">
        <w:t xml:space="preserve">sagatavošanas procesa </w:t>
      </w:r>
      <w:r>
        <w:t xml:space="preserve">aktualitātēm, gan iesaistot nevalstiskā sektora pārstāvjus dažādās </w:t>
      </w:r>
      <w:r w:rsidR="001D0522">
        <w:t>prezidentūras sagatavošanas aktivitātēs.</w:t>
      </w:r>
    </w:p>
    <w:p w:rsidR="00AF7BFA" w:rsidRPr="00AF7BFA" w:rsidRDefault="00AF7BFA" w:rsidP="005B3396">
      <w:pPr>
        <w:ind w:firstLine="426"/>
        <w:rPr>
          <w:szCs w:val="24"/>
        </w:rPr>
      </w:pPr>
    </w:p>
    <w:p w:rsidR="005B3396" w:rsidRDefault="00B779AD" w:rsidP="00B779AD">
      <w:pPr>
        <w:pStyle w:val="ListParagraph"/>
        <w:numPr>
          <w:ilvl w:val="0"/>
          <w:numId w:val="1"/>
        </w:numPr>
        <w:ind w:left="426" w:hanging="426"/>
        <w:jc w:val="center"/>
        <w:rPr>
          <w:rFonts w:cs="Times New Roman"/>
          <w:b/>
          <w:sz w:val="26"/>
          <w:szCs w:val="26"/>
        </w:rPr>
      </w:pPr>
      <w:r w:rsidRPr="00B779AD">
        <w:rPr>
          <w:rFonts w:cs="Times New Roman"/>
          <w:b/>
          <w:sz w:val="26"/>
          <w:szCs w:val="26"/>
        </w:rPr>
        <w:t>P</w:t>
      </w:r>
      <w:r>
        <w:rPr>
          <w:rFonts w:cs="Times New Roman"/>
          <w:b/>
          <w:sz w:val="26"/>
          <w:szCs w:val="26"/>
        </w:rPr>
        <w:t>rezidentūras budžets</w:t>
      </w:r>
    </w:p>
    <w:p w:rsidR="00B779AD" w:rsidRDefault="00B779AD" w:rsidP="00A7113A">
      <w:pPr>
        <w:ind w:left="426"/>
        <w:rPr>
          <w:rFonts w:cs="Times New Roman"/>
          <w:b/>
          <w:szCs w:val="24"/>
        </w:rPr>
      </w:pPr>
    </w:p>
    <w:p w:rsidR="00A7113A" w:rsidRPr="005F69DE" w:rsidRDefault="005F69DE" w:rsidP="000D029E">
      <w:pPr>
        <w:pStyle w:val="ListParagraph"/>
        <w:numPr>
          <w:ilvl w:val="1"/>
          <w:numId w:val="1"/>
        </w:numPr>
        <w:rPr>
          <w:szCs w:val="24"/>
          <w:u w:val="single"/>
        </w:rPr>
      </w:pPr>
      <w:r>
        <w:rPr>
          <w:szCs w:val="24"/>
        </w:rPr>
        <w:t xml:space="preserve"> </w:t>
      </w:r>
      <w:r w:rsidR="00A7113A" w:rsidRPr="005F69DE">
        <w:rPr>
          <w:szCs w:val="24"/>
          <w:u w:val="single"/>
        </w:rPr>
        <w:t>Paveiktais</w:t>
      </w:r>
    </w:p>
    <w:p w:rsidR="005F69DE" w:rsidRDefault="005F69DE" w:rsidP="00A7113A">
      <w:pPr>
        <w:ind w:firstLine="426"/>
        <w:rPr>
          <w:szCs w:val="24"/>
          <w:u w:val="single"/>
        </w:rPr>
      </w:pPr>
    </w:p>
    <w:p w:rsidR="00F4219B" w:rsidRDefault="00E87D99" w:rsidP="00A7113A">
      <w:pPr>
        <w:ind w:firstLine="426"/>
        <w:rPr>
          <w:szCs w:val="24"/>
        </w:rPr>
      </w:pPr>
      <w:r>
        <w:rPr>
          <w:szCs w:val="24"/>
        </w:rPr>
        <w:t xml:space="preserve">2011.gadā tika sagatavots indikatīvais Latvijas prezidentūras ES Padomē nodrošināšanai nepieciešamā budžeta aprēķins, kas tika iesniegts Valsts kancelejā 19.jūlijā. Taču </w:t>
      </w:r>
      <w:r w:rsidR="00F4219B">
        <w:rPr>
          <w:szCs w:val="24"/>
        </w:rPr>
        <w:t>sakarā ar ārkārtas vēlēšanām 2011.gada rudenī, jautājuma izskatīšana MK tika atlikta.</w:t>
      </w:r>
    </w:p>
    <w:p w:rsidR="00137880" w:rsidRDefault="00F4219B" w:rsidP="00137880">
      <w:pPr>
        <w:ind w:firstLine="426"/>
        <w:rPr>
          <w:szCs w:val="24"/>
        </w:rPr>
      </w:pPr>
      <w:r>
        <w:rPr>
          <w:szCs w:val="24"/>
        </w:rPr>
        <w:t>201</w:t>
      </w:r>
      <w:r w:rsidR="00137880">
        <w:rPr>
          <w:szCs w:val="24"/>
        </w:rPr>
        <w:t>2</w:t>
      </w:r>
      <w:r>
        <w:rPr>
          <w:szCs w:val="24"/>
        </w:rPr>
        <w:t xml:space="preserve">.gada </w:t>
      </w:r>
      <w:r w:rsidR="00137880">
        <w:rPr>
          <w:szCs w:val="24"/>
        </w:rPr>
        <w:t xml:space="preserve">24.aprīlī MK apstiprināja </w:t>
      </w:r>
      <w:r w:rsidR="00137880" w:rsidRPr="001D2369">
        <w:rPr>
          <w:b/>
          <w:szCs w:val="24"/>
        </w:rPr>
        <w:t>Latvijas prezidentūras ES Padomē budžeta veidošanas principus un vadlīnijas</w:t>
      </w:r>
      <w:r w:rsidR="00137880" w:rsidRPr="00C169CB">
        <w:rPr>
          <w:szCs w:val="24"/>
        </w:rPr>
        <w:t>. Tās</w:t>
      </w:r>
      <w:r w:rsidR="00137880">
        <w:rPr>
          <w:szCs w:val="24"/>
        </w:rPr>
        <w:t xml:space="preserve"> </w:t>
      </w:r>
      <w:r w:rsidR="00137880" w:rsidRPr="00C169CB">
        <w:rPr>
          <w:szCs w:val="24"/>
        </w:rPr>
        <w:t>izstrādātas, lai nodrošinātu</w:t>
      </w:r>
      <w:r w:rsidR="001E5236">
        <w:rPr>
          <w:szCs w:val="24"/>
        </w:rPr>
        <w:t xml:space="preserve"> </w:t>
      </w:r>
      <w:r w:rsidR="004E4952">
        <w:rPr>
          <w:szCs w:val="24"/>
        </w:rPr>
        <w:t xml:space="preserve">vienotu </w:t>
      </w:r>
      <w:r w:rsidR="00137880" w:rsidRPr="00C169CB">
        <w:rPr>
          <w:szCs w:val="24"/>
        </w:rPr>
        <w:t xml:space="preserve">pieeju </w:t>
      </w:r>
      <w:r w:rsidR="00137880">
        <w:rPr>
          <w:szCs w:val="24"/>
        </w:rPr>
        <w:t xml:space="preserve">visās valsts un pašvaldību institūcijās </w:t>
      </w:r>
      <w:r w:rsidR="00137880" w:rsidRPr="00C169CB">
        <w:rPr>
          <w:szCs w:val="24"/>
        </w:rPr>
        <w:t>prezidentūra</w:t>
      </w:r>
      <w:r w:rsidR="00137880">
        <w:rPr>
          <w:szCs w:val="24"/>
        </w:rPr>
        <w:t>i nepiec</w:t>
      </w:r>
      <w:r w:rsidR="004E4952">
        <w:rPr>
          <w:szCs w:val="24"/>
        </w:rPr>
        <w:t>iešamā finansējuma aprēķināšanā, kā arī budžeta plānošanas un pārvaldības caurskatāmību.</w:t>
      </w:r>
      <w:r w:rsidR="00137880" w:rsidRPr="00137880">
        <w:rPr>
          <w:szCs w:val="24"/>
        </w:rPr>
        <w:t xml:space="preserve"> </w:t>
      </w:r>
    </w:p>
    <w:p w:rsidR="00137880" w:rsidRDefault="00137880" w:rsidP="00137880">
      <w:pPr>
        <w:ind w:firstLine="426"/>
        <w:rPr>
          <w:szCs w:val="24"/>
        </w:rPr>
      </w:pPr>
    </w:p>
    <w:p w:rsidR="00137880" w:rsidRPr="005F69DE" w:rsidRDefault="005F69DE" w:rsidP="005F69DE">
      <w:pPr>
        <w:pStyle w:val="ListParagraph"/>
        <w:numPr>
          <w:ilvl w:val="1"/>
          <w:numId w:val="1"/>
        </w:numPr>
        <w:rPr>
          <w:u w:val="single"/>
        </w:rPr>
      </w:pPr>
      <w:r w:rsidRPr="005F69DE">
        <w:t xml:space="preserve"> </w:t>
      </w:r>
      <w:r w:rsidR="00137880" w:rsidRPr="005F69DE">
        <w:rPr>
          <w:u w:val="single"/>
        </w:rPr>
        <w:t>Plānotais</w:t>
      </w:r>
    </w:p>
    <w:p w:rsidR="005F69DE" w:rsidRDefault="005F69DE" w:rsidP="00137880">
      <w:pPr>
        <w:ind w:firstLine="426"/>
        <w:rPr>
          <w:szCs w:val="24"/>
        </w:rPr>
      </w:pPr>
    </w:p>
    <w:p w:rsidR="00F4219B" w:rsidRDefault="00137880" w:rsidP="00137880">
      <w:pPr>
        <w:ind w:firstLine="426"/>
      </w:pPr>
      <w:r>
        <w:t xml:space="preserve">Ministrijas, Valsts kanceleja un sekretariāts precizēs prezidentūrai papildus nepieciešamā finansējuma aprēķinus atbilstoši </w:t>
      </w:r>
      <w:r w:rsidR="007B5738">
        <w:t xml:space="preserve">MK </w:t>
      </w:r>
      <w:r w:rsidR="00AB36B8">
        <w:t>apstiprinātajām</w:t>
      </w:r>
      <w:r>
        <w:t xml:space="preserve"> vadlīnijām. Līdz 2012.gada 1.jūlijam </w:t>
      </w:r>
      <w:r w:rsidRPr="001D2369">
        <w:rPr>
          <w:b/>
        </w:rPr>
        <w:t>prezidentūrai papildus nepieciešamā budžeta tāme</w:t>
      </w:r>
      <w:r>
        <w:t xml:space="preserve"> tiks iesniegta izskatīšanai MK. Turpmākie prezidentūras budžeta precizējumi tiks veikti valsts gadskārtējā budžeta plānošanas procesa ietvaros.</w:t>
      </w:r>
    </w:p>
    <w:p w:rsidR="000A3972" w:rsidRDefault="000A3972" w:rsidP="00600319">
      <w:pPr>
        <w:ind w:right="-2"/>
        <w:rPr>
          <w:szCs w:val="24"/>
        </w:rPr>
      </w:pPr>
    </w:p>
    <w:p w:rsidR="005D5277" w:rsidRDefault="005D5277" w:rsidP="005D5277">
      <w:pPr>
        <w:rPr>
          <w:b/>
        </w:rPr>
      </w:pPr>
      <w:r>
        <w:t>Ārlietu ministra vietā –</w:t>
      </w:r>
    </w:p>
    <w:p w:rsidR="005D5277" w:rsidRDefault="005D5277" w:rsidP="005D5277">
      <w:r>
        <w:t>aizsardzības ministrs</w:t>
      </w:r>
      <w:r>
        <w:tab/>
      </w:r>
      <w:r>
        <w:tab/>
      </w:r>
      <w:r>
        <w:tab/>
      </w:r>
      <w:r>
        <w:tab/>
      </w:r>
      <w:r>
        <w:tab/>
      </w:r>
      <w:r>
        <w:tab/>
      </w:r>
      <w:r>
        <w:tab/>
      </w:r>
      <w:r>
        <w:tab/>
      </w:r>
      <w:r>
        <w:tab/>
        <w:t xml:space="preserve"> Artis Pabriks</w:t>
      </w:r>
    </w:p>
    <w:p w:rsidR="00600319" w:rsidRPr="00600319" w:rsidRDefault="00600319" w:rsidP="00600319">
      <w:pPr>
        <w:ind w:right="-110"/>
        <w:rPr>
          <w:szCs w:val="24"/>
        </w:rPr>
      </w:pPr>
    </w:p>
    <w:p w:rsidR="002E0133" w:rsidRDefault="00600319" w:rsidP="00600319">
      <w:pPr>
        <w:ind w:right="-2"/>
        <w:rPr>
          <w:szCs w:val="24"/>
        </w:rPr>
      </w:pPr>
      <w:r w:rsidRPr="00600319">
        <w:rPr>
          <w:szCs w:val="24"/>
        </w:rPr>
        <w:t>Vīza</w:t>
      </w:r>
      <w:r w:rsidR="002E0133">
        <w:rPr>
          <w:szCs w:val="24"/>
        </w:rPr>
        <w:t>s</w:t>
      </w:r>
      <w:r w:rsidRPr="00600319">
        <w:rPr>
          <w:szCs w:val="24"/>
        </w:rPr>
        <w:t xml:space="preserve">: </w:t>
      </w:r>
    </w:p>
    <w:p w:rsidR="00600319" w:rsidRPr="00600319" w:rsidRDefault="00600319" w:rsidP="00600319">
      <w:pPr>
        <w:ind w:right="-2"/>
        <w:rPr>
          <w:szCs w:val="24"/>
        </w:rPr>
      </w:pPr>
      <w:r w:rsidRPr="00600319">
        <w:rPr>
          <w:szCs w:val="24"/>
        </w:rPr>
        <w:t>valsts sekretārs</w:t>
      </w:r>
      <w:r w:rsidRPr="00600319">
        <w:rPr>
          <w:szCs w:val="24"/>
        </w:rPr>
        <w:tab/>
      </w:r>
      <w:r w:rsidRPr="00600319">
        <w:rPr>
          <w:szCs w:val="24"/>
        </w:rPr>
        <w:tab/>
      </w:r>
      <w:r w:rsidRPr="00600319">
        <w:rPr>
          <w:szCs w:val="24"/>
        </w:rPr>
        <w:tab/>
      </w:r>
      <w:r w:rsidRPr="00600319">
        <w:rPr>
          <w:szCs w:val="24"/>
        </w:rPr>
        <w:tab/>
      </w:r>
      <w:r w:rsidRPr="00600319">
        <w:rPr>
          <w:szCs w:val="24"/>
        </w:rPr>
        <w:tab/>
      </w:r>
      <w:r>
        <w:rPr>
          <w:szCs w:val="24"/>
        </w:rPr>
        <w:tab/>
      </w:r>
      <w:r>
        <w:rPr>
          <w:szCs w:val="24"/>
        </w:rPr>
        <w:tab/>
      </w:r>
      <w:r w:rsidR="005D5277">
        <w:rPr>
          <w:szCs w:val="24"/>
        </w:rPr>
        <w:tab/>
      </w:r>
      <w:proofErr w:type="gramStart"/>
      <w:r w:rsidR="005D5277">
        <w:rPr>
          <w:szCs w:val="24"/>
        </w:rPr>
        <w:t xml:space="preserve">     </w:t>
      </w:r>
      <w:proofErr w:type="gramEnd"/>
      <w:r w:rsidRPr="00600319">
        <w:rPr>
          <w:szCs w:val="24"/>
        </w:rPr>
        <w:t>Andris Teikmanis</w:t>
      </w:r>
    </w:p>
    <w:p w:rsidR="00600319" w:rsidRPr="00600319" w:rsidRDefault="00600319" w:rsidP="00600319">
      <w:pPr>
        <w:ind w:right="-110"/>
        <w:rPr>
          <w:szCs w:val="24"/>
        </w:rPr>
      </w:pPr>
    </w:p>
    <w:p w:rsidR="00600319" w:rsidRPr="00600319" w:rsidRDefault="00600319" w:rsidP="000A3972">
      <w:pPr>
        <w:ind w:right="-1"/>
        <w:rPr>
          <w:szCs w:val="24"/>
        </w:rPr>
      </w:pPr>
      <w:r w:rsidRPr="00600319">
        <w:rPr>
          <w:szCs w:val="24"/>
        </w:rPr>
        <w:t>Latvijas prez</w:t>
      </w:r>
      <w:r w:rsidR="000A3972">
        <w:rPr>
          <w:szCs w:val="24"/>
        </w:rPr>
        <w:t>identūras ES Padomē sekretariāta direktore</w:t>
      </w:r>
      <w:r w:rsidR="000A3972">
        <w:rPr>
          <w:szCs w:val="24"/>
        </w:rPr>
        <w:tab/>
      </w:r>
      <w:r w:rsidR="000A3972">
        <w:rPr>
          <w:szCs w:val="24"/>
        </w:rPr>
        <w:tab/>
      </w:r>
      <w:r w:rsidR="000A3972">
        <w:rPr>
          <w:szCs w:val="24"/>
        </w:rPr>
        <w:tab/>
      </w:r>
      <w:proofErr w:type="gramStart"/>
      <w:r w:rsidR="000A3972">
        <w:rPr>
          <w:szCs w:val="24"/>
        </w:rPr>
        <w:t xml:space="preserve">          </w:t>
      </w:r>
      <w:r w:rsidR="005D5277">
        <w:rPr>
          <w:szCs w:val="24"/>
        </w:rPr>
        <w:t xml:space="preserve">   </w:t>
      </w:r>
      <w:proofErr w:type="gramEnd"/>
      <w:r>
        <w:rPr>
          <w:szCs w:val="24"/>
        </w:rPr>
        <w:t>I</w:t>
      </w:r>
      <w:r w:rsidRPr="00600319">
        <w:rPr>
          <w:szCs w:val="24"/>
        </w:rPr>
        <w:t>nga Skujiņa</w:t>
      </w:r>
    </w:p>
    <w:p w:rsidR="00600319" w:rsidRDefault="00600319" w:rsidP="00600319">
      <w:pPr>
        <w:pStyle w:val="BodyText"/>
        <w:tabs>
          <w:tab w:val="left" w:pos="7740"/>
        </w:tabs>
        <w:rPr>
          <w:sz w:val="20"/>
          <w:szCs w:val="20"/>
          <w:highlight w:val="yellow"/>
        </w:rPr>
      </w:pPr>
    </w:p>
    <w:p w:rsidR="00600319" w:rsidRPr="007E6F3C" w:rsidRDefault="00B81CBE" w:rsidP="00600319">
      <w:pPr>
        <w:pStyle w:val="BodyText"/>
        <w:tabs>
          <w:tab w:val="left" w:pos="7740"/>
        </w:tabs>
        <w:rPr>
          <w:sz w:val="20"/>
          <w:szCs w:val="20"/>
        </w:rPr>
      </w:pPr>
      <w:r>
        <w:rPr>
          <w:sz w:val="20"/>
          <w:szCs w:val="20"/>
        </w:rPr>
        <w:t>31.05</w:t>
      </w:r>
      <w:r w:rsidR="00600319">
        <w:rPr>
          <w:sz w:val="20"/>
          <w:szCs w:val="20"/>
        </w:rPr>
        <w:t>.</w:t>
      </w:r>
      <w:r w:rsidR="00600319" w:rsidRPr="007E6F3C">
        <w:rPr>
          <w:sz w:val="20"/>
          <w:szCs w:val="20"/>
        </w:rPr>
        <w:t>201</w:t>
      </w:r>
      <w:r w:rsidR="00600319">
        <w:rPr>
          <w:sz w:val="20"/>
          <w:szCs w:val="20"/>
        </w:rPr>
        <w:t>2</w:t>
      </w:r>
      <w:r w:rsidR="00600319" w:rsidRPr="007E6F3C">
        <w:rPr>
          <w:sz w:val="20"/>
          <w:szCs w:val="20"/>
        </w:rPr>
        <w:t>.</w:t>
      </w:r>
    </w:p>
    <w:p w:rsidR="00600319" w:rsidRDefault="00600319" w:rsidP="00600319">
      <w:pPr>
        <w:rPr>
          <w:sz w:val="20"/>
          <w:szCs w:val="20"/>
        </w:rPr>
      </w:pPr>
      <w:r w:rsidRPr="000A3972">
        <w:rPr>
          <w:sz w:val="20"/>
          <w:szCs w:val="20"/>
        </w:rPr>
        <w:t>1</w:t>
      </w:r>
      <w:r w:rsidR="00E74CED">
        <w:rPr>
          <w:sz w:val="20"/>
          <w:szCs w:val="20"/>
        </w:rPr>
        <w:t>9</w:t>
      </w:r>
      <w:r w:rsidR="003252EB">
        <w:rPr>
          <w:sz w:val="20"/>
          <w:szCs w:val="20"/>
        </w:rPr>
        <w:t>43</w:t>
      </w:r>
      <w:bookmarkStart w:id="2" w:name="_GoBack"/>
      <w:bookmarkEnd w:id="2"/>
    </w:p>
    <w:p w:rsidR="00600319" w:rsidRDefault="00600319" w:rsidP="00600319">
      <w:pPr>
        <w:rPr>
          <w:sz w:val="20"/>
          <w:szCs w:val="20"/>
        </w:rPr>
      </w:pPr>
      <w:r>
        <w:rPr>
          <w:sz w:val="20"/>
          <w:szCs w:val="20"/>
        </w:rPr>
        <w:t>Vineta Kleinberga</w:t>
      </w:r>
    </w:p>
    <w:p w:rsidR="00600319" w:rsidRDefault="00600319" w:rsidP="00600319">
      <w:pPr>
        <w:rPr>
          <w:sz w:val="20"/>
          <w:szCs w:val="20"/>
        </w:rPr>
      </w:pPr>
      <w:r>
        <w:rPr>
          <w:sz w:val="20"/>
          <w:szCs w:val="20"/>
        </w:rPr>
        <w:t>Latvijas prezidentūras ES Padomē sekretariāts</w:t>
      </w:r>
    </w:p>
    <w:p w:rsidR="00600319" w:rsidRDefault="00600319" w:rsidP="00600319">
      <w:pPr>
        <w:rPr>
          <w:sz w:val="20"/>
          <w:szCs w:val="20"/>
        </w:rPr>
      </w:pPr>
      <w:r>
        <w:rPr>
          <w:sz w:val="20"/>
          <w:szCs w:val="20"/>
        </w:rPr>
        <w:t>Tālr. 67016271, fakss 67828121</w:t>
      </w:r>
    </w:p>
    <w:p w:rsidR="00393E5F" w:rsidRPr="000A3972" w:rsidRDefault="00600319" w:rsidP="000A3972">
      <w:pPr>
        <w:rPr>
          <w:sz w:val="20"/>
          <w:szCs w:val="20"/>
        </w:rPr>
      </w:pPr>
      <w:r>
        <w:rPr>
          <w:sz w:val="20"/>
          <w:szCs w:val="20"/>
        </w:rPr>
        <w:t xml:space="preserve">e-pasts: </w:t>
      </w:r>
      <w:hyperlink r:id="rId10" w:history="1">
        <w:r>
          <w:rPr>
            <w:rStyle w:val="Hyperlink"/>
            <w:sz w:val="20"/>
            <w:szCs w:val="20"/>
          </w:rPr>
          <w:t>vineta.kleinberga@mfa.gov.lv</w:t>
        </w:r>
      </w:hyperlink>
    </w:p>
    <w:sectPr w:rsidR="00393E5F" w:rsidRPr="000A3972" w:rsidSect="005F69DE">
      <w:headerReference w:type="default" r:id="rId11"/>
      <w:footerReference w:type="default" r:id="rId12"/>
      <w:footerReference w:type="first" r:id="rId13"/>
      <w:pgSz w:w="11906" w:h="16838"/>
      <w:pgMar w:top="964" w:right="1134"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9E" w:rsidRDefault="000D029E" w:rsidP="00B53457">
      <w:r>
        <w:separator/>
      </w:r>
    </w:p>
  </w:endnote>
  <w:endnote w:type="continuationSeparator" w:id="0">
    <w:p w:rsidR="000D029E" w:rsidRDefault="000D029E" w:rsidP="00B5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9E" w:rsidRPr="004E3D97" w:rsidRDefault="000D029E">
    <w:pPr>
      <w:pStyle w:val="Footer"/>
      <w:rPr>
        <w:sz w:val="20"/>
        <w:szCs w:val="20"/>
      </w:rPr>
    </w:pPr>
    <w:r w:rsidRPr="004E3D97">
      <w:rPr>
        <w:sz w:val="20"/>
        <w:szCs w:val="20"/>
      </w:rPr>
      <w:t>AMzino_</w:t>
    </w:r>
    <w:r w:rsidR="00B81CBE">
      <w:rPr>
        <w:sz w:val="20"/>
        <w:szCs w:val="20"/>
      </w:rPr>
      <w:t>3105</w:t>
    </w:r>
    <w:r w:rsidRPr="004E3D97">
      <w:rPr>
        <w:sz w:val="20"/>
        <w:szCs w:val="20"/>
      </w:rPr>
      <w:t>12_prezidentura_ricibas_plans; Informatīvais ziņojums „Par gatavošanos Latvijas prezidentūrai ES Padomē 2015.gadā: rīcības plāna izpilde un turpmākie uzdevumi”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9E" w:rsidRPr="00940D17" w:rsidRDefault="000D029E">
    <w:pPr>
      <w:pStyle w:val="Footer"/>
      <w:rPr>
        <w:sz w:val="20"/>
        <w:szCs w:val="20"/>
      </w:rPr>
    </w:pPr>
    <w:r w:rsidRPr="0046579F">
      <w:rPr>
        <w:sz w:val="20"/>
        <w:szCs w:val="20"/>
      </w:rPr>
      <w:t>AMzino_</w:t>
    </w:r>
    <w:r w:rsidR="00B81CBE">
      <w:rPr>
        <w:sz w:val="20"/>
        <w:szCs w:val="20"/>
      </w:rPr>
      <w:t>31</w:t>
    </w:r>
    <w:r w:rsidRPr="0046579F">
      <w:rPr>
        <w:sz w:val="20"/>
        <w:szCs w:val="20"/>
      </w:rPr>
      <w:t>0</w:t>
    </w:r>
    <w:r w:rsidR="00B81CBE">
      <w:rPr>
        <w:sz w:val="20"/>
        <w:szCs w:val="20"/>
      </w:rPr>
      <w:t>5</w:t>
    </w:r>
    <w:r w:rsidRPr="0046579F">
      <w:rPr>
        <w:sz w:val="20"/>
        <w:szCs w:val="20"/>
      </w:rPr>
      <w:t>12_prezidentura_ricibas_plans; Informatīvais ziņojums „Par gatavošanos Latvijas prezidentūrai ES Padomē 2015.gadā: rīcības plāna izpilde un turpmākie uzdevumi”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9E" w:rsidRDefault="000D029E" w:rsidP="00B53457">
      <w:r>
        <w:separator/>
      </w:r>
    </w:p>
  </w:footnote>
  <w:footnote w:type="continuationSeparator" w:id="0">
    <w:p w:rsidR="000D029E" w:rsidRDefault="000D029E" w:rsidP="00B53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36282114"/>
      <w:docPartObj>
        <w:docPartGallery w:val="Page Numbers (Top of Page)"/>
        <w:docPartUnique/>
      </w:docPartObj>
    </w:sdtPr>
    <w:sdtEndPr>
      <w:rPr>
        <w:noProof/>
      </w:rPr>
    </w:sdtEndPr>
    <w:sdtContent>
      <w:p w:rsidR="000D029E" w:rsidRPr="000C29E2" w:rsidRDefault="000D029E">
        <w:pPr>
          <w:pStyle w:val="Header"/>
          <w:jc w:val="center"/>
          <w:rPr>
            <w:sz w:val="20"/>
            <w:szCs w:val="20"/>
          </w:rPr>
        </w:pPr>
        <w:r w:rsidRPr="000C29E2">
          <w:rPr>
            <w:sz w:val="20"/>
            <w:szCs w:val="20"/>
          </w:rPr>
          <w:fldChar w:fldCharType="begin"/>
        </w:r>
        <w:r w:rsidRPr="000C29E2">
          <w:rPr>
            <w:sz w:val="20"/>
            <w:szCs w:val="20"/>
          </w:rPr>
          <w:instrText xml:space="preserve"> PAGE   \* MERGEFORMAT </w:instrText>
        </w:r>
        <w:r w:rsidRPr="000C29E2">
          <w:rPr>
            <w:sz w:val="20"/>
            <w:szCs w:val="20"/>
          </w:rPr>
          <w:fldChar w:fldCharType="separate"/>
        </w:r>
        <w:r w:rsidR="003252EB">
          <w:rPr>
            <w:noProof/>
            <w:sz w:val="20"/>
            <w:szCs w:val="20"/>
          </w:rPr>
          <w:t>5</w:t>
        </w:r>
        <w:r w:rsidRPr="000C29E2">
          <w:rPr>
            <w:noProof/>
            <w:sz w:val="20"/>
            <w:szCs w:val="20"/>
          </w:rPr>
          <w:fldChar w:fldCharType="end"/>
        </w:r>
      </w:p>
    </w:sdtContent>
  </w:sdt>
  <w:p w:rsidR="000D029E" w:rsidRPr="000C29E2" w:rsidRDefault="000D029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B49"/>
    <w:multiLevelType w:val="multilevel"/>
    <w:tmpl w:val="86F4BBF2"/>
    <w:lvl w:ilvl="0">
      <w:start w:val="1"/>
      <w:numFmt w:val="decimal"/>
      <w:lvlText w:val="%1."/>
      <w:lvlJc w:val="left"/>
      <w:pPr>
        <w:ind w:left="720" w:hanging="360"/>
      </w:pPr>
      <w:rPr>
        <w:rFonts w:cs="Times New Roman" w:hint="default"/>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128A75E6"/>
    <w:multiLevelType w:val="hybridMultilevel"/>
    <w:tmpl w:val="58BC7ED2"/>
    <w:lvl w:ilvl="0" w:tplc="94E210A8">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5584E84"/>
    <w:multiLevelType w:val="hybridMultilevel"/>
    <w:tmpl w:val="4CF6072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15933B8"/>
    <w:multiLevelType w:val="hybridMultilevel"/>
    <w:tmpl w:val="C71E618A"/>
    <w:lvl w:ilvl="0" w:tplc="2C587D8C">
      <w:start w:val="1"/>
      <w:numFmt w:val="bullet"/>
      <w:lvlText w:val="-"/>
      <w:lvlJc w:val="left"/>
      <w:pPr>
        <w:ind w:left="720" w:hanging="360"/>
      </w:pPr>
      <w:rPr>
        <w:rFonts w:ascii="Times New Roman" w:eastAsia="Times New Roman" w:hAnsi="Times New Roman" w:hint="default"/>
        <w:b w:val="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71D0B55"/>
    <w:multiLevelType w:val="multilevel"/>
    <w:tmpl w:val="9DD805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6A6C6D3A"/>
    <w:multiLevelType w:val="hybridMultilevel"/>
    <w:tmpl w:val="C4C404E0"/>
    <w:lvl w:ilvl="0" w:tplc="6C0C6EA8">
      <w:start w:val="1"/>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6">
    <w:nsid w:val="6D360504"/>
    <w:multiLevelType w:val="multilevel"/>
    <w:tmpl w:val="A1DA9AE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C8"/>
    <w:rsid w:val="00002349"/>
    <w:rsid w:val="00005CA9"/>
    <w:rsid w:val="00013F9A"/>
    <w:rsid w:val="000148C1"/>
    <w:rsid w:val="0001570E"/>
    <w:rsid w:val="00017A86"/>
    <w:rsid w:val="000214D4"/>
    <w:rsid w:val="00021CC8"/>
    <w:rsid w:val="00021DEA"/>
    <w:rsid w:val="00022E18"/>
    <w:rsid w:val="000253FB"/>
    <w:rsid w:val="00025AE6"/>
    <w:rsid w:val="00025AEB"/>
    <w:rsid w:val="00026593"/>
    <w:rsid w:val="00030416"/>
    <w:rsid w:val="000338C2"/>
    <w:rsid w:val="00033EAE"/>
    <w:rsid w:val="000361FA"/>
    <w:rsid w:val="00036FD7"/>
    <w:rsid w:val="00041183"/>
    <w:rsid w:val="00041887"/>
    <w:rsid w:val="0004677C"/>
    <w:rsid w:val="0005109A"/>
    <w:rsid w:val="00052F77"/>
    <w:rsid w:val="000535EC"/>
    <w:rsid w:val="000575B4"/>
    <w:rsid w:val="00061194"/>
    <w:rsid w:val="00061760"/>
    <w:rsid w:val="00062949"/>
    <w:rsid w:val="00064D9A"/>
    <w:rsid w:val="00067E89"/>
    <w:rsid w:val="000706A5"/>
    <w:rsid w:val="00070E64"/>
    <w:rsid w:val="00073A29"/>
    <w:rsid w:val="000913EF"/>
    <w:rsid w:val="000923D5"/>
    <w:rsid w:val="00092847"/>
    <w:rsid w:val="00092F9E"/>
    <w:rsid w:val="00094A00"/>
    <w:rsid w:val="00097AF7"/>
    <w:rsid w:val="000A3845"/>
    <w:rsid w:val="000A3972"/>
    <w:rsid w:val="000A7212"/>
    <w:rsid w:val="000B1118"/>
    <w:rsid w:val="000B1496"/>
    <w:rsid w:val="000B7AC2"/>
    <w:rsid w:val="000C1671"/>
    <w:rsid w:val="000C2922"/>
    <w:rsid w:val="000C296C"/>
    <w:rsid w:val="000C29E2"/>
    <w:rsid w:val="000C32F9"/>
    <w:rsid w:val="000C7073"/>
    <w:rsid w:val="000D029E"/>
    <w:rsid w:val="000D1669"/>
    <w:rsid w:val="000D225D"/>
    <w:rsid w:val="000D35E6"/>
    <w:rsid w:val="000D658C"/>
    <w:rsid w:val="000D69CE"/>
    <w:rsid w:val="000E400A"/>
    <w:rsid w:val="000E558E"/>
    <w:rsid w:val="000E5ECD"/>
    <w:rsid w:val="000E61BB"/>
    <w:rsid w:val="000F003D"/>
    <w:rsid w:val="000F036F"/>
    <w:rsid w:val="000F24A6"/>
    <w:rsid w:val="000F2883"/>
    <w:rsid w:val="000F3DC0"/>
    <w:rsid w:val="0010400E"/>
    <w:rsid w:val="0011051B"/>
    <w:rsid w:val="00114FE9"/>
    <w:rsid w:val="001331E3"/>
    <w:rsid w:val="00133A4F"/>
    <w:rsid w:val="00137880"/>
    <w:rsid w:val="00143F77"/>
    <w:rsid w:val="00146066"/>
    <w:rsid w:val="00152083"/>
    <w:rsid w:val="001543A8"/>
    <w:rsid w:val="00155D66"/>
    <w:rsid w:val="00156547"/>
    <w:rsid w:val="001577CF"/>
    <w:rsid w:val="00161AF5"/>
    <w:rsid w:val="00166B4D"/>
    <w:rsid w:val="00167569"/>
    <w:rsid w:val="00182F01"/>
    <w:rsid w:val="0018303E"/>
    <w:rsid w:val="00184803"/>
    <w:rsid w:val="0018663A"/>
    <w:rsid w:val="00191655"/>
    <w:rsid w:val="00193C6F"/>
    <w:rsid w:val="00194421"/>
    <w:rsid w:val="001A0128"/>
    <w:rsid w:val="001A041A"/>
    <w:rsid w:val="001A1962"/>
    <w:rsid w:val="001A1964"/>
    <w:rsid w:val="001A7AF5"/>
    <w:rsid w:val="001B06DA"/>
    <w:rsid w:val="001B0C0C"/>
    <w:rsid w:val="001B0F57"/>
    <w:rsid w:val="001B1EDB"/>
    <w:rsid w:val="001B3AE8"/>
    <w:rsid w:val="001B4896"/>
    <w:rsid w:val="001B66CA"/>
    <w:rsid w:val="001C2769"/>
    <w:rsid w:val="001C67FB"/>
    <w:rsid w:val="001D0522"/>
    <w:rsid w:val="001D0597"/>
    <w:rsid w:val="001D1411"/>
    <w:rsid w:val="001D1F63"/>
    <w:rsid w:val="001D2369"/>
    <w:rsid w:val="001D396C"/>
    <w:rsid w:val="001E12F7"/>
    <w:rsid w:val="001E1955"/>
    <w:rsid w:val="001E5236"/>
    <w:rsid w:val="001E5598"/>
    <w:rsid w:val="001E6057"/>
    <w:rsid w:val="001F6DCD"/>
    <w:rsid w:val="00201224"/>
    <w:rsid w:val="00201F71"/>
    <w:rsid w:val="002049A5"/>
    <w:rsid w:val="00206487"/>
    <w:rsid w:val="00206FA8"/>
    <w:rsid w:val="00211A37"/>
    <w:rsid w:val="002178AF"/>
    <w:rsid w:val="00220406"/>
    <w:rsid w:val="00220F51"/>
    <w:rsid w:val="0022200A"/>
    <w:rsid w:val="002243D2"/>
    <w:rsid w:val="00237901"/>
    <w:rsid w:val="00237B30"/>
    <w:rsid w:val="0024085A"/>
    <w:rsid w:val="0024369C"/>
    <w:rsid w:val="00244522"/>
    <w:rsid w:val="00246DF1"/>
    <w:rsid w:val="002470CD"/>
    <w:rsid w:val="002503AC"/>
    <w:rsid w:val="00251AC9"/>
    <w:rsid w:val="00253BE4"/>
    <w:rsid w:val="00253DC8"/>
    <w:rsid w:val="00256145"/>
    <w:rsid w:val="00260090"/>
    <w:rsid w:val="002626AF"/>
    <w:rsid w:val="002631E9"/>
    <w:rsid w:val="00263764"/>
    <w:rsid w:val="00266BD3"/>
    <w:rsid w:val="00273233"/>
    <w:rsid w:val="00275195"/>
    <w:rsid w:val="00275D9F"/>
    <w:rsid w:val="00276BE8"/>
    <w:rsid w:val="00276E21"/>
    <w:rsid w:val="002807FE"/>
    <w:rsid w:val="00282581"/>
    <w:rsid w:val="00285D81"/>
    <w:rsid w:val="002865F2"/>
    <w:rsid w:val="0028666F"/>
    <w:rsid w:val="00286C18"/>
    <w:rsid w:val="00295DEB"/>
    <w:rsid w:val="00297EA9"/>
    <w:rsid w:val="002A2FEA"/>
    <w:rsid w:val="002A3F8C"/>
    <w:rsid w:val="002A4C17"/>
    <w:rsid w:val="002A7428"/>
    <w:rsid w:val="002A79FB"/>
    <w:rsid w:val="002B1548"/>
    <w:rsid w:val="002B2588"/>
    <w:rsid w:val="002B4662"/>
    <w:rsid w:val="002B7CC6"/>
    <w:rsid w:val="002C191F"/>
    <w:rsid w:val="002C59A1"/>
    <w:rsid w:val="002C7924"/>
    <w:rsid w:val="002D406C"/>
    <w:rsid w:val="002D4967"/>
    <w:rsid w:val="002D6312"/>
    <w:rsid w:val="002E0133"/>
    <w:rsid w:val="002E09B4"/>
    <w:rsid w:val="002E2842"/>
    <w:rsid w:val="002E71BE"/>
    <w:rsid w:val="002E7F54"/>
    <w:rsid w:val="002F03D6"/>
    <w:rsid w:val="002F1ABC"/>
    <w:rsid w:val="002F1AC5"/>
    <w:rsid w:val="002F5C26"/>
    <w:rsid w:val="00300191"/>
    <w:rsid w:val="003005CB"/>
    <w:rsid w:val="00301717"/>
    <w:rsid w:val="00301E6D"/>
    <w:rsid w:val="00301EAE"/>
    <w:rsid w:val="00303BB0"/>
    <w:rsid w:val="00304E4A"/>
    <w:rsid w:val="00310C5F"/>
    <w:rsid w:val="00310E44"/>
    <w:rsid w:val="00311805"/>
    <w:rsid w:val="003174BF"/>
    <w:rsid w:val="003237CC"/>
    <w:rsid w:val="003252EB"/>
    <w:rsid w:val="00325534"/>
    <w:rsid w:val="0033148C"/>
    <w:rsid w:val="00334FAD"/>
    <w:rsid w:val="0033561D"/>
    <w:rsid w:val="00340487"/>
    <w:rsid w:val="00341898"/>
    <w:rsid w:val="00343D76"/>
    <w:rsid w:val="00344244"/>
    <w:rsid w:val="003468C8"/>
    <w:rsid w:val="0035777A"/>
    <w:rsid w:val="00361446"/>
    <w:rsid w:val="003617C6"/>
    <w:rsid w:val="00365919"/>
    <w:rsid w:val="003660D6"/>
    <w:rsid w:val="00367D3A"/>
    <w:rsid w:val="00375DFA"/>
    <w:rsid w:val="00376D27"/>
    <w:rsid w:val="00382E7D"/>
    <w:rsid w:val="003855A9"/>
    <w:rsid w:val="003874AC"/>
    <w:rsid w:val="003908B3"/>
    <w:rsid w:val="00393E5F"/>
    <w:rsid w:val="00393FC4"/>
    <w:rsid w:val="00394800"/>
    <w:rsid w:val="00394C4C"/>
    <w:rsid w:val="00395A7D"/>
    <w:rsid w:val="003A44DF"/>
    <w:rsid w:val="003A567A"/>
    <w:rsid w:val="003A7DC9"/>
    <w:rsid w:val="003B04CF"/>
    <w:rsid w:val="003B207E"/>
    <w:rsid w:val="003B4185"/>
    <w:rsid w:val="003C07BF"/>
    <w:rsid w:val="003C2063"/>
    <w:rsid w:val="003C26EE"/>
    <w:rsid w:val="003C41E0"/>
    <w:rsid w:val="003D0C1E"/>
    <w:rsid w:val="003D33C8"/>
    <w:rsid w:val="003D54EC"/>
    <w:rsid w:val="003D7572"/>
    <w:rsid w:val="003E6A9C"/>
    <w:rsid w:val="003F08C1"/>
    <w:rsid w:val="003F14B2"/>
    <w:rsid w:val="003F5F1A"/>
    <w:rsid w:val="003F5FE9"/>
    <w:rsid w:val="0040115F"/>
    <w:rsid w:val="00403297"/>
    <w:rsid w:val="004049BA"/>
    <w:rsid w:val="004071F0"/>
    <w:rsid w:val="004110CD"/>
    <w:rsid w:val="004127A6"/>
    <w:rsid w:val="00421564"/>
    <w:rsid w:val="00422035"/>
    <w:rsid w:val="00422F02"/>
    <w:rsid w:val="0042380A"/>
    <w:rsid w:val="00430B1C"/>
    <w:rsid w:val="00431852"/>
    <w:rsid w:val="00431BFC"/>
    <w:rsid w:val="004439BA"/>
    <w:rsid w:val="004501CA"/>
    <w:rsid w:val="004517D1"/>
    <w:rsid w:val="00454B41"/>
    <w:rsid w:val="00460E1E"/>
    <w:rsid w:val="0046209D"/>
    <w:rsid w:val="00463205"/>
    <w:rsid w:val="00464334"/>
    <w:rsid w:val="0047791B"/>
    <w:rsid w:val="00480446"/>
    <w:rsid w:val="004835F9"/>
    <w:rsid w:val="00487C8F"/>
    <w:rsid w:val="004938E6"/>
    <w:rsid w:val="004952B5"/>
    <w:rsid w:val="00495FCC"/>
    <w:rsid w:val="004A131D"/>
    <w:rsid w:val="004A1921"/>
    <w:rsid w:val="004A3CAD"/>
    <w:rsid w:val="004A4AC8"/>
    <w:rsid w:val="004A6F78"/>
    <w:rsid w:val="004B063B"/>
    <w:rsid w:val="004B1DDD"/>
    <w:rsid w:val="004B4CEB"/>
    <w:rsid w:val="004B4DB0"/>
    <w:rsid w:val="004B748B"/>
    <w:rsid w:val="004C3B92"/>
    <w:rsid w:val="004C5260"/>
    <w:rsid w:val="004C61D6"/>
    <w:rsid w:val="004C7ED9"/>
    <w:rsid w:val="004D1F53"/>
    <w:rsid w:val="004D2AB2"/>
    <w:rsid w:val="004D30F2"/>
    <w:rsid w:val="004D6A7B"/>
    <w:rsid w:val="004E3D97"/>
    <w:rsid w:val="004E4952"/>
    <w:rsid w:val="004F054A"/>
    <w:rsid w:val="004F09CB"/>
    <w:rsid w:val="004F1A5F"/>
    <w:rsid w:val="004F2E4D"/>
    <w:rsid w:val="004F3738"/>
    <w:rsid w:val="004F3AF3"/>
    <w:rsid w:val="004F6663"/>
    <w:rsid w:val="00500491"/>
    <w:rsid w:val="0050075E"/>
    <w:rsid w:val="00500937"/>
    <w:rsid w:val="005033C1"/>
    <w:rsid w:val="005050D8"/>
    <w:rsid w:val="005064E5"/>
    <w:rsid w:val="005071E7"/>
    <w:rsid w:val="00507A96"/>
    <w:rsid w:val="005104B7"/>
    <w:rsid w:val="00512233"/>
    <w:rsid w:val="00515B11"/>
    <w:rsid w:val="00516C87"/>
    <w:rsid w:val="00517C66"/>
    <w:rsid w:val="005218D4"/>
    <w:rsid w:val="00525907"/>
    <w:rsid w:val="005262DB"/>
    <w:rsid w:val="00530CD0"/>
    <w:rsid w:val="00530EFD"/>
    <w:rsid w:val="00531B04"/>
    <w:rsid w:val="00535753"/>
    <w:rsid w:val="00535843"/>
    <w:rsid w:val="00535FD8"/>
    <w:rsid w:val="0053755C"/>
    <w:rsid w:val="005406D5"/>
    <w:rsid w:val="00542E93"/>
    <w:rsid w:val="00546993"/>
    <w:rsid w:val="005548EA"/>
    <w:rsid w:val="005558E2"/>
    <w:rsid w:val="00560C56"/>
    <w:rsid w:val="00564D92"/>
    <w:rsid w:val="00567C82"/>
    <w:rsid w:val="005709D4"/>
    <w:rsid w:val="005719EF"/>
    <w:rsid w:val="00572B46"/>
    <w:rsid w:val="00574F52"/>
    <w:rsid w:val="00583961"/>
    <w:rsid w:val="0058652F"/>
    <w:rsid w:val="00586A2B"/>
    <w:rsid w:val="0059020E"/>
    <w:rsid w:val="00591B00"/>
    <w:rsid w:val="00596E3A"/>
    <w:rsid w:val="00597418"/>
    <w:rsid w:val="005A30C9"/>
    <w:rsid w:val="005A70DB"/>
    <w:rsid w:val="005A7905"/>
    <w:rsid w:val="005A7C80"/>
    <w:rsid w:val="005B3396"/>
    <w:rsid w:val="005B5FA9"/>
    <w:rsid w:val="005B652B"/>
    <w:rsid w:val="005B6CA7"/>
    <w:rsid w:val="005C1DD9"/>
    <w:rsid w:val="005C3483"/>
    <w:rsid w:val="005C5FDF"/>
    <w:rsid w:val="005C6372"/>
    <w:rsid w:val="005C7E72"/>
    <w:rsid w:val="005D2CFB"/>
    <w:rsid w:val="005D2EEF"/>
    <w:rsid w:val="005D5277"/>
    <w:rsid w:val="005D5978"/>
    <w:rsid w:val="005F23C6"/>
    <w:rsid w:val="005F69DE"/>
    <w:rsid w:val="00600319"/>
    <w:rsid w:val="00605CF9"/>
    <w:rsid w:val="0060643A"/>
    <w:rsid w:val="006065D8"/>
    <w:rsid w:val="00606DEA"/>
    <w:rsid w:val="006104C7"/>
    <w:rsid w:val="006115D2"/>
    <w:rsid w:val="00613669"/>
    <w:rsid w:val="00617A31"/>
    <w:rsid w:val="00620B8A"/>
    <w:rsid w:val="006218E4"/>
    <w:rsid w:val="0062314E"/>
    <w:rsid w:val="006243B8"/>
    <w:rsid w:val="00625021"/>
    <w:rsid w:val="006325DF"/>
    <w:rsid w:val="0063274B"/>
    <w:rsid w:val="00634500"/>
    <w:rsid w:val="00634D9A"/>
    <w:rsid w:val="00637D8A"/>
    <w:rsid w:val="00642DAA"/>
    <w:rsid w:val="00643164"/>
    <w:rsid w:val="00643E34"/>
    <w:rsid w:val="00646014"/>
    <w:rsid w:val="00646BEA"/>
    <w:rsid w:val="00647185"/>
    <w:rsid w:val="006524DC"/>
    <w:rsid w:val="00657FD0"/>
    <w:rsid w:val="00660D89"/>
    <w:rsid w:val="006637BD"/>
    <w:rsid w:val="00666AA5"/>
    <w:rsid w:val="00666D92"/>
    <w:rsid w:val="00670244"/>
    <w:rsid w:val="006704D4"/>
    <w:rsid w:val="00671D53"/>
    <w:rsid w:val="00672BC4"/>
    <w:rsid w:val="006737A5"/>
    <w:rsid w:val="0067620B"/>
    <w:rsid w:val="00680EFC"/>
    <w:rsid w:val="00682DEE"/>
    <w:rsid w:val="006876FE"/>
    <w:rsid w:val="006914A2"/>
    <w:rsid w:val="006A5CFB"/>
    <w:rsid w:val="006A6088"/>
    <w:rsid w:val="006A7F24"/>
    <w:rsid w:val="006B1A62"/>
    <w:rsid w:val="006B24FE"/>
    <w:rsid w:val="006B66F2"/>
    <w:rsid w:val="006B70BE"/>
    <w:rsid w:val="006C0832"/>
    <w:rsid w:val="006C0910"/>
    <w:rsid w:val="006D1937"/>
    <w:rsid w:val="006D2E2E"/>
    <w:rsid w:val="006D360A"/>
    <w:rsid w:val="006D385A"/>
    <w:rsid w:val="006D538B"/>
    <w:rsid w:val="006D5E54"/>
    <w:rsid w:val="006D7EED"/>
    <w:rsid w:val="006E2DA4"/>
    <w:rsid w:val="006E62E8"/>
    <w:rsid w:val="006E7873"/>
    <w:rsid w:val="006F26EF"/>
    <w:rsid w:val="006F3005"/>
    <w:rsid w:val="006F38A3"/>
    <w:rsid w:val="006F5797"/>
    <w:rsid w:val="006F6B8B"/>
    <w:rsid w:val="006F6D77"/>
    <w:rsid w:val="00700328"/>
    <w:rsid w:val="00701AB8"/>
    <w:rsid w:val="00704007"/>
    <w:rsid w:val="00704236"/>
    <w:rsid w:val="00705747"/>
    <w:rsid w:val="00711E02"/>
    <w:rsid w:val="00711F51"/>
    <w:rsid w:val="00712F49"/>
    <w:rsid w:val="00720A26"/>
    <w:rsid w:val="00724D37"/>
    <w:rsid w:val="00725731"/>
    <w:rsid w:val="00726237"/>
    <w:rsid w:val="007304B4"/>
    <w:rsid w:val="00730C5E"/>
    <w:rsid w:val="0073256C"/>
    <w:rsid w:val="00732BAD"/>
    <w:rsid w:val="00747DE4"/>
    <w:rsid w:val="00753015"/>
    <w:rsid w:val="007574A1"/>
    <w:rsid w:val="00762AE1"/>
    <w:rsid w:val="0076487F"/>
    <w:rsid w:val="007710E7"/>
    <w:rsid w:val="00771DAF"/>
    <w:rsid w:val="0077241A"/>
    <w:rsid w:val="007756DB"/>
    <w:rsid w:val="00775746"/>
    <w:rsid w:val="00780C8E"/>
    <w:rsid w:val="007823C6"/>
    <w:rsid w:val="00785499"/>
    <w:rsid w:val="007855D0"/>
    <w:rsid w:val="0078571C"/>
    <w:rsid w:val="0078656F"/>
    <w:rsid w:val="0079142A"/>
    <w:rsid w:val="0079285B"/>
    <w:rsid w:val="0079459B"/>
    <w:rsid w:val="00794CDB"/>
    <w:rsid w:val="007971F9"/>
    <w:rsid w:val="007A08BB"/>
    <w:rsid w:val="007A0A43"/>
    <w:rsid w:val="007A1E08"/>
    <w:rsid w:val="007A489D"/>
    <w:rsid w:val="007A5BF9"/>
    <w:rsid w:val="007A7700"/>
    <w:rsid w:val="007A7AFD"/>
    <w:rsid w:val="007B1EEF"/>
    <w:rsid w:val="007B5738"/>
    <w:rsid w:val="007C15CD"/>
    <w:rsid w:val="007C2055"/>
    <w:rsid w:val="007C68C2"/>
    <w:rsid w:val="007C6F49"/>
    <w:rsid w:val="007D094F"/>
    <w:rsid w:val="007D26D1"/>
    <w:rsid w:val="007D2EAC"/>
    <w:rsid w:val="007D6092"/>
    <w:rsid w:val="007D68A9"/>
    <w:rsid w:val="007D6A03"/>
    <w:rsid w:val="007D7971"/>
    <w:rsid w:val="007E215F"/>
    <w:rsid w:val="007F0C15"/>
    <w:rsid w:val="007F5A6C"/>
    <w:rsid w:val="007F5E84"/>
    <w:rsid w:val="007F660E"/>
    <w:rsid w:val="00800730"/>
    <w:rsid w:val="0080098F"/>
    <w:rsid w:val="008011B7"/>
    <w:rsid w:val="00801EE2"/>
    <w:rsid w:val="008035B4"/>
    <w:rsid w:val="00803A75"/>
    <w:rsid w:val="008040CC"/>
    <w:rsid w:val="00805852"/>
    <w:rsid w:val="00811F50"/>
    <w:rsid w:val="0081319E"/>
    <w:rsid w:val="008152B5"/>
    <w:rsid w:val="00822F9D"/>
    <w:rsid w:val="00826D61"/>
    <w:rsid w:val="0082742B"/>
    <w:rsid w:val="008330BD"/>
    <w:rsid w:val="00837C43"/>
    <w:rsid w:val="008422F6"/>
    <w:rsid w:val="008439DD"/>
    <w:rsid w:val="00850279"/>
    <w:rsid w:val="008535E8"/>
    <w:rsid w:val="00853DA7"/>
    <w:rsid w:val="0085506B"/>
    <w:rsid w:val="008552FD"/>
    <w:rsid w:val="00855A4B"/>
    <w:rsid w:val="0085609C"/>
    <w:rsid w:val="008613D1"/>
    <w:rsid w:val="00861C8E"/>
    <w:rsid w:val="00863158"/>
    <w:rsid w:val="00863DA1"/>
    <w:rsid w:val="00864340"/>
    <w:rsid w:val="00865909"/>
    <w:rsid w:val="00865E2C"/>
    <w:rsid w:val="008663A0"/>
    <w:rsid w:val="008679D5"/>
    <w:rsid w:val="00870E95"/>
    <w:rsid w:val="0087194E"/>
    <w:rsid w:val="00873018"/>
    <w:rsid w:val="00876B44"/>
    <w:rsid w:val="00880ADD"/>
    <w:rsid w:val="00882C4A"/>
    <w:rsid w:val="00885696"/>
    <w:rsid w:val="008909BA"/>
    <w:rsid w:val="00890B77"/>
    <w:rsid w:val="00891FEA"/>
    <w:rsid w:val="00893A21"/>
    <w:rsid w:val="00894398"/>
    <w:rsid w:val="008A1165"/>
    <w:rsid w:val="008A12F6"/>
    <w:rsid w:val="008A16C7"/>
    <w:rsid w:val="008A5A95"/>
    <w:rsid w:val="008A73A5"/>
    <w:rsid w:val="008B2AC1"/>
    <w:rsid w:val="008B7474"/>
    <w:rsid w:val="008C00E0"/>
    <w:rsid w:val="008C118B"/>
    <w:rsid w:val="008C472A"/>
    <w:rsid w:val="008C5A1D"/>
    <w:rsid w:val="008C5C35"/>
    <w:rsid w:val="008C6817"/>
    <w:rsid w:val="008D1E0E"/>
    <w:rsid w:val="008D3473"/>
    <w:rsid w:val="008D5DD2"/>
    <w:rsid w:val="008D710D"/>
    <w:rsid w:val="008D7F0B"/>
    <w:rsid w:val="008E1308"/>
    <w:rsid w:val="008E1717"/>
    <w:rsid w:val="008E3121"/>
    <w:rsid w:val="008E548D"/>
    <w:rsid w:val="008E6A0D"/>
    <w:rsid w:val="008E7728"/>
    <w:rsid w:val="008F0E1C"/>
    <w:rsid w:val="008F1E95"/>
    <w:rsid w:val="008F1F89"/>
    <w:rsid w:val="009040DB"/>
    <w:rsid w:val="0090590B"/>
    <w:rsid w:val="00905DDB"/>
    <w:rsid w:val="00907275"/>
    <w:rsid w:val="009151FA"/>
    <w:rsid w:val="0092396D"/>
    <w:rsid w:val="009252DC"/>
    <w:rsid w:val="00926073"/>
    <w:rsid w:val="00927ABD"/>
    <w:rsid w:val="009359F9"/>
    <w:rsid w:val="00936FC4"/>
    <w:rsid w:val="00940903"/>
    <w:rsid w:val="00940D17"/>
    <w:rsid w:val="009418E0"/>
    <w:rsid w:val="009432E4"/>
    <w:rsid w:val="009446F7"/>
    <w:rsid w:val="00947BD4"/>
    <w:rsid w:val="00954D3A"/>
    <w:rsid w:val="00955DE2"/>
    <w:rsid w:val="00956E91"/>
    <w:rsid w:val="00965106"/>
    <w:rsid w:val="00965178"/>
    <w:rsid w:val="00977379"/>
    <w:rsid w:val="00980CF2"/>
    <w:rsid w:val="0098220B"/>
    <w:rsid w:val="00983593"/>
    <w:rsid w:val="00984C93"/>
    <w:rsid w:val="00985DDB"/>
    <w:rsid w:val="009925A0"/>
    <w:rsid w:val="0099394F"/>
    <w:rsid w:val="00996D27"/>
    <w:rsid w:val="009A13BD"/>
    <w:rsid w:val="009A4CD4"/>
    <w:rsid w:val="009A648B"/>
    <w:rsid w:val="009B6CBA"/>
    <w:rsid w:val="009B7AE9"/>
    <w:rsid w:val="009C155E"/>
    <w:rsid w:val="009C3BF9"/>
    <w:rsid w:val="009C6584"/>
    <w:rsid w:val="009D13E5"/>
    <w:rsid w:val="009D3C3C"/>
    <w:rsid w:val="009D52E5"/>
    <w:rsid w:val="009D5706"/>
    <w:rsid w:val="009D5783"/>
    <w:rsid w:val="009E2452"/>
    <w:rsid w:val="009E37FE"/>
    <w:rsid w:val="009E3D8F"/>
    <w:rsid w:val="009E50DB"/>
    <w:rsid w:val="009E74CA"/>
    <w:rsid w:val="009F2595"/>
    <w:rsid w:val="009F3C1C"/>
    <w:rsid w:val="009F654C"/>
    <w:rsid w:val="009F6D4B"/>
    <w:rsid w:val="009F7A99"/>
    <w:rsid w:val="00A06B75"/>
    <w:rsid w:val="00A07FD2"/>
    <w:rsid w:val="00A11668"/>
    <w:rsid w:val="00A1425F"/>
    <w:rsid w:val="00A205CC"/>
    <w:rsid w:val="00A2105F"/>
    <w:rsid w:val="00A21F40"/>
    <w:rsid w:val="00A236B8"/>
    <w:rsid w:val="00A23856"/>
    <w:rsid w:val="00A24656"/>
    <w:rsid w:val="00A24F34"/>
    <w:rsid w:val="00A27488"/>
    <w:rsid w:val="00A35687"/>
    <w:rsid w:val="00A36915"/>
    <w:rsid w:val="00A36A7D"/>
    <w:rsid w:val="00A4104E"/>
    <w:rsid w:val="00A47815"/>
    <w:rsid w:val="00A50986"/>
    <w:rsid w:val="00A524BD"/>
    <w:rsid w:val="00A60AE9"/>
    <w:rsid w:val="00A61D1F"/>
    <w:rsid w:val="00A62574"/>
    <w:rsid w:val="00A62F87"/>
    <w:rsid w:val="00A6420E"/>
    <w:rsid w:val="00A653DE"/>
    <w:rsid w:val="00A663D4"/>
    <w:rsid w:val="00A66A5D"/>
    <w:rsid w:val="00A67091"/>
    <w:rsid w:val="00A71111"/>
    <w:rsid w:val="00A7113A"/>
    <w:rsid w:val="00A8095B"/>
    <w:rsid w:val="00A80B3B"/>
    <w:rsid w:val="00A82EA6"/>
    <w:rsid w:val="00A8300F"/>
    <w:rsid w:val="00A8507E"/>
    <w:rsid w:val="00A87DBD"/>
    <w:rsid w:val="00A9015C"/>
    <w:rsid w:val="00A9104B"/>
    <w:rsid w:val="00A93DF0"/>
    <w:rsid w:val="00A978D1"/>
    <w:rsid w:val="00AA0921"/>
    <w:rsid w:val="00AA256E"/>
    <w:rsid w:val="00AA4DC9"/>
    <w:rsid w:val="00AA51A3"/>
    <w:rsid w:val="00AA628D"/>
    <w:rsid w:val="00AA77B9"/>
    <w:rsid w:val="00AB36B8"/>
    <w:rsid w:val="00AB441B"/>
    <w:rsid w:val="00AB4E7B"/>
    <w:rsid w:val="00AB5C29"/>
    <w:rsid w:val="00AB6094"/>
    <w:rsid w:val="00AC30B5"/>
    <w:rsid w:val="00AC333D"/>
    <w:rsid w:val="00AC43B4"/>
    <w:rsid w:val="00AC45E3"/>
    <w:rsid w:val="00AC7CDA"/>
    <w:rsid w:val="00AD04CB"/>
    <w:rsid w:val="00AD19B4"/>
    <w:rsid w:val="00AD1D25"/>
    <w:rsid w:val="00AD486F"/>
    <w:rsid w:val="00AD7057"/>
    <w:rsid w:val="00AD750F"/>
    <w:rsid w:val="00AD7C97"/>
    <w:rsid w:val="00AE1A2D"/>
    <w:rsid w:val="00AE2638"/>
    <w:rsid w:val="00AE6E22"/>
    <w:rsid w:val="00AF2D89"/>
    <w:rsid w:val="00AF3D9D"/>
    <w:rsid w:val="00AF742F"/>
    <w:rsid w:val="00AF7BFA"/>
    <w:rsid w:val="00B123E4"/>
    <w:rsid w:val="00B12D0E"/>
    <w:rsid w:val="00B13B61"/>
    <w:rsid w:val="00B1490E"/>
    <w:rsid w:val="00B17D32"/>
    <w:rsid w:val="00B17ED8"/>
    <w:rsid w:val="00B21C83"/>
    <w:rsid w:val="00B21E29"/>
    <w:rsid w:val="00B224E6"/>
    <w:rsid w:val="00B265B9"/>
    <w:rsid w:val="00B30E48"/>
    <w:rsid w:val="00B34C09"/>
    <w:rsid w:val="00B41766"/>
    <w:rsid w:val="00B42C87"/>
    <w:rsid w:val="00B447E5"/>
    <w:rsid w:val="00B44D0A"/>
    <w:rsid w:val="00B45462"/>
    <w:rsid w:val="00B46035"/>
    <w:rsid w:val="00B47E02"/>
    <w:rsid w:val="00B52132"/>
    <w:rsid w:val="00B53457"/>
    <w:rsid w:val="00B614E1"/>
    <w:rsid w:val="00B6588F"/>
    <w:rsid w:val="00B679E7"/>
    <w:rsid w:val="00B72A07"/>
    <w:rsid w:val="00B72E9A"/>
    <w:rsid w:val="00B73EC8"/>
    <w:rsid w:val="00B7587F"/>
    <w:rsid w:val="00B76B06"/>
    <w:rsid w:val="00B779AD"/>
    <w:rsid w:val="00B810C0"/>
    <w:rsid w:val="00B817D3"/>
    <w:rsid w:val="00B81CBE"/>
    <w:rsid w:val="00B8456D"/>
    <w:rsid w:val="00B90B4B"/>
    <w:rsid w:val="00B91C2D"/>
    <w:rsid w:val="00B9371D"/>
    <w:rsid w:val="00B95FAB"/>
    <w:rsid w:val="00B961AD"/>
    <w:rsid w:val="00B96FB8"/>
    <w:rsid w:val="00BA5705"/>
    <w:rsid w:val="00BB0084"/>
    <w:rsid w:val="00BB1C83"/>
    <w:rsid w:val="00BB1FC4"/>
    <w:rsid w:val="00BB4F1A"/>
    <w:rsid w:val="00BC12BE"/>
    <w:rsid w:val="00BC1D3B"/>
    <w:rsid w:val="00BC3A77"/>
    <w:rsid w:val="00BD1EA2"/>
    <w:rsid w:val="00BD1FC0"/>
    <w:rsid w:val="00BD2B66"/>
    <w:rsid w:val="00BD4AD1"/>
    <w:rsid w:val="00BD4EE0"/>
    <w:rsid w:val="00BD4FF4"/>
    <w:rsid w:val="00BD5B67"/>
    <w:rsid w:val="00BD6699"/>
    <w:rsid w:val="00BE1CEB"/>
    <w:rsid w:val="00BE1D44"/>
    <w:rsid w:val="00BE2973"/>
    <w:rsid w:val="00BE7811"/>
    <w:rsid w:val="00BF2F2F"/>
    <w:rsid w:val="00BF385E"/>
    <w:rsid w:val="00BF49C6"/>
    <w:rsid w:val="00BF5765"/>
    <w:rsid w:val="00BF61A4"/>
    <w:rsid w:val="00BF61EC"/>
    <w:rsid w:val="00BF72D3"/>
    <w:rsid w:val="00C003E1"/>
    <w:rsid w:val="00C01241"/>
    <w:rsid w:val="00C07A57"/>
    <w:rsid w:val="00C1069E"/>
    <w:rsid w:val="00C11F09"/>
    <w:rsid w:val="00C14429"/>
    <w:rsid w:val="00C16A40"/>
    <w:rsid w:val="00C2030B"/>
    <w:rsid w:val="00C20AC2"/>
    <w:rsid w:val="00C22953"/>
    <w:rsid w:val="00C23D7A"/>
    <w:rsid w:val="00C263FF"/>
    <w:rsid w:val="00C33D65"/>
    <w:rsid w:val="00C347A9"/>
    <w:rsid w:val="00C36339"/>
    <w:rsid w:val="00C3784B"/>
    <w:rsid w:val="00C43CE3"/>
    <w:rsid w:val="00C454AA"/>
    <w:rsid w:val="00C4672E"/>
    <w:rsid w:val="00C47CAE"/>
    <w:rsid w:val="00C51380"/>
    <w:rsid w:val="00C5287A"/>
    <w:rsid w:val="00C56FD6"/>
    <w:rsid w:val="00C57062"/>
    <w:rsid w:val="00C61E7A"/>
    <w:rsid w:val="00C625BE"/>
    <w:rsid w:val="00C62B43"/>
    <w:rsid w:val="00C70BAC"/>
    <w:rsid w:val="00C713CB"/>
    <w:rsid w:val="00C73BE1"/>
    <w:rsid w:val="00C77879"/>
    <w:rsid w:val="00C826E9"/>
    <w:rsid w:val="00C84C37"/>
    <w:rsid w:val="00C8697A"/>
    <w:rsid w:val="00C9458C"/>
    <w:rsid w:val="00C95533"/>
    <w:rsid w:val="00CA1554"/>
    <w:rsid w:val="00CA5592"/>
    <w:rsid w:val="00CB1E41"/>
    <w:rsid w:val="00CB2937"/>
    <w:rsid w:val="00CB385E"/>
    <w:rsid w:val="00CB4CD7"/>
    <w:rsid w:val="00CB5DC9"/>
    <w:rsid w:val="00CC1E94"/>
    <w:rsid w:val="00CC4FF6"/>
    <w:rsid w:val="00CC64BF"/>
    <w:rsid w:val="00CD1C92"/>
    <w:rsid w:val="00CD2429"/>
    <w:rsid w:val="00CD2AFF"/>
    <w:rsid w:val="00CD389D"/>
    <w:rsid w:val="00CD4B36"/>
    <w:rsid w:val="00CD71AB"/>
    <w:rsid w:val="00CE0D88"/>
    <w:rsid w:val="00CE2DC9"/>
    <w:rsid w:val="00CE49AF"/>
    <w:rsid w:val="00CE49FF"/>
    <w:rsid w:val="00CE51B5"/>
    <w:rsid w:val="00CE5BE0"/>
    <w:rsid w:val="00CE7337"/>
    <w:rsid w:val="00CF2D88"/>
    <w:rsid w:val="00CF3BB2"/>
    <w:rsid w:val="00CF4C12"/>
    <w:rsid w:val="00CF5815"/>
    <w:rsid w:val="00CF5A78"/>
    <w:rsid w:val="00CF770D"/>
    <w:rsid w:val="00CF7EAB"/>
    <w:rsid w:val="00D0595D"/>
    <w:rsid w:val="00D062DE"/>
    <w:rsid w:val="00D118DE"/>
    <w:rsid w:val="00D11AC1"/>
    <w:rsid w:val="00D12D33"/>
    <w:rsid w:val="00D13B7B"/>
    <w:rsid w:val="00D20CAA"/>
    <w:rsid w:val="00D21AFD"/>
    <w:rsid w:val="00D2284E"/>
    <w:rsid w:val="00D24BF8"/>
    <w:rsid w:val="00D30455"/>
    <w:rsid w:val="00D32870"/>
    <w:rsid w:val="00D351C4"/>
    <w:rsid w:val="00D358DB"/>
    <w:rsid w:val="00D36108"/>
    <w:rsid w:val="00D4066C"/>
    <w:rsid w:val="00D43169"/>
    <w:rsid w:val="00D5677F"/>
    <w:rsid w:val="00D605AC"/>
    <w:rsid w:val="00D60E37"/>
    <w:rsid w:val="00D60F30"/>
    <w:rsid w:val="00D64A40"/>
    <w:rsid w:val="00D65256"/>
    <w:rsid w:val="00D67F53"/>
    <w:rsid w:val="00D700C2"/>
    <w:rsid w:val="00D71414"/>
    <w:rsid w:val="00D73875"/>
    <w:rsid w:val="00D7395A"/>
    <w:rsid w:val="00D74361"/>
    <w:rsid w:val="00D75647"/>
    <w:rsid w:val="00D76049"/>
    <w:rsid w:val="00D82953"/>
    <w:rsid w:val="00D92105"/>
    <w:rsid w:val="00D93EF1"/>
    <w:rsid w:val="00D94D66"/>
    <w:rsid w:val="00DA1D33"/>
    <w:rsid w:val="00DA2431"/>
    <w:rsid w:val="00DA3616"/>
    <w:rsid w:val="00DA3882"/>
    <w:rsid w:val="00DA594F"/>
    <w:rsid w:val="00DA76DE"/>
    <w:rsid w:val="00DB7C52"/>
    <w:rsid w:val="00DC3696"/>
    <w:rsid w:val="00DC73AA"/>
    <w:rsid w:val="00DD1E02"/>
    <w:rsid w:val="00DD25FC"/>
    <w:rsid w:val="00DE1F28"/>
    <w:rsid w:val="00DE235A"/>
    <w:rsid w:val="00DE25E9"/>
    <w:rsid w:val="00DE5D72"/>
    <w:rsid w:val="00DE61D3"/>
    <w:rsid w:val="00DE62AA"/>
    <w:rsid w:val="00DE6593"/>
    <w:rsid w:val="00DF1D69"/>
    <w:rsid w:val="00E03514"/>
    <w:rsid w:val="00E03A8D"/>
    <w:rsid w:val="00E05CDD"/>
    <w:rsid w:val="00E06207"/>
    <w:rsid w:val="00E101F7"/>
    <w:rsid w:val="00E109D3"/>
    <w:rsid w:val="00E112A6"/>
    <w:rsid w:val="00E1357D"/>
    <w:rsid w:val="00E2174B"/>
    <w:rsid w:val="00E26D2C"/>
    <w:rsid w:val="00E32DB9"/>
    <w:rsid w:val="00E40A41"/>
    <w:rsid w:val="00E439F6"/>
    <w:rsid w:val="00E43F5B"/>
    <w:rsid w:val="00E445D2"/>
    <w:rsid w:val="00E44DE6"/>
    <w:rsid w:val="00E45A99"/>
    <w:rsid w:val="00E46694"/>
    <w:rsid w:val="00E6606C"/>
    <w:rsid w:val="00E67F72"/>
    <w:rsid w:val="00E737D1"/>
    <w:rsid w:val="00E73874"/>
    <w:rsid w:val="00E73A7D"/>
    <w:rsid w:val="00E74B20"/>
    <w:rsid w:val="00E74CED"/>
    <w:rsid w:val="00E75941"/>
    <w:rsid w:val="00E80C47"/>
    <w:rsid w:val="00E80E26"/>
    <w:rsid w:val="00E82BEC"/>
    <w:rsid w:val="00E84773"/>
    <w:rsid w:val="00E851F3"/>
    <w:rsid w:val="00E87D99"/>
    <w:rsid w:val="00E900C7"/>
    <w:rsid w:val="00E90EC9"/>
    <w:rsid w:val="00E91644"/>
    <w:rsid w:val="00E93F23"/>
    <w:rsid w:val="00E979B3"/>
    <w:rsid w:val="00EA0676"/>
    <w:rsid w:val="00EA455B"/>
    <w:rsid w:val="00EA647F"/>
    <w:rsid w:val="00EA759C"/>
    <w:rsid w:val="00EA778C"/>
    <w:rsid w:val="00EB2CEC"/>
    <w:rsid w:val="00EB4729"/>
    <w:rsid w:val="00EB60FE"/>
    <w:rsid w:val="00EB73BD"/>
    <w:rsid w:val="00EB7479"/>
    <w:rsid w:val="00EC4063"/>
    <w:rsid w:val="00EC5760"/>
    <w:rsid w:val="00ED04AF"/>
    <w:rsid w:val="00ED0CDD"/>
    <w:rsid w:val="00ED1368"/>
    <w:rsid w:val="00ED190F"/>
    <w:rsid w:val="00ED192C"/>
    <w:rsid w:val="00ED1AA5"/>
    <w:rsid w:val="00ED1DA1"/>
    <w:rsid w:val="00ED2114"/>
    <w:rsid w:val="00ED3A35"/>
    <w:rsid w:val="00ED4B21"/>
    <w:rsid w:val="00EE3E1E"/>
    <w:rsid w:val="00EE4417"/>
    <w:rsid w:val="00EE50CD"/>
    <w:rsid w:val="00EE68EC"/>
    <w:rsid w:val="00EE694B"/>
    <w:rsid w:val="00EF1EC3"/>
    <w:rsid w:val="00EF28BC"/>
    <w:rsid w:val="00EF3745"/>
    <w:rsid w:val="00EF4B96"/>
    <w:rsid w:val="00F010CB"/>
    <w:rsid w:val="00F01AEB"/>
    <w:rsid w:val="00F02FF1"/>
    <w:rsid w:val="00F03783"/>
    <w:rsid w:val="00F03FAE"/>
    <w:rsid w:val="00F107B7"/>
    <w:rsid w:val="00F11A38"/>
    <w:rsid w:val="00F12923"/>
    <w:rsid w:val="00F12A67"/>
    <w:rsid w:val="00F12CC7"/>
    <w:rsid w:val="00F20199"/>
    <w:rsid w:val="00F32112"/>
    <w:rsid w:val="00F351A2"/>
    <w:rsid w:val="00F36221"/>
    <w:rsid w:val="00F4219B"/>
    <w:rsid w:val="00F46A68"/>
    <w:rsid w:val="00F46F9B"/>
    <w:rsid w:val="00F51206"/>
    <w:rsid w:val="00F5261C"/>
    <w:rsid w:val="00F5392D"/>
    <w:rsid w:val="00F54841"/>
    <w:rsid w:val="00F55763"/>
    <w:rsid w:val="00F56716"/>
    <w:rsid w:val="00F62C2E"/>
    <w:rsid w:val="00F63A30"/>
    <w:rsid w:val="00F64D4C"/>
    <w:rsid w:val="00F67914"/>
    <w:rsid w:val="00F7177D"/>
    <w:rsid w:val="00F72BCC"/>
    <w:rsid w:val="00F75333"/>
    <w:rsid w:val="00F779D3"/>
    <w:rsid w:val="00F8176C"/>
    <w:rsid w:val="00F83FDB"/>
    <w:rsid w:val="00F86A69"/>
    <w:rsid w:val="00F905C2"/>
    <w:rsid w:val="00F90A6C"/>
    <w:rsid w:val="00F958F4"/>
    <w:rsid w:val="00F960FC"/>
    <w:rsid w:val="00F96DCA"/>
    <w:rsid w:val="00F97A98"/>
    <w:rsid w:val="00FA49C1"/>
    <w:rsid w:val="00FA4F73"/>
    <w:rsid w:val="00FA770F"/>
    <w:rsid w:val="00FA7A5C"/>
    <w:rsid w:val="00FB0C24"/>
    <w:rsid w:val="00FB1DED"/>
    <w:rsid w:val="00FB35E5"/>
    <w:rsid w:val="00FB36FE"/>
    <w:rsid w:val="00FB5988"/>
    <w:rsid w:val="00FB6888"/>
    <w:rsid w:val="00FB6B93"/>
    <w:rsid w:val="00FC0027"/>
    <w:rsid w:val="00FC17D8"/>
    <w:rsid w:val="00FC204E"/>
    <w:rsid w:val="00FC2BAB"/>
    <w:rsid w:val="00FC49FE"/>
    <w:rsid w:val="00FC5E46"/>
    <w:rsid w:val="00FD3386"/>
    <w:rsid w:val="00FD545B"/>
    <w:rsid w:val="00FD64B8"/>
    <w:rsid w:val="00FE16F7"/>
    <w:rsid w:val="00FE3466"/>
    <w:rsid w:val="00FE70D7"/>
    <w:rsid w:val="00FE7CF5"/>
    <w:rsid w:val="00FF3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C8"/>
    <w:pPr>
      <w:spacing w:after="0" w:line="240" w:lineRule="auto"/>
      <w:jc w:val="both"/>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FB35E5"/>
    <w:rPr>
      <w:b/>
      <w:bCs/>
    </w:rPr>
  </w:style>
  <w:style w:type="paragraph" w:styleId="ListParagraph">
    <w:name w:val="List Paragraph"/>
    <w:basedOn w:val="Normal"/>
    <w:uiPriority w:val="34"/>
    <w:qFormat/>
    <w:rsid w:val="00F5392D"/>
    <w:pPr>
      <w:ind w:left="720"/>
      <w:contextualSpacing/>
    </w:pPr>
  </w:style>
  <w:style w:type="paragraph" w:styleId="Header">
    <w:name w:val="header"/>
    <w:basedOn w:val="Normal"/>
    <w:link w:val="HeaderChar"/>
    <w:uiPriority w:val="99"/>
    <w:unhideWhenUsed/>
    <w:rsid w:val="00B53457"/>
    <w:pPr>
      <w:tabs>
        <w:tab w:val="center" w:pos="4153"/>
        <w:tab w:val="right" w:pos="8306"/>
      </w:tabs>
    </w:pPr>
  </w:style>
  <w:style w:type="character" w:customStyle="1" w:styleId="HeaderChar">
    <w:name w:val="Header Char"/>
    <w:basedOn w:val="DefaultParagraphFont"/>
    <w:link w:val="Header"/>
    <w:uiPriority w:val="99"/>
    <w:rsid w:val="00B53457"/>
    <w:rPr>
      <w:rFonts w:ascii="Times New Roman" w:eastAsiaTheme="minorEastAsia" w:hAnsi="Times New Roman"/>
      <w:sz w:val="24"/>
    </w:rPr>
  </w:style>
  <w:style w:type="paragraph" w:styleId="Footer">
    <w:name w:val="footer"/>
    <w:basedOn w:val="Normal"/>
    <w:link w:val="FooterChar"/>
    <w:uiPriority w:val="99"/>
    <w:unhideWhenUsed/>
    <w:rsid w:val="00B53457"/>
    <w:pPr>
      <w:tabs>
        <w:tab w:val="center" w:pos="4153"/>
        <w:tab w:val="right" w:pos="8306"/>
      </w:tabs>
    </w:pPr>
  </w:style>
  <w:style w:type="character" w:customStyle="1" w:styleId="FooterChar">
    <w:name w:val="Footer Char"/>
    <w:basedOn w:val="DefaultParagraphFont"/>
    <w:link w:val="Footer"/>
    <w:uiPriority w:val="99"/>
    <w:rsid w:val="00B53457"/>
    <w:rPr>
      <w:rFonts w:ascii="Times New Roman" w:eastAsiaTheme="minorEastAsia" w:hAnsi="Times New Roman"/>
      <w:sz w:val="24"/>
    </w:rPr>
  </w:style>
  <w:style w:type="character" w:styleId="Hyperlink">
    <w:name w:val="Hyperlink"/>
    <w:basedOn w:val="DefaultParagraphFont"/>
    <w:semiHidden/>
    <w:unhideWhenUsed/>
    <w:rsid w:val="00220F51"/>
    <w:rPr>
      <w:color w:val="0000FF"/>
      <w:u w:val="single"/>
    </w:rPr>
  </w:style>
  <w:style w:type="paragraph" w:styleId="BodyText">
    <w:name w:val="Body Text"/>
    <w:basedOn w:val="Normal"/>
    <w:link w:val="BodyTextChar"/>
    <w:semiHidden/>
    <w:unhideWhenUsed/>
    <w:rsid w:val="00600319"/>
    <w:pPr>
      <w:tabs>
        <w:tab w:val="left" w:pos="1260"/>
      </w:tabs>
    </w:pPr>
    <w:rPr>
      <w:rFonts w:eastAsia="Times New Roman" w:cs="Times New Roman"/>
      <w:sz w:val="28"/>
      <w:szCs w:val="24"/>
    </w:rPr>
  </w:style>
  <w:style w:type="character" w:customStyle="1" w:styleId="BodyTextChar">
    <w:name w:val="Body Text Char"/>
    <w:basedOn w:val="DefaultParagraphFont"/>
    <w:link w:val="BodyText"/>
    <w:semiHidden/>
    <w:rsid w:val="00600319"/>
    <w:rPr>
      <w:rFonts w:ascii="Times New Roman" w:eastAsia="Times New Roman" w:hAnsi="Times New Roman" w:cs="Times New Roman"/>
      <w:sz w:val="28"/>
      <w:szCs w:val="24"/>
    </w:rPr>
  </w:style>
  <w:style w:type="paragraph" w:styleId="CommentText">
    <w:name w:val="annotation text"/>
    <w:basedOn w:val="Normal"/>
    <w:link w:val="CommentTextChar"/>
    <w:uiPriority w:val="99"/>
    <w:semiHidden/>
    <w:unhideWhenUsed/>
    <w:rsid w:val="001543A8"/>
    <w:rPr>
      <w:sz w:val="20"/>
      <w:szCs w:val="20"/>
    </w:rPr>
  </w:style>
  <w:style w:type="character" w:customStyle="1" w:styleId="CommentTextChar">
    <w:name w:val="Comment Text Char"/>
    <w:basedOn w:val="DefaultParagraphFont"/>
    <w:link w:val="CommentText"/>
    <w:uiPriority w:val="99"/>
    <w:semiHidden/>
    <w:rsid w:val="001543A8"/>
    <w:rPr>
      <w:rFonts w:ascii="Times New Roman" w:eastAsiaTheme="minorEastAsia" w:hAnsi="Times New Roman"/>
      <w:sz w:val="20"/>
      <w:szCs w:val="20"/>
    </w:rPr>
  </w:style>
  <w:style w:type="character" w:styleId="CommentReference">
    <w:name w:val="annotation reference"/>
    <w:basedOn w:val="DefaultParagraphFont"/>
    <w:uiPriority w:val="99"/>
    <w:semiHidden/>
    <w:unhideWhenUsed/>
    <w:rsid w:val="001543A8"/>
    <w:rPr>
      <w:sz w:val="16"/>
      <w:szCs w:val="16"/>
    </w:rPr>
  </w:style>
  <w:style w:type="paragraph" w:styleId="BalloonText">
    <w:name w:val="Balloon Text"/>
    <w:basedOn w:val="Normal"/>
    <w:link w:val="BalloonTextChar"/>
    <w:uiPriority w:val="99"/>
    <w:semiHidden/>
    <w:unhideWhenUsed/>
    <w:rsid w:val="001543A8"/>
    <w:rPr>
      <w:rFonts w:ascii="Tahoma" w:hAnsi="Tahoma" w:cs="Tahoma"/>
      <w:sz w:val="16"/>
      <w:szCs w:val="16"/>
    </w:rPr>
  </w:style>
  <w:style w:type="character" w:customStyle="1" w:styleId="BalloonTextChar">
    <w:name w:val="Balloon Text Char"/>
    <w:basedOn w:val="DefaultParagraphFont"/>
    <w:link w:val="BalloonText"/>
    <w:uiPriority w:val="99"/>
    <w:semiHidden/>
    <w:rsid w:val="001543A8"/>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2E0133"/>
    <w:rPr>
      <w:b/>
      <w:bCs/>
    </w:rPr>
  </w:style>
  <w:style w:type="character" w:customStyle="1" w:styleId="CommentSubjectChar">
    <w:name w:val="Comment Subject Char"/>
    <w:basedOn w:val="CommentTextChar"/>
    <w:link w:val="CommentSubject"/>
    <w:uiPriority w:val="99"/>
    <w:semiHidden/>
    <w:rsid w:val="002E0133"/>
    <w:rPr>
      <w:rFonts w:ascii="Times New Roman" w:eastAsiaTheme="minorEastAsia"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C8"/>
    <w:pPr>
      <w:spacing w:after="0" w:line="240" w:lineRule="auto"/>
      <w:jc w:val="both"/>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FB35E5"/>
    <w:rPr>
      <w:b/>
      <w:bCs/>
    </w:rPr>
  </w:style>
  <w:style w:type="paragraph" w:styleId="ListParagraph">
    <w:name w:val="List Paragraph"/>
    <w:basedOn w:val="Normal"/>
    <w:uiPriority w:val="34"/>
    <w:qFormat/>
    <w:rsid w:val="00F5392D"/>
    <w:pPr>
      <w:ind w:left="720"/>
      <w:contextualSpacing/>
    </w:pPr>
  </w:style>
  <w:style w:type="paragraph" w:styleId="Header">
    <w:name w:val="header"/>
    <w:basedOn w:val="Normal"/>
    <w:link w:val="HeaderChar"/>
    <w:uiPriority w:val="99"/>
    <w:unhideWhenUsed/>
    <w:rsid w:val="00B53457"/>
    <w:pPr>
      <w:tabs>
        <w:tab w:val="center" w:pos="4153"/>
        <w:tab w:val="right" w:pos="8306"/>
      </w:tabs>
    </w:pPr>
  </w:style>
  <w:style w:type="character" w:customStyle="1" w:styleId="HeaderChar">
    <w:name w:val="Header Char"/>
    <w:basedOn w:val="DefaultParagraphFont"/>
    <w:link w:val="Header"/>
    <w:uiPriority w:val="99"/>
    <w:rsid w:val="00B53457"/>
    <w:rPr>
      <w:rFonts w:ascii="Times New Roman" w:eastAsiaTheme="minorEastAsia" w:hAnsi="Times New Roman"/>
      <w:sz w:val="24"/>
    </w:rPr>
  </w:style>
  <w:style w:type="paragraph" w:styleId="Footer">
    <w:name w:val="footer"/>
    <w:basedOn w:val="Normal"/>
    <w:link w:val="FooterChar"/>
    <w:uiPriority w:val="99"/>
    <w:unhideWhenUsed/>
    <w:rsid w:val="00B53457"/>
    <w:pPr>
      <w:tabs>
        <w:tab w:val="center" w:pos="4153"/>
        <w:tab w:val="right" w:pos="8306"/>
      </w:tabs>
    </w:pPr>
  </w:style>
  <w:style w:type="character" w:customStyle="1" w:styleId="FooterChar">
    <w:name w:val="Footer Char"/>
    <w:basedOn w:val="DefaultParagraphFont"/>
    <w:link w:val="Footer"/>
    <w:uiPriority w:val="99"/>
    <w:rsid w:val="00B53457"/>
    <w:rPr>
      <w:rFonts w:ascii="Times New Roman" w:eastAsiaTheme="minorEastAsia" w:hAnsi="Times New Roman"/>
      <w:sz w:val="24"/>
    </w:rPr>
  </w:style>
  <w:style w:type="character" w:styleId="Hyperlink">
    <w:name w:val="Hyperlink"/>
    <w:basedOn w:val="DefaultParagraphFont"/>
    <w:semiHidden/>
    <w:unhideWhenUsed/>
    <w:rsid w:val="00220F51"/>
    <w:rPr>
      <w:color w:val="0000FF"/>
      <w:u w:val="single"/>
    </w:rPr>
  </w:style>
  <w:style w:type="paragraph" w:styleId="BodyText">
    <w:name w:val="Body Text"/>
    <w:basedOn w:val="Normal"/>
    <w:link w:val="BodyTextChar"/>
    <w:semiHidden/>
    <w:unhideWhenUsed/>
    <w:rsid w:val="00600319"/>
    <w:pPr>
      <w:tabs>
        <w:tab w:val="left" w:pos="1260"/>
      </w:tabs>
    </w:pPr>
    <w:rPr>
      <w:rFonts w:eastAsia="Times New Roman" w:cs="Times New Roman"/>
      <w:sz w:val="28"/>
      <w:szCs w:val="24"/>
    </w:rPr>
  </w:style>
  <w:style w:type="character" w:customStyle="1" w:styleId="BodyTextChar">
    <w:name w:val="Body Text Char"/>
    <w:basedOn w:val="DefaultParagraphFont"/>
    <w:link w:val="BodyText"/>
    <w:semiHidden/>
    <w:rsid w:val="00600319"/>
    <w:rPr>
      <w:rFonts w:ascii="Times New Roman" w:eastAsia="Times New Roman" w:hAnsi="Times New Roman" w:cs="Times New Roman"/>
      <w:sz w:val="28"/>
      <w:szCs w:val="24"/>
    </w:rPr>
  </w:style>
  <w:style w:type="paragraph" w:styleId="CommentText">
    <w:name w:val="annotation text"/>
    <w:basedOn w:val="Normal"/>
    <w:link w:val="CommentTextChar"/>
    <w:uiPriority w:val="99"/>
    <w:semiHidden/>
    <w:unhideWhenUsed/>
    <w:rsid w:val="001543A8"/>
    <w:rPr>
      <w:sz w:val="20"/>
      <w:szCs w:val="20"/>
    </w:rPr>
  </w:style>
  <w:style w:type="character" w:customStyle="1" w:styleId="CommentTextChar">
    <w:name w:val="Comment Text Char"/>
    <w:basedOn w:val="DefaultParagraphFont"/>
    <w:link w:val="CommentText"/>
    <w:uiPriority w:val="99"/>
    <w:semiHidden/>
    <w:rsid w:val="001543A8"/>
    <w:rPr>
      <w:rFonts w:ascii="Times New Roman" w:eastAsiaTheme="minorEastAsia" w:hAnsi="Times New Roman"/>
      <w:sz w:val="20"/>
      <w:szCs w:val="20"/>
    </w:rPr>
  </w:style>
  <w:style w:type="character" w:styleId="CommentReference">
    <w:name w:val="annotation reference"/>
    <w:basedOn w:val="DefaultParagraphFont"/>
    <w:uiPriority w:val="99"/>
    <w:semiHidden/>
    <w:unhideWhenUsed/>
    <w:rsid w:val="001543A8"/>
    <w:rPr>
      <w:sz w:val="16"/>
      <w:szCs w:val="16"/>
    </w:rPr>
  </w:style>
  <w:style w:type="paragraph" w:styleId="BalloonText">
    <w:name w:val="Balloon Text"/>
    <w:basedOn w:val="Normal"/>
    <w:link w:val="BalloonTextChar"/>
    <w:uiPriority w:val="99"/>
    <w:semiHidden/>
    <w:unhideWhenUsed/>
    <w:rsid w:val="001543A8"/>
    <w:rPr>
      <w:rFonts w:ascii="Tahoma" w:hAnsi="Tahoma" w:cs="Tahoma"/>
      <w:sz w:val="16"/>
      <w:szCs w:val="16"/>
    </w:rPr>
  </w:style>
  <w:style w:type="character" w:customStyle="1" w:styleId="BalloonTextChar">
    <w:name w:val="Balloon Text Char"/>
    <w:basedOn w:val="DefaultParagraphFont"/>
    <w:link w:val="BalloonText"/>
    <w:uiPriority w:val="99"/>
    <w:semiHidden/>
    <w:rsid w:val="001543A8"/>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2E0133"/>
    <w:rPr>
      <w:b/>
      <w:bCs/>
    </w:rPr>
  </w:style>
  <w:style w:type="character" w:customStyle="1" w:styleId="CommentSubjectChar">
    <w:name w:val="Comment Subject Char"/>
    <w:basedOn w:val="CommentTextChar"/>
    <w:link w:val="CommentSubject"/>
    <w:uiPriority w:val="99"/>
    <w:semiHidden/>
    <w:rsid w:val="002E0133"/>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neta.kleinberga@mfa.gov.lv" TargetMode="External"/><Relationship Id="rId4" Type="http://schemas.microsoft.com/office/2007/relationships/stylesWithEffects" Target="stylesWithEffects.xml"/><Relationship Id="rId9" Type="http://schemas.openxmlformats.org/officeDocument/2006/relationships/hyperlink" Target="http://www.mfa.gov.lv/lv%20prezidenturas%20es%20padome%20vadlinijas.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A271-6620-48EB-AAE8-23C84B01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10768</Words>
  <Characters>6139</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Informatīvais ziņojums "Par gatavošanos Latvijas prezidentūrai ES Padomē 2015.gadā: rīcības plāna izpilde un turpmākie uzdevumi"</vt:lpstr>
    </vt:vector>
  </TitlesOfParts>
  <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gatavošanos Latvijas prezidentūrai ES Padomē 2015.gadā: rīcības plāna izpilde un turpmākie uzdevumi"</dc:title>
  <dc:creator>Ārlietu ministrija</dc:creator>
  <dc:description>V.Kleinberga, 67016271, vineta.kleinberga@mfa.gov.lv</dc:description>
  <cp:lastModifiedBy>Vineta Kleinberga</cp:lastModifiedBy>
  <cp:revision>15</cp:revision>
  <cp:lastPrinted>2012-05-31T13:21:00Z</cp:lastPrinted>
  <dcterms:created xsi:type="dcterms:W3CDTF">2012-05-29T11:33:00Z</dcterms:created>
  <dcterms:modified xsi:type="dcterms:W3CDTF">2012-05-31T14:05:00Z</dcterms:modified>
</cp:coreProperties>
</file>