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32B" w:rsidRPr="00024551" w:rsidRDefault="0063432B" w:rsidP="0063432B">
      <w:pPr>
        <w:pStyle w:val="Heading1"/>
        <w:jc w:val="right"/>
        <w:rPr>
          <w:rFonts w:ascii="Times New Roman" w:hAnsi="Times New Roman" w:cs="Times New Roman"/>
          <w:b w:val="0"/>
          <w:color w:val="000000"/>
          <w:szCs w:val="28"/>
        </w:rPr>
      </w:pPr>
      <w:bookmarkStart w:id="0" w:name="_Toc343865315"/>
      <w:r>
        <w:rPr>
          <w:rFonts w:cs="Times New Roman"/>
          <w:b w:val="0"/>
          <w:color w:val="000000"/>
          <w:szCs w:val="28"/>
        </w:rPr>
        <w:t>6.p</w:t>
      </w:r>
      <w:r w:rsidRPr="00024551">
        <w:rPr>
          <w:rFonts w:ascii="Times New Roman" w:hAnsi="Times New Roman" w:cs="Times New Roman"/>
          <w:b w:val="0"/>
          <w:color w:val="000000"/>
          <w:szCs w:val="28"/>
        </w:rPr>
        <w:t>ielikums</w:t>
      </w:r>
      <w:bookmarkEnd w:id="0"/>
    </w:p>
    <w:p w:rsidR="0063432B" w:rsidRPr="00024551" w:rsidRDefault="0063432B" w:rsidP="0063432B">
      <w:pPr>
        <w:jc w:val="right"/>
        <w:rPr>
          <w:rFonts w:cs="Times New Roman"/>
          <w:sz w:val="28"/>
          <w:szCs w:val="28"/>
        </w:rPr>
      </w:pPr>
      <w:r w:rsidRPr="00024551">
        <w:rPr>
          <w:sz w:val="28"/>
          <w:szCs w:val="28"/>
        </w:rPr>
        <w:t>Latvijas ģeotelpiskās informācijas</w:t>
      </w:r>
    </w:p>
    <w:p w:rsidR="0063432B" w:rsidRPr="00024551" w:rsidRDefault="0063432B" w:rsidP="0063432B">
      <w:pPr>
        <w:jc w:val="right"/>
        <w:rPr>
          <w:rFonts w:cs="Times New Roman"/>
          <w:color w:val="000000"/>
          <w:sz w:val="28"/>
          <w:szCs w:val="28"/>
        </w:rPr>
      </w:pPr>
      <w:r w:rsidRPr="00024551">
        <w:rPr>
          <w:rFonts w:cs="Times New Roman"/>
          <w:sz w:val="28"/>
          <w:szCs w:val="28"/>
        </w:rPr>
        <w:t>attīstības koncepcijai</w:t>
      </w:r>
      <w:r w:rsidRPr="00024551">
        <w:rPr>
          <w:rFonts w:cs="Times New Roman"/>
          <w:color w:val="000000"/>
          <w:sz w:val="28"/>
          <w:szCs w:val="28"/>
        </w:rPr>
        <w:t xml:space="preserve"> </w:t>
      </w:r>
    </w:p>
    <w:p w:rsidR="0063432B" w:rsidRPr="00024551" w:rsidRDefault="0063432B" w:rsidP="0063432B">
      <w:pPr>
        <w:jc w:val="right"/>
        <w:rPr>
          <w:rFonts w:cs="Times New Roman"/>
          <w:color w:val="000000"/>
          <w:sz w:val="28"/>
          <w:szCs w:val="28"/>
        </w:rPr>
      </w:pPr>
      <w:r w:rsidRPr="00024551">
        <w:rPr>
          <w:rFonts w:cs="Times New Roman"/>
          <w:color w:val="000000"/>
          <w:sz w:val="28"/>
          <w:szCs w:val="28"/>
        </w:rPr>
        <w:t xml:space="preserve">(apstiprināta ar Ministru kabineta </w:t>
      </w:r>
    </w:p>
    <w:p w:rsidR="0063432B" w:rsidRPr="00024551" w:rsidRDefault="0063432B" w:rsidP="0063432B">
      <w:pPr>
        <w:jc w:val="right"/>
        <w:rPr>
          <w:rFonts w:cs="Times New Roman"/>
          <w:color w:val="000000"/>
          <w:sz w:val="28"/>
          <w:szCs w:val="28"/>
        </w:rPr>
      </w:pPr>
      <w:r w:rsidRPr="00024551">
        <w:rPr>
          <w:rFonts w:cs="Times New Roman"/>
          <w:color w:val="000000"/>
          <w:sz w:val="28"/>
          <w:szCs w:val="28"/>
        </w:rPr>
        <w:t>2013.gada                          </w:t>
      </w:r>
    </w:p>
    <w:p w:rsidR="0063432B" w:rsidRDefault="0063432B" w:rsidP="0063432B">
      <w:pPr>
        <w:jc w:val="right"/>
        <w:rPr>
          <w:rFonts w:cs="Times New Roman"/>
          <w:color w:val="000000"/>
          <w:sz w:val="28"/>
          <w:szCs w:val="28"/>
        </w:rPr>
      </w:pPr>
      <w:r w:rsidRPr="00024551">
        <w:rPr>
          <w:rFonts w:cs="Times New Roman"/>
          <w:color w:val="000000"/>
          <w:sz w:val="28"/>
          <w:szCs w:val="28"/>
        </w:rPr>
        <w:t xml:space="preserve"> rīkojumu Nr.       )</w:t>
      </w:r>
    </w:p>
    <w:p w:rsidR="000E0881" w:rsidRPr="000E0881" w:rsidRDefault="000E0881" w:rsidP="000E0881">
      <w:pPr>
        <w:rPr>
          <w:rFonts w:cs="Times New Roman"/>
        </w:rPr>
      </w:pPr>
    </w:p>
    <w:p w:rsidR="0029210C" w:rsidRDefault="000E0881" w:rsidP="000E0881">
      <w:pPr>
        <w:jc w:val="center"/>
        <w:rPr>
          <w:rFonts w:cs="Times New Roman"/>
          <w:b/>
          <w:sz w:val="28"/>
          <w:szCs w:val="28"/>
        </w:rPr>
      </w:pPr>
      <w:r w:rsidRPr="000E0881">
        <w:rPr>
          <w:rFonts w:cs="Times New Roman"/>
          <w:b/>
          <w:sz w:val="28"/>
          <w:szCs w:val="28"/>
        </w:rPr>
        <w:t>Ģeotelpiskās informācijas pamatdati</w:t>
      </w:r>
      <w:r>
        <w:rPr>
          <w:rFonts w:cs="Times New Roman"/>
          <w:b/>
          <w:sz w:val="28"/>
          <w:szCs w:val="28"/>
        </w:rPr>
        <w:t xml:space="preserve"> un to turētāji</w:t>
      </w:r>
    </w:p>
    <w:p w:rsidR="000E0881" w:rsidRPr="001E3885" w:rsidRDefault="000E0881" w:rsidP="0029210C">
      <w:pPr>
        <w:jc w:val="center"/>
        <w:rPr>
          <w:rFonts w:cs="Times New Roman"/>
          <w:b/>
          <w:sz w:val="28"/>
          <w:szCs w:val="28"/>
        </w:rPr>
      </w:pPr>
    </w:p>
    <w:tbl>
      <w:tblPr>
        <w:tblStyle w:val="TableGrid"/>
        <w:tblW w:w="0" w:type="auto"/>
        <w:tblInd w:w="-34" w:type="dxa"/>
        <w:tblLook w:val="04A0" w:firstRow="1" w:lastRow="0" w:firstColumn="1" w:lastColumn="0" w:noHBand="0" w:noVBand="1"/>
      </w:tblPr>
      <w:tblGrid>
        <w:gridCol w:w="2641"/>
        <w:gridCol w:w="2354"/>
        <w:gridCol w:w="3794"/>
      </w:tblGrid>
      <w:tr w:rsidR="0029210C" w:rsidRPr="001E3885" w:rsidTr="00481916">
        <w:trPr>
          <w:tblHeader/>
        </w:trPr>
        <w:tc>
          <w:tcPr>
            <w:tcW w:w="2641" w:type="dxa"/>
            <w:shd w:val="pct5" w:color="auto" w:fill="auto"/>
          </w:tcPr>
          <w:p w:rsidR="0029210C" w:rsidRPr="001E3885" w:rsidRDefault="0029210C" w:rsidP="005729A2">
            <w:pPr>
              <w:jc w:val="center"/>
              <w:rPr>
                <w:rFonts w:cs="Times New Roman"/>
                <w:b/>
              </w:rPr>
            </w:pPr>
            <w:r w:rsidRPr="001E3885">
              <w:rPr>
                <w:rFonts w:cs="Times New Roman"/>
                <w:b/>
              </w:rPr>
              <w:t>Ģeotelpiskās informācijas pamatdati</w:t>
            </w:r>
          </w:p>
        </w:tc>
        <w:tc>
          <w:tcPr>
            <w:tcW w:w="2354" w:type="dxa"/>
            <w:shd w:val="pct5" w:color="auto" w:fill="auto"/>
          </w:tcPr>
          <w:p w:rsidR="0029210C" w:rsidRPr="001E3885" w:rsidRDefault="0029210C" w:rsidP="005729A2">
            <w:pPr>
              <w:jc w:val="center"/>
              <w:rPr>
                <w:rFonts w:cs="Times New Roman"/>
                <w:b/>
              </w:rPr>
            </w:pPr>
            <w:r w:rsidRPr="001E3885">
              <w:rPr>
                <w:rFonts w:cs="Times New Roman"/>
                <w:b/>
              </w:rPr>
              <w:t>Normatīvais akts vai tā projekts</w:t>
            </w:r>
          </w:p>
        </w:tc>
        <w:tc>
          <w:tcPr>
            <w:tcW w:w="3794" w:type="dxa"/>
            <w:shd w:val="pct5" w:color="auto" w:fill="auto"/>
          </w:tcPr>
          <w:p w:rsidR="0029210C" w:rsidRPr="001E3885" w:rsidRDefault="0029210C" w:rsidP="005729A2">
            <w:pPr>
              <w:jc w:val="center"/>
              <w:rPr>
                <w:rFonts w:cs="Times New Roman"/>
                <w:b/>
              </w:rPr>
            </w:pPr>
            <w:r w:rsidRPr="001E3885">
              <w:rPr>
                <w:rFonts w:cs="Times New Roman"/>
                <w:b/>
              </w:rPr>
              <w:t>Ģeotelpiskās informācijas pamatdatu turētājs</w:t>
            </w:r>
          </w:p>
        </w:tc>
      </w:tr>
      <w:tr w:rsidR="0029210C" w:rsidRPr="001E3885" w:rsidTr="00481916">
        <w:tc>
          <w:tcPr>
            <w:tcW w:w="2641" w:type="dxa"/>
            <w:tcBorders>
              <w:bottom w:val="single" w:sz="4" w:space="0" w:color="auto"/>
            </w:tcBorders>
          </w:tcPr>
          <w:p w:rsidR="0029210C" w:rsidRPr="001E3885" w:rsidRDefault="0029210C" w:rsidP="005729A2">
            <w:pPr>
              <w:rPr>
                <w:rFonts w:cs="Times New Roman"/>
              </w:rPr>
            </w:pPr>
            <w:r w:rsidRPr="001E3885">
              <w:rPr>
                <w:rFonts w:cs="Times New Roman"/>
              </w:rPr>
              <w:t>1) Zemes virsmas attēli, tālizpētes dati un ortofoto mērogu rindas 1:50 000 — 1:2000 un lielāka mēroga ietvaros</w:t>
            </w:r>
          </w:p>
        </w:tc>
        <w:tc>
          <w:tcPr>
            <w:tcW w:w="2354" w:type="dxa"/>
            <w:tcBorders>
              <w:bottom w:val="single" w:sz="4" w:space="0" w:color="auto"/>
            </w:tcBorders>
          </w:tcPr>
          <w:p w:rsidR="0029210C" w:rsidRPr="001E3885" w:rsidRDefault="00E87625" w:rsidP="005729A2">
            <w:pPr>
              <w:rPr>
                <w:rFonts w:cs="Times New Roman"/>
              </w:rPr>
            </w:pPr>
            <w:hyperlink r:id="rId7" w:history="1">
              <w:r w:rsidR="0029210C" w:rsidRPr="001E3885">
                <w:rPr>
                  <w:rStyle w:val="Hyperlink"/>
                  <w:rFonts w:cs="Times New Roman"/>
                </w:rPr>
                <w:t>Ģeotelpiskās informācijas likuma</w:t>
              </w:r>
            </w:hyperlink>
            <w:r w:rsidR="0029210C" w:rsidRPr="001E3885">
              <w:rPr>
                <w:rFonts w:cs="Times New Roman"/>
              </w:rPr>
              <w:t xml:space="preserve"> 17.panta trešās daļas 1.apakšpunkts</w:t>
            </w:r>
          </w:p>
          <w:p w:rsidR="0029210C" w:rsidRPr="001E3885" w:rsidRDefault="0029210C" w:rsidP="005729A2">
            <w:pPr>
              <w:rPr>
                <w:rFonts w:cs="Times New Roman"/>
              </w:rPr>
            </w:pPr>
          </w:p>
        </w:tc>
        <w:tc>
          <w:tcPr>
            <w:tcW w:w="3794" w:type="dxa"/>
            <w:tcBorders>
              <w:bottom w:val="single" w:sz="4" w:space="0" w:color="auto"/>
            </w:tcBorders>
          </w:tcPr>
          <w:p w:rsidR="0029210C" w:rsidRPr="001E3885" w:rsidRDefault="0029210C" w:rsidP="005729A2">
            <w:pPr>
              <w:rPr>
                <w:rFonts w:cs="Times New Roman"/>
              </w:rPr>
            </w:pPr>
            <w:r w:rsidRPr="001E3885">
              <w:rPr>
                <w:rFonts w:cs="Times New Roman"/>
                <w:b/>
                <w:u w:val="single"/>
              </w:rPr>
              <w:t>Latvijas Ģeo</w:t>
            </w:r>
            <w:r w:rsidR="00E81A97">
              <w:rPr>
                <w:rFonts w:cs="Times New Roman"/>
                <w:b/>
                <w:u w:val="single"/>
              </w:rPr>
              <w:t>telpiskās informācijas aģentūra</w:t>
            </w:r>
            <w:r w:rsidRPr="001E3885">
              <w:rPr>
                <w:rFonts w:cs="Times New Roman"/>
              </w:rPr>
              <w:t xml:space="preserve"> iegūst, sagatavo un atjaunina Zemes virsmas attēlus, tālizpētes datus un ortofoto mērogu rindas 1:50 000 — 1:2000 ietvaros un ir šo pamatdatu turētājs.</w:t>
            </w:r>
          </w:p>
        </w:tc>
      </w:tr>
      <w:tr w:rsidR="0029210C" w:rsidRPr="001E3885" w:rsidTr="00481916">
        <w:tc>
          <w:tcPr>
            <w:tcW w:w="2641" w:type="dxa"/>
            <w:tcBorders>
              <w:bottom w:val="single" w:sz="4" w:space="0" w:color="auto"/>
            </w:tcBorders>
          </w:tcPr>
          <w:p w:rsidR="0029210C" w:rsidRPr="001E3885" w:rsidRDefault="0029210C" w:rsidP="005729A2">
            <w:pPr>
              <w:rPr>
                <w:rFonts w:cs="Times New Roman"/>
              </w:rPr>
            </w:pPr>
            <w:r w:rsidRPr="001E3885">
              <w:rPr>
                <w:rFonts w:cs="Times New Roman"/>
              </w:rPr>
              <w:t>2) digitālie apvidus un virsmas modeļi, kas izmantoti, lai sastādītu topogrāfiskos plānus un topogrāfiskās kartes mērogu rindas 1:250 000 — 1:10 000 ietvaros</w:t>
            </w:r>
          </w:p>
        </w:tc>
        <w:tc>
          <w:tcPr>
            <w:tcW w:w="2354" w:type="dxa"/>
            <w:tcBorders>
              <w:bottom w:val="single" w:sz="4" w:space="0" w:color="auto"/>
            </w:tcBorders>
          </w:tcPr>
          <w:p w:rsidR="0029210C" w:rsidRPr="001E3885" w:rsidRDefault="00E87625" w:rsidP="005729A2">
            <w:pPr>
              <w:rPr>
                <w:rFonts w:cs="Times New Roman"/>
              </w:rPr>
            </w:pPr>
            <w:hyperlink r:id="rId8" w:history="1">
              <w:r w:rsidR="0029210C" w:rsidRPr="001E3885">
                <w:rPr>
                  <w:rStyle w:val="Hyperlink"/>
                  <w:rFonts w:cs="Times New Roman"/>
                </w:rPr>
                <w:t>Ģeotelpiskās informācijas likuma</w:t>
              </w:r>
            </w:hyperlink>
            <w:r w:rsidR="0029210C" w:rsidRPr="001E3885">
              <w:rPr>
                <w:rFonts w:cs="Times New Roman"/>
              </w:rPr>
              <w:t xml:space="preserve"> 17.panta trešās daļas 2.apakšpunkts</w:t>
            </w:r>
          </w:p>
        </w:tc>
        <w:tc>
          <w:tcPr>
            <w:tcW w:w="3794" w:type="dxa"/>
            <w:tcBorders>
              <w:bottom w:val="single" w:sz="4" w:space="0" w:color="auto"/>
            </w:tcBorders>
          </w:tcPr>
          <w:p w:rsidR="0029210C" w:rsidRPr="001E3885" w:rsidRDefault="0029210C" w:rsidP="005729A2">
            <w:pPr>
              <w:rPr>
                <w:rFonts w:cs="Times New Roman"/>
              </w:rPr>
            </w:pPr>
            <w:r w:rsidRPr="001E3885">
              <w:rPr>
                <w:rFonts w:cs="Times New Roman"/>
                <w:b/>
                <w:u w:val="single"/>
              </w:rPr>
              <w:t>Latvijas Ģeo</w:t>
            </w:r>
            <w:r w:rsidR="00E81A97">
              <w:rPr>
                <w:rFonts w:cs="Times New Roman"/>
                <w:b/>
                <w:u w:val="single"/>
              </w:rPr>
              <w:t>telpiskās informācijas aģentūra</w:t>
            </w:r>
            <w:r w:rsidRPr="001E3885">
              <w:rPr>
                <w:rFonts w:cs="Times New Roman"/>
              </w:rPr>
              <w:t xml:space="preserve"> iegūst, sagatavo un atjaunina digitālos apvidus un virsmas modeļus, kas izmantoti topogrāfisko plānu un topogrāfisko karšu sastādīšanai mērogu rindas 1:250 000 — 1:10 000 ietvaros, un ir šo pamatdatu turētājs.</w:t>
            </w:r>
          </w:p>
        </w:tc>
      </w:tr>
      <w:tr w:rsidR="0029210C" w:rsidRPr="001E3885" w:rsidTr="00481916">
        <w:tc>
          <w:tcPr>
            <w:tcW w:w="2641" w:type="dxa"/>
            <w:tcBorders>
              <w:top w:val="single" w:sz="4" w:space="0" w:color="auto"/>
              <w:bottom w:val="single" w:sz="4" w:space="0" w:color="auto"/>
            </w:tcBorders>
          </w:tcPr>
          <w:p w:rsidR="0029210C" w:rsidRPr="001E3885" w:rsidRDefault="0029210C" w:rsidP="005729A2">
            <w:pPr>
              <w:rPr>
                <w:rFonts w:cs="Times New Roman"/>
              </w:rPr>
            </w:pPr>
            <w:r w:rsidRPr="001E3885">
              <w:rPr>
                <w:rFonts w:cs="Times New Roman"/>
              </w:rPr>
              <w:t>digitālie apvidus un virsmas modeļi, kas izmantoti topogrāfisko plānu un topogrāfisko karšu sastādīšanai mērogu rindas 1:10 000 — 1:500 un lielāka mēroga ietvaros</w:t>
            </w:r>
          </w:p>
        </w:tc>
        <w:tc>
          <w:tcPr>
            <w:tcW w:w="2354" w:type="dxa"/>
            <w:tcBorders>
              <w:top w:val="single" w:sz="4" w:space="0" w:color="auto"/>
              <w:bottom w:val="single" w:sz="4" w:space="0" w:color="auto"/>
            </w:tcBorders>
          </w:tcPr>
          <w:p w:rsidR="0029210C" w:rsidRPr="001E3885" w:rsidRDefault="00E87625" w:rsidP="005729A2">
            <w:pPr>
              <w:rPr>
                <w:rFonts w:cs="Times New Roman"/>
              </w:rPr>
            </w:pPr>
            <w:hyperlink r:id="rId9" w:history="1">
              <w:r w:rsidR="0029210C" w:rsidRPr="001E3885">
                <w:rPr>
                  <w:rStyle w:val="Hyperlink"/>
                  <w:rFonts w:cs="Times New Roman"/>
                </w:rPr>
                <w:t>Ģeotelpiskās informācijas likuma</w:t>
              </w:r>
            </w:hyperlink>
            <w:r w:rsidR="0029210C" w:rsidRPr="001E3885">
              <w:rPr>
                <w:rFonts w:cs="Times New Roman"/>
              </w:rPr>
              <w:t xml:space="preserve"> 13.pants un Ministru kabineta 2012.gada 24.aprīļa noteikumi Nr.281 </w:t>
            </w:r>
            <w:hyperlink r:id="rId10" w:history="1">
              <w:r w:rsidR="0029210C" w:rsidRPr="001E3885">
                <w:rPr>
                  <w:rStyle w:val="Hyperlink"/>
                  <w:rFonts w:cs="Times New Roman"/>
                </w:rPr>
                <w:t>„Augstas detalizācijas topogrāfiskās informācijas un tās centrālās datubāzes noteikumi”</w:t>
              </w:r>
            </w:hyperlink>
            <w:r w:rsidR="0029210C" w:rsidRPr="001E3885">
              <w:rPr>
                <w:rFonts w:cs="Times New Roman"/>
              </w:rPr>
              <w:t xml:space="preserve"> (1.pielikums)</w:t>
            </w:r>
          </w:p>
          <w:p w:rsidR="0029210C" w:rsidRPr="001E3885" w:rsidRDefault="0029210C" w:rsidP="005729A2">
            <w:pPr>
              <w:rPr>
                <w:rFonts w:cs="Times New Roman"/>
              </w:rPr>
            </w:pPr>
          </w:p>
        </w:tc>
        <w:tc>
          <w:tcPr>
            <w:tcW w:w="3794" w:type="dxa"/>
            <w:tcBorders>
              <w:top w:val="single" w:sz="4" w:space="0" w:color="auto"/>
              <w:bottom w:val="single" w:sz="4" w:space="0" w:color="auto"/>
            </w:tcBorders>
          </w:tcPr>
          <w:p w:rsidR="0029210C" w:rsidRPr="001E3885" w:rsidRDefault="0029210C" w:rsidP="005729A2">
            <w:pPr>
              <w:rPr>
                <w:rFonts w:cs="Times New Roman"/>
              </w:rPr>
            </w:pPr>
            <w:r w:rsidRPr="001E3885">
              <w:rPr>
                <w:rFonts w:cs="Times New Roman"/>
              </w:rPr>
              <w:t xml:space="preserve">(4) </w:t>
            </w:r>
            <w:r w:rsidRPr="001E3885">
              <w:rPr>
                <w:rFonts w:cs="Times New Roman"/>
                <w:b/>
                <w:u w:val="single"/>
              </w:rPr>
              <w:t>Valsts zemes dienests</w:t>
            </w:r>
            <w:r w:rsidRPr="001E3885">
              <w:rPr>
                <w:rFonts w:cs="Times New Roman"/>
              </w:rPr>
              <w:t xml:space="preserve"> uzkrāj augstas detalizācijas topogrāfisko informāciju par visu valsts teritoriju augstas detalizācijas topogrāfiskās informācijas centrālajā datubāzē un ir augstas detalizācijas topogrāfiskās informācijas valsts informācijas sistēmas pārzinis.</w:t>
            </w:r>
          </w:p>
          <w:p w:rsidR="0029210C" w:rsidRPr="001E3885" w:rsidRDefault="0029210C" w:rsidP="005729A2">
            <w:pPr>
              <w:rPr>
                <w:rFonts w:cs="Times New Roman"/>
              </w:rPr>
            </w:pPr>
            <w:r w:rsidRPr="001E3885">
              <w:rPr>
                <w:rFonts w:cs="Times New Roman"/>
              </w:rPr>
              <w:t xml:space="preserve">(6) </w:t>
            </w:r>
            <w:r w:rsidRPr="001E3885">
              <w:rPr>
                <w:rFonts w:cs="Times New Roman"/>
                <w:b/>
                <w:u w:val="single"/>
              </w:rPr>
              <w:t>Vietējā pašvaldība</w:t>
            </w:r>
            <w:r w:rsidRPr="001E3885">
              <w:rPr>
                <w:rFonts w:cs="Times New Roman"/>
              </w:rPr>
              <w:t>, lai nodrošinātu savu funkciju un uzdevumu izpildi, par savu administratīvo teritoriju izveido un uztur augstas detalizācijas topogrāfiskās informācijas datubāzi atbilstoši Ministru kabineta noteiktajai augstas detalizācijas topogrāfisk</w:t>
            </w:r>
            <w:r w:rsidR="00595D21">
              <w:rPr>
                <w:rFonts w:cs="Times New Roman"/>
              </w:rPr>
              <w:t>ās informācijas specifikācijai</w:t>
            </w:r>
            <w:r w:rsidRPr="001E3885">
              <w:rPr>
                <w:rFonts w:cs="Times New Roman"/>
              </w:rPr>
              <w:t>...</w:t>
            </w:r>
          </w:p>
        </w:tc>
      </w:tr>
      <w:tr w:rsidR="0029210C" w:rsidRPr="001E3885" w:rsidTr="00481916">
        <w:tc>
          <w:tcPr>
            <w:tcW w:w="2641" w:type="dxa"/>
            <w:tcBorders>
              <w:bottom w:val="single" w:sz="4" w:space="0" w:color="auto"/>
            </w:tcBorders>
          </w:tcPr>
          <w:p w:rsidR="0029210C" w:rsidRPr="001E3885" w:rsidRDefault="0029210C" w:rsidP="005729A2">
            <w:pPr>
              <w:rPr>
                <w:rFonts w:cs="Times New Roman"/>
              </w:rPr>
            </w:pPr>
            <w:r w:rsidRPr="001E3885">
              <w:rPr>
                <w:rFonts w:cs="Times New Roman"/>
              </w:rPr>
              <w:t xml:space="preserve">3) ģeotelpiskā informācija, kas ietverta topogrāfiskajos plānos un topogrāfiskajās kartēs mērogu rindas 1:250 000 — 1:2000 ietvaros </w:t>
            </w:r>
          </w:p>
        </w:tc>
        <w:tc>
          <w:tcPr>
            <w:tcW w:w="2354" w:type="dxa"/>
            <w:tcBorders>
              <w:bottom w:val="single" w:sz="4" w:space="0" w:color="auto"/>
            </w:tcBorders>
          </w:tcPr>
          <w:p w:rsidR="0029210C" w:rsidRPr="001E3885" w:rsidRDefault="00E87625" w:rsidP="005729A2">
            <w:pPr>
              <w:rPr>
                <w:rFonts w:cs="Times New Roman"/>
              </w:rPr>
            </w:pPr>
            <w:hyperlink r:id="rId11" w:history="1">
              <w:r w:rsidR="0029210C" w:rsidRPr="001E3885">
                <w:rPr>
                  <w:rStyle w:val="Hyperlink"/>
                  <w:rFonts w:cs="Times New Roman"/>
                </w:rPr>
                <w:t>Ģeotelpiskās informācijas likuma</w:t>
              </w:r>
            </w:hyperlink>
            <w:r w:rsidR="0029210C" w:rsidRPr="001E3885">
              <w:rPr>
                <w:rFonts w:cs="Times New Roman"/>
              </w:rPr>
              <w:t xml:space="preserve"> 17.panta trešās daļas 3.apakšpunkts</w:t>
            </w:r>
          </w:p>
        </w:tc>
        <w:tc>
          <w:tcPr>
            <w:tcW w:w="3794" w:type="dxa"/>
            <w:tcBorders>
              <w:bottom w:val="single" w:sz="4" w:space="0" w:color="auto"/>
            </w:tcBorders>
          </w:tcPr>
          <w:p w:rsidR="0029210C" w:rsidRDefault="0029210C" w:rsidP="005729A2">
            <w:pPr>
              <w:rPr>
                <w:rFonts w:cs="Times New Roman"/>
              </w:rPr>
            </w:pPr>
            <w:r w:rsidRPr="001E3885">
              <w:rPr>
                <w:rFonts w:cs="Times New Roman"/>
                <w:b/>
                <w:u w:val="single"/>
              </w:rPr>
              <w:t>Latvijas Ģeo</w:t>
            </w:r>
            <w:r w:rsidR="00E81A97">
              <w:rPr>
                <w:rFonts w:cs="Times New Roman"/>
                <w:b/>
                <w:u w:val="single"/>
              </w:rPr>
              <w:t>telpiskās informācijas aģentūra</w:t>
            </w:r>
            <w:r w:rsidRPr="001E3885">
              <w:rPr>
                <w:rFonts w:cs="Times New Roman"/>
                <w:b/>
              </w:rPr>
              <w:t xml:space="preserve"> </w:t>
            </w:r>
            <w:r w:rsidRPr="001E3885">
              <w:rPr>
                <w:rFonts w:cs="Times New Roman"/>
              </w:rPr>
              <w:t xml:space="preserve">iegūst, sagatavo un atjaunina ģeotelpisko informāciju, kas ietverta topogrāfiskajos plānos un topogrāfiskajās kartēs mērogu rindas 1:250 000 — 1:2000 ietvaros, </w:t>
            </w:r>
            <w:r w:rsidRPr="001E3885">
              <w:rPr>
                <w:rFonts w:cs="Times New Roman"/>
              </w:rPr>
              <w:lastRenderedPageBreak/>
              <w:t>un ir šo pamatdatu turētājs.</w:t>
            </w:r>
          </w:p>
          <w:p w:rsidR="00595D21" w:rsidRPr="001E3885" w:rsidRDefault="00595D21" w:rsidP="005729A2">
            <w:pPr>
              <w:rPr>
                <w:rFonts w:cs="Times New Roman"/>
              </w:rPr>
            </w:pPr>
          </w:p>
        </w:tc>
      </w:tr>
      <w:tr w:rsidR="0029210C" w:rsidRPr="001E3885" w:rsidTr="00481916">
        <w:tc>
          <w:tcPr>
            <w:tcW w:w="2641" w:type="dxa"/>
            <w:tcBorders>
              <w:top w:val="single" w:sz="4" w:space="0" w:color="auto"/>
            </w:tcBorders>
          </w:tcPr>
          <w:p w:rsidR="0029210C" w:rsidRPr="001E3885" w:rsidRDefault="0029210C" w:rsidP="005729A2">
            <w:pPr>
              <w:rPr>
                <w:rFonts w:cs="Times New Roman"/>
              </w:rPr>
            </w:pPr>
            <w:r w:rsidRPr="001E3885">
              <w:rPr>
                <w:rFonts w:cs="Times New Roman"/>
              </w:rPr>
              <w:lastRenderedPageBreak/>
              <w:t>ģeotelpiskā informācija, kas ietverta topogrāfiskajos plānos un topogrāfiskajās kartēs mērogu rindas 1:2000 — 1:500 un lielāka mēroga ietvaros</w:t>
            </w:r>
          </w:p>
        </w:tc>
        <w:tc>
          <w:tcPr>
            <w:tcW w:w="2354" w:type="dxa"/>
            <w:tcBorders>
              <w:top w:val="single" w:sz="4" w:space="0" w:color="auto"/>
            </w:tcBorders>
          </w:tcPr>
          <w:p w:rsidR="0029210C" w:rsidRPr="001E3885" w:rsidRDefault="00E87625" w:rsidP="005729A2">
            <w:pPr>
              <w:rPr>
                <w:rFonts w:cs="Times New Roman"/>
              </w:rPr>
            </w:pPr>
            <w:hyperlink r:id="rId12" w:history="1">
              <w:r w:rsidR="0029210C" w:rsidRPr="001E3885">
                <w:rPr>
                  <w:rStyle w:val="Hyperlink"/>
                  <w:rFonts w:cs="Times New Roman"/>
                </w:rPr>
                <w:t>Ģeotelpiskās informācijas likuma</w:t>
              </w:r>
            </w:hyperlink>
            <w:r w:rsidR="0029210C" w:rsidRPr="001E3885">
              <w:rPr>
                <w:rFonts w:cs="Times New Roman"/>
              </w:rPr>
              <w:t xml:space="preserve"> 13.panta ceturtā daļa, sestā daļa un astotā daļa un Ministru kabineta 2012.gada 24.aprīļa noteikumi Nr.281 </w:t>
            </w:r>
            <w:hyperlink r:id="rId13" w:history="1">
              <w:r w:rsidR="0029210C" w:rsidRPr="001E3885">
                <w:rPr>
                  <w:rStyle w:val="Hyperlink"/>
                  <w:rFonts w:cs="Times New Roman"/>
                </w:rPr>
                <w:t>„Augstas detalizācijas topogrāfiskās informācijas un tās centrālās datubāzes noteikumi”</w:t>
              </w:r>
            </w:hyperlink>
            <w:r w:rsidR="0029210C" w:rsidRPr="001E3885">
              <w:rPr>
                <w:rFonts w:cs="Times New Roman"/>
              </w:rPr>
              <w:t xml:space="preserve"> (1.pielikums)</w:t>
            </w:r>
          </w:p>
          <w:p w:rsidR="0029210C" w:rsidRPr="001E3885" w:rsidRDefault="0029210C" w:rsidP="005729A2">
            <w:pPr>
              <w:rPr>
                <w:rFonts w:cs="Times New Roman"/>
              </w:rPr>
            </w:pPr>
          </w:p>
        </w:tc>
        <w:tc>
          <w:tcPr>
            <w:tcW w:w="3794" w:type="dxa"/>
            <w:tcBorders>
              <w:top w:val="single" w:sz="4" w:space="0" w:color="auto"/>
            </w:tcBorders>
          </w:tcPr>
          <w:p w:rsidR="0029210C" w:rsidRPr="001E3885" w:rsidRDefault="0029210C" w:rsidP="005729A2">
            <w:pPr>
              <w:rPr>
                <w:rFonts w:cs="Times New Roman"/>
              </w:rPr>
            </w:pPr>
            <w:r w:rsidRPr="001E3885">
              <w:rPr>
                <w:rFonts w:cs="Times New Roman"/>
              </w:rPr>
              <w:t xml:space="preserve">(4) </w:t>
            </w:r>
            <w:r w:rsidRPr="001E3885">
              <w:rPr>
                <w:rFonts w:cs="Times New Roman"/>
                <w:b/>
                <w:u w:val="single"/>
              </w:rPr>
              <w:t>Valsts zemes dienests</w:t>
            </w:r>
            <w:r w:rsidRPr="001E3885">
              <w:rPr>
                <w:rFonts w:cs="Times New Roman"/>
              </w:rPr>
              <w:t xml:space="preserve"> uzkrāj augstas detalizācijas topogrāfisko informāciju par visu valsts teritoriju augstas detalizācijas topogrāfiskās informācijas centrālajā datubāzē un ir augstas detalizācijas topogrāfiskās informācijas valsts informācijas sistēmas pārzinis.</w:t>
            </w:r>
          </w:p>
          <w:p w:rsidR="0029210C" w:rsidRPr="001E3885" w:rsidRDefault="0029210C" w:rsidP="005729A2">
            <w:pPr>
              <w:rPr>
                <w:rFonts w:cs="Times New Roman"/>
              </w:rPr>
            </w:pPr>
            <w:r w:rsidRPr="001E3885">
              <w:rPr>
                <w:rFonts w:cs="Times New Roman"/>
              </w:rPr>
              <w:t xml:space="preserve">(6) </w:t>
            </w:r>
            <w:r w:rsidRPr="001E3885">
              <w:rPr>
                <w:rFonts w:cs="Times New Roman"/>
                <w:b/>
                <w:u w:val="single"/>
              </w:rPr>
              <w:t>Vietējā pašvaldība</w:t>
            </w:r>
            <w:r w:rsidRPr="001E3885">
              <w:rPr>
                <w:rFonts w:cs="Times New Roman"/>
              </w:rPr>
              <w:t>, lai nodrošinātu savu funkciju un uzdevumu izpildi, par savu administratīvo teritoriju izveido un uztur augstas detalizācijas topogrāfiskās informācijas datubāzi atbilstoši Ministru kabineta noteiktajai augstas detalizācijas topogrāfiskās informācijas specifikācijai...</w:t>
            </w:r>
          </w:p>
        </w:tc>
      </w:tr>
      <w:tr w:rsidR="0029210C" w:rsidRPr="001E3885" w:rsidTr="00481916">
        <w:tc>
          <w:tcPr>
            <w:tcW w:w="2641" w:type="dxa"/>
          </w:tcPr>
          <w:p w:rsidR="0029210C" w:rsidRPr="001E3885" w:rsidRDefault="0029210C" w:rsidP="005729A2">
            <w:pPr>
              <w:rPr>
                <w:rFonts w:cs="Times New Roman"/>
              </w:rPr>
            </w:pPr>
            <w:r w:rsidRPr="001E3885">
              <w:rPr>
                <w:rFonts w:cs="Times New Roman"/>
              </w:rPr>
              <w:t>4) nekustamā īpašuma valsts kadastra informācijas sistēmas ģeotelpiskā informācija</w:t>
            </w:r>
          </w:p>
        </w:tc>
        <w:tc>
          <w:tcPr>
            <w:tcW w:w="2354" w:type="dxa"/>
          </w:tcPr>
          <w:p w:rsidR="0029210C" w:rsidRPr="001E3885" w:rsidRDefault="00E87625" w:rsidP="005729A2">
            <w:pPr>
              <w:rPr>
                <w:rFonts w:cs="Times New Roman"/>
              </w:rPr>
            </w:pPr>
            <w:hyperlink r:id="rId14" w:history="1">
              <w:r w:rsidR="0029210C" w:rsidRPr="001E3885">
                <w:rPr>
                  <w:rStyle w:val="Hyperlink"/>
                  <w:rFonts w:cs="Times New Roman"/>
                </w:rPr>
                <w:t>Nekustamā īpašuma valsts kadastra likuma</w:t>
              </w:r>
            </w:hyperlink>
            <w:r w:rsidR="0029210C" w:rsidRPr="001E3885">
              <w:rPr>
                <w:rFonts w:cs="Times New Roman"/>
              </w:rPr>
              <w:t xml:space="preserve"> 3.panta trešā daļa</w:t>
            </w:r>
          </w:p>
        </w:tc>
        <w:tc>
          <w:tcPr>
            <w:tcW w:w="3794" w:type="dxa"/>
          </w:tcPr>
          <w:p w:rsidR="0029210C" w:rsidRPr="001E3885" w:rsidRDefault="0029210C" w:rsidP="005729A2">
            <w:pPr>
              <w:rPr>
                <w:rFonts w:cs="Times New Roman"/>
              </w:rPr>
            </w:pPr>
            <w:r w:rsidRPr="001E3885">
              <w:rPr>
                <w:rFonts w:cs="Times New Roman"/>
              </w:rPr>
              <w:t xml:space="preserve">(3) [Nekustamā īpašuma valsts] Kadastra informācijas sistēma ir valsts informācijas sistēma, kas satur oficiālus kadastra datus. Tās pārzinis un turētājs ir </w:t>
            </w:r>
            <w:r w:rsidRPr="001E3885">
              <w:rPr>
                <w:rFonts w:cs="Times New Roman"/>
                <w:b/>
                <w:u w:val="single"/>
              </w:rPr>
              <w:t>Valsts zemes dienests</w:t>
            </w:r>
            <w:r w:rsidRPr="001E3885">
              <w:rPr>
                <w:rFonts w:cs="Times New Roman"/>
              </w:rPr>
              <w:t>. Valsts zemes dienests šajā jomā darbojas saskaņā ar Valsts informācijas sistēmu likumu, Elektronisko dokumentu likumu, Fizisko personu datu aizsardzības likumu un Arhīvu likumu.</w:t>
            </w:r>
          </w:p>
        </w:tc>
      </w:tr>
      <w:tr w:rsidR="0029210C" w:rsidRPr="001E3885" w:rsidTr="00481916">
        <w:tc>
          <w:tcPr>
            <w:tcW w:w="2641" w:type="dxa"/>
          </w:tcPr>
          <w:p w:rsidR="0029210C" w:rsidRPr="001E3885" w:rsidRDefault="0029210C" w:rsidP="005729A2">
            <w:pPr>
              <w:rPr>
                <w:rFonts w:cs="Times New Roman"/>
              </w:rPr>
            </w:pPr>
            <w:r w:rsidRPr="001E3885">
              <w:rPr>
                <w:rFonts w:cs="Times New Roman"/>
              </w:rPr>
              <w:t>5) administratīvo teritoriju robežas, to apraksti un Valsts adrešu reģistra ģeotelpiskā informācija</w:t>
            </w:r>
          </w:p>
        </w:tc>
        <w:tc>
          <w:tcPr>
            <w:tcW w:w="2354" w:type="dxa"/>
          </w:tcPr>
          <w:p w:rsidR="0029210C" w:rsidRPr="001E3885" w:rsidRDefault="00E87625" w:rsidP="005729A2">
            <w:pPr>
              <w:rPr>
                <w:rFonts w:cs="Times New Roman"/>
              </w:rPr>
            </w:pPr>
            <w:hyperlink r:id="rId15" w:history="1">
              <w:r w:rsidR="0029210C" w:rsidRPr="001E3885">
                <w:rPr>
                  <w:rStyle w:val="Hyperlink"/>
                  <w:rFonts w:cs="Times New Roman"/>
                </w:rPr>
                <w:t>Administratīvo teritoriju un apdzīvoto vietu likuma</w:t>
              </w:r>
            </w:hyperlink>
            <w:r w:rsidR="0029210C" w:rsidRPr="001E3885">
              <w:rPr>
                <w:rFonts w:cs="Times New Roman"/>
              </w:rPr>
              <w:t xml:space="preserve"> 17.panta pirmā un otrā daļa</w:t>
            </w:r>
          </w:p>
        </w:tc>
        <w:tc>
          <w:tcPr>
            <w:tcW w:w="3794" w:type="dxa"/>
          </w:tcPr>
          <w:p w:rsidR="0029210C" w:rsidRPr="001E3885" w:rsidRDefault="0029210C" w:rsidP="005729A2">
            <w:pPr>
              <w:rPr>
                <w:rFonts w:cs="Times New Roman"/>
              </w:rPr>
            </w:pPr>
            <w:r w:rsidRPr="001E3885">
              <w:rPr>
                <w:rFonts w:cs="Times New Roman"/>
              </w:rPr>
              <w:t xml:space="preserve">(1) Apriņķus, republikas pilsētas, novadus, novadu pilsētas, novadu pagastus, ciemus un to robežas reģistrē </w:t>
            </w:r>
            <w:r w:rsidRPr="001E3885">
              <w:rPr>
                <w:rFonts w:cs="Times New Roman"/>
                <w:b/>
                <w:u w:val="single"/>
              </w:rPr>
              <w:t>Valsts zemes dienests</w:t>
            </w:r>
            <w:r w:rsidRPr="001E3885">
              <w:rPr>
                <w:rFonts w:cs="Times New Roman"/>
              </w:rPr>
              <w:t xml:space="preserve"> Valsts adrešu reģistra (turpmāk — adrešu reģistrs) informācijas sistēmā, pamatojoties uz normatīvajiem aktiem vai attiecīgās pašvaldības domes lēmumu.</w:t>
            </w:r>
          </w:p>
          <w:p w:rsidR="0029210C" w:rsidRDefault="0029210C" w:rsidP="005729A2">
            <w:pPr>
              <w:rPr>
                <w:rFonts w:cs="Times New Roman"/>
              </w:rPr>
            </w:pPr>
            <w:r w:rsidRPr="001E3885">
              <w:rPr>
                <w:rFonts w:cs="Times New Roman"/>
              </w:rPr>
              <w:t xml:space="preserve">(2) Administratīvajā teritorijā, tās teritoriālā iedalījuma vienībā un apdzīvotajā vietā ietilpstošās ielas, laukumus, ēkas, viensētas, apbūvei paredzētās zemes vienības un telpu grupas adrešu reģistrā reģistrē </w:t>
            </w:r>
            <w:r w:rsidRPr="001E3885">
              <w:rPr>
                <w:rFonts w:cs="Times New Roman"/>
                <w:b/>
                <w:u w:val="single"/>
              </w:rPr>
              <w:t>Valsts zemes dienests</w:t>
            </w:r>
            <w:r w:rsidRPr="001E3885">
              <w:rPr>
                <w:rFonts w:cs="Times New Roman"/>
              </w:rPr>
              <w:t>, pamatojoties uz pašvaldības kompetentās institūcijas sniegto informāciju.</w:t>
            </w:r>
          </w:p>
          <w:p w:rsidR="00595D21" w:rsidRPr="001E3885" w:rsidRDefault="00595D21" w:rsidP="005729A2">
            <w:pPr>
              <w:rPr>
                <w:rFonts w:cs="Times New Roman"/>
              </w:rPr>
            </w:pPr>
          </w:p>
        </w:tc>
      </w:tr>
      <w:tr w:rsidR="0029210C" w:rsidRPr="001E3885" w:rsidTr="00595D21">
        <w:trPr>
          <w:trHeight w:val="8362"/>
        </w:trPr>
        <w:tc>
          <w:tcPr>
            <w:tcW w:w="2641" w:type="dxa"/>
          </w:tcPr>
          <w:p w:rsidR="0029210C" w:rsidRPr="001E3885" w:rsidRDefault="0029210C" w:rsidP="005729A2">
            <w:pPr>
              <w:rPr>
                <w:rFonts w:cs="Times New Roman"/>
              </w:rPr>
            </w:pPr>
            <w:r w:rsidRPr="001E3885">
              <w:rPr>
                <w:rFonts w:cs="Times New Roman"/>
              </w:rPr>
              <w:lastRenderedPageBreak/>
              <w:t>6) apgrūtināto teritoriju robežu un aizsargjoslas izraisošo objektu ģeotelpiskā informācija</w:t>
            </w:r>
          </w:p>
        </w:tc>
        <w:tc>
          <w:tcPr>
            <w:tcW w:w="2354" w:type="dxa"/>
          </w:tcPr>
          <w:p w:rsidR="0029210C" w:rsidRPr="001E3885" w:rsidRDefault="00E87625" w:rsidP="005729A2">
            <w:pPr>
              <w:rPr>
                <w:rFonts w:cs="Times New Roman"/>
              </w:rPr>
            </w:pPr>
            <w:hyperlink r:id="rId16" w:history="1">
              <w:r w:rsidR="0029210C" w:rsidRPr="001E3885">
                <w:rPr>
                  <w:rStyle w:val="Hyperlink"/>
                  <w:rFonts w:cs="Times New Roman"/>
                </w:rPr>
                <w:t>Apgrūtināto teritoriju informācijas sistēmas likuma</w:t>
              </w:r>
            </w:hyperlink>
            <w:r w:rsidR="0029210C" w:rsidRPr="001E3885">
              <w:rPr>
                <w:rFonts w:cs="Times New Roman"/>
              </w:rPr>
              <w:t xml:space="preserve"> 4.pants, 7.pants un 8.pants</w:t>
            </w:r>
          </w:p>
        </w:tc>
        <w:tc>
          <w:tcPr>
            <w:tcW w:w="3794" w:type="dxa"/>
          </w:tcPr>
          <w:p w:rsidR="0029210C" w:rsidRPr="001E3885" w:rsidRDefault="0029210C" w:rsidP="005729A2">
            <w:pPr>
              <w:rPr>
                <w:rFonts w:cs="Times New Roman"/>
              </w:rPr>
            </w:pPr>
            <w:r w:rsidRPr="001E3885">
              <w:rPr>
                <w:rFonts w:cs="Times New Roman"/>
              </w:rPr>
              <w:t>4.pants. Informācijas sistēmas pārzinis</w:t>
            </w:r>
          </w:p>
          <w:p w:rsidR="0029210C" w:rsidRPr="001E3885" w:rsidRDefault="0029210C" w:rsidP="005729A2">
            <w:pPr>
              <w:rPr>
                <w:rFonts w:cs="Times New Roman"/>
              </w:rPr>
            </w:pPr>
            <w:r w:rsidRPr="001E3885">
              <w:rPr>
                <w:rFonts w:cs="Times New Roman"/>
              </w:rPr>
              <w:t xml:space="preserve">[Apgrūtināto teritoriju] Informācijas sistēmas pārzinis ir </w:t>
            </w:r>
            <w:r w:rsidRPr="001E3885">
              <w:rPr>
                <w:rFonts w:cs="Times New Roman"/>
                <w:b/>
                <w:u w:val="single"/>
              </w:rPr>
              <w:t>Valsts zemes dienests</w:t>
            </w:r>
            <w:r w:rsidRPr="001E3885">
              <w:rPr>
                <w:rFonts w:cs="Times New Roman"/>
              </w:rPr>
              <w:t>.</w:t>
            </w:r>
          </w:p>
          <w:p w:rsidR="0029210C" w:rsidRPr="001E3885" w:rsidRDefault="0029210C" w:rsidP="005729A2">
            <w:pPr>
              <w:rPr>
                <w:rFonts w:cs="Times New Roman"/>
              </w:rPr>
            </w:pPr>
            <w:r w:rsidRPr="001E3885">
              <w:rPr>
                <w:rFonts w:cs="Times New Roman"/>
              </w:rPr>
              <w:t>7.pants. Apgrūtināto teritoriju datu sniegšana iekļaušanai Informācijas sistēmā</w:t>
            </w:r>
          </w:p>
          <w:p w:rsidR="0029210C" w:rsidRPr="001E3885" w:rsidRDefault="0029210C" w:rsidP="005729A2">
            <w:pPr>
              <w:rPr>
                <w:rFonts w:cs="Times New Roman"/>
              </w:rPr>
            </w:pPr>
            <w:r w:rsidRPr="001E3885">
              <w:rPr>
                <w:rFonts w:cs="Times New Roman"/>
              </w:rPr>
              <w:t>Datus sniedz:</w:t>
            </w:r>
          </w:p>
          <w:p w:rsidR="0029210C" w:rsidRPr="001E3885" w:rsidRDefault="0029210C" w:rsidP="005729A2">
            <w:pPr>
              <w:rPr>
                <w:rFonts w:cs="Times New Roman"/>
              </w:rPr>
            </w:pPr>
            <w:r w:rsidRPr="001E3885">
              <w:rPr>
                <w:rFonts w:cs="Times New Roman"/>
              </w:rPr>
              <w:t>1) Dabas aizsardzības pārvalde</w:t>
            </w:r>
            <w:r w:rsidRPr="001E3885">
              <w:rPr>
                <w:rStyle w:val="FootnoteReference"/>
                <w:rFonts w:cs="Times New Roman"/>
              </w:rPr>
              <w:footnoteReference w:id="1"/>
            </w:r>
            <w:r w:rsidRPr="001E3885">
              <w:rPr>
                <w:rFonts w:cs="Times New Roman"/>
              </w:rPr>
              <w:t xml:space="preserve"> un Latvijas Vides, ģeoloģijas un meteoroloģijas centrs</w:t>
            </w:r>
            <w:r w:rsidRPr="001E3885">
              <w:rPr>
                <w:rStyle w:val="FootnoteReference"/>
                <w:rFonts w:cs="Times New Roman"/>
              </w:rPr>
              <w:footnoteReference w:id="2"/>
            </w:r>
            <w:r w:rsidRPr="001E3885">
              <w:rPr>
                <w:rFonts w:cs="Times New Roman"/>
              </w:rPr>
              <w:t>,</w:t>
            </w:r>
          </w:p>
          <w:p w:rsidR="0029210C" w:rsidRPr="001E3885" w:rsidRDefault="0029210C" w:rsidP="005729A2">
            <w:pPr>
              <w:rPr>
                <w:rFonts w:cs="Times New Roman"/>
              </w:rPr>
            </w:pPr>
            <w:r w:rsidRPr="001E3885">
              <w:rPr>
                <w:rFonts w:cs="Times New Roman"/>
              </w:rPr>
              <w:t>2) Pārtikas drošības, dzīvnieku veselības un vides zinātniskais institūts „BIOR”</w:t>
            </w:r>
            <w:r w:rsidRPr="001E3885">
              <w:rPr>
                <w:rStyle w:val="FootnoteReference"/>
                <w:rFonts w:cs="Times New Roman"/>
              </w:rPr>
              <w:footnoteReference w:id="3"/>
            </w:r>
            <w:r w:rsidRPr="001E3885">
              <w:rPr>
                <w:rFonts w:cs="Times New Roman"/>
              </w:rPr>
              <w:t>,</w:t>
            </w:r>
          </w:p>
          <w:p w:rsidR="0029210C" w:rsidRPr="001E3885" w:rsidRDefault="0029210C" w:rsidP="005729A2">
            <w:pPr>
              <w:rPr>
                <w:rFonts w:cs="Times New Roman"/>
              </w:rPr>
            </w:pPr>
            <w:r w:rsidRPr="001E3885">
              <w:rPr>
                <w:rFonts w:cs="Times New Roman"/>
              </w:rPr>
              <w:t>3) Satiksmes ministrija,</w:t>
            </w:r>
          </w:p>
          <w:p w:rsidR="0029210C" w:rsidRPr="001E3885" w:rsidRDefault="0029210C" w:rsidP="005729A2">
            <w:pPr>
              <w:rPr>
                <w:rFonts w:cs="Times New Roman"/>
              </w:rPr>
            </w:pPr>
            <w:r w:rsidRPr="001E3885">
              <w:rPr>
                <w:rFonts w:cs="Times New Roman"/>
              </w:rPr>
              <w:t>4) Valsts kultūras pieminekļu aizsardzības inspekcija,</w:t>
            </w:r>
          </w:p>
          <w:p w:rsidR="0029210C" w:rsidRPr="001E3885" w:rsidRDefault="0029210C" w:rsidP="005729A2">
            <w:pPr>
              <w:rPr>
                <w:rFonts w:cs="Times New Roman"/>
              </w:rPr>
            </w:pPr>
            <w:r w:rsidRPr="001E3885">
              <w:rPr>
                <w:rFonts w:cs="Times New Roman"/>
              </w:rPr>
              <w:t>5) Valsts meža dienests,</w:t>
            </w:r>
          </w:p>
          <w:p w:rsidR="0029210C" w:rsidRPr="001E3885" w:rsidRDefault="0029210C" w:rsidP="005729A2">
            <w:pPr>
              <w:rPr>
                <w:rFonts w:cs="Times New Roman"/>
              </w:rPr>
            </w:pPr>
            <w:r w:rsidRPr="001E3885">
              <w:rPr>
                <w:rFonts w:cs="Times New Roman"/>
              </w:rPr>
              <w:t>6) VSIA "Zemkopības ministrijas nekustamie īpašumi"</w:t>
            </w:r>
            <w:r w:rsidRPr="001E3885">
              <w:rPr>
                <w:rStyle w:val="FootnoteReference"/>
                <w:rFonts w:cs="Times New Roman"/>
              </w:rPr>
              <w:footnoteReference w:id="4"/>
            </w:r>
            <w:r w:rsidRPr="001E3885">
              <w:rPr>
                <w:rFonts w:cs="Times New Roman"/>
              </w:rPr>
              <w:t>,</w:t>
            </w:r>
          </w:p>
          <w:p w:rsidR="0029210C" w:rsidRPr="001E3885" w:rsidRDefault="0029210C" w:rsidP="005729A2">
            <w:pPr>
              <w:rPr>
                <w:rFonts w:cs="Times New Roman"/>
              </w:rPr>
            </w:pPr>
            <w:r w:rsidRPr="001E3885">
              <w:rPr>
                <w:rFonts w:cs="Times New Roman"/>
              </w:rPr>
              <w:t>7) valsts akciju sabiedrība “Latvijas gaisa satiksme”, ostu pārvaldes, valsts akciju sabiedrība “Latvijas Jūras administrācija”,</w:t>
            </w:r>
          </w:p>
          <w:p w:rsidR="0029210C" w:rsidRPr="001E3885" w:rsidRDefault="0029210C" w:rsidP="005729A2">
            <w:pPr>
              <w:rPr>
                <w:rFonts w:cs="Times New Roman"/>
              </w:rPr>
            </w:pPr>
            <w:r w:rsidRPr="001E3885">
              <w:rPr>
                <w:rFonts w:cs="Times New Roman"/>
              </w:rPr>
              <w:t>8) Valsts aizsardzības militāro objektu un iepirkumu centrs</w:t>
            </w:r>
            <w:r w:rsidRPr="001E3885">
              <w:rPr>
                <w:rStyle w:val="FootnoteReference"/>
                <w:rFonts w:cs="Times New Roman"/>
              </w:rPr>
              <w:footnoteReference w:id="5"/>
            </w:r>
            <w:r w:rsidRPr="001E3885">
              <w:rPr>
                <w:rFonts w:cs="Times New Roman"/>
              </w:rPr>
              <w:t>,</w:t>
            </w:r>
          </w:p>
          <w:p w:rsidR="0029210C" w:rsidRPr="001E3885" w:rsidRDefault="0029210C" w:rsidP="005729A2">
            <w:pPr>
              <w:rPr>
                <w:rFonts w:cs="Times New Roman"/>
              </w:rPr>
            </w:pPr>
            <w:r w:rsidRPr="001E3885">
              <w:rPr>
                <w:rFonts w:cs="Times New Roman"/>
              </w:rPr>
              <w:t>9) Valsts robežsardze,</w:t>
            </w:r>
          </w:p>
          <w:p w:rsidR="0029210C" w:rsidRPr="001E3885" w:rsidRDefault="0029210C" w:rsidP="005729A2">
            <w:pPr>
              <w:rPr>
                <w:rFonts w:cs="Times New Roman"/>
              </w:rPr>
            </w:pPr>
            <w:r w:rsidRPr="001E3885">
              <w:rPr>
                <w:rFonts w:cs="Times New Roman"/>
              </w:rPr>
              <w:t>10) dzelzceļa infrastruktūras pārvaldītāji,</w:t>
            </w:r>
          </w:p>
          <w:p w:rsidR="0029210C" w:rsidRPr="001E3885" w:rsidRDefault="0029210C" w:rsidP="005729A2">
            <w:pPr>
              <w:rPr>
                <w:rFonts w:cs="Times New Roman"/>
              </w:rPr>
            </w:pPr>
            <w:r w:rsidRPr="001E3885">
              <w:rPr>
                <w:rFonts w:cs="Times New Roman"/>
              </w:rPr>
              <w:t>11) pašvaldības.</w:t>
            </w:r>
          </w:p>
          <w:p w:rsidR="0029210C" w:rsidRPr="001E3885" w:rsidRDefault="0029210C" w:rsidP="005729A2">
            <w:pPr>
              <w:rPr>
                <w:rFonts w:cs="Times New Roman"/>
              </w:rPr>
            </w:pPr>
            <w:r w:rsidRPr="001E3885">
              <w:rPr>
                <w:rFonts w:cs="Times New Roman"/>
              </w:rPr>
              <w:lastRenderedPageBreak/>
              <w:t>8.pants. Objektu datu sniegšana iekļaušanai Informācijas sistēmā</w:t>
            </w:r>
          </w:p>
          <w:p w:rsidR="0029210C" w:rsidRPr="001E3885" w:rsidRDefault="0029210C" w:rsidP="005729A2">
            <w:pPr>
              <w:rPr>
                <w:rFonts w:cs="Times New Roman"/>
              </w:rPr>
            </w:pPr>
          </w:p>
          <w:p w:rsidR="0029210C" w:rsidRPr="001E3885" w:rsidRDefault="0029210C" w:rsidP="005729A2">
            <w:pPr>
              <w:rPr>
                <w:rFonts w:cs="Times New Roman"/>
              </w:rPr>
            </w:pPr>
            <w:r w:rsidRPr="001E3885">
              <w:rPr>
                <w:rFonts w:cs="Times New Roman"/>
              </w:rPr>
              <w:t>Datus sniedz:</w:t>
            </w:r>
          </w:p>
          <w:p w:rsidR="0029210C" w:rsidRPr="001E3885" w:rsidRDefault="0029210C" w:rsidP="005729A2">
            <w:pPr>
              <w:rPr>
                <w:rFonts w:cs="Times New Roman"/>
              </w:rPr>
            </w:pPr>
            <w:r w:rsidRPr="001E3885">
              <w:rPr>
                <w:rFonts w:cs="Times New Roman"/>
              </w:rPr>
              <w:t>1) Latvijas Ģeotelpiskās informācijas aģentūra,</w:t>
            </w:r>
          </w:p>
          <w:p w:rsidR="0029210C" w:rsidRPr="001E3885" w:rsidRDefault="0029210C" w:rsidP="005729A2">
            <w:pPr>
              <w:rPr>
                <w:rFonts w:cs="Times New Roman"/>
              </w:rPr>
            </w:pPr>
            <w:r w:rsidRPr="001E3885">
              <w:rPr>
                <w:rFonts w:cs="Times New Roman"/>
              </w:rPr>
              <w:t>2) Valsts kultūras pieminekļu aizsardzības inspekcija,</w:t>
            </w:r>
          </w:p>
          <w:p w:rsidR="0029210C" w:rsidRPr="001E3885" w:rsidRDefault="0029210C" w:rsidP="005729A2">
            <w:pPr>
              <w:rPr>
                <w:rFonts w:cs="Times New Roman"/>
              </w:rPr>
            </w:pPr>
            <w:r w:rsidRPr="001E3885">
              <w:rPr>
                <w:rFonts w:cs="Times New Roman"/>
              </w:rPr>
              <w:t>3) Latvijas Vides, ģeoloģijas un meteoroloģijas centrs,</w:t>
            </w:r>
          </w:p>
          <w:p w:rsidR="0029210C" w:rsidRPr="001E3885" w:rsidRDefault="0029210C" w:rsidP="005729A2">
            <w:pPr>
              <w:rPr>
                <w:rFonts w:cs="Times New Roman"/>
              </w:rPr>
            </w:pPr>
            <w:r w:rsidRPr="001E3885">
              <w:rPr>
                <w:rFonts w:cs="Times New Roman"/>
              </w:rPr>
              <w:t>4) valsts akciju sabiedrība “Latvijas Valsts ceļi”,</w:t>
            </w:r>
          </w:p>
          <w:p w:rsidR="0029210C" w:rsidRPr="001E3885" w:rsidRDefault="0029210C" w:rsidP="005729A2">
            <w:pPr>
              <w:rPr>
                <w:rFonts w:cs="Times New Roman"/>
              </w:rPr>
            </w:pPr>
            <w:r w:rsidRPr="001E3885">
              <w:rPr>
                <w:rFonts w:cs="Times New Roman"/>
              </w:rPr>
              <w:t>5) dzelzceļa infrastruktūras pārvaldītājs,</w:t>
            </w:r>
          </w:p>
          <w:p w:rsidR="0029210C" w:rsidRPr="001E3885" w:rsidRDefault="0029210C" w:rsidP="005729A2">
            <w:pPr>
              <w:rPr>
                <w:rFonts w:cs="Times New Roman"/>
              </w:rPr>
            </w:pPr>
            <w:r w:rsidRPr="001E3885">
              <w:rPr>
                <w:rFonts w:cs="Times New Roman"/>
              </w:rPr>
              <w:t>6) elektronisko sakaru operatori un privāto elektronisko sakaru tīklu īpašnieki,</w:t>
            </w:r>
          </w:p>
          <w:p w:rsidR="0029210C" w:rsidRPr="001E3885" w:rsidRDefault="0029210C" w:rsidP="005729A2">
            <w:pPr>
              <w:rPr>
                <w:rFonts w:cs="Times New Roman"/>
              </w:rPr>
            </w:pPr>
            <w:r w:rsidRPr="001E3885">
              <w:rPr>
                <w:rFonts w:cs="Times New Roman"/>
              </w:rPr>
              <w:t>7) licencēti pārvades un sadales tīklu operatori,</w:t>
            </w:r>
          </w:p>
          <w:p w:rsidR="0029210C" w:rsidRPr="001E3885" w:rsidRDefault="0029210C" w:rsidP="005729A2">
            <w:pPr>
              <w:rPr>
                <w:rFonts w:cs="Times New Roman"/>
              </w:rPr>
            </w:pPr>
            <w:r w:rsidRPr="001E3885">
              <w:rPr>
                <w:rFonts w:cs="Times New Roman"/>
              </w:rPr>
              <w:t>8) VSIA "Zemkopības ministrijas nekustamie īpašumi",</w:t>
            </w:r>
          </w:p>
          <w:p w:rsidR="0029210C" w:rsidRPr="001E3885" w:rsidRDefault="0029210C" w:rsidP="005729A2">
            <w:pPr>
              <w:rPr>
                <w:rFonts w:cs="Times New Roman"/>
              </w:rPr>
            </w:pPr>
            <w:r w:rsidRPr="001E3885">
              <w:rPr>
                <w:rFonts w:cs="Times New Roman"/>
              </w:rPr>
              <w:t>9) valsts akciju sabiedrība “Latvijas gaisa satiksme”, ostu pārvaldes, valsts akciju sabiedrība “Latvijas Jūras administrācija”,</w:t>
            </w:r>
          </w:p>
          <w:p w:rsidR="0029210C" w:rsidRPr="001E3885" w:rsidRDefault="0029210C" w:rsidP="005729A2">
            <w:pPr>
              <w:rPr>
                <w:rFonts w:cs="Times New Roman"/>
              </w:rPr>
            </w:pPr>
            <w:r w:rsidRPr="001E3885">
              <w:rPr>
                <w:rFonts w:cs="Times New Roman"/>
              </w:rPr>
              <w:t>10) akciju sabiedrība “Latvijas Gāze”,</w:t>
            </w:r>
          </w:p>
          <w:p w:rsidR="0029210C" w:rsidRPr="001E3885" w:rsidRDefault="0029210C" w:rsidP="005729A2">
            <w:pPr>
              <w:rPr>
                <w:rFonts w:cs="Times New Roman"/>
              </w:rPr>
            </w:pPr>
            <w:r w:rsidRPr="001E3885">
              <w:rPr>
                <w:rFonts w:cs="Times New Roman"/>
              </w:rPr>
              <w:t>11) Valsts aizsardzības militāro objektu un iepirkumu centrs,</w:t>
            </w:r>
          </w:p>
          <w:p w:rsidR="0029210C" w:rsidRPr="001E3885" w:rsidRDefault="0029210C" w:rsidP="005729A2">
            <w:pPr>
              <w:rPr>
                <w:rFonts w:cs="Times New Roman"/>
              </w:rPr>
            </w:pPr>
            <w:r w:rsidRPr="001E3885">
              <w:rPr>
                <w:rFonts w:cs="Times New Roman"/>
              </w:rPr>
              <w:t>12) pašvaldības,</w:t>
            </w:r>
          </w:p>
          <w:p w:rsidR="0029210C" w:rsidRPr="001E3885" w:rsidRDefault="0029210C" w:rsidP="005729A2">
            <w:pPr>
              <w:rPr>
                <w:rFonts w:cs="Times New Roman"/>
              </w:rPr>
            </w:pPr>
            <w:r w:rsidRPr="001E3885">
              <w:rPr>
                <w:rFonts w:cs="Times New Roman"/>
              </w:rPr>
              <w:t>13) attiecīgo objektu īpašnieki vai atbildīgās institūcijas.</w:t>
            </w:r>
          </w:p>
        </w:tc>
      </w:tr>
      <w:tr w:rsidR="0029210C" w:rsidRPr="001E3885" w:rsidTr="00481916">
        <w:tc>
          <w:tcPr>
            <w:tcW w:w="2641" w:type="dxa"/>
          </w:tcPr>
          <w:p w:rsidR="0029210C" w:rsidRPr="001E3885" w:rsidRDefault="0029210C" w:rsidP="005729A2">
            <w:pPr>
              <w:rPr>
                <w:rFonts w:cs="Times New Roman"/>
              </w:rPr>
            </w:pPr>
            <w:r w:rsidRPr="001E3885">
              <w:rPr>
                <w:rFonts w:cs="Times New Roman"/>
              </w:rPr>
              <w:lastRenderedPageBreak/>
              <w:t>7) ģeotelpiskā informācija par Zemes dzīlēm</w:t>
            </w:r>
          </w:p>
        </w:tc>
        <w:tc>
          <w:tcPr>
            <w:tcW w:w="2354" w:type="dxa"/>
          </w:tcPr>
          <w:p w:rsidR="0029210C" w:rsidRPr="001E3885" w:rsidRDefault="0029210C" w:rsidP="005729A2">
            <w:pPr>
              <w:rPr>
                <w:rFonts w:cs="Times New Roman"/>
              </w:rPr>
            </w:pPr>
            <w:r w:rsidRPr="001E3885">
              <w:rPr>
                <w:rFonts w:cs="Times New Roman"/>
              </w:rPr>
              <w:t xml:space="preserve">Likuma </w:t>
            </w:r>
            <w:hyperlink r:id="rId17" w:history="1">
              <w:r w:rsidRPr="001E3885">
                <w:rPr>
                  <w:rStyle w:val="Hyperlink"/>
                  <w:rFonts w:cs="Times New Roman"/>
                </w:rPr>
                <w:t>„Par zemes dzīlēm”</w:t>
              </w:r>
            </w:hyperlink>
            <w:r w:rsidRPr="001E3885">
              <w:rPr>
                <w:rFonts w:cs="Times New Roman"/>
              </w:rPr>
              <w:t xml:space="preserve"> 23.pants un Ministru kabineta 2012.gada 28.augusta noteikumi Nr.578 </w:t>
            </w:r>
            <w:hyperlink r:id="rId18" w:history="1">
              <w:r w:rsidRPr="001E3885">
                <w:rPr>
                  <w:rStyle w:val="Hyperlink"/>
                  <w:rFonts w:cs="Times New Roman"/>
                </w:rPr>
                <w:t>„Noteikumi par ģeoloģiskās informācijas sistēmu”</w:t>
              </w:r>
            </w:hyperlink>
            <w:r w:rsidRPr="001E3885">
              <w:rPr>
                <w:rFonts w:cs="Times New Roman"/>
              </w:rPr>
              <w:t xml:space="preserve"> 3.punkts</w:t>
            </w:r>
          </w:p>
        </w:tc>
        <w:tc>
          <w:tcPr>
            <w:tcW w:w="3794" w:type="dxa"/>
          </w:tcPr>
          <w:p w:rsidR="0029210C" w:rsidRPr="001E3885" w:rsidRDefault="0029210C" w:rsidP="005729A2">
            <w:pPr>
              <w:rPr>
                <w:rFonts w:cs="Times New Roman"/>
              </w:rPr>
            </w:pPr>
            <w:r w:rsidRPr="001E3885">
              <w:rPr>
                <w:rFonts w:cs="Times New Roman"/>
              </w:rPr>
              <w:t xml:space="preserve">3. Valsts sabiedrība ar ierobežotu atbildību </w:t>
            </w:r>
            <w:r w:rsidRPr="001E3885">
              <w:rPr>
                <w:rFonts w:cs="Times New Roman"/>
                <w:b/>
                <w:u w:val="single"/>
              </w:rPr>
              <w:t>"Latvijas Vides, ģeoloģijas un meteoroloģijas centrs"</w:t>
            </w:r>
            <w:r w:rsidRPr="001E3885">
              <w:rPr>
                <w:rFonts w:cs="Times New Roman"/>
              </w:rPr>
              <w:t xml:space="preserve"> nodrošina ģeoloģiskās informācijas, kā arī urbumu seržu un paraugu pieņemšanu, sistematizēšanu, glabāšanu un pieejamību.</w:t>
            </w:r>
          </w:p>
        </w:tc>
      </w:tr>
      <w:tr w:rsidR="0029210C" w:rsidRPr="001E3885" w:rsidTr="00481916">
        <w:tc>
          <w:tcPr>
            <w:tcW w:w="2641" w:type="dxa"/>
            <w:tcBorders>
              <w:bottom w:val="single" w:sz="4" w:space="0" w:color="auto"/>
            </w:tcBorders>
          </w:tcPr>
          <w:p w:rsidR="0029210C" w:rsidRPr="001E3885" w:rsidRDefault="0029210C" w:rsidP="005729A2">
            <w:pPr>
              <w:rPr>
                <w:rFonts w:cs="Times New Roman"/>
              </w:rPr>
            </w:pPr>
            <w:r w:rsidRPr="001E3885">
              <w:rPr>
                <w:rFonts w:cs="Times New Roman"/>
              </w:rPr>
              <w:t>8) ģeotelpiskā informācija par augsnes kvalitāti, auglību un degradāciju</w:t>
            </w:r>
          </w:p>
        </w:tc>
        <w:tc>
          <w:tcPr>
            <w:tcW w:w="2354" w:type="dxa"/>
            <w:tcBorders>
              <w:bottom w:val="single" w:sz="4" w:space="0" w:color="auto"/>
            </w:tcBorders>
          </w:tcPr>
          <w:p w:rsidR="0029210C" w:rsidRPr="001E3885" w:rsidRDefault="00E87625" w:rsidP="005729A2">
            <w:pPr>
              <w:rPr>
                <w:rFonts w:cs="Times New Roman"/>
              </w:rPr>
            </w:pPr>
            <w:hyperlink r:id="rId19" w:history="1">
              <w:r w:rsidR="0029210C" w:rsidRPr="001E3885">
                <w:rPr>
                  <w:rStyle w:val="Hyperlink"/>
                  <w:rFonts w:cs="Times New Roman"/>
                </w:rPr>
                <w:t>Lauksaimniecības un lauku attīstības likums</w:t>
              </w:r>
            </w:hyperlink>
            <w:r w:rsidR="0029210C" w:rsidRPr="001E3885">
              <w:rPr>
                <w:rFonts w:cs="Times New Roman"/>
              </w:rPr>
              <w:t xml:space="preserve"> un Ministru kabineta 2004.gada 5.oktobra noteikumu Nr.833 </w:t>
            </w:r>
            <w:hyperlink r:id="rId20" w:history="1">
              <w:r w:rsidR="0029210C" w:rsidRPr="001E3885">
                <w:rPr>
                  <w:rStyle w:val="Hyperlink"/>
                  <w:rFonts w:cs="Times New Roman"/>
                </w:rPr>
                <w:t xml:space="preserve">„Kārtība, kādā iegūstama un apkopojama informācija par </w:t>
              </w:r>
              <w:r w:rsidR="0029210C" w:rsidRPr="001E3885">
                <w:rPr>
                  <w:rStyle w:val="Hyperlink"/>
                  <w:rFonts w:cs="Times New Roman"/>
                </w:rPr>
                <w:lastRenderedPageBreak/>
                <w:t>lauksaimniecībā izmantojamās zemes auglības līmeni un tā pārmaiņām”</w:t>
              </w:r>
            </w:hyperlink>
            <w:r w:rsidR="0029210C" w:rsidRPr="001E3885">
              <w:rPr>
                <w:rFonts w:cs="Times New Roman"/>
              </w:rPr>
              <w:t xml:space="preserve"> 3.punkts un 11.punkts un</w:t>
            </w:r>
          </w:p>
          <w:p w:rsidR="0029210C" w:rsidRPr="001E3885" w:rsidRDefault="0029210C" w:rsidP="005729A2">
            <w:pPr>
              <w:rPr>
                <w:rFonts w:cs="Times New Roman"/>
              </w:rPr>
            </w:pPr>
          </w:p>
          <w:p w:rsidR="0029210C" w:rsidRPr="001E3885" w:rsidRDefault="0029210C" w:rsidP="005729A2">
            <w:pPr>
              <w:rPr>
                <w:rFonts w:cs="Times New Roman"/>
              </w:rPr>
            </w:pPr>
            <w:r w:rsidRPr="001E3885">
              <w:rPr>
                <w:rFonts w:cs="Times New Roman"/>
              </w:rPr>
              <w:t xml:space="preserve">Likumprojekta </w:t>
            </w:r>
            <w:hyperlink r:id="rId21" w:history="1">
              <w:r w:rsidRPr="001E3885">
                <w:rPr>
                  <w:rStyle w:val="Hyperlink"/>
                  <w:rFonts w:cs="Times New Roman"/>
                </w:rPr>
                <w:t>"Zemes pārvaldības likums"</w:t>
              </w:r>
            </w:hyperlink>
            <w:r w:rsidRPr="001E3885">
              <w:rPr>
                <w:rFonts w:cs="Times New Roman"/>
              </w:rPr>
              <w:t xml:space="preserve"> (VSS-855, TA-2271) 26.panta pirmās daļas 6.apakšpunkts</w:t>
            </w:r>
          </w:p>
        </w:tc>
        <w:tc>
          <w:tcPr>
            <w:tcW w:w="3794" w:type="dxa"/>
            <w:tcBorders>
              <w:bottom w:val="single" w:sz="4" w:space="0" w:color="auto"/>
            </w:tcBorders>
          </w:tcPr>
          <w:p w:rsidR="0029210C" w:rsidRPr="001E3885" w:rsidRDefault="0029210C" w:rsidP="005729A2">
            <w:pPr>
              <w:rPr>
                <w:rFonts w:cs="Times New Roman"/>
              </w:rPr>
            </w:pPr>
            <w:r w:rsidRPr="001E3885">
              <w:rPr>
                <w:rFonts w:cs="Times New Roman"/>
              </w:rPr>
              <w:lastRenderedPageBreak/>
              <w:t xml:space="preserve">3. Informāciju iegūst un apkopo </w:t>
            </w:r>
            <w:r w:rsidRPr="001E3885">
              <w:rPr>
                <w:rFonts w:cs="Times New Roman"/>
                <w:b/>
                <w:u w:val="single"/>
              </w:rPr>
              <w:t>Valsts augu aizsardzības dienests</w:t>
            </w:r>
            <w:r w:rsidRPr="001E3885">
              <w:rPr>
                <w:rFonts w:cs="Times New Roman"/>
              </w:rPr>
              <w:t xml:space="preserve"> (turpmāk – dienests).</w:t>
            </w:r>
          </w:p>
          <w:p w:rsidR="0029210C" w:rsidRPr="001E3885" w:rsidRDefault="0029210C" w:rsidP="005729A2">
            <w:pPr>
              <w:rPr>
                <w:rFonts w:cs="Times New Roman"/>
              </w:rPr>
            </w:pPr>
            <w:r w:rsidRPr="001E3885">
              <w:rPr>
                <w:rFonts w:cs="Times New Roman"/>
              </w:rPr>
              <w:t>11. Dienesta arhīvā (analogā veidā) un datubāzē glabājas šādi augšņu izpētes rezultāti:</w:t>
            </w:r>
          </w:p>
          <w:p w:rsidR="0029210C" w:rsidRPr="001E3885" w:rsidRDefault="0029210C" w:rsidP="005729A2">
            <w:pPr>
              <w:rPr>
                <w:rFonts w:cs="Times New Roman"/>
              </w:rPr>
            </w:pPr>
            <w:r w:rsidRPr="001E3885">
              <w:rPr>
                <w:rFonts w:cs="Times New Roman"/>
              </w:rPr>
              <w:t>11.1. informācija un kopsavilkumi par zemes auglības līmeni un tā pārmaiņām;</w:t>
            </w:r>
          </w:p>
          <w:p w:rsidR="0029210C" w:rsidRPr="001E3885" w:rsidRDefault="0029210C" w:rsidP="005729A2">
            <w:pPr>
              <w:rPr>
                <w:rFonts w:cs="Times New Roman"/>
              </w:rPr>
            </w:pPr>
            <w:r w:rsidRPr="001E3885">
              <w:rPr>
                <w:rFonts w:cs="Times New Roman"/>
              </w:rPr>
              <w:lastRenderedPageBreak/>
              <w:t>11.2. agroķīmiskās izpētes kartes mērogā 1:5000 un 1:10000 un tabulas ar analīžu rezultātiem.</w:t>
            </w:r>
          </w:p>
          <w:p w:rsidR="0029210C" w:rsidRPr="001E3885" w:rsidRDefault="0029210C" w:rsidP="005729A2">
            <w:pPr>
              <w:rPr>
                <w:rFonts w:cs="Times New Roman"/>
              </w:rPr>
            </w:pPr>
          </w:p>
          <w:p w:rsidR="0029210C" w:rsidRPr="001E3885" w:rsidRDefault="0029210C" w:rsidP="005729A2">
            <w:pPr>
              <w:rPr>
                <w:rFonts w:cs="Times New Roman"/>
              </w:rPr>
            </w:pPr>
          </w:p>
          <w:p w:rsidR="0029210C" w:rsidRPr="001E3885" w:rsidRDefault="0029210C" w:rsidP="005729A2">
            <w:pPr>
              <w:rPr>
                <w:rFonts w:cs="Times New Roman"/>
              </w:rPr>
            </w:pPr>
          </w:p>
          <w:p w:rsidR="0029210C" w:rsidRPr="001E3885" w:rsidRDefault="0029210C" w:rsidP="005729A2">
            <w:pPr>
              <w:rPr>
                <w:rFonts w:cs="Times New Roman"/>
              </w:rPr>
            </w:pPr>
            <w:r w:rsidRPr="001E3885">
              <w:rPr>
                <w:rFonts w:cs="Times New Roman"/>
              </w:rPr>
              <w:t>26.pants. Zemes informācijas infrastruktūra</w:t>
            </w:r>
          </w:p>
          <w:p w:rsidR="0029210C" w:rsidRPr="001E3885" w:rsidRDefault="0029210C" w:rsidP="005729A2">
            <w:pPr>
              <w:rPr>
                <w:rFonts w:cs="Times New Roman"/>
              </w:rPr>
            </w:pPr>
            <w:r w:rsidRPr="001E3885">
              <w:rPr>
                <w:rFonts w:cs="Times New Roman"/>
              </w:rPr>
              <w:t>(1) Piekļuvi zemes pārvaldībai nepieciešamajiem datiem nodrošina šādas informācijas sistēmas:</w:t>
            </w:r>
          </w:p>
          <w:p w:rsidR="0029210C" w:rsidRPr="001E3885" w:rsidRDefault="0029210C" w:rsidP="005729A2">
            <w:pPr>
              <w:rPr>
                <w:rFonts w:cs="Times New Roman"/>
              </w:rPr>
            </w:pPr>
            <w:r w:rsidRPr="001E3885">
              <w:rPr>
                <w:rFonts w:cs="Times New Roman"/>
              </w:rPr>
              <w:t>6) Augšņu agroķīmiskās izpētes ģeogrāfiskās informācijas sistēma – dati par augsnēm un to auglību.</w:t>
            </w:r>
          </w:p>
          <w:p w:rsidR="0029210C" w:rsidRPr="001E3885" w:rsidRDefault="0029210C" w:rsidP="005729A2">
            <w:pPr>
              <w:rPr>
                <w:rFonts w:cs="Times New Roman"/>
              </w:rPr>
            </w:pPr>
          </w:p>
        </w:tc>
      </w:tr>
      <w:tr w:rsidR="0029210C" w:rsidRPr="001E3885" w:rsidTr="00481916">
        <w:tc>
          <w:tcPr>
            <w:tcW w:w="2641" w:type="dxa"/>
            <w:tcBorders>
              <w:bottom w:val="nil"/>
            </w:tcBorders>
          </w:tcPr>
          <w:p w:rsidR="0029210C" w:rsidRPr="001E3885" w:rsidRDefault="0029210C" w:rsidP="005729A2">
            <w:pPr>
              <w:rPr>
                <w:rFonts w:cs="Times New Roman"/>
              </w:rPr>
            </w:pPr>
            <w:r w:rsidRPr="001E3885">
              <w:rPr>
                <w:rFonts w:cs="Times New Roman"/>
              </w:rPr>
              <w:lastRenderedPageBreak/>
              <w:t>9) lauksaimniecībā izmantojamo zemju un mežu inventarizācijas un meliorācijas ģeotelpiskā informācija</w:t>
            </w:r>
          </w:p>
        </w:tc>
        <w:tc>
          <w:tcPr>
            <w:tcW w:w="2354" w:type="dxa"/>
            <w:tcBorders>
              <w:bottom w:val="nil"/>
            </w:tcBorders>
          </w:tcPr>
          <w:p w:rsidR="0029210C" w:rsidRPr="001E3885" w:rsidRDefault="00E87625" w:rsidP="005729A2">
            <w:pPr>
              <w:rPr>
                <w:rFonts w:cs="Times New Roman"/>
              </w:rPr>
            </w:pPr>
            <w:hyperlink r:id="rId22" w:history="1">
              <w:r w:rsidR="0029210C" w:rsidRPr="001E3885">
                <w:rPr>
                  <w:rStyle w:val="Hyperlink"/>
                  <w:rFonts w:cs="Times New Roman"/>
                </w:rPr>
                <w:t>Lauksaimniecības un lauku attīstības likums</w:t>
              </w:r>
            </w:hyperlink>
            <w:r w:rsidR="0029210C" w:rsidRPr="001E3885">
              <w:rPr>
                <w:rFonts w:cs="Times New Roman"/>
              </w:rPr>
              <w:t xml:space="preserve"> un Ministru kabineta 2009.gada 17.jūnija noteikumu Nr.573 </w:t>
            </w:r>
            <w:hyperlink r:id="rId23" w:history="1">
              <w:r w:rsidR="0029210C" w:rsidRPr="001E3885">
                <w:rPr>
                  <w:rStyle w:val="Hyperlink"/>
                  <w:rFonts w:cs="Times New Roman"/>
                </w:rPr>
                <w:t>„Kārtība, kādā administrē Eiropas Lauksaimniecības garantiju fondu, Eiropas Lauksaimniecības fondu lauku attīstībai un Eiropas Zivsaimniecības fondu, kā arī valsts un Eiropas Savienības atbalstu lauksaimniecībai, lauku un zivsaimniecības attīstībai”</w:t>
              </w:r>
            </w:hyperlink>
            <w:r w:rsidR="0029210C" w:rsidRPr="001E3885">
              <w:rPr>
                <w:rFonts w:cs="Times New Roman"/>
              </w:rPr>
              <w:t xml:space="preserve"> 32.punkts</w:t>
            </w:r>
          </w:p>
        </w:tc>
        <w:tc>
          <w:tcPr>
            <w:tcW w:w="3794" w:type="dxa"/>
            <w:tcBorders>
              <w:bottom w:val="nil"/>
            </w:tcBorders>
          </w:tcPr>
          <w:p w:rsidR="0029210C" w:rsidRPr="001E3885" w:rsidRDefault="0029210C" w:rsidP="005729A2">
            <w:pPr>
              <w:rPr>
                <w:rFonts w:cs="Times New Roman"/>
              </w:rPr>
            </w:pPr>
            <w:r w:rsidRPr="001E3885">
              <w:rPr>
                <w:rFonts w:cs="Times New Roman"/>
              </w:rPr>
              <w:t xml:space="preserve">32. Lauku reģistrs ir </w:t>
            </w:r>
            <w:r w:rsidRPr="001E3885">
              <w:rPr>
                <w:rFonts w:cs="Times New Roman"/>
                <w:b/>
                <w:u w:val="single"/>
              </w:rPr>
              <w:t>Lauku atbalsta dienesta</w:t>
            </w:r>
            <w:r w:rsidRPr="001E3885">
              <w:rPr>
                <w:rFonts w:cs="Times New Roman"/>
              </w:rPr>
              <w:t xml:space="preserve"> pārziņā esoša ģeogrāfiskās informācijas sistēma, un ar tās palīdzību Lauku atbalsta dienests identificē lauksaimniecībā izmantotos zemes gabalus, par kuriem ir tiesības saņemt valsts un Eiropas Savienības atbalstu no tiešā atbalsta shēmu maksājumiem vai vides un lauku ainavas uzlabošanas maksājumiem. Lauku reģistrā ietver lauku bloku (nepārtrauktu lauksaimniecībā izmantojamo zemes gabalu, ko norobežo stabilu, dabā identificējamu objektu robežas vai īpašumu robežas) datubāzi ar savstarpēji saistītiem citiem telpisko datu slāņiem un tiem pakārtotu informāciju (ģeogrāfisko piesaisti, identifikācijas numuriem un informāciju par platību).</w:t>
            </w:r>
          </w:p>
          <w:p w:rsidR="0029210C" w:rsidRPr="001E3885" w:rsidRDefault="0029210C" w:rsidP="005729A2">
            <w:pPr>
              <w:rPr>
                <w:rFonts w:cs="Times New Roman"/>
              </w:rPr>
            </w:pPr>
          </w:p>
        </w:tc>
      </w:tr>
      <w:tr w:rsidR="0029210C" w:rsidRPr="001E3885" w:rsidTr="00481916">
        <w:tc>
          <w:tcPr>
            <w:tcW w:w="2641" w:type="dxa"/>
            <w:tcBorders>
              <w:top w:val="nil"/>
              <w:bottom w:val="nil"/>
            </w:tcBorders>
          </w:tcPr>
          <w:p w:rsidR="0029210C" w:rsidRPr="001E3885" w:rsidRDefault="0029210C" w:rsidP="005729A2">
            <w:pPr>
              <w:rPr>
                <w:rFonts w:cs="Times New Roman"/>
              </w:rPr>
            </w:pPr>
          </w:p>
        </w:tc>
        <w:tc>
          <w:tcPr>
            <w:tcW w:w="2354" w:type="dxa"/>
            <w:tcBorders>
              <w:top w:val="nil"/>
              <w:bottom w:val="nil"/>
            </w:tcBorders>
          </w:tcPr>
          <w:p w:rsidR="0029210C" w:rsidRPr="001E3885" w:rsidRDefault="00E87625" w:rsidP="005729A2">
            <w:pPr>
              <w:rPr>
                <w:rFonts w:cs="Times New Roman"/>
              </w:rPr>
            </w:pPr>
            <w:hyperlink r:id="rId24" w:history="1">
              <w:r w:rsidR="0029210C" w:rsidRPr="001E3885">
                <w:rPr>
                  <w:rStyle w:val="Hyperlink"/>
                  <w:rFonts w:cs="Times New Roman"/>
                </w:rPr>
                <w:t>Meža likuma</w:t>
              </w:r>
            </w:hyperlink>
            <w:r w:rsidR="0029210C" w:rsidRPr="001E3885">
              <w:rPr>
                <w:rFonts w:cs="Times New Roman"/>
              </w:rPr>
              <w:t xml:space="preserve"> 34.pants un noteikumu projekta </w:t>
            </w:r>
            <w:hyperlink r:id="rId25" w:history="1">
              <w:r w:rsidR="0029210C" w:rsidRPr="001E3885">
                <w:rPr>
                  <w:rStyle w:val="Hyperlink"/>
                  <w:rFonts w:cs="Times New Roman"/>
                </w:rPr>
                <w:t>"Meža inventarizācijas un Meža valsts reģistra informācijas aprites noteikumi"</w:t>
              </w:r>
            </w:hyperlink>
            <w:r w:rsidR="0029210C" w:rsidRPr="001E3885">
              <w:rPr>
                <w:rFonts w:cs="Times New Roman"/>
              </w:rPr>
              <w:t xml:space="preserve"> (VSS-1097, TA-202) 25.punkts</w:t>
            </w:r>
          </w:p>
          <w:p w:rsidR="0029210C" w:rsidRPr="001E3885" w:rsidRDefault="0029210C" w:rsidP="005729A2">
            <w:pPr>
              <w:rPr>
                <w:rFonts w:cs="Times New Roman"/>
              </w:rPr>
            </w:pPr>
          </w:p>
        </w:tc>
        <w:tc>
          <w:tcPr>
            <w:tcW w:w="3794" w:type="dxa"/>
            <w:tcBorders>
              <w:top w:val="nil"/>
              <w:bottom w:val="nil"/>
            </w:tcBorders>
          </w:tcPr>
          <w:p w:rsidR="0029210C" w:rsidRPr="001E3885" w:rsidRDefault="0029210C" w:rsidP="005729A2">
            <w:pPr>
              <w:rPr>
                <w:rFonts w:cs="Times New Roman"/>
              </w:rPr>
            </w:pPr>
            <w:r w:rsidRPr="001E3885">
              <w:rPr>
                <w:rFonts w:cs="Times New Roman"/>
              </w:rPr>
              <w:t xml:space="preserve">25. Meža valsts reģistra pārzinis ir </w:t>
            </w:r>
            <w:r w:rsidRPr="001E3885">
              <w:rPr>
                <w:rFonts w:cs="Times New Roman"/>
                <w:b/>
                <w:u w:val="single"/>
              </w:rPr>
              <w:t>Valsts meža dienests</w:t>
            </w:r>
            <w:r w:rsidRPr="001E3885">
              <w:rPr>
                <w:rFonts w:cs="Times New Roman"/>
              </w:rPr>
              <w:t>.</w:t>
            </w:r>
          </w:p>
        </w:tc>
      </w:tr>
      <w:tr w:rsidR="0029210C" w:rsidRPr="001E3885" w:rsidTr="00481916">
        <w:tc>
          <w:tcPr>
            <w:tcW w:w="2641" w:type="dxa"/>
            <w:tcBorders>
              <w:top w:val="nil"/>
            </w:tcBorders>
          </w:tcPr>
          <w:p w:rsidR="0029210C" w:rsidRPr="001E3885" w:rsidRDefault="0029210C" w:rsidP="005729A2">
            <w:pPr>
              <w:rPr>
                <w:rFonts w:cs="Times New Roman"/>
              </w:rPr>
            </w:pPr>
          </w:p>
        </w:tc>
        <w:tc>
          <w:tcPr>
            <w:tcW w:w="2354" w:type="dxa"/>
            <w:tcBorders>
              <w:top w:val="nil"/>
            </w:tcBorders>
          </w:tcPr>
          <w:p w:rsidR="0029210C" w:rsidRPr="001E3885" w:rsidRDefault="00E87625" w:rsidP="005729A2">
            <w:pPr>
              <w:rPr>
                <w:rFonts w:cs="Times New Roman"/>
              </w:rPr>
            </w:pPr>
            <w:hyperlink r:id="rId26" w:history="1">
              <w:r w:rsidR="0029210C" w:rsidRPr="001E3885">
                <w:rPr>
                  <w:rStyle w:val="Hyperlink"/>
                  <w:rFonts w:cs="Times New Roman"/>
                </w:rPr>
                <w:t>Meliorācijas likuma</w:t>
              </w:r>
            </w:hyperlink>
            <w:r w:rsidR="0029210C" w:rsidRPr="001E3885">
              <w:rPr>
                <w:rFonts w:cs="Times New Roman"/>
              </w:rPr>
              <w:t xml:space="preserve"> 14.panta trešā daļa un 16.panta trešā daļa un </w:t>
            </w:r>
            <w:r w:rsidR="0029210C" w:rsidRPr="001E3885">
              <w:rPr>
                <w:rFonts w:cs="Times New Roman"/>
              </w:rPr>
              <w:lastRenderedPageBreak/>
              <w:t xml:space="preserve">Ministru kabineta 2010.gada 13.jūlija noteikumu Nr.623 </w:t>
            </w:r>
            <w:hyperlink r:id="rId27" w:history="1">
              <w:r w:rsidR="0029210C" w:rsidRPr="001E3885">
                <w:rPr>
                  <w:rStyle w:val="Hyperlink"/>
                  <w:rFonts w:cs="Times New Roman"/>
                </w:rPr>
                <w:t>„Meliorācijas kadastra noteikumi”</w:t>
              </w:r>
            </w:hyperlink>
            <w:r w:rsidR="0029210C" w:rsidRPr="001E3885">
              <w:rPr>
                <w:rFonts w:cs="Times New Roman"/>
              </w:rPr>
              <w:t xml:space="preserve"> 2.punkts un 3.2.apakšpunkts</w:t>
            </w:r>
          </w:p>
        </w:tc>
        <w:tc>
          <w:tcPr>
            <w:tcW w:w="3794" w:type="dxa"/>
            <w:tcBorders>
              <w:top w:val="nil"/>
            </w:tcBorders>
          </w:tcPr>
          <w:p w:rsidR="0029210C" w:rsidRPr="001E3885" w:rsidRDefault="0029210C" w:rsidP="005729A2">
            <w:pPr>
              <w:rPr>
                <w:rFonts w:cs="Times New Roman"/>
              </w:rPr>
            </w:pPr>
            <w:r w:rsidRPr="001E3885">
              <w:rPr>
                <w:rFonts w:cs="Times New Roman"/>
              </w:rPr>
              <w:lastRenderedPageBreak/>
              <w:t xml:space="preserve">2. Meliorācijas kadastra darbības nodrošināšanai izveido un uztur meliorācijas kadastra informācijas </w:t>
            </w:r>
            <w:r w:rsidRPr="001E3885">
              <w:rPr>
                <w:rFonts w:cs="Times New Roman"/>
              </w:rPr>
              <w:lastRenderedPageBreak/>
              <w:t xml:space="preserve">sistēmu. Meliorācijas kadastra informācijas sistēma ir valsts informācijas sistēma, un tās pārzinis ir </w:t>
            </w:r>
            <w:r w:rsidRPr="001E3885">
              <w:rPr>
                <w:rFonts w:cs="Times New Roman"/>
                <w:b/>
                <w:u w:val="single"/>
              </w:rPr>
              <w:t>valsts sabiedrība ar ierobežotu atbildību "Zemkopības ministrijas nekustamie īpašumi"</w:t>
            </w:r>
          </w:p>
          <w:p w:rsidR="0029210C" w:rsidRPr="001E3885" w:rsidRDefault="0029210C" w:rsidP="005729A2">
            <w:pPr>
              <w:rPr>
                <w:rFonts w:cs="Times New Roman"/>
              </w:rPr>
            </w:pPr>
          </w:p>
        </w:tc>
      </w:tr>
      <w:tr w:rsidR="0029210C" w:rsidRPr="001E3885" w:rsidTr="00481916">
        <w:tc>
          <w:tcPr>
            <w:tcW w:w="2641" w:type="dxa"/>
          </w:tcPr>
          <w:p w:rsidR="0029210C" w:rsidRPr="001E3885" w:rsidRDefault="0029210C" w:rsidP="005729A2">
            <w:pPr>
              <w:rPr>
                <w:rFonts w:cs="Times New Roman"/>
              </w:rPr>
            </w:pPr>
            <w:r w:rsidRPr="001E3885">
              <w:rPr>
                <w:rFonts w:cs="Times New Roman"/>
              </w:rPr>
              <w:lastRenderedPageBreak/>
              <w:t>10) ģeotelpiskā informācija par gaisa trasēm, gaisakuģu lidojumu zonām, gaisakuģu lidojumu drošībai bīstamiem objektiem un šķēršļiem</w:t>
            </w:r>
          </w:p>
        </w:tc>
        <w:tc>
          <w:tcPr>
            <w:tcW w:w="2354" w:type="dxa"/>
          </w:tcPr>
          <w:p w:rsidR="0029210C" w:rsidRPr="001E3885" w:rsidRDefault="0029210C" w:rsidP="005729A2">
            <w:pPr>
              <w:rPr>
                <w:rFonts w:cs="Times New Roman"/>
              </w:rPr>
            </w:pPr>
            <w:r w:rsidRPr="001E3885">
              <w:rPr>
                <w:rFonts w:cs="Times New Roman"/>
              </w:rPr>
              <w:t xml:space="preserve">Ministru kabineta 2011.gada 28.jūnija noteikumu Nr.507 </w:t>
            </w:r>
            <w:hyperlink r:id="rId28" w:history="1">
              <w:r w:rsidRPr="001E3885">
                <w:rPr>
                  <w:rStyle w:val="Hyperlink"/>
                  <w:rFonts w:cs="Times New Roman"/>
                </w:rPr>
                <w:t>„Noteikumi par gaisa telpas pārvaldību, struktūru un tās mainīšanas kārtību”</w:t>
              </w:r>
            </w:hyperlink>
            <w:r w:rsidRPr="001E3885">
              <w:rPr>
                <w:rFonts w:cs="Times New Roman"/>
              </w:rPr>
              <w:t xml:space="preserve"> 37.punkts </w:t>
            </w:r>
          </w:p>
          <w:p w:rsidR="0029210C" w:rsidRPr="001E3885" w:rsidRDefault="0029210C" w:rsidP="005729A2">
            <w:pPr>
              <w:rPr>
                <w:rFonts w:cs="Times New Roman"/>
              </w:rPr>
            </w:pPr>
          </w:p>
          <w:p w:rsidR="0029210C" w:rsidRPr="001E3885" w:rsidRDefault="0029210C" w:rsidP="005729A2">
            <w:pPr>
              <w:rPr>
                <w:rFonts w:cs="Times New Roman"/>
              </w:rPr>
            </w:pPr>
            <w:r w:rsidRPr="001E3885">
              <w:rPr>
                <w:rFonts w:cs="Times New Roman"/>
              </w:rPr>
              <w:t>Ministru kabineta 2008.gada 8.aprīļa noteikumu Nr.250 „</w:t>
            </w:r>
            <w:hyperlink r:id="rId29" w:history="1">
              <w:r w:rsidRPr="001E3885">
                <w:rPr>
                  <w:rStyle w:val="Hyperlink"/>
                  <w:rFonts w:cs="Times New Roman"/>
                </w:rPr>
                <w:t>Noteikumi par gaisa kuģu lidojumiem bīstamu objektu uzskaiti</w:t>
              </w:r>
            </w:hyperlink>
            <w:r w:rsidRPr="001E3885">
              <w:rPr>
                <w:rFonts w:cs="Times New Roman"/>
              </w:rPr>
              <w:t xml:space="preserve">” 4. un 7.punkts </w:t>
            </w:r>
          </w:p>
        </w:tc>
        <w:tc>
          <w:tcPr>
            <w:tcW w:w="3794" w:type="dxa"/>
          </w:tcPr>
          <w:p w:rsidR="0029210C" w:rsidRPr="001E3885" w:rsidRDefault="0029210C" w:rsidP="005729A2">
            <w:pPr>
              <w:rPr>
                <w:rFonts w:cs="Times New Roman"/>
              </w:rPr>
            </w:pPr>
            <w:r w:rsidRPr="001E3885">
              <w:rPr>
                <w:rFonts w:cs="Times New Roman"/>
              </w:rPr>
              <w:t xml:space="preserve">37. Gaisa telpas struktūru maina </w:t>
            </w:r>
            <w:r w:rsidRPr="001E3885">
              <w:rPr>
                <w:rFonts w:cs="Times New Roman"/>
                <w:b/>
                <w:u w:val="single"/>
              </w:rPr>
              <w:t>Civilās aviācijas aģentūra</w:t>
            </w:r>
            <w:r w:rsidRPr="001E3885">
              <w:rPr>
                <w:rFonts w:cs="Times New Roman"/>
              </w:rPr>
              <w:t xml:space="preserve"> pēc savas iniciatīvas vai pēc Latvijas gaisa satiksmes, lidostu vai lidlauku ekspluatanta, Latvijas Nacionālo bruņoto spēku vai citu civilo vai militāro gaisa telpas lietotāju ierosinājuma.</w:t>
            </w:r>
          </w:p>
          <w:p w:rsidR="0029210C" w:rsidRPr="001E3885" w:rsidRDefault="0029210C" w:rsidP="005729A2">
            <w:pPr>
              <w:rPr>
                <w:rFonts w:cs="Times New Roman"/>
              </w:rPr>
            </w:pPr>
          </w:p>
          <w:p w:rsidR="0029210C" w:rsidRPr="001E3885" w:rsidRDefault="0029210C" w:rsidP="005729A2">
            <w:pPr>
              <w:rPr>
                <w:rFonts w:cs="Times New Roman"/>
              </w:rPr>
            </w:pPr>
            <w:r w:rsidRPr="001E3885">
              <w:rPr>
                <w:rFonts w:cs="Times New Roman"/>
              </w:rPr>
              <w:t xml:space="preserve">4. Informāciju (ja ir) par tādu objektu ģeogrāfiskajām koordinātām, augstumu, tipu, marķējumu un apgaismojumu, kuri atrodas ārpus lidlauka šķēršļu ierobežošanas virsmu horizontālajām robežām un atbilst likuma "Par aviāciju" 41.panta pirmās daļas 3.punktā minētajiem kritērijiem, </w:t>
            </w:r>
            <w:r w:rsidRPr="001E3885">
              <w:rPr>
                <w:rFonts w:cs="Times New Roman"/>
                <w:b/>
                <w:u w:val="single"/>
              </w:rPr>
              <w:t xml:space="preserve">valsts akciju sabiedrība "Latvijas gaisa satiksme" </w:t>
            </w:r>
            <w:r w:rsidRPr="001E3885">
              <w:rPr>
                <w:rFonts w:cs="Times New Roman"/>
              </w:rPr>
              <w:t>saņem no</w:t>
            </w:r>
            <w:r w:rsidRPr="001E3885">
              <w:rPr>
                <w:rFonts w:cs="Times New Roman"/>
                <w:b/>
                <w:u w:val="single"/>
              </w:rPr>
              <w:t xml:space="preserve"> Latvijas Ģeo</w:t>
            </w:r>
            <w:r w:rsidR="00E81A97">
              <w:rPr>
                <w:rFonts w:cs="Times New Roman"/>
                <w:b/>
                <w:u w:val="single"/>
              </w:rPr>
              <w:t>telpiskās informācijas aģentūra</w:t>
            </w:r>
            <w:r w:rsidRPr="001E3885">
              <w:rPr>
                <w:rFonts w:cs="Times New Roman"/>
              </w:rPr>
              <w:t xml:space="preserve"> 30 dienu laikā pēc šo noteikumu 6.punktā minētās informācijas sagatavošanas.</w:t>
            </w:r>
          </w:p>
          <w:p w:rsidR="0029210C" w:rsidRPr="001E3885" w:rsidRDefault="0029210C" w:rsidP="005729A2">
            <w:pPr>
              <w:rPr>
                <w:rFonts w:cs="Times New Roman"/>
              </w:rPr>
            </w:pPr>
          </w:p>
          <w:p w:rsidR="0029210C" w:rsidRPr="001E3885" w:rsidRDefault="0029210C" w:rsidP="005729A2">
            <w:pPr>
              <w:rPr>
                <w:rFonts w:cs="Times New Roman"/>
              </w:rPr>
            </w:pPr>
            <w:r w:rsidRPr="001E3885">
              <w:rPr>
                <w:rFonts w:cs="Times New Roman"/>
              </w:rPr>
              <w:t xml:space="preserve">7. Informāciju (ja ir) par tādu objektu ģeogrāfiskajām koordinātām, augstumu, tipu, marķējumu un apgaismojumu, kuri atrodas lidlauka šķēršļu ierobežošanas virsmu horizontālajās robežās, </w:t>
            </w:r>
            <w:r w:rsidRPr="001E3885">
              <w:rPr>
                <w:rFonts w:cs="Times New Roman"/>
                <w:b/>
                <w:u w:val="single"/>
              </w:rPr>
              <w:t xml:space="preserve">valsts akciju sabiedrība "Latvijas gaisa satiksme" </w:t>
            </w:r>
            <w:r w:rsidRPr="001E3885">
              <w:rPr>
                <w:rFonts w:cs="Times New Roman"/>
              </w:rPr>
              <w:t xml:space="preserve">saņem no </w:t>
            </w:r>
            <w:r w:rsidRPr="001E3885">
              <w:rPr>
                <w:rFonts w:cs="Times New Roman"/>
                <w:b/>
                <w:u w:val="single"/>
              </w:rPr>
              <w:t>attiecīgā lidlauka ekspluatanta</w:t>
            </w:r>
            <w:r w:rsidRPr="001E3885">
              <w:rPr>
                <w:rFonts w:cs="Times New Roman"/>
              </w:rPr>
              <w:t xml:space="preserve"> normatīvajos aktos par lidlauku izveidošanu, sertificēšanu un ekspluatāciju noteiktajā kārtībā.</w:t>
            </w:r>
          </w:p>
        </w:tc>
      </w:tr>
      <w:tr w:rsidR="0029210C" w:rsidRPr="001E3885" w:rsidTr="00481916">
        <w:tc>
          <w:tcPr>
            <w:tcW w:w="2641" w:type="dxa"/>
          </w:tcPr>
          <w:p w:rsidR="0029210C" w:rsidRPr="001E3885" w:rsidRDefault="0029210C" w:rsidP="005729A2">
            <w:pPr>
              <w:rPr>
                <w:rFonts w:cs="Times New Roman"/>
              </w:rPr>
            </w:pPr>
            <w:r w:rsidRPr="001E3885">
              <w:rPr>
                <w:rFonts w:cs="Times New Roman"/>
              </w:rPr>
              <w:t xml:space="preserve">11) ģeotelpiskā informācija par hidrogrāfiskajiem mērījumiem, ģeotelpiskā informācija, kas ietverta Latvijas Republikas </w:t>
            </w:r>
            <w:r w:rsidRPr="001E3885">
              <w:rPr>
                <w:rFonts w:cs="Times New Roman"/>
              </w:rPr>
              <w:lastRenderedPageBreak/>
              <w:t>teritoriālo ūdeņu un ekonomiskās zonas jūras navigācijas kartēs, ģeotelpiskā informācija par ūdensceļiem un navigācijas līdzekļiem, lai nodrošinātu drošu kuģošanu</w:t>
            </w:r>
          </w:p>
        </w:tc>
        <w:tc>
          <w:tcPr>
            <w:tcW w:w="2354" w:type="dxa"/>
          </w:tcPr>
          <w:p w:rsidR="0029210C" w:rsidRPr="001E3885" w:rsidRDefault="00E87625" w:rsidP="005729A2">
            <w:pPr>
              <w:rPr>
                <w:rFonts w:cs="Times New Roman"/>
              </w:rPr>
            </w:pPr>
            <w:hyperlink r:id="rId30" w:history="1">
              <w:r w:rsidR="0029210C" w:rsidRPr="001E3885">
                <w:rPr>
                  <w:rStyle w:val="Hyperlink"/>
                  <w:rFonts w:cs="Times New Roman"/>
                </w:rPr>
                <w:t>Jūrlietu pārvaldes un jūras drošības likuma</w:t>
              </w:r>
            </w:hyperlink>
            <w:r w:rsidR="0029210C" w:rsidRPr="001E3885">
              <w:rPr>
                <w:rFonts w:cs="Times New Roman"/>
              </w:rPr>
              <w:t xml:space="preserve"> 56. un 57.pants</w:t>
            </w:r>
          </w:p>
        </w:tc>
        <w:tc>
          <w:tcPr>
            <w:tcW w:w="3794" w:type="dxa"/>
          </w:tcPr>
          <w:p w:rsidR="0029210C" w:rsidRPr="001E3885" w:rsidRDefault="0029210C" w:rsidP="005729A2">
            <w:pPr>
              <w:rPr>
                <w:rFonts w:cs="Times New Roman"/>
              </w:rPr>
            </w:pPr>
            <w:r w:rsidRPr="001E3885">
              <w:rPr>
                <w:rFonts w:cs="Times New Roman"/>
              </w:rPr>
              <w:t>56.pants. Hidrogrāfiskie mērījumi un pētījumi</w:t>
            </w:r>
          </w:p>
          <w:p w:rsidR="0029210C" w:rsidRPr="001E3885" w:rsidRDefault="0029210C" w:rsidP="005729A2">
            <w:pPr>
              <w:rPr>
                <w:rFonts w:cs="Times New Roman"/>
              </w:rPr>
            </w:pPr>
            <w:r w:rsidRPr="001E3885">
              <w:rPr>
                <w:rFonts w:cs="Times New Roman"/>
              </w:rPr>
              <w:t xml:space="preserve">(3) Par oficiāliem hidrogrāfiskiem mērījumiem Latvijas Republikā tiek uzskatīti </w:t>
            </w:r>
            <w:r w:rsidRPr="001E3885">
              <w:rPr>
                <w:rFonts w:cs="Times New Roman"/>
                <w:b/>
                <w:u w:val="single"/>
              </w:rPr>
              <w:t>Latvijas Jūras administrācijas</w:t>
            </w:r>
            <w:r w:rsidRPr="001E3885">
              <w:rPr>
                <w:rFonts w:cs="Times New Roman"/>
              </w:rPr>
              <w:t xml:space="preserve"> veiktie mērījumi.</w:t>
            </w:r>
          </w:p>
          <w:p w:rsidR="0029210C" w:rsidRPr="001E3885" w:rsidRDefault="0029210C" w:rsidP="005729A2">
            <w:pPr>
              <w:rPr>
                <w:rFonts w:cs="Times New Roman"/>
              </w:rPr>
            </w:pPr>
          </w:p>
          <w:p w:rsidR="0029210C" w:rsidRPr="001E3885" w:rsidRDefault="0029210C" w:rsidP="005729A2">
            <w:pPr>
              <w:rPr>
                <w:rFonts w:cs="Times New Roman"/>
              </w:rPr>
            </w:pPr>
            <w:r w:rsidRPr="001E3885">
              <w:rPr>
                <w:rFonts w:cs="Times New Roman"/>
              </w:rPr>
              <w:t>57.pants. Navigācijas publikācijas un elektroniskās kartes</w:t>
            </w:r>
          </w:p>
          <w:p w:rsidR="0029210C" w:rsidRPr="001E3885" w:rsidRDefault="0029210C" w:rsidP="005729A2">
            <w:pPr>
              <w:rPr>
                <w:rFonts w:cs="Times New Roman"/>
              </w:rPr>
            </w:pPr>
            <w:r w:rsidRPr="001E3885">
              <w:rPr>
                <w:rFonts w:cs="Times New Roman"/>
              </w:rPr>
              <w:t xml:space="preserve">(3) </w:t>
            </w:r>
            <w:r w:rsidRPr="001E3885">
              <w:rPr>
                <w:rFonts w:cs="Times New Roman"/>
                <w:b/>
                <w:u w:val="single"/>
              </w:rPr>
              <w:t>Latvijas Jūras administrācijas</w:t>
            </w:r>
            <w:r w:rsidRPr="001E3885">
              <w:rPr>
                <w:rFonts w:cs="Times New Roman"/>
              </w:rPr>
              <w:t xml:space="preserve"> sagatavotās Latvijas ūdeņu elektroniskās kartes uzskatāmas par līdzvērtīgām papīra kartēm, ja tās tiek izmantotas attiecīgi sertificētās elektronisko karšu attēlošanas un informācijas sistēmās (turpmāk — ECDIS sistēmas). </w:t>
            </w:r>
            <w:r w:rsidRPr="001E3885">
              <w:rPr>
                <w:rFonts w:cs="Times New Roman"/>
                <w:b/>
                <w:u w:val="single"/>
              </w:rPr>
              <w:t>Latvijas Jūras administrācija</w:t>
            </w:r>
            <w:r w:rsidRPr="001E3885">
              <w:rPr>
                <w:rFonts w:cs="Times New Roman"/>
              </w:rPr>
              <w:t xml:space="preserve"> sagatavo un uztur Latvijas ūdeņu elektroniskās kartes un to korektūru.</w:t>
            </w:r>
          </w:p>
          <w:p w:rsidR="0029210C" w:rsidRPr="001E3885" w:rsidRDefault="0029210C" w:rsidP="005729A2">
            <w:pPr>
              <w:rPr>
                <w:rFonts w:cs="Times New Roman"/>
              </w:rPr>
            </w:pPr>
          </w:p>
        </w:tc>
      </w:tr>
      <w:tr w:rsidR="0029210C" w:rsidRPr="001E3885" w:rsidTr="00481916">
        <w:tc>
          <w:tcPr>
            <w:tcW w:w="2641" w:type="dxa"/>
          </w:tcPr>
          <w:p w:rsidR="0029210C" w:rsidRPr="001E3885" w:rsidRDefault="0029210C" w:rsidP="005729A2">
            <w:pPr>
              <w:rPr>
                <w:rFonts w:cs="Times New Roman"/>
              </w:rPr>
            </w:pPr>
            <w:r w:rsidRPr="001E3885">
              <w:rPr>
                <w:rFonts w:cs="Times New Roman"/>
              </w:rPr>
              <w:lastRenderedPageBreak/>
              <w:t>12) ģeotelpiskā informācija par valsts robežas līniju, robežas joslu un robežpunktiem</w:t>
            </w:r>
          </w:p>
        </w:tc>
        <w:tc>
          <w:tcPr>
            <w:tcW w:w="2354" w:type="dxa"/>
          </w:tcPr>
          <w:p w:rsidR="0029210C" w:rsidRPr="001E3885" w:rsidRDefault="00E87625" w:rsidP="005729A2">
            <w:pPr>
              <w:rPr>
                <w:rFonts w:cs="Times New Roman"/>
              </w:rPr>
            </w:pPr>
            <w:hyperlink r:id="rId31" w:history="1">
              <w:r w:rsidR="0029210C" w:rsidRPr="001E3885">
                <w:rPr>
                  <w:rStyle w:val="Hyperlink"/>
                  <w:rFonts w:cs="Times New Roman"/>
                </w:rPr>
                <w:t>Ģeotelpiskās informācijas likuma</w:t>
              </w:r>
            </w:hyperlink>
            <w:r w:rsidR="0029210C" w:rsidRPr="001E3885">
              <w:rPr>
                <w:rFonts w:cs="Times New Roman"/>
              </w:rPr>
              <w:t xml:space="preserve"> 31.panta otrā daļa </w:t>
            </w:r>
          </w:p>
          <w:p w:rsidR="0029210C" w:rsidRPr="001E3885" w:rsidRDefault="0029210C" w:rsidP="005729A2">
            <w:pPr>
              <w:rPr>
                <w:rFonts w:cs="Times New Roman"/>
              </w:rPr>
            </w:pPr>
          </w:p>
          <w:p w:rsidR="0029210C" w:rsidRPr="001E3885" w:rsidRDefault="0029210C" w:rsidP="005729A2">
            <w:pPr>
              <w:rPr>
                <w:rFonts w:cs="Times New Roman"/>
              </w:rPr>
            </w:pPr>
          </w:p>
          <w:p w:rsidR="0029210C" w:rsidRPr="001E3885" w:rsidRDefault="0029210C" w:rsidP="005729A2">
            <w:pPr>
              <w:rPr>
                <w:rFonts w:cs="Times New Roman"/>
              </w:rPr>
            </w:pPr>
          </w:p>
          <w:p w:rsidR="0029210C" w:rsidRPr="001E3885" w:rsidRDefault="0029210C" w:rsidP="005729A2">
            <w:pPr>
              <w:rPr>
                <w:rFonts w:cs="Times New Roman"/>
              </w:rPr>
            </w:pPr>
          </w:p>
          <w:p w:rsidR="0029210C" w:rsidRPr="001E3885" w:rsidRDefault="0029210C" w:rsidP="005729A2">
            <w:pPr>
              <w:rPr>
                <w:rFonts w:cs="Times New Roman"/>
              </w:rPr>
            </w:pPr>
          </w:p>
          <w:p w:rsidR="0029210C" w:rsidRPr="001E3885" w:rsidRDefault="0029210C" w:rsidP="005729A2">
            <w:pPr>
              <w:rPr>
                <w:rFonts w:cs="Times New Roman"/>
              </w:rPr>
            </w:pPr>
          </w:p>
          <w:p w:rsidR="0029210C" w:rsidRPr="001E3885" w:rsidRDefault="0029210C" w:rsidP="005729A2">
            <w:pPr>
              <w:rPr>
                <w:rFonts w:cs="Times New Roman"/>
              </w:rPr>
            </w:pPr>
          </w:p>
          <w:p w:rsidR="0029210C" w:rsidRPr="001E3885" w:rsidRDefault="00E87625" w:rsidP="005729A2">
            <w:pPr>
              <w:rPr>
                <w:rFonts w:cs="Times New Roman"/>
              </w:rPr>
            </w:pPr>
            <w:hyperlink r:id="rId32" w:history="1">
              <w:r w:rsidR="0029210C" w:rsidRPr="001E3885">
                <w:rPr>
                  <w:rStyle w:val="Hyperlink"/>
                  <w:rFonts w:cs="Times New Roman"/>
                </w:rPr>
                <w:t>Latvijas Republikas valsts robežas likuma</w:t>
              </w:r>
            </w:hyperlink>
            <w:r w:rsidR="0029210C" w:rsidRPr="001E3885">
              <w:rPr>
                <w:rFonts w:cs="Times New Roman"/>
              </w:rPr>
              <w:t xml:space="preserve"> 13.pants un Ministru kabineta 2012.gada 14.augusta noteikumu Nr.550 „Noteikumi par Latvijas Republikas valsts robežas joslu, pierobežas joslu un pierobežu, kā arī pierobežas, pierobežas joslas un valsts robežas joslas norādījuma zīmju un informatīvo norāžu paraugiem un to uzstādīšanas kārtību”</w:t>
            </w:r>
          </w:p>
        </w:tc>
        <w:tc>
          <w:tcPr>
            <w:tcW w:w="3794" w:type="dxa"/>
          </w:tcPr>
          <w:p w:rsidR="0029210C" w:rsidRPr="001E3885" w:rsidRDefault="0029210C" w:rsidP="005729A2">
            <w:pPr>
              <w:rPr>
                <w:rFonts w:cs="Times New Roman"/>
              </w:rPr>
            </w:pPr>
            <w:r w:rsidRPr="001E3885">
              <w:rPr>
                <w:rFonts w:cs="Times New Roman"/>
              </w:rPr>
              <w:t xml:space="preserve">(2) Latvijas Republikas valsts robežas demarkācijas darbu ietvaros </w:t>
            </w:r>
            <w:r w:rsidRPr="001E3885">
              <w:rPr>
                <w:rFonts w:cs="Times New Roman"/>
                <w:b/>
                <w:u w:val="single"/>
              </w:rPr>
              <w:t>Latvijas Ģeo</w:t>
            </w:r>
            <w:r w:rsidR="00E81A97">
              <w:rPr>
                <w:rFonts w:cs="Times New Roman"/>
                <w:b/>
                <w:u w:val="single"/>
              </w:rPr>
              <w:t>telpiskās informācijas aģentūra</w:t>
            </w:r>
            <w:r w:rsidRPr="001E3885">
              <w:rPr>
                <w:rFonts w:cs="Times New Roman"/>
              </w:rPr>
              <w:t xml:space="preserve"> nodrošina starpvalstu līgumos noteikto Latvijas Republikas valsts robežas robežzīmju ģeodēzisko koordinātu noteikšanu un to attēlošanu kartēs.</w:t>
            </w:r>
          </w:p>
          <w:p w:rsidR="0029210C" w:rsidRPr="001E3885" w:rsidRDefault="0029210C" w:rsidP="005729A2">
            <w:pPr>
              <w:rPr>
                <w:rFonts w:cs="Times New Roman"/>
              </w:rPr>
            </w:pPr>
          </w:p>
          <w:p w:rsidR="0029210C" w:rsidRPr="001E3885" w:rsidRDefault="0029210C" w:rsidP="005729A2">
            <w:pPr>
              <w:rPr>
                <w:rFonts w:cs="Times New Roman"/>
              </w:rPr>
            </w:pPr>
            <w:r w:rsidRPr="001E3885">
              <w:rPr>
                <w:rFonts w:cs="Times New Roman"/>
              </w:rPr>
              <w:t>13.pants. Valsts robežas joslas noteikšana</w:t>
            </w:r>
          </w:p>
          <w:p w:rsidR="0029210C" w:rsidRPr="001E3885" w:rsidRDefault="0029210C" w:rsidP="005729A2">
            <w:pPr>
              <w:rPr>
                <w:rFonts w:cs="Times New Roman"/>
              </w:rPr>
            </w:pPr>
            <w:r w:rsidRPr="001E3885">
              <w:rPr>
                <w:rFonts w:cs="Times New Roman"/>
              </w:rPr>
              <w:t>(1) Lai iezīmētu valsts sauszemes robežas atrašanos dabā visā tās garumā, kā arī radītu robežapsardzības sistēmas pastāvēšanai nepieciešamos apstākļus pie ārējās robežas, Ministru kabinets nosaka noteikta platuma valsts robežas joslu. Valsts robežas joslas platums nedrīkst būt šaurāks par Latvijas Republikas noslēgtajos starptautiskajos līgumos noteikto valsts robežas joslas platumu.</w:t>
            </w:r>
          </w:p>
          <w:p w:rsidR="0029210C" w:rsidRPr="001E3885" w:rsidRDefault="0029210C" w:rsidP="005729A2">
            <w:pPr>
              <w:rPr>
                <w:rFonts w:cs="Times New Roman"/>
              </w:rPr>
            </w:pPr>
            <w:r w:rsidRPr="001E3885">
              <w:rPr>
                <w:rFonts w:cs="Times New Roman"/>
              </w:rPr>
              <w:t>(3) Valsts robežas joslas uzmērīšanu un iezīmēšanu apvidū veic valsts sauszemes robežas ierīkošanas ietvaros, ievērojot valsts robežas joslas platumam noteikto attālumu no ierīkotās valsts sauszemes robežas līnijas vai šā panta otrajā daļā noteiktajā gadījumā — no krotes vai krasta līnijas.</w:t>
            </w:r>
          </w:p>
          <w:p w:rsidR="0029210C" w:rsidRPr="001E3885" w:rsidRDefault="0029210C" w:rsidP="005729A2">
            <w:pPr>
              <w:rPr>
                <w:rFonts w:cs="Times New Roman"/>
              </w:rPr>
            </w:pPr>
          </w:p>
        </w:tc>
      </w:tr>
      <w:tr w:rsidR="0029210C" w:rsidRPr="001E3885" w:rsidTr="00481916">
        <w:tc>
          <w:tcPr>
            <w:tcW w:w="2641" w:type="dxa"/>
          </w:tcPr>
          <w:p w:rsidR="0029210C" w:rsidRPr="001E3885" w:rsidRDefault="0029210C" w:rsidP="005729A2">
            <w:pPr>
              <w:rPr>
                <w:rFonts w:cs="Times New Roman"/>
              </w:rPr>
            </w:pPr>
            <w:r w:rsidRPr="001E3885">
              <w:rPr>
                <w:rFonts w:cs="Times New Roman"/>
              </w:rPr>
              <w:t xml:space="preserve">13) ģeotelpiskā </w:t>
            </w:r>
            <w:r w:rsidRPr="001E3885">
              <w:rPr>
                <w:rFonts w:cs="Times New Roman"/>
              </w:rPr>
              <w:lastRenderedPageBreak/>
              <w:t>informācija par īpaši aizsargājamām dabas teritorijām</w:t>
            </w:r>
          </w:p>
        </w:tc>
        <w:tc>
          <w:tcPr>
            <w:tcW w:w="2354" w:type="dxa"/>
          </w:tcPr>
          <w:p w:rsidR="0029210C" w:rsidRPr="001E3885" w:rsidRDefault="0029210C" w:rsidP="005729A2">
            <w:pPr>
              <w:rPr>
                <w:rFonts w:cs="Times New Roman"/>
              </w:rPr>
            </w:pPr>
            <w:r w:rsidRPr="001E3885">
              <w:rPr>
                <w:rFonts w:cs="Times New Roman"/>
              </w:rPr>
              <w:lastRenderedPageBreak/>
              <w:t xml:space="preserve">Likuma </w:t>
            </w:r>
            <w:hyperlink r:id="rId33" w:history="1">
              <w:r w:rsidRPr="001E3885">
                <w:rPr>
                  <w:rStyle w:val="Hyperlink"/>
                  <w:rFonts w:cs="Times New Roman"/>
                </w:rPr>
                <w:t xml:space="preserve">„Par īpaši </w:t>
              </w:r>
              <w:r w:rsidRPr="001E3885">
                <w:rPr>
                  <w:rStyle w:val="Hyperlink"/>
                  <w:rFonts w:cs="Times New Roman"/>
                </w:rPr>
                <w:lastRenderedPageBreak/>
                <w:t>aizsargājamām dabas teritorijām”</w:t>
              </w:r>
            </w:hyperlink>
            <w:r w:rsidRPr="001E3885">
              <w:rPr>
                <w:rFonts w:cs="Times New Roman"/>
              </w:rPr>
              <w:t xml:space="preserve"> VI nodaļa un Ministru kabineta 2009.gada 2.jūnija noteikumu Nr.507 </w:t>
            </w:r>
            <w:hyperlink r:id="rId34" w:history="1">
              <w:r w:rsidRPr="001E3885">
                <w:rPr>
                  <w:rStyle w:val="Hyperlink"/>
                  <w:rFonts w:cs="Times New Roman"/>
                </w:rPr>
                <w:t>„Dabas aizsardzības pārvaldes nolikums”</w:t>
              </w:r>
            </w:hyperlink>
            <w:r w:rsidRPr="001E3885">
              <w:rPr>
                <w:rFonts w:cs="Times New Roman"/>
              </w:rPr>
              <w:t xml:space="preserve"> 3.17.</w:t>
            </w:r>
            <w:r w:rsidRPr="001E3885">
              <w:rPr>
                <w:rFonts w:cs="Times New Roman"/>
                <w:vertAlign w:val="superscript"/>
              </w:rPr>
              <w:t xml:space="preserve">1 </w:t>
            </w:r>
            <w:r w:rsidRPr="001E3885">
              <w:rPr>
                <w:rFonts w:cs="Times New Roman"/>
              </w:rPr>
              <w:t>un</w:t>
            </w:r>
            <w:r w:rsidRPr="001E3885">
              <w:rPr>
                <w:rFonts w:cs="Times New Roman"/>
                <w:vertAlign w:val="superscript"/>
              </w:rPr>
              <w:t xml:space="preserve"> </w:t>
            </w:r>
            <w:r w:rsidRPr="001E3885">
              <w:rPr>
                <w:rFonts w:cs="Times New Roman"/>
              </w:rPr>
              <w:t>3.17.</w:t>
            </w:r>
            <w:r w:rsidRPr="001E3885">
              <w:rPr>
                <w:rFonts w:cs="Times New Roman"/>
                <w:vertAlign w:val="superscript"/>
              </w:rPr>
              <w:t>2</w:t>
            </w:r>
            <w:r w:rsidRPr="001E3885">
              <w:rPr>
                <w:rFonts w:cs="Times New Roman"/>
              </w:rPr>
              <w:t xml:space="preserve"> apakšpunkti </w:t>
            </w:r>
          </w:p>
        </w:tc>
        <w:tc>
          <w:tcPr>
            <w:tcW w:w="3794" w:type="dxa"/>
          </w:tcPr>
          <w:p w:rsidR="0029210C" w:rsidRPr="001E3885" w:rsidRDefault="0029210C" w:rsidP="005729A2">
            <w:pPr>
              <w:pStyle w:val="tv213"/>
              <w:spacing w:before="0" w:beforeAutospacing="0" w:after="0" w:afterAutospacing="0"/>
            </w:pPr>
            <w:r w:rsidRPr="001E3885">
              <w:rPr>
                <w:b/>
                <w:u w:val="single"/>
              </w:rPr>
              <w:lastRenderedPageBreak/>
              <w:t>Dabas aizsardzības pārvalde</w:t>
            </w:r>
            <w:r w:rsidRPr="001E3885">
              <w:t>:</w:t>
            </w:r>
          </w:p>
          <w:p w:rsidR="0029210C" w:rsidRPr="001E3885" w:rsidRDefault="0029210C" w:rsidP="005729A2">
            <w:pPr>
              <w:pStyle w:val="tv213"/>
              <w:spacing w:before="0" w:beforeAutospacing="0" w:after="0" w:afterAutospacing="0"/>
            </w:pPr>
            <w:r w:rsidRPr="001E3885">
              <w:lastRenderedPageBreak/>
              <w:t>3.17.</w:t>
            </w:r>
            <w:r w:rsidRPr="001E3885">
              <w:rPr>
                <w:vertAlign w:val="superscript"/>
              </w:rPr>
              <w:t>1</w:t>
            </w:r>
            <w:r w:rsidRPr="001E3885">
              <w:t xml:space="preserve"> sagatavo, uztur un sniedz ģeotelpisko informāciju par aizsargājamām teritorijām un mikroliegumiem, tai skaitā īpaši aizsargājamām sugām un īpaši aizsargājamiem biotopiem; </w:t>
            </w:r>
          </w:p>
          <w:p w:rsidR="0029210C" w:rsidRPr="001E3885" w:rsidRDefault="0029210C" w:rsidP="00595D21">
            <w:pPr>
              <w:pStyle w:val="tv213"/>
              <w:spacing w:before="0" w:beforeAutospacing="0" w:after="0" w:afterAutospacing="0"/>
            </w:pPr>
            <w:r w:rsidRPr="001E3885">
              <w:t>3.17.</w:t>
            </w:r>
            <w:r w:rsidRPr="001E3885">
              <w:rPr>
                <w:vertAlign w:val="superscript"/>
              </w:rPr>
              <w:t>2</w:t>
            </w:r>
            <w:r w:rsidRPr="001E3885">
              <w:t xml:space="preserve"> uztur aizsargājamo teritoriju un mikroliegumu, kā arī īpaši aizsargājamo sugu, to dzīvotņu un īpaši aizsargājamo biotopu valsts reģistru;</w:t>
            </w:r>
          </w:p>
        </w:tc>
      </w:tr>
      <w:tr w:rsidR="0029210C" w:rsidRPr="001E3885" w:rsidTr="00481916">
        <w:tc>
          <w:tcPr>
            <w:tcW w:w="2641" w:type="dxa"/>
          </w:tcPr>
          <w:p w:rsidR="0029210C" w:rsidRPr="001E3885" w:rsidRDefault="0029210C" w:rsidP="005729A2">
            <w:pPr>
              <w:rPr>
                <w:rFonts w:cs="Times New Roman"/>
              </w:rPr>
            </w:pPr>
            <w:r w:rsidRPr="001E3885">
              <w:rPr>
                <w:rFonts w:cs="Times New Roman"/>
              </w:rPr>
              <w:lastRenderedPageBreak/>
              <w:t>14) ģeotelpiskā informācija par teritorijas faktisko un plānoto (atļauto) izmantošanu</w:t>
            </w:r>
          </w:p>
        </w:tc>
        <w:tc>
          <w:tcPr>
            <w:tcW w:w="2354" w:type="dxa"/>
          </w:tcPr>
          <w:p w:rsidR="0029210C" w:rsidRPr="001E3885" w:rsidRDefault="00E87625" w:rsidP="005729A2">
            <w:pPr>
              <w:rPr>
                <w:rFonts w:cs="Times New Roman"/>
              </w:rPr>
            </w:pPr>
            <w:hyperlink r:id="rId35" w:history="1">
              <w:r w:rsidR="0029210C" w:rsidRPr="001E3885">
                <w:rPr>
                  <w:rStyle w:val="Hyperlink"/>
                  <w:rFonts w:cs="Times New Roman"/>
                </w:rPr>
                <w:t>Teritorijas attīstības plānošanas likuma</w:t>
              </w:r>
            </w:hyperlink>
            <w:r w:rsidR="0029210C" w:rsidRPr="001E3885">
              <w:rPr>
                <w:rFonts w:cs="Times New Roman"/>
              </w:rPr>
              <w:t xml:space="preserve"> 6.panta otrā daļa, Ministru kabineta 2011.gada 29.marta noteikumi Nr.233 </w:t>
            </w:r>
            <w:hyperlink r:id="rId36" w:history="1">
              <w:r w:rsidR="0029210C" w:rsidRPr="001E3885">
                <w:rPr>
                  <w:rStyle w:val="Hyperlink"/>
                  <w:rFonts w:cs="Times New Roman"/>
                </w:rPr>
                <w:t>„Vides aizsardzības un reģionālās attīstības ministrijas nolikums”</w:t>
              </w:r>
            </w:hyperlink>
            <w:r w:rsidR="0029210C" w:rsidRPr="001E3885">
              <w:rPr>
                <w:rFonts w:cs="Times New Roman"/>
              </w:rPr>
              <w:t xml:space="preserve"> 1.4.apakšpunkts un </w:t>
            </w:r>
          </w:p>
          <w:p w:rsidR="0029210C" w:rsidRPr="001E3885" w:rsidRDefault="0029210C" w:rsidP="005729A2">
            <w:pPr>
              <w:rPr>
                <w:rFonts w:cs="Times New Roman"/>
              </w:rPr>
            </w:pPr>
          </w:p>
          <w:p w:rsidR="0029210C" w:rsidRPr="001E3885" w:rsidRDefault="0029210C" w:rsidP="005729A2">
            <w:pPr>
              <w:rPr>
                <w:rFonts w:cs="Times New Roman"/>
              </w:rPr>
            </w:pPr>
            <w:r w:rsidRPr="001E3885">
              <w:rPr>
                <w:rFonts w:cs="Times New Roman"/>
              </w:rPr>
              <w:t xml:space="preserve">Ministru kabineta 2012.gada 9.oktobra noteikumi Nr.689 </w:t>
            </w:r>
            <w:hyperlink r:id="rId37" w:history="1">
              <w:r w:rsidRPr="001E3885">
                <w:rPr>
                  <w:rStyle w:val="Hyperlink"/>
                  <w:rFonts w:cs="Times New Roman"/>
                </w:rPr>
                <w:t>„Valsts reģionālās attīstības aģentūras nolikums”</w:t>
              </w:r>
            </w:hyperlink>
            <w:r w:rsidRPr="001E3885">
              <w:rPr>
                <w:rFonts w:cs="Times New Roman"/>
              </w:rPr>
              <w:t xml:space="preserve"> 4.12.apakšpunkts un </w:t>
            </w:r>
          </w:p>
          <w:p w:rsidR="0029210C" w:rsidRPr="001E3885" w:rsidRDefault="0029210C" w:rsidP="005729A2">
            <w:pPr>
              <w:rPr>
                <w:rFonts w:cs="Times New Roman"/>
              </w:rPr>
            </w:pPr>
            <w:r w:rsidRPr="001E3885">
              <w:rPr>
                <w:rFonts w:cs="Times New Roman"/>
              </w:rPr>
              <w:t xml:space="preserve">Ministru kabineta 2012.gada 16.oktobra noteikumi Nr.711 </w:t>
            </w:r>
            <w:hyperlink r:id="rId38" w:history="1">
              <w:r w:rsidRPr="001E3885">
                <w:rPr>
                  <w:rStyle w:val="Hyperlink"/>
                  <w:rFonts w:cs="Times New Roman"/>
                </w:rPr>
                <w:t>„Noteikumi par pašvaldību teritorijas attīstības plānošanas dokumentiem”</w:t>
              </w:r>
            </w:hyperlink>
            <w:r w:rsidRPr="001E3885">
              <w:rPr>
                <w:rFonts w:cs="Times New Roman"/>
              </w:rPr>
              <w:t>, kā arī</w:t>
            </w:r>
          </w:p>
          <w:p w:rsidR="0029210C" w:rsidRPr="001E3885" w:rsidRDefault="0029210C" w:rsidP="005729A2">
            <w:pPr>
              <w:rPr>
                <w:rFonts w:cs="Times New Roman"/>
              </w:rPr>
            </w:pPr>
          </w:p>
          <w:p w:rsidR="0029210C" w:rsidRDefault="0029210C" w:rsidP="005729A2">
            <w:pPr>
              <w:rPr>
                <w:rFonts w:cs="Times New Roman"/>
              </w:rPr>
            </w:pPr>
            <w:r w:rsidRPr="001E3885">
              <w:rPr>
                <w:rFonts w:cs="Times New Roman"/>
              </w:rPr>
              <w:t xml:space="preserve">Likumprojekta </w:t>
            </w:r>
            <w:hyperlink r:id="rId39" w:history="1">
              <w:r w:rsidRPr="001E3885">
                <w:rPr>
                  <w:rStyle w:val="Hyperlink"/>
                  <w:rFonts w:cs="Times New Roman"/>
                </w:rPr>
                <w:t>"Zemes pārvaldības likums"</w:t>
              </w:r>
            </w:hyperlink>
            <w:r w:rsidRPr="001E3885">
              <w:rPr>
                <w:rFonts w:cs="Times New Roman"/>
              </w:rPr>
              <w:t xml:space="preserve"> (VSS-855, TA-2271) 26.panta pirmās daļas 4.apakšpunkts</w:t>
            </w:r>
          </w:p>
          <w:p w:rsidR="0099707D" w:rsidRDefault="0099707D" w:rsidP="005729A2">
            <w:pPr>
              <w:rPr>
                <w:rFonts w:cs="Times New Roman"/>
              </w:rPr>
            </w:pPr>
          </w:p>
          <w:p w:rsidR="0099707D" w:rsidRDefault="0099707D" w:rsidP="005729A2">
            <w:pPr>
              <w:rPr>
                <w:rFonts w:cs="Times New Roman"/>
              </w:rPr>
            </w:pPr>
          </w:p>
          <w:p w:rsidR="0099707D" w:rsidRDefault="0099707D" w:rsidP="005729A2">
            <w:pPr>
              <w:rPr>
                <w:rFonts w:cs="Times New Roman"/>
              </w:rPr>
            </w:pPr>
          </w:p>
          <w:p w:rsidR="00F73C52" w:rsidRDefault="00F73C52" w:rsidP="005729A2">
            <w:pPr>
              <w:rPr>
                <w:rFonts w:cs="Times New Roman"/>
              </w:rPr>
            </w:pPr>
          </w:p>
          <w:p w:rsidR="00F73C52" w:rsidRDefault="00F73C52" w:rsidP="005729A2">
            <w:pPr>
              <w:rPr>
                <w:rFonts w:cs="Times New Roman"/>
              </w:rPr>
            </w:pPr>
          </w:p>
          <w:p w:rsidR="0099707D" w:rsidRDefault="0099707D" w:rsidP="00BF1CB7">
            <w:pPr>
              <w:rPr>
                <w:rFonts w:cs="Times New Roman"/>
              </w:rPr>
            </w:pPr>
            <w:r>
              <w:rPr>
                <w:rFonts w:cs="Times New Roman"/>
              </w:rPr>
              <w:t xml:space="preserve">Ministru kabineta </w:t>
            </w:r>
            <w:r w:rsidR="00BF1CB7">
              <w:lastRenderedPageBreak/>
              <w:t>2011.gada 16.augusta noteikumi Nr.650</w:t>
            </w:r>
            <w:r w:rsidR="00BF1CB7">
              <w:rPr>
                <w:rFonts w:cs="Times New Roman"/>
              </w:rPr>
              <w:t xml:space="preserve"> </w:t>
            </w:r>
            <w:hyperlink r:id="rId40" w:history="1">
              <w:r w:rsidR="00BF1CB7" w:rsidRPr="00BF1CB7">
                <w:rPr>
                  <w:rStyle w:val="Hyperlink"/>
                  <w:rFonts w:cs="Times New Roman"/>
                </w:rPr>
                <w:t>„Lauksaimniecības dzīvnieku, to ganāmpulku un novietņu reģistrēšanas kārtība un lauksaimniecības dzīvnieku apzīmēšanas kārtība”</w:t>
              </w:r>
            </w:hyperlink>
          </w:p>
          <w:p w:rsidR="00BF1CB7" w:rsidRPr="001E3885" w:rsidRDefault="00BF1CB7">
            <w:pPr>
              <w:rPr>
                <w:rFonts w:cs="Times New Roman"/>
              </w:rPr>
            </w:pPr>
            <w:r>
              <w:rPr>
                <w:rFonts w:cs="Times New Roman"/>
              </w:rPr>
              <w:t>6.punkts</w:t>
            </w:r>
          </w:p>
        </w:tc>
        <w:tc>
          <w:tcPr>
            <w:tcW w:w="3794" w:type="dxa"/>
          </w:tcPr>
          <w:p w:rsidR="0029210C" w:rsidRPr="001E3885" w:rsidRDefault="0029210C" w:rsidP="005729A2">
            <w:pPr>
              <w:rPr>
                <w:rFonts w:cs="Times New Roman"/>
              </w:rPr>
            </w:pPr>
            <w:r w:rsidRPr="001E3885">
              <w:rPr>
                <w:rFonts w:cs="Times New Roman"/>
              </w:rPr>
              <w:lastRenderedPageBreak/>
              <w:t xml:space="preserve">(2) Teritorijas attīstības plānošanas informācijas sistēmas pārzinis ir par teritorijas attīstības plānošanu atbildīgā </w:t>
            </w:r>
            <w:r w:rsidRPr="001E3885">
              <w:rPr>
                <w:rFonts w:cs="Times New Roman"/>
                <w:b/>
                <w:u w:val="single"/>
              </w:rPr>
              <w:t>[Vides aizsardzības un reģionālās attīstības] ministrija</w:t>
            </w:r>
            <w:r w:rsidRPr="001E3885">
              <w:rPr>
                <w:rFonts w:cs="Times New Roman"/>
              </w:rPr>
              <w:t>.</w:t>
            </w:r>
          </w:p>
          <w:p w:rsidR="0029210C" w:rsidRPr="001E3885" w:rsidRDefault="0029210C" w:rsidP="005729A2">
            <w:pPr>
              <w:rPr>
                <w:rFonts w:cs="Times New Roman"/>
              </w:rPr>
            </w:pPr>
          </w:p>
          <w:p w:rsidR="0029210C" w:rsidRPr="001E3885" w:rsidRDefault="0029210C" w:rsidP="005729A2">
            <w:pPr>
              <w:rPr>
                <w:rFonts w:cs="Times New Roman"/>
              </w:rPr>
            </w:pPr>
            <w:r w:rsidRPr="001E3885">
              <w:rPr>
                <w:rFonts w:cs="Times New Roman"/>
              </w:rPr>
              <w:t xml:space="preserve">1. </w:t>
            </w:r>
            <w:r w:rsidRPr="001E3885">
              <w:rPr>
                <w:rFonts w:cs="Times New Roman"/>
                <w:b/>
                <w:u w:val="single"/>
              </w:rPr>
              <w:t>Vides aizsardzības un reģionālās attīstības ministrija</w:t>
            </w:r>
            <w:r w:rsidRPr="001E3885">
              <w:rPr>
                <w:rFonts w:cs="Times New Roman"/>
              </w:rPr>
              <w:t xml:space="preserve"> ir vadošā valsts pārvaldes iestāde šādās jomās:</w:t>
            </w:r>
          </w:p>
          <w:p w:rsidR="0029210C" w:rsidRPr="001E3885" w:rsidRDefault="0029210C" w:rsidP="005729A2">
            <w:pPr>
              <w:rPr>
                <w:rFonts w:cs="Times New Roman"/>
              </w:rPr>
            </w:pPr>
            <w:r w:rsidRPr="001E3885">
              <w:rPr>
                <w:rFonts w:cs="Times New Roman"/>
              </w:rPr>
              <w:t>…</w:t>
            </w:r>
          </w:p>
          <w:p w:rsidR="0029210C" w:rsidRPr="001E3885" w:rsidRDefault="0029210C" w:rsidP="005729A2">
            <w:pPr>
              <w:rPr>
                <w:rFonts w:cs="Times New Roman"/>
              </w:rPr>
            </w:pPr>
            <w:r w:rsidRPr="001E3885">
              <w:rPr>
                <w:rFonts w:cs="Times New Roman"/>
              </w:rPr>
              <w:t>1.4. teritorijas attīstības plānošana un zemes pārvaldība.</w:t>
            </w:r>
          </w:p>
          <w:p w:rsidR="0029210C" w:rsidRPr="001E3885" w:rsidRDefault="0029210C" w:rsidP="005729A2">
            <w:pPr>
              <w:rPr>
                <w:rFonts w:cs="Times New Roman"/>
              </w:rPr>
            </w:pPr>
            <w:r w:rsidRPr="001E3885">
              <w:rPr>
                <w:rFonts w:cs="Times New Roman"/>
                <w:b/>
                <w:u w:val="single"/>
              </w:rPr>
              <w:t>Valsts reģionālās attīstības aģentūra</w:t>
            </w:r>
            <w:r w:rsidRPr="001E3885">
              <w:rPr>
                <w:rFonts w:cs="Times New Roman"/>
              </w:rPr>
              <w:t>:</w:t>
            </w:r>
          </w:p>
          <w:p w:rsidR="0029210C" w:rsidRPr="001E3885" w:rsidRDefault="0029210C" w:rsidP="005729A2">
            <w:pPr>
              <w:rPr>
                <w:rFonts w:cs="Times New Roman"/>
              </w:rPr>
            </w:pPr>
            <w:r w:rsidRPr="001E3885">
              <w:rPr>
                <w:rFonts w:cs="Times New Roman"/>
              </w:rPr>
              <w:t>4.12. nodrošina teritoriju plānošanas informācijas sistēmas izstrādi, ieviešanu, uzturēšanu un attīstību.</w:t>
            </w:r>
          </w:p>
          <w:p w:rsidR="0029210C" w:rsidRPr="001E3885" w:rsidRDefault="0029210C" w:rsidP="005729A2">
            <w:pPr>
              <w:rPr>
                <w:rFonts w:cs="Times New Roman"/>
              </w:rPr>
            </w:pPr>
          </w:p>
          <w:p w:rsidR="0029210C" w:rsidRPr="001E3885" w:rsidRDefault="0029210C" w:rsidP="005729A2">
            <w:pPr>
              <w:rPr>
                <w:rFonts w:cs="Times New Roman"/>
              </w:rPr>
            </w:pPr>
          </w:p>
          <w:p w:rsidR="0029210C" w:rsidRPr="001E3885" w:rsidRDefault="0029210C" w:rsidP="005729A2">
            <w:pPr>
              <w:rPr>
                <w:rFonts w:cs="Times New Roman"/>
              </w:rPr>
            </w:pPr>
          </w:p>
          <w:p w:rsidR="0029210C" w:rsidRPr="001E3885" w:rsidRDefault="0029210C" w:rsidP="005729A2">
            <w:pPr>
              <w:rPr>
                <w:rFonts w:cs="Times New Roman"/>
              </w:rPr>
            </w:pPr>
          </w:p>
          <w:p w:rsidR="0029210C" w:rsidRPr="001E3885" w:rsidRDefault="0029210C" w:rsidP="005729A2">
            <w:pPr>
              <w:rPr>
                <w:rFonts w:cs="Times New Roman"/>
              </w:rPr>
            </w:pPr>
          </w:p>
          <w:p w:rsidR="0029210C" w:rsidRPr="001E3885" w:rsidRDefault="0029210C" w:rsidP="005729A2">
            <w:pPr>
              <w:rPr>
                <w:rFonts w:cs="Times New Roman"/>
              </w:rPr>
            </w:pPr>
          </w:p>
          <w:p w:rsidR="0029210C" w:rsidRPr="001E3885" w:rsidRDefault="0029210C" w:rsidP="005729A2">
            <w:pPr>
              <w:rPr>
                <w:rFonts w:cs="Times New Roman"/>
              </w:rPr>
            </w:pPr>
          </w:p>
          <w:p w:rsidR="0029210C" w:rsidRPr="001E3885" w:rsidRDefault="0029210C" w:rsidP="005729A2">
            <w:pPr>
              <w:rPr>
                <w:rFonts w:cs="Times New Roman"/>
              </w:rPr>
            </w:pPr>
          </w:p>
          <w:p w:rsidR="0029210C" w:rsidRPr="001E3885" w:rsidRDefault="0029210C" w:rsidP="005729A2">
            <w:pPr>
              <w:rPr>
                <w:rFonts w:cs="Times New Roman"/>
              </w:rPr>
            </w:pPr>
          </w:p>
          <w:p w:rsidR="0029210C" w:rsidRPr="001E3885" w:rsidRDefault="0029210C" w:rsidP="005729A2">
            <w:pPr>
              <w:rPr>
                <w:rFonts w:cs="Times New Roman"/>
              </w:rPr>
            </w:pPr>
          </w:p>
          <w:p w:rsidR="0029210C" w:rsidRPr="001E3885" w:rsidRDefault="0029210C" w:rsidP="005729A2">
            <w:pPr>
              <w:rPr>
                <w:rFonts w:cs="Times New Roman"/>
              </w:rPr>
            </w:pPr>
            <w:r w:rsidRPr="001E3885">
              <w:rPr>
                <w:rFonts w:cs="Times New Roman"/>
              </w:rPr>
              <w:t>26.pants. Zemes informācijas infrastruktūra</w:t>
            </w:r>
          </w:p>
          <w:p w:rsidR="0029210C" w:rsidRPr="001E3885" w:rsidRDefault="0029210C" w:rsidP="005729A2">
            <w:pPr>
              <w:rPr>
                <w:rFonts w:cs="Times New Roman"/>
              </w:rPr>
            </w:pPr>
            <w:r w:rsidRPr="001E3885">
              <w:rPr>
                <w:rFonts w:cs="Times New Roman"/>
              </w:rPr>
              <w:t>(1) Piekļuvi zemes pārvaldībai nepieciešamajiem datiem nodrošina šādas informācijas sistēmas:</w:t>
            </w:r>
          </w:p>
          <w:p w:rsidR="0029210C" w:rsidRDefault="0029210C" w:rsidP="005729A2">
            <w:pPr>
              <w:rPr>
                <w:rFonts w:cs="Times New Roman"/>
              </w:rPr>
            </w:pPr>
            <w:r w:rsidRPr="001E3885">
              <w:rPr>
                <w:rFonts w:cs="Times New Roman"/>
              </w:rPr>
              <w:t>4) Teritorijas attīstības plānošanas informācijas sistēma – dati par teritorijas atļauto izmantošanu.</w:t>
            </w:r>
          </w:p>
          <w:p w:rsidR="0099707D" w:rsidRDefault="0099707D" w:rsidP="005729A2">
            <w:pPr>
              <w:rPr>
                <w:rFonts w:cs="Times New Roman"/>
              </w:rPr>
            </w:pPr>
          </w:p>
          <w:p w:rsidR="00F73C52" w:rsidRDefault="00F73C52" w:rsidP="005729A2">
            <w:pPr>
              <w:rPr>
                <w:rFonts w:cs="Times New Roman"/>
              </w:rPr>
            </w:pPr>
          </w:p>
          <w:p w:rsidR="00F73C52" w:rsidRDefault="00F73C52" w:rsidP="005729A2">
            <w:pPr>
              <w:rPr>
                <w:rFonts w:cs="Times New Roman"/>
              </w:rPr>
            </w:pPr>
          </w:p>
          <w:p w:rsidR="00F73C52" w:rsidRDefault="00BF1CB7" w:rsidP="005729A2">
            <w:pPr>
              <w:rPr>
                <w:rFonts w:cs="Times New Roman"/>
              </w:rPr>
            </w:pPr>
            <w:r w:rsidRPr="00BF1CB7">
              <w:rPr>
                <w:rFonts w:cs="Times New Roman"/>
              </w:rPr>
              <w:t xml:space="preserve">6. Datu centra lauksaimniecības </w:t>
            </w:r>
            <w:r w:rsidRPr="00BF1CB7">
              <w:rPr>
                <w:rFonts w:cs="Times New Roman"/>
              </w:rPr>
              <w:lastRenderedPageBreak/>
              <w:t>dzīvnieku, ganāmpulku un novietņu reģistrs (turpmāk – datubāze) ir valsts informācijas sistēmas "</w:t>
            </w:r>
            <w:r w:rsidRPr="001B3132">
              <w:rPr>
                <w:rFonts w:cs="Times New Roman"/>
                <w:b/>
              </w:rPr>
              <w:t>Lauksaimniecības datu centra</w:t>
            </w:r>
            <w:r w:rsidRPr="00BF1CB7">
              <w:rPr>
                <w:rFonts w:cs="Times New Roman"/>
              </w:rPr>
              <w:t xml:space="preserve"> informācijas sistēma" sastāvdaļa. Datu centrs nodrošina attiecīgos informatīvos pakalpojumus tīmekļa vietnē, kuras adrese ir norādīta Valsts reģionālās attīstības aģentūras pārziņā esošajā Publisko pakalpojumu katalogā.</w:t>
            </w:r>
          </w:p>
          <w:p w:rsidR="00F73C52" w:rsidRPr="001E3885" w:rsidRDefault="00F73C52" w:rsidP="005729A2">
            <w:pPr>
              <w:rPr>
                <w:rFonts w:cs="Times New Roman"/>
              </w:rPr>
            </w:pPr>
          </w:p>
        </w:tc>
      </w:tr>
      <w:tr w:rsidR="0029210C" w:rsidRPr="001E3885" w:rsidTr="00481916">
        <w:tc>
          <w:tcPr>
            <w:tcW w:w="2641" w:type="dxa"/>
          </w:tcPr>
          <w:p w:rsidR="0029210C" w:rsidRPr="001E3885" w:rsidRDefault="0029210C" w:rsidP="005729A2">
            <w:pPr>
              <w:rPr>
                <w:rFonts w:cs="Times New Roman"/>
              </w:rPr>
            </w:pPr>
            <w:r w:rsidRPr="001E3885">
              <w:rPr>
                <w:rFonts w:cs="Times New Roman"/>
              </w:rPr>
              <w:lastRenderedPageBreak/>
              <w:t>15) ģeotelpiskā informācija par sauszemes, jūras, gaisa un cauruļvadu transporta infrastruktūru un satiksmes mezgliem</w:t>
            </w:r>
          </w:p>
        </w:tc>
        <w:tc>
          <w:tcPr>
            <w:tcW w:w="2354" w:type="dxa"/>
          </w:tcPr>
          <w:p w:rsidR="0029210C" w:rsidRPr="001E3885" w:rsidRDefault="0029210C" w:rsidP="005729A2">
            <w:pPr>
              <w:rPr>
                <w:rFonts w:cs="Times New Roman"/>
              </w:rPr>
            </w:pPr>
            <w:r w:rsidRPr="001E3885">
              <w:rPr>
                <w:rFonts w:cs="Times New Roman"/>
              </w:rPr>
              <w:t xml:space="preserve">Likuma </w:t>
            </w:r>
            <w:hyperlink r:id="rId41" w:history="1">
              <w:r w:rsidRPr="001E3885">
                <w:rPr>
                  <w:rStyle w:val="Hyperlink"/>
                  <w:rFonts w:cs="Times New Roman"/>
                </w:rPr>
                <w:t>„Par autoceļiem”</w:t>
              </w:r>
            </w:hyperlink>
            <w:r w:rsidRPr="001E3885">
              <w:rPr>
                <w:rFonts w:cs="Times New Roman"/>
              </w:rPr>
              <w:t xml:space="preserve"> 8.pants, Ministru kabineta 2009.gada 15.septembra noteikumi Nr.1052 </w:t>
            </w:r>
            <w:hyperlink r:id="rId42" w:history="1">
              <w:r w:rsidRPr="001E3885">
                <w:rPr>
                  <w:rStyle w:val="Hyperlink"/>
                  <w:rFonts w:cs="Times New Roman"/>
                </w:rPr>
                <w:t>„Pašvaldību ceļu un ielu reģistrācijas un uzskaites kārtība”</w:t>
              </w:r>
            </w:hyperlink>
            <w:r w:rsidRPr="001E3885">
              <w:rPr>
                <w:rFonts w:cs="Times New Roman"/>
              </w:rPr>
              <w:t xml:space="preserve"> 4.punkts</w:t>
            </w:r>
          </w:p>
        </w:tc>
        <w:tc>
          <w:tcPr>
            <w:tcW w:w="3794" w:type="dxa"/>
          </w:tcPr>
          <w:p w:rsidR="0029210C" w:rsidRPr="001E3885" w:rsidRDefault="0029210C" w:rsidP="005729A2">
            <w:pPr>
              <w:rPr>
                <w:rFonts w:cs="Times New Roman"/>
              </w:rPr>
            </w:pPr>
            <w:r w:rsidRPr="001E3885">
              <w:rPr>
                <w:rFonts w:cs="Times New Roman"/>
              </w:rPr>
              <w:t xml:space="preserve">4. Pašvaldību ceļus un ielas reģistrē un uzskaita </w:t>
            </w:r>
            <w:r w:rsidRPr="001E3885">
              <w:rPr>
                <w:rFonts w:cs="Times New Roman"/>
                <w:b/>
                <w:u w:val="single"/>
              </w:rPr>
              <w:t>valsts akciju sabiedrība “Latvijas Valsts ceļi”</w:t>
            </w:r>
            <w:r w:rsidRPr="001E3885">
              <w:rPr>
                <w:rFonts w:cs="Times New Roman"/>
              </w:rPr>
              <w:t>.</w:t>
            </w:r>
          </w:p>
          <w:p w:rsidR="0029210C" w:rsidRPr="001E3885" w:rsidRDefault="0029210C" w:rsidP="005729A2">
            <w:pPr>
              <w:rPr>
                <w:rFonts w:cs="Times New Roman"/>
              </w:rPr>
            </w:pPr>
          </w:p>
        </w:tc>
      </w:tr>
      <w:tr w:rsidR="0029210C" w:rsidRPr="001E3885" w:rsidTr="00481916">
        <w:tc>
          <w:tcPr>
            <w:tcW w:w="2641" w:type="dxa"/>
          </w:tcPr>
          <w:p w:rsidR="0029210C" w:rsidRPr="001E3885" w:rsidRDefault="0029210C" w:rsidP="005729A2">
            <w:pPr>
              <w:rPr>
                <w:rFonts w:cs="Times New Roman"/>
              </w:rPr>
            </w:pPr>
          </w:p>
        </w:tc>
        <w:tc>
          <w:tcPr>
            <w:tcW w:w="2354" w:type="dxa"/>
          </w:tcPr>
          <w:p w:rsidR="0029210C" w:rsidRPr="001E3885" w:rsidRDefault="00E87625" w:rsidP="005729A2">
            <w:pPr>
              <w:rPr>
                <w:rFonts w:cs="Times New Roman"/>
              </w:rPr>
            </w:pPr>
            <w:hyperlink r:id="rId43" w:history="1">
              <w:r w:rsidR="0029210C" w:rsidRPr="001E3885">
                <w:rPr>
                  <w:rStyle w:val="Hyperlink"/>
                  <w:rFonts w:cs="Times New Roman"/>
                </w:rPr>
                <w:t>Dzelzceļa likuma</w:t>
              </w:r>
            </w:hyperlink>
            <w:r w:rsidR="0029210C" w:rsidRPr="001E3885">
              <w:rPr>
                <w:rFonts w:cs="Times New Roman"/>
              </w:rPr>
              <w:t xml:space="preserve"> 8.pants, Ministru kabineta 1998.gada 29.decembra noteikumi Nr.489 </w:t>
            </w:r>
            <w:hyperlink r:id="rId44" w:history="1">
              <w:r w:rsidR="0029210C" w:rsidRPr="001E3885">
                <w:rPr>
                  <w:rStyle w:val="Hyperlink"/>
                  <w:rFonts w:cs="Times New Roman"/>
                </w:rPr>
                <w:t>„Dzelzceļa infrastruktūras (sliežu ceļu) valsts reģistrācijas un uzskaites kārtība”</w:t>
              </w:r>
            </w:hyperlink>
            <w:r w:rsidR="0029210C" w:rsidRPr="001E3885">
              <w:rPr>
                <w:rFonts w:cs="Times New Roman"/>
              </w:rPr>
              <w:t xml:space="preserve"> 2. un 2.</w:t>
            </w:r>
            <w:r w:rsidR="0029210C" w:rsidRPr="001E3885">
              <w:rPr>
                <w:rFonts w:cs="Times New Roman"/>
                <w:vertAlign w:val="superscript"/>
              </w:rPr>
              <w:t>1</w:t>
            </w:r>
            <w:r w:rsidR="0029210C" w:rsidRPr="001E3885">
              <w:rPr>
                <w:rFonts w:cs="Times New Roman"/>
              </w:rPr>
              <w:t xml:space="preserve"> punkts.</w:t>
            </w:r>
          </w:p>
          <w:p w:rsidR="0029210C" w:rsidRDefault="0029210C" w:rsidP="005729A2">
            <w:pPr>
              <w:rPr>
                <w:rFonts w:cs="Times New Roman"/>
              </w:rPr>
            </w:pPr>
          </w:p>
          <w:p w:rsidR="00595D21" w:rsidRDefault="00595D21" w:rsidP="005729A2">
            <w:pPr>
              <w:rPr>
                <w:rFonts w:cs="Times New Roman"/>
              </w:rPr>
            </w:pPr>
          </w:p>
          <w:p w:rsidR="00595D21" w:rsidRDefault="00595D21" w:rsidP="005729A2">
            <w:pPr>
              <w:rPr>
                <w:rFonts w:cs="Times New Roman"/>
              </w:rPr>
            </w:pPr>
          </w:p>
          <w:p w:rsidR="00595D21" w:rsidRPr="001E3885" w:rsidRDefault="00595D21" w:rsidP="005729A2">
            <w:pPr>
              <w:rPr>
                <w:rFonts w:cs="Times New Roman"/>
              </w:rPr>
            </w:pPr>
          </w:p>
        </w:tc>
        <w:tc>
          <w:tcPr>
            <w:tcW w:w="3794" w:type="dxa"/>
          </w:tcPr>
          <w:p w:rsidR="0029210C" w:rsidRPr="001E3885" w:rsidRDefault="0029210C" w:rsidP="005729A2">
            <w:pPr>
              <w:rPr>
                <w:rFonts w:cs="Times New Roman"/>
              </w:rPr>
            </w:pPr>
            <w:r w:rsidRPr="001E3885">
              <w:rPr>
                <w:rFonts w:cs="Times New Roman"/>
              </w:rPr>
              <w:t>2. Dzelzceļa infrastruktūras īpašnieks un valstij piederošas dzelzceļa infrastruktūras pārvaldītājs (turpmāk – īpašnieks) tā īpašumā (pārvaldījumā) esošo dzelzceļa infrastruktūru reģistrē dzelzceļa infrastruktūras (sliežu ceļu) valsts reģistrā (turpmāk – reģistrs).</w:t>
            </w:r>
          </w:p>
          <w:p w:rsidR="0029210C" w:rsidRPr="001E3885" w:rsidRDefault="0029210C" w:rsidP="005729A2">
            <w:pPr>
              <w:rPr>
                <w:rFonts w:cs="Times New Roman"/>
              </w:rPr>
            </w:pPr>
            <w:r w:rsidRPr="001E3885">
              <w:rPr>
                <w:rFonts w:cs="Times New Roman"/>
              </w:rPr>
              <w:t>2.</w:t>
            </w:r>
            <w:r w:rsidRPr="001E3885">
              <w:rPr>
                <w:rFonts w:cs="Times New Roman"/>
                <w:vertAlign w:val="superscript"/>
              </w:rPr>
              <w:t>1</w:t>
            </w:r>
            <w:r w:rsidRPr="001E3885">
              <w:rPr>
                <w:rFonts w:cs="Times New Roman"/>
              </w:rPr>
              <w:t xml:space="preserve"> Reģistra pārzinis ir </w:t>
            </w:r>
            <w:r w:rsidRPr="001E3885">
              <w:rPr>
                <w:rFonts w:cs="Times New Roman"/>
                <w:b/>
                <w:u w:val="single"/>
              </w:rPr>
              <w:t>Valsts dzelzceļa administrācija</w:t>
            </w:r>
            <w:r w:rsidRPr="001E3885">
              <w:rPr>
                <w:rFonts w:cs="Times New Roman"/>
              </w:rPr>
              <w:t>.</w:t>
            </w:r>
          </w:p>
          <w:p w:rsidR="0029210C" w:rsidRPr="001E3885" w:rsidRDefault="0029210C" w:rsidP="005729A2">
            <w:pPr>
              <w:rPr>
                <w:rFonts w:cs="Times New Roman"/>
              </w:rPr>
            </w:pPr>
          </w:p>
        </w:tc>
      </w:tr>
      <w:tr w:rsidR="0029210C" w:rsidRPr="001E3885" w:rsidTr="00481916">
        <w:tc>
          <w:tcPr>
            <w:tcW w:w="2641" w:type="dxa"/>
          </w:tcPr>
          <w:p w:rsidR="0029210C" w:rsidRPr="001E3885" w:rsidRDefault="0029210C" w:rsidP="005729A2">
            <w:pPr>
              <w:rPr>
                <w:rFonts w:cs="Times New Roman"/>
              </w:rPr>
            </w:pPr>
          </w:p>
        </w:tc>
        <w:tc>
          <w:tcPr>
            <w:tcW w:w="2354" w:type="dxa"/>
          </w:tcPr>
          <w:p w:rsidR="0029210C" w:rsidRPr="001E3885" w:rsidRDefault="0029210C" w:rsidP="005729A2">
            <w:pPr>
              <w:rPr>
                <w:rFonts w:cs="Times New Roman"/>
              </w:rPr>
            </w:pPr>
            <w:r w:rsidRPr="001E3885">
              <w:rPr>
                <w:rFonts w:cs="Times New Roman"/>
              </w:rPr>
              <w:t xml:space="preserve">Likuma </w:t>
            </w:r>
            <w:hyperlink r:id="rId45" w:history="1">
              <w:r w:rsidRPr="001E3885">
                <w:rPr>
                  <w:rStyle w:val="Hyperlink"/>
                  <w:rFonts w:cs="Times New Roman"/>
                </w:rPr>
                <w:t>„Par bīstamo iekārtu tehnisko uzraudzību”</w:t>
              </w:r>
            </w:hyperlink>
            <w:r w:rsidRPr="001E3885">
              <w:rPr>
                <w:rFonts w:cs="Times New Roman"/>
              </w:rPr>
              <w:t xml:space="preserve"> 8.panta pirmās daļas 2.apakšpunkts</w:t>
            </w:r>
          </w:p>
          <w:p w:rsidR="0029210C" w:rsidRPr="001E3885" w:rsidRDefault="0029210C" w:rsidP="005729A2">
            <w:pPr>
              <w:rPr>
                <w:rFonts w:cs="Times New Roman"/>
              </w:rPr>
            </w:pPr>
          </w:p>
          <w:p w:rsidR="0029210C" w:rsidRPr="001E3885" w:rsidRDefault="0029210C" w:rsidP="005729A2">
            <w:pPr>
              <w:rPr>
                <w:rFonts w:cs="Times New Roman"/>
              </w:rPr>
            </w:pPr>
            <w:r w:rsidRPr="001E3885">
              <w:rPr>
                <w:rFonts w:cs="Times New Roman"/>
              </w:rPr>
              <w:t xml:space="preserve">Ministru kabineta 2000.gada 7.novembra noteikumu Nr.384 </w:t>
            </w:r>
            <w:hyperlink r:id="rId46" w:history="1">
              <w:r w:rsidRPr="001E3885">
                <w:rPr>
                  <w:rStyle w:val="Hyperlink"/>
                  <w:rFonts w:cs="Times New Roman"/>
                </w:rPr>
                <w:t>„Noteikumi par bīstamajām iekārtām”</w:t>
              </w:r>
            </w:hyperlink>
            <w:r w:rsidRPr="001E3885">
              <w:rPr>
                <w:rFonts w:cs="Times New Roman"/>
              </w:rPr>
              <w:t xml:space="preserve"> 2.4.apakšpunkts</w:t>
            </w:r>
          </w:p>
          <w:p w:rsidR="0029210C" w:rsidRPr="001E3885" w:rsidRDefault="0029210C" w:rsidP="005729A2">
            <w:pPr>
              <w:rPr>
                <w:rFonts w:cs="Times New Roman"/>
              </w:rPr>
            </w:pPr>
          </w:p>
          <w:p w:rsidR="0029210C" w:rsidRPr="001E3885" w:rsidRDefault="0029210C" w:rsidP="005729A2">
            <w:pPr>
              <w:rPr>
                <w:rFonts w:cs="Times New Roman"/>
              </w:rPr>
            </w:pPr>
            <w:r w:rsidRPr="001E3885">
              <w:rPr>
                <w:rFonts w:cs="Times New Roman"/>
              </w:rPr>
              <w:t xml:space="preserve">Ministru kabineta 2009.gada 17.novembra noteikumu Nr.1320 </w:t>
            </w:r>
            <w:hyperlink r:id="rId47" w:history="1">
              <w:r w:rsidRPr="001E3885">
                <w:rPr>
                  <w:rStyle w:val="Hyperlink"/>
                  <w:rFonts w:cs="Times New Roman"/>
                </w:rPr>
                <w:t>„Noteikumi par bīstamo iekārtu reģistrāciju”</w:t>
              </w:r>
            </w:hyperlink>
            <w:r w:rsidRPr="001E3885">
              <w:rPr>
                <w:rFonts w:cs="Times New Roman"/>
              </w:rPr>
              <w:t xml:space="preserve"> 2. un 3.punkts</w:t>
            </w:r>
          </w:p>
        </w:tc>
        <w:tc>
          <w:tcPr>
            <w:tcW w:w="3794" w:type="dxa"/>
          </w:tcPr>
          <w:p w:rsidR="0029210C" w:rsidRPr="001E3885" w:rsidRDefault="0029210C" w:rsidP="005729A2">
            <w:pPr>
              <w:rPr>
                <w:rFonts w:cs="Times New Roman"/>
              </w:rPr>
            </w:pPr>
            <w:r w:rsidRPr="001E3885">
              <w:rPr>
                <w:rFonts w:cs="Times New Roman"/>
              </w:rPr>
              <w:lastRenderedPageBreak/>
              <w:t>(1) Bīstamajām iekārtām:</w:t>
            </w:r>
          </w:p>
          <w:p w:rsidR="0029210C" w:rsidRPr="001E3885" w:rsidRDefault="0029210C" w:rsidP="005729A2">
            <w:pPr>
              <w:rPr>
                <w:rFonts w:cs="Times New Roman"/>
              </w:rPr>
            </w:pPr>
            <w:r w:rsidRPr="001E3885">
              <w:rPr>
                <w:rFonts w:cs="Times New Roman"/>
              </w:rPr>
              <w:t xml:space="preserve">2) jābūt Ministru kabineta noteiktajā kārtībā reģistrētām bīstamo iekārtu reģistrā, kuru uztur </w:t>
            </w:r>
            <w:r w:rsidRPr="001E3885">
              <w:rPr>
                <w:rFonts w:cs="Times New Roman"/>
                <w:b/>
                <w:u w:val="single"/>
              </w:rPr>
              <w:t>Patērētāju tiesību aizsardzības centrs</w:t>
            </w:r>
            <w:r w:rsidRPr="001E3885">
              <w:rPr>
                <w:rFonts w:cs="Times New Roman"/>
              </w:rPr>
              <w:t>;</w:t>
            </w:r>
          </w:p>
          <w:p w:rsidR="0029210C" w:rsidRPr="001E3885" w:rsidRDefault="0029210C" w:rsidP="005729A2">
            <w:pPr>
              <w:rPr>
                <w:rFonts w:cs="Times New Roman"/>
              </w:rPr>
            </w:pPr>
          </w:p>
          <w:p w:rsidR="0029210C" w:rsidRPr="001E3885" w:rsidRDefault="0029210C" w:rsidP="005729A2">
            <w:pPr>
              <w:rPr>
                <w:rFonts w:cs="Times New Roman"/>
              </w:rPr>
            </w:pPr>
            <w:r w:rsidRPr="001E3885">
              <w:rPr>
                <w:rFonts w:cs="Times New Roman"/>
              </w:rPr>
              <w:t>2. Bīstamās iekārtas ir:</w:t>
            </w:r>
          </w:p>
          <w:p w:rsidR="0029210C" w:rsidRPr="001E3885" w:rsidRDefault="0029210C" w:rsidP="005729A2">
            <w:pPr>
              <w:rPr>
                <w:rFonts w:cs="Times New Roman"/>
              </w:rPr>
            </w:pPr>
            <w:r w:rsidRPr="001E3885">
              <w:rPr>
                <w:rFonts w:cs="Times New Roman"/>
              </w:rPr>
              <w:t>2.4. maģistrālie cauruļvadi naftas un naftas produktu vai dabasgāzes pārvadei un transportēšanai.</w:t>
            </w:r>
          </w:p>
          <w:p w:rsidR="0029210C" w:rsidRPr="001E3885" w:rsidRDefault="0029210C" w:rsidP="005729A2">
            <w:pPr>
              <w:rPr>
                <w:rFonts w:cs="Times New Roman"/>
              </w:rPr>
            </w:pPr>
          </w:p>
          <w:p w:rsidR="0029210C" w:rsidRPr="001E3885" w:rsidRDefault="0029210C" w:rsidP="005729A2">
            <w:pPr>
              <w:rPr>
                <w:rFonts w:cs="Times New Roman"/>
              </w:rPr>
            </w:pPr>
          </w:p>
          <w:p w:rsidR="00595D21" w:rsidRDefault="00595D21" w:rsidP="005729A2">
            <w:pPr>
              <w:rPr>
                <w:rFonts w:cs="Times New Roman"/>
              </w:rPr>
            </w:pPr>
          </w:p>
          <w:p w:rsidR="00595D21" w:rsidRDefault="00595D21" w:rsidP="005729A2">
            <w:pPr>
              <w:rPr>
                <w:rFonts w:cs="Times New Roman"/>
              </w:rPr>
            </w:pPr>
          </w:p>
          <w:p w:rsidR="0029210C" w:rsidRPr="001E3885" w:rsidRDefault="0029210C" w:rsidP="005729A2">
            <w:pPr>
              <w:rPr>
                <w:rFonts w:cs="Times New Roman"/>
              </w:rPr>
            </w:pPr>
            <w:r w:rsidRPr="001E3885">
              <w:rPr>
                <w:rFonts w:cs="Times New Roman"/>
              </w:rPr>
              <w:t>2. Bīstamo iekārtu reģistrs ir elektroniski veidota datubāze, kas satur sistematizētu informāciju par bīstamajām iekārtām, to valdītājiem un bīstamo iekārtu uzraudzības procesu, lai nodrošinātu vienotu bīstamo iekārtu valsts uzskaiti.</w:t>
            </w:r>
          </w:p>
          <w:p w:rsidR="0029210C" w:rsidRPr="001E3885" w:rsidRDefault="0029210C" w:rsidP="005729A2">
            <w:pPr>
              <w:rPr>
                <w:rFonts w:cs="Times New Roman"/>
              </w:rPr>
            </w:pPr>
            <w:r w:rsidRPr="001E3885">
              <w:rPr>
                <w:rFonts w:cs="Times New Roman"/>
              </w:rPr>
              <w:t xml:space="preserve">3. Bīstamo iekārtu reģistra turētājs ir </w:t>
            </w:r>
            <w:r w:rsidRPr="001E3885">
              <w:rPr>
                <w:rFonts w:cs="Times New Roman"/>
                <w:b/>
                <w:u w:val="single"/>
              </w:rPr>
              <w:t>Patērētāju tiesību aizsardzības centrs</w:t>
            </w:r>
            <w:r w:rsidRPr="001E3885">
              <w:rPr>
                <w:rFonts w:cs="Times New Roman"/>
              </w:rPr>
              <w:t>.</w:t>
            </w:r>
          </w:p>
          <w:p w:rsidR="0029210C" w:rsidRPr="001E3885" w:rsidRDefault="0029210C" w:rsidP="005729A2">
            <w:pPr>
              <w:rPr>
                <w:rFonts w:cs="Times New Roman"/>
              </w:rPr>
            </w:pPr>
          </w:p>
        </w:tc>
      </w:tr>
      <w:tr w:rsidR="0029210C" w:rsidRPr="001E3885" w:rsidTr="00481916">
        <w:tc>
          <w:tcPr>
            <w:tcW w:w="2641" w:type="dxa"/>
          </w:tcPr>
          <w:p w:rsidR="0029210C" w:rsidRPr="001E3885" w:rsidRDefault="0029210C" w:rsidP="005729A2">
            <w:pPr>
              <w:rPr>
                <w:rFonts w:cs="Times New Roman"/>
              </w:rPr>
            </w:pPr>
            <w:r w:rsidRPr="001E3885">
              <w:rPr>
                <w:rFonts w:cs="Times New Roman"/>
              </w:rPr>
              <w:lastRenderedPageBreak/>
              <w:t>16) inženierkomunikāciju ģeotelpiskā informācija</w:t>
            </w:r>
          </w:p>
        </w:tc>
        <w:tc>
          <w:tcPr>
            <w:tcW w:w="2354" w:type="dxa"/>
          </w:tcPr>
          <w:p w:rsidR="0029210C" w:rsidRPr="001E3885" w:rsidRDefault="00E87625" w:rsidP="005729A2">
            <w:pPr>
              <w:rPr>
                <w:rFonts w:cs="Times New Roman"/>
              </w:rPr>
            </w:pPr>
            <w:hyperlink r:id="rId48" w:history="1">
              <w:r w:rsidR="0029210C" w:rsidRPr="001E3885">
                <w:rPr>
                  <w:rStyle w:val="Hyperlink"/>
                  <w:rFonts w:cs="Times New Roman"/>
                </w:rPr>
                <w:t>Ģeotelpiskās informācijas likuma</w:t>
              </w:r>
            </w:hyperlink>
            <w:r w:rsidR="0029210C" w:rsidRPr="001E3885">
              <w:rPr>
                <w:rFonts w:cs="Times New Roman"/>
              </w:rPr>
              <w:t xml:space="preserve"> 13.pants un Ministru kabineta 2012.gada 24.aprīļa noteikumi Nr.281 </w:t>
            </w:r>
            <w:hyperlink r:id="rId49" w:history="1">
              <w:r w:rsidR="0029210C" w:rsidRPr="001E3885">
                <w:rPr>
                  <w:rStyle w:val="Hyperlink"/>
                  <w:rFonts w:cs="Times New Roman"/>
                </w:rPr>
                <w:t>„Augstas detalizācijas topogrāfiskās informācijas un tās centrālās datubāzes noteikumi”</w:t>
              </w:r>
            </w:hyperlink>
            <w:r w:rsidR="0029210C" w:rsidRPr="001E3885">
              <w:rPr>
                <w:rFonts w:cs="Times New Roman"/>
              </w:rPr>
              <w:t>.</w:t>
            </w:r>
          </w:p>
          <w:p w:rsidR="0029210C" w:rsidRPr="001E3885" w:rsidRDefault="0029210C" w:rsidP="005729A2">
            <w:pPr>
              <w:rPr>
                <w:rFonts w:cs="Times New Roman"/>
              </w:rPr>
            </w:pPr>
          </w:p>
        </w:tc>
        <w:tc>
          <w:tcPr>
            <w:tcW w:w="3794" w:type="dxa"/>
          </w:tcPr>
          <w:p w:rsidR="0029210C" w:rsidRPr="001E3885" w:rsidRDefault="0029210C" w:rsidP="005729A2">
            <w:pPr>
              <w:rPr>
                <w:rFonts w:cs="Times New Roman"/>
              </w:rPr>
            </w:pPr>
            <w:r w:rsidRPr="001E3885">
              <w:rPr>
                <w:rFonts w:cs="Times New Roman"/>
              </w:rPr>
              <w:t xml:space="preserve">(4) </w:t>
            </w:r>
            <w:r w:rsidRPr="001E3885">
              <w:rPr>
                <w:rFonts w:cs="Times New Roman"/>
                <w:b/>
                <w:u w:val="single"/>
              </w:rPr>
              <w:t>Valsts zemes dienests</w:t>
            </w:r>
            <w:r w:rsidRPr="001E3885">
              <w:rPr>
                <w:rFonts w:cs="Times New Roman"/>
              </w:rPr>
              <w:t xml:space="preserve"> uzkrāj augstas detalizācijas topogrāfisko informāciju par visu valsts teritoriju augstas detalizācijas topogrāfiskās informācijas centrālajā datubāzē un ir augstas detalizācijas topogrāfiskās informācijas valsts informācijas sistēmas pārzinis.</w:t>
            </w:r>
          </w:p>
          <w:p w:rsidR="0029210C" w:rsidRPr="001E3885" w:rsidRDefault="0029210C" w:rsidP="005729A2">
            <w:pPr>
              <w:rPr>
                <w:rFonts w:cs="Times New Roman"/>
              </w:rPr>
            </w:pPr>
          </w:p>
          <w:p w:rsidR="0029210C" w:rsidRPr="001E3885" w:rsidRDefault="0029210C" w:rsidP="005729A2">
            <w:pPr>
              <w:rPr>
                <w:rFonts w:cs="Times New Roman"/>
              </w:rPr>
            </w:pPr>
            <w:r w:rsidRPr="001E3885">
              <w:rPr>
                <w:rFonts w:cs="Times New Roman"/>
              </w:rPr>
              <w:t xml:space="preserve">(6) </w:t>
            </w:r>
            <w:r w:rsidRPr="001E3885">
              <w:rPr>
                <w:rFonts w:cs="Times New Roman"/>
                <w:b/>
                <w:u w:val="single"/>
              </w:rPr>
              <w:t>Vietējā pašvaldība</w:t>
            </w:r>
            <w:r w:rsidRPr="001E3885">
              <w:rPr>
                <w:rFonts w:cs="Times New Roman"/>
              </w:rPr>
              <w:t>, lai nodrošinātu savu funkciju un uzdevumu izpildi, par savu administratīvo teritoriju izveido un uztur augstas detalizācijas topogrāfiskās informācijas datubāzi atbilstoši Ministru kabineta noteiktajai augstas detalizācijas topogrāfiskās informācijas specifikācijai…</w:t>
            </w:r>
          </w:p>
        </w:tc>
      </w:tr>
    </w:tbl>
    <w:p w:rsidR="0029210C" w:rsidRPr="001E3885" w:rsidRDefault="0029210C" w:rsidP="0029210C">
      <w:pPr>
        <w:rPr>
          <w:rFonts w:cs="Times New Roman"/>
        </w:rPr>
      </w:pPr>
    </w:p>
    <w:p w:rsidR="0063432B" w:rsidRDefault="0063432B" w:rsidP="0063432B">
      <w:pPr>
        <w:tabs>
          <w:tab w:val="left" w:pos="7513"/>
        </w:tabs>
        <w:jc w:val="both"/>
        <w:rPr>
          <w:rFonts w:cs="Times New Roman"/>
        </w:rPr>
      </w:pPr>
    </w:p>
    <w:p w:rsidR="0063432B" w:rsidRPr="007F2FCF" w:rsidRDefault="00E87625" w:rsidP="0063432B">
      <w:pPr>
        <w:pStyle w:val="BodyText"/>
        <w:spacing w:after="0"/>
        <w:ind w:firstLine="720"/>
        <w:jc w:val="left"/>
        <w:rPr>
          <w:b w:val="0"/>
          <w:sz w:val="20"/>
          <w:szCs w:val="20"/>
        </w:rPr>
      </w:pPr>
      <w:r>
        <w:rPr>
          <w:b w:val="0"/>
          <w:sz w:val="20"/>
          <w:szCs w:val="20"/>
        </w:rPr>
        <w:t>23</w:t>
      </w:r>
      <w:bookmarkStart w:id="1" w:name="_GoBack"/>
      <w:bookmarkEnd w:id="1"/>
      <w:r w:rsidR="00E81A97">
        <w:rPr>
          <w:b w:val="0"/>
          <w:sz w:val="20"/>
          <w:szCs w:val="20"/>
        </w:rPr>
        <w:t>.07</w:t>
      </w:r>
      <w:r w:rsidR="0063432B" w:rsidRPr="007F2FCF">
        <w:rPr>
          <w:b w:val="0"/>
          <w:sz w:val="20"/>
          <w:szCs w:val="20"/>
        </w:rPr>
        <w:t>.2013.</w:t>
      </w:r>
    </w:p>
    <w:p w:rsidR="0063432B" w:rsidRPr="007F2FCF" w:rsidRDefault="0063432B" w:rsidP="0063432B">
      <w:pPr>
        <w:pStyle w:val="BodyText"/>
        <w:spacing w:after="0"/>
        <w:ind w:firstLine="720"/>
        <w:jc w:val="left"/>
        <w:rPr>
          <w:b w:val="0"/>
          <w:sz w:val="20"/>
          <w:szCs w:val="20"/>
        </w:rPr>
      </w:pPr>
      <w:r>
        <w:rPr>
          <w:b w:val="0"/>
          <w:sz w:val="20"/>
          <w:szCs w:val="20"/>
        </w:rPr>
        <w:t>24</w:t>
      </w:r>
      <w:r w:rsidR="00A73721">
        <w:rPr>
          <w:b w:val="0"/>
          <w:sz w:val="20"/>
          <w:szCs w:val="20"/>
        </w:rPr>
        <w:t>66</w:t>
      </w:r>
    </w:p>
    <w:p w:rsidR="00A73721" w:rsidRPr="003D7BE4" w:rsidRDefault="00A73721" w:rsidP="00A73721">
      <w:pPr>
        <w:pStyle w:val="tabula"/>
        <w:tabs>
          <w:tab w:val="right" w:pos="9072"/>
        </w:tabs>
        <w:ind w:firstLine="709"/>
        <w:rPr>
          <w:rFonts w:ascii="Times New Roman" w:hAnsi="Times New Roman"/>
        </w:rPr>
      </w:pPr>
      <w:r w:rsidRPr="003D7BE4">
        <w:rPr>
          <w:rFonts w:ascii="Times New Roman" w:hAnsi="Times New Roman"/>
        </w:rPr>
        <w:t>M.Celmiņa</w:t>
      </w:r>
      <w:r>
        <w:rPr>
          <w:rFonts w:ascii="Times New Roman" w:hAnsi="Times New Roman"/>
        </w:rPr>
        <w:t xml:space="preserve"> </w:t>
      </w:r>
      <w:r w:rsidRPr="003D7BE4">
        <w:rPr>
          <w:rFonts w:ascii="Times New Roman" w:hAnsi="Times New Roman"/>
        </w:rPr>
        <w:t>26450705</w:t>
      </w:r>
    </w:p>
    <w:p w:rsidR="00A73721" w:rsidRPr="003D7BE4" w:rsidRDefault="00A73721" w:rsidP="00A73721">
      <w:pPr>
        <w:pStyle w:val="tabula"/>
        <w:tabs>
          <w:tab w:val="right" w:pos="9072"/>
        </w:tabs>
        <w:ind w:firstLine="709"/>
        <w:rPr>
          <w:rFonts w:ascii="Times New Roman" w:hAnsi="Times New Roman"/>
        </w:rPr>
      </w:pPr>
      <w:r w:rsidRPr="003D7BE4">
        <w:rPr>
          <w:rFonts w:ascii="Times New Roman" w:hAnsi="Times New Roman"/>
        </w:rPr>
        <w:t>Maija.Celmina@lgia.gov.lv</w:t>
      </w:r>
    </w:p>
    <w:p w:rsidR="00A73721" w:rsidRPr="007F2FCF" w:rsidRDefault="00A73721" w:rsidP="00A73721">
      <w:pPr>
        <w:pStyle w:val="Default"/>
        <w:ind w:firstLine="720"/>
        <w:jc w:val="both"/>
        <w:rPr>
          <w:sz w:val="20"/>
          <w:szCs w:val="20"/>
        </w:rPr>
      </w:pPr>
      <w:r>
        <w:rPr>
          <w:sz w:val="20"/>
          <w:szCs w:val="20"/>
        </w:rPr>
        <w:t>V.Bērziņš 29481235</w:t>
      </w:r>
    </w:p>
    <w:p w:rsidR="00A73721" w:rsidRPr="00A73721" w:rsidRDefault="00A73721" w:rsidP="00A73721">
      <w:pPr>
        <w:ind w:firstLine="720"/>
        <w:jc w:val="both"/>
        <w:rPr>
          <w:b/>
          <w:sz w:val="20"/>
          <w:szCs w:val="20"/>
        </w:rPr>
      </w:pPr>
      <w:r w:rsidRPr="00A73721">
        <w:rPr>
          <w:sz w:val="20"/>
          <w:szCs w:val="20"/>
        </w:rPr>
        <w:t>Valdis.Berzins@lgia.gov.lv</w:t>
      </w:r>
    </w:p>
    <w:p w:rsidR="0040631C" w:rsidRDefault="0040631C"/>
    <w:sectPr w:rsidR="0040631C" w:rsidSect="004A7B54">
      <w:pgSz w:w="11906" w:h="16838"/>
      <w:pgMar w:top="1440" w:right="1416"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3B2" w:rsidRDefault="009B43B2" w:rsidP="0029210C">
      <w:r>
        <w:separator/>
      </w:r>
    </w:p>
  </w:endnote>
  <w:endnote w:type="continuationSeparator" w:id="0">
    <w:p w:rsidR="009B43B2" w:rsidRDefault="009B43B2" w:rsidP="0029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3B2" w:rsidRDefault="009B43B2" w:rsidP="0029210C">
      <w:r>
        <w:separator/>
      </w:r>
    </w:p>
  </w:footnote>
  <w:footnote w:type="continuationSeparator" w:id="0">
    <w:p w:rsidR="009B43B2" w:rsidRDefault="009B43B2" w:rsidP="0029210C">
      <w:r>
        <w:continuationSeparator/>
      </w:r>
    </w:p>
  </w:footnote>
  <w:footnote w:id="1">
    <w:p w:rsidR="0029210C" w:rsidRPr="00780013" w:rsidRDefault="0029210C" w:rsidP="0029210C">
      <w:pPr>
        <w:pStyle w:val="FootnoteText"/>
        <w:jc w:val="both"/>
        <w:rPr>
          <w:rFonts w:ascii="Times New Roman" w:hAnsi="Times New Roman" w:cs="Times New Roman"/>
        </w:rPr>
      </w:pPr>
      <w:r w:rsidRPr="00780013">
        <w:rPr>
          <w:rStyle w:val="FootnoteReference"/>
          <w:rFonts w:ascii="Times New Roman" w:hAnsi="Times New Roman" w:cs="Times New Roman"/>
        </w:rPr>
        <w:footnoteRef/>
      </w:r>
      <w:r w:rsidRPr="00780013">
        <w:rPr>
          <w:rFonts w:ascii="Times New Roman" w:hAnsi="Times New Roman" w:cs="Times New Roman"/>
        </w:rPr>
        <w:t xml:space="preserve"> Atbilstoši Ministru kabineta 2009.gada 2.jūnija noteikumu Nr.507 </w:t>
      </w:r>
      <w:hyperlink r:id="rId1" w:history="1">
        <w:r w:rsidRPr="00780013">
          <w:rPr>
            <w:rStyle w:val="Hyperlink"/>
            <w:rFonts w:ascii="Times New Roman" w:hAnsi="Times New Roman" w:cs="Times New Roman"/>
          </w:rPr>
          <w:t>„Dabas aizsardzības pārvaldes nolikums”</w:t>
        </w:r>
      </w:hyperlink>
      <w:r w:rsidRPr="00780013">
        <w:rPr>
          <w:rFonts w:ascii="Times New Roman" w:hAnsi="Times New Roman" w:cs="Times New Roman"/>
        </w:rPr>
        <w:t xml:space="preserve"> 3.17.</w:t>
      </w:r>
      <w:r w:rsidRPr="00780013">
        <w:rPr>
          <w:rFonts w:ascii="Times New Roman" w:hAnsi="Times New Roman" w:cs="Times New Roman"/>
          <w:vertAlign w:val="superscript"/>
        </w:rPr>
        <w:t xml:space="preserve">1 </w:t>
      </w:r>
      <w:r w:rsidRPr="00780013">
        <w:rPr>
          <w:rFonts w:ascii="Times New Roman" w:hAnsi="Times New Roman" w:cs="Times New Roman"/>
        </w:rPr>
        <w:t>apakšpunkt</w:t>
      </w:r>
      <w:r>
        <w:rPr>
          <w:rFonts w:ascii="Times New Roman" w:hAnsi="Times New Roman" w:cs="Times New Roman"/>
        </w:rPr>
        <w:t xml:space="preserve">am sniedz datus par </w:t>
      </w:r>
      <w:r w:rsidRPr="00E128CE">
        <w:rPr>
          <w:rFonts w:ascii="Times New Roman" w:hAnsi="Times New Roman" w:cs="Times New Roman"/>
        </w:rPr>
        <w:t>a) dabas rezervātiem un to zonām,</w:t>
      </w:r>
      <w:r>
        <w:rPr>
          <w:rFonts w:ascii="Times New Roman" w:hAnsi="Times New Roman" w:cs="Times New Roman"/>
        </w:rPr>
        <w:t xml:space="preserve"> </w:t>
      </w:r>
      <w:r w:rsidRPr="00E128CE">
        <w:rPr>
          <w:rFonts w:ascii="Times New Roman" w:hAnsi="Times New Roman" w:cs="Times New Roman"/>
        </w:rPr>
        <w:t>b) nacionālajiem parkiem un to zonām,</w:t>
      </w:r>
      <w:r>
        <w:rPr>
          <w:rFonts w:ascii="Times New Roman" w:hAnsi="Times New Roman" w:cs="Times New Roman"/>
        </w:rPr>
        <w:t xml:space="preserve"> </w:t>
      </w:r>
      <w:r w:rsidRPr="00E128CE">
        <w:rPr>
          <w:rFonts w:ascii="Times New Roman" w:hAnsi="Times New Roman" w:cs="Times New Roman"/>
        </w:rPr>
        <w:t>c) biosfēras rezervātiem un to zonām,</w:t>
      </w:r>
      <w:r>
        <w:rPr>
          <w:rFonts w:ascii="Times New Roman" w:hAnsi="Times New Roman" w:cs="Times New Roman"/>
        </w:rPr>
        <w:t xml:space="preserve"> </w:t>
      </w:r>
      <w:r w:rsidRPr="00E128CE">
        <w:rPr>
          <w:rFonts w:ascii="Times New Roman" w:hAnsi="Times New Roman" w:cs="Times New Roman"/>
        </w:rPr>
        <w:t>d) dabas parkiem un to zonām,</w:t>
      </w:r>
      <w:r>
        <w:rPr>
          <w:rFonts w:ascii="Times New Roman" w:hAnsi="Times New Roman" w:cs="Times New Roman"/>
        </w:rPr>
        <w:t xml:space="preserve"> </w:t>
      </w:r>
      <w:r w:rsidRPr="00E128CE">
        <w:rPr>
          <w:rFonts w:ascii="Times New Roman" w:hAnsi="Times New Roman" w:cs="Times New Roman"/>
        </w:rPr>
        <w:t>e) dabas liegumiem un to zonām,</w:t>
      </w:r>
      <w:r>
        <w:rPr>
          <w:rFonts w:ascii="Times New Roman" w:hAnsi="Times New Roman" w:cs="Times New Roman"/>
        </w:rPr>
        <w:t xml:space="preserve"> </w:t>
      </w:r>
      <w:r w:rsidRPr="00E128CE">
        <w:rPr>
          <w:rFonts w:ascii="Times New Roman" w:hAnsi="Times New Roman" w:cs="Times New Roman"/>
        </w:rPr>
        <w:t>f) aizsargājamiem ainavu apvidiem un to zonām</w:t>
      </w:r>
      <w:r w:rsidRPr="008226E0">
        <w:rPr>
          <w:rFonts w:ascii="Times New Roman" w:hAnsi="Times New Roman" w:cs="Times New Roman"/>
        </w:rPr>
        <w:t>, g) aizsargājamām jūras teritorijām un to zonām,</w:t>
      </w:r>
      <w:r>
        <w:rPr>
          <w:rFonts w:ascii="Times New Roman" w:hAnsi="Times New Roman" w:cs="Times New Roman"/>
        </w:rPr>
        <w:t xml:space="preserve"> </w:t>
      </w:r>
      <w:r w:rsidRPr="00E128CE">
        <w:rPr>
          <w:rFonts w:ascii="Times New Roman" w:hAnsi="Times New Roman" w:cs="Times New Roman"/>
        </w:rPr>
        <w:t>h) dabas pieminekļiem un to zonām,</w:t>
      </w:r>
      <w:r>
        <w:rPr>
          <w:rFonts w:ascii="Times New Roman" w:hAnsi="Times New Roman" w:cs="Times New Roman"/>
        </w:rPr>
        <w:t xml:space="preserve"> </w:t>
      </w:r>
      <w:r w:rsidRPr="00417AF3">
        <w:rPr>
          <w:rFonts w:ascii="Times New Roman" w:hAnsi="Times New Roman" w:cs="Times New Roman"/>
        </w:rPr>
        <w:t>l) mikroliegumiem Sugu un biotopu aizsardzības likumā noteiktajos gadījumos</w:t>
      </w:r>
      <w:r>
        <w:rPr>
          <w:rFonts w:ascii="Times New Roman" w:hAnsi="Times New Roman" w:cs="Times New Roman"/>
        </w:rPr>
        <w:t>.</w:t>
      </w:r>
    </w:p>
  </w:footnote>
  <w:footnote w:id="2">
    <w:p w:rsidR="0029210C" w:rsidRDefault="0029210C" w:rsidP="0029210C">
      <w:pPr>
        <w:pStyle w:val="FootnoteText"/>
        <w:jc w:val="both"/>
      </w:pPr>
      <w:r>
        <w:rPr>
          <w:rStyle w:val="FootnoteReference"/>
        </w:rPr>
        <w:footnoteRef/>
      </w:r>
      <w:r>
        <w:t xml:space="preserve"> </w:t>
      </w:r>
      <w:r w:rsidRPr="00DC6127">
        <w:rPr>
          <w:rFonts w:ascii="Times New Roman" w:hAnsi="Times New Roman" w:cs="Times New Roman"/>
        </w:rPr>
        <w:t>Atbilstoši Ministru kabineta 2009.gada 1.</w:t>
      </w:r>
      <w:r>
        <w:rPr>
          <w:rFonts w:ascii="Times New Roman" w:hAnsi="Times New Roman" w:cs="Times New Roman"/>
        </w:rPr>
        <w:t>jūlija</w:t>
      </w:r>
      <w:r w:rsidRPr="00DC6127">
        <w:rPr>
          <w:rFonts w:ascii="Times New Roman" w:hAnsi="Times New Roman" w:cs="Times New Roman"/>
        </w:rPr>
        <w:t xml:space="preserve"> rīkojuma Nr.4</w:t>
      </w:r>
      <w:r>
        <w:rPr>
          <w:rFonts w:ascii="Times New Roman" w:hAnsi="Times New Roman" w:cs="Times New Roman"/>
        </w:rPr>
        <w:t xml:space="preserve">48 </w:t>
      </w:r>
      <w:hyperlink r:id="rId2" w:history="1">
        <w:r w:rsidRPr="007F0625">
          <w:rPr>
            <w:rStyle w:val="Hyperlink"/>
            <w:rFonts w:ascii="Times New Roman" w:hAnsi="Times New Roman" w:cs="Times New Roman"/>
          </w:rPr>
          <w:t>„Par valsts aģentūras "Latvijas Vides, ģeoloģijas un meteoroloģijas aģentūra" un Bīstamo atkritumu pārvaldības valsts aģentūras likvidāciju un valsts sabiedrības ar ierobežotu atbildību "Latvijas Vides, ģeoloģijas un meteoroloģijas centrs" dibināšanu”</w:t>
        </w:r>
      </w:hyperlink>
      <w:r>
        <w:rPr>
          <w:rFonts w:ascii="Times New Roman" w:hAnsi="Times New Roman" w:cs="Times New Roman"/>
        </w:rPr>
        <w:t xml:space="preserve"> 1.1.apakšpunktam un 6.punktam sniedz datus par </w:t>
      </w:r>
      <w:r w:rsidRPr="00CD6632">
        <w:rPr>
          <w:rFonts w:ascii="Times New Roman" w:hAnsi="Times New Roman" w:cs="Times New Roman"/>
        </w:rPr>
        <w:t>i) piesārņotām un potenciāli piesārņotām vietām,</w:t>
      </w:r>
      <w:r>
        <w:rPr>
          <w:rFonts w:ascii="Times New Roman" w:hAnsi="Times New Roman" w:cs="Times New Roman"/>
        </w:rPr>
        <w:t xml:space="preserve"> </w:t>
      </w:r>
      <w:r w:rsidRPr="00CD6632">
        <w:rPr>
          <w:rFonts w:ascii="Times New Roman" w:hAnsi="Times New Roman" w:cs="Times New Roman"/>
        </w:rPr>
        <w:t>j) valsts nozīmes derīgo izrakteņu atradnēm,</w:t>
      </w:r>
      <w:r>
        <w:rPr>
          <w:rFonts w:ascii="Times New Roman" w:hAnsi="Times New Roman" w:cs="Times New Roman"/>
        </w:rPr>
        <w:t xml:space="preserve"> </w:t>
      </w:r>
      <w:r w:rsidRPr="00CD6632">
        <w:rPr>
          <w:rFonts w:ascii="Times New Roman" w:hAnsi="Times New Roman" w:cs="Times New Roman"/>
        </w:rPr>
        <w:t>k) valsts nozīmes zemes dzīļu nogabaliem,</w:t>
      </w:r>
      <w:r>
        <w:rPr>
          <w:rFonts w:ascii="Times New Roman" w:hAnsi="Times New Roman" w:cs="Times New Roman"/>
        </w:rPr>
        <w:t xml:space="preserve"> </w:t>
      </w:r>
      <w:r w:rsidRPr="00CD6632">
        <w:rPr>
          <w:rFonts w:ascii="Times New Roman" w:hAnsi="Times New Roman" w:cs="Times New Roman"/>
        </w:rPr>
        <w:t>m) aizsargjoslām ap valsts meteoroloģisko novērojumu stacijām un posteņiem, kā arī ap citiem stacionāriem valsts nozīmes monitoringa punktiem un posteņiem;</w:t>
      </w:r>
    </w:p>
  </w:footnote>
  <w:footnote w:id="3">
    <w:p w:rsidR="0029210C" w:rsidRPr="00DC6127" w:rsidRDefault="0029210C" w:rsidP="0029210C">
      <w:pPr>
        <w:pStyle w:val="FootnoteText"/>
        <w:jc w:val="both"/>
        <w:rPr>
          <w:rFonts w:ascii="Times New Roman" w:hAnsi="Times New Roman" w:cs="Times New Roman"/>
        </w:rPr>
      </w:pPr>
      <w:r w:rsidRPr="00DC6127">
        <w:rPr>
          <w:rStyle w:val="FootnoteReference"/>
          <w:rFonts w:ascii="Times New Roman" w:hAnsi="Times New Roman" w:cs="Times New Roman"/>
        </w:rPr>
        <w:footnoteRef/>
      </w:r>
      <w:r w:rsidRPr="00DC6127">
        <w:rPr>
          <w:rFonts w:ascii="Times New Roman" w:hAnsi="Times New Roman" w:cs="Times New Roman"/>
        </w:rPr>
        <w:t xml:space="preserve"> Atbilstoši Ministru kabineta 2009.gada 19.oktobra rīkojuma Nr.714 </w:t>
      </w:r>
      <w:hyperlink r:id="rId3" w:history="1">
        <w:r w:rsidRPr="00DC6127">
          <w:rPr>
            <w:rStyle w:val="Hyperlink"/>
            <w:rFonts w:ascii="Times New Roman" w:hAnsi="Times New Roman" w:cs="Times New Roman"/>
          </w:rPr>
          <w:t>„Par Pārtikas un veterinārā dienesta un valsts aģentūras “Latvijas Zivju resursu aģentūra” reorganizāciju un valsts zinātniskā institūta “Pārtikas drošības, dzīvnieku veselības un vides zinātniskais institūts "BIOR"" izveidi”</w:t>
        </w:r>
      </w:hyperlink>
      <w:r w:rsidRPr="00DC6127">
        <w:rPr>
          <w:rFonts w:ascii="Times New Roman" w:hAnsi="Times New Roman" w:cs="Times New Roman"/>
        </w:rPr>
        <w:t xml:space="preserve"> 3.punktam un 7.3.apakšpunktam.</w:t>
      </w:r>
    </w:p>
  </w:footnote>
  <w:footnote w:id="4">
    <w:p w:rsidR="0029210C" w:rsidRPr="00036004" w:rsidRDefault="0029210C" w:rsidP="0029210C">
      <w:pPr>
        <w:pStyle w:val="FootnoteText"/>
        <w:rPr>
          <w:rFonts w:ascii="Times New Roman" w:hAnsi="Times New Roman" w:cs="Times New Roman"/>
        </w:rPr>
      </w:pPr>
      <w:r>
        <w:rPr>
          <w:rStyle w:val="FootnoteReference"/>
        </w:rPr>
        <w:footnoteRef/>
      </w:r>
      <w:r>
        <w:t xml:space="preserve"> </w:t>
      </w:r>
      <w:r w:rsidRPr="00036004">
        <w:rPr>
          <w:rFonts w:ascii="Times New Roman" w:hAnsi="Times New Roman" w:cs="Times New Roman"/>
        </w:rPr>
        <w:t xml:space="preserve">Atbilstoši </w:t>
      </w:r>
      <w:hyperlink r:id="rId4" w:history="1">
        <w:r w:rsidRPr="00036004">
          <w:rPr>
            <w:rStyle w:val="Hyperlink"/>
            <w:rFonts w:ascii="Times New Roman" w:hAnsi="Times New Roman" w:cs="Times New Roman"/>
          </w:rPr>
          <w:t>Meliorācijas likuma</w:t>
        </w:r>
      </w:hyperlink>
      <w:r w:rsidRPr="00036004">
        <w:rPr>
          <w:rFonts w:ascii="Times New Roman" w:hAnsi="Times New Roman" w:cs="Times New Roman"/>
        </w:rPr>
        <w:t xml:space="preserve"> 14.panta treš</w:t>
      </w:r>
      <w:r>
        <w:rPr>
          <w:rFonts w:ascii="Times New Roman" w:hAnsi="Times New Roman" w:cs="Times New Roman"/>
        </w:rPr>
        <w:t>ajai</w:t>
      </w:r>
      <w:r w:rsidRPr="00036004">
        <w:rPr>
          <w:rFonts w:ascii="Times New Roman" w:hAnsi="Times New Roman" w:cs="Times New Roman"/>
        </w:rPr>
        <w:t xml:space="preserve"> daļ</w:t>
      </w:r>
      <w:r>
        <w:rPr>
          <w:rFonts w:ascii="Times New Roman" w:hAnsi="Times New Roman" w:cs="Times New Roman"/>
        </w:rPr>
        <w:t>ai</w:t>
      </w:r>
      <w:r w:rsidRPr="00036004">
        <w:rPr>
          <w:rFonts w:ascii="Times New Roman" w:hAnsi="Times New Roman" w:cs="Times New Roman"/>
        </w:rPr>
        <w:t xml:space="preserve"> un 16.panta treš</w:t>
      </w:r>
      <w:r>
        <w:rPr>
          <w:rFonts w:ascii="Times New Roman" w:hAnsi="Times New Roman" w:cs="Times New Roman"/>
        </w:rPr>
        <w:t>ajai</w:t>
      </w:r>
      <w:r w:rsidRPr="00036004">
        <w:rPr>
          <w:rFonts w:ascii="Times New Roman" w:hAnsi="Times New Roman" w:cs="Times New Roman"/>
        </w:rPr>
        <w:t xml:space="preserve"> daļ</w:t>
      </w:r>
      <w:r>
        <w:rPr>
          <w:rFonts w:ascii="Times New Roman" w:hAnsi="Times New Roman" w:cs="Times New Roman"/>
        </w:rPr>
        <w:t xml:space="preserve">ai un </w:t>
      </w:r>
      <w:r w:rsidRPr="00036004">
        <w:rPr>
          <w:rFonts w:ascii="Times New Roman" w:hAnsi="Times New Roman" w:cs="Times New Roman"/>
        </w:rPr>
        <w:t>Ministru kabineta 2010.gada 13.jūlij</w:t>
      </w:r>
      <w:r>
        <w:rPr>
          <w:rFonts w:ascii="Times New Roman" w:hAnsi="Times New Roman" w:cs="Times New Roman"/>
        </w:rPr>
        <w:t xml:space="preserve">a </w:t>
      </w:r>
      <w:r w:rsidRPr="00036004">
        <w:rPr>
          <w:rFonts w:ascii="Times New Roman" w:hAnsi="Times New Roman" w:cs="Times New Roman"/>
        </w:rPr>
        <w:t>noteikum</w:t>
      </w:r>
      <w:r>
        <w:rPr>
          <w:rFonts w:ascii="Times New Roman" w:hAnsi="Times New Roman" w:cs="Times New Roman"/>
        </w:rPr>
        <w:t>u</w:t>
      </w:r>
      <w:r w:rsidRPr="00036004">
        <w:rPr>
          <w:rFonts w:ascii="Times New Roman" w:hAnsi="Times New Roman" w:cs="Times New Roman"/>
        </w:rPr>
        <w:t xml:space="preserve"> Nr.623</w:t>
      </w:r>
      <w:r>
        <w:rPr>
          <w:rFonts w:ascii="Times New Roman" w:hAnsi="Times New Roman" w:cs="Times New Roman"/>
        </w:rPr>
        <w:t xml:space="preserve"> </w:t>
      </w:r>
      <w:hyperlink r:id="rId5" w:history="1">
        <w:r w:rsidRPr="00036004">
          <w:rPr>
            <w:rStyle w:val="Hyperlink"/>
            <w:rFonts w:ascii="Times New Roman" w:hAnsi="Times New Roman" w:cs="Times New Roman"/>
          </w:rPr>
          <w:t>„Meliorācijas kadastra noteikumi”</w:t>
        </w:r>
      </w:hyperlink>
      <w:r>
        <w:rPr>
          <w:rFonts w:ascii="Times New Roman" w:hAnsi="Times New Roman" w:cs="Times New Roman"/>
        </w:rPr>
        <w:t xml:space="preserve"> 2.punktu un 3.2.apakšpunktu</w:t>
      </w:r>
    </w:p>
  </w:footnote>
  <w:footnote w:id="5">
    <w:p w:rsidR="0029210C" w:rsidRDefault="0029210C" w:rsidP="0029210C">
      <w:pPr>
        <w:pStyle w:val="FootnoteText"/>
        <w:jc w:val="both"/>
      </w:pPr>
      <w:r>
        <w:rPr>
          <w:rStyle w:val="FootnoteReference"/>
        </w:rPr>
        <w:footnoteRef/>
      </w:r>
      <w:r>
        <w:t xml:space="preserve"> </w:t>
      </w:r>
      <w:r w:rsidRPr="00DC6127">
        <w:rPr>
          <w:rFonts w:ascii="Times New Roman" w:hAnsi="Times New Roman" w:cs="Times New Roman"/>
        </w:rPr>
        <w:t xml:space="preserve">Atbilstoši Ministru kabineta 2009.gada </w:t>
      </w:r>
      <w:r>
        <w:rPr>
          <w:rFonts w:ascii="Times New Roman" w:hAnsi="Times New Roman" w:cs="Times New Roman"/>
        </w:rPr>
        <w:t>2</w:t>
      </w:r>
      <w:r w:rsidRPr="00DC6127">
        <w:rPr>
          <w:rFonts w:ascii="Times New Roman" w:hAnsi="Times New Roman" w:cs="Times New Roman"/>
        </w:rPr>
        <w:t>1.oktobra rīkojuma</w:t>
      </w:r>
      <w:r>
        <w:rPr>
          <w:rFonts w:ascii="Times New Roman" w:hAnsi="Times New Roman" w:cs="Times New Roman"/>
        </w:rPr>
        <w:t>m</w:t>
      </w:r>
      <w:r w:rsidRPr="00DC6127">
        <w:rPr>
          <w:rFonts w:ascii="Times New Roman" w:hAnsi="Times New Roman" w:cs="Times New Roman"/>
        </w:rPr>
        <w:t xml:space="preserve"> Nr.71</w:t>
      </w:r>
      <w:r>
        <w:rPr>
          <w:rFonts w:ascii="Times New Roman" w:hAnsi="Times New Roman" w:cs="Times New Roman"/>
        </w:rPr>
        <w:t xml:space="preserve">7 </w:t>
      </w:r>
      <w:hyperlink r:id="rId6" w:history="1">
        <w:r w:rsidRPr="00373DDB">
          <w:rPr>
            <w:rStyle w:val="Hyperlink"/>
            <w:rFonts w:ascii="Times New Roman" w:hAnsi="Times New Roman" w:cs="Times New Roman"/>
          </w:rPr>
          <w:t>„Par Aizsardzības īpašumu valsts aģentūras likvidāciju un Valsts aizsardzības militāro objektu un iepirkumu centra izveidi”</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49"/>
    <w:rsid w:val="000147FB"/>
    <w:rsid w:val="000E0881"/>
    <w:rsid w:val="00136FEA"/>
    <w:rsid w:val="0017204E"/>
    <w:rsid w:val="001B3132"/>
    <w:rsid w:val="0023567B"/>
    <w:rsid w:val="0029210C"/>
    <w:rsid w:val="00383953"/>
    <w:rsid w:val="003F6C49"/>
    <w:rsid w:val="0040631C"/>
    <w:rsid w:val="00481916"/>
    <w:rsid w:val="004A7B54"/>
    <w:rsid w:val="00520166"/>
    <w:rsid w:val="00595D21"/>
    <w:rsid w:val="0063432B"/>
    <w:rsid w:val="00657C16"/>
    <w:rsid w:val="006C7E17"/>
    <w:rsid w:val="006F1076"/>
    <w:rsid w:val="00730AA1"/>
    <w:rsid w:val="007F466C"/>
    <w:rsid w:val="009142DF"/>
    <w:rsid w:val="0099707D"/>
    <w:rsid w:val="009B43B2"/>
    <w:rsid w:val="009D3FA7"/>
    <w:rsid w:val="00A73721"/>
    <w:rsid w:val="00AF32B0"/>
    <w:rsid w:val="00B53DBB"/>
    <w:rsid w:val="00BC2FBE"/>
    <w:rsid w:val="00BD5E05"/>
    <w:rsid w:val="00BD7485"/>
    <w:rsid w:val="00BF1CB7"/>
    <w:rsid w:val="00C50C1C"/>
    <w:rsid w:val="00D32537"/>
    <w:rsid w:val="00E532C9"/>
    <w:rsid w:val="00E6715F"/>
    <w:rsid w:val="00E81A97"/>
    <w:rsid w:val="00E87625"/>
    <w:rsid w:val="00EC498D"/>
    <w:rsid w:val="00F73C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10C"/>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Heading1">
    <w:name w:val="heading 1"/>
    <w:basedOn w:val="Normal"/>
    <w:next w:val="Normal"/>
    <w:link w:val="Heading1Char"/>
    <w:uiPriority w:val="9"/>
    <w:qFormat/>
    <w:rsid w:val="0063432B"/>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Heading3">
    <w:name w:val="heading 3"/>
    <w:basedOn w:val="Normal"/>
    <w:next w:val="Normal"/>
    <w:link w:val="Heading3Char"/>
    <w:uiPriority w:val="9"/>
    <w:unhideWhenUsed/>
    <w:qFormat/>
    <w:rsid w:val="0029210C"/>
    <w:pPr>
      <w:keepNext/>
      <w:keepLines/>
      <w:spacing w:before="200"/>
      <w:outlineLvl w:val="2"/>
    </w:pPr>
    <w:rPr>
      <w:rFonts w:asciiTheme="majorHAnsi" w:eastAsiaTheme="majorEastAsia" w:hAnsiTheme="majorHAnsi"/>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210C"/>
    <w:rPr>
      <w:rFonts w:asciiTheme="majorHAnsi" w:eastAsiaTheme="majorEastAsia" w:hAnsiTheme="majorHAnsi" w:cs="Mangal"/>
      <w:b/>
      <w:bCs/>
      <w:color w:val="4F81BD" w:themeColor="accent1"/>
      <w:kern w:val="1"/>
      <w:sz w:val="24"/>
      <w:szCs w:val="21"/>
      <w:lang w:eastAsia="hi-IN" w:bidi="hi-IN"/>
    </w:rPr>
  </w:style>
  <w:style w:type="character" w:styleId="Hyperlink">
    <w:name w:val="Hyperlink"/>
    <w:rsid w:val="0029210C"/>
    <w:rPr>
      <w:color w:val="0000FF"/>
      <w:u w:val="single"/>
    </w:rPr>
  </w:style>
  <w:style w:type="character" w:styleId="FootnoteReference">
    <w:name w:val="footnote reference"/>
    <w:uiPriority w:val="99"/>
    <w:rsid w:val="0029210C"/>
    <w:rPr>
      <w:vertAlign w:val="superscript"/>
    </w:rPr>
  </w:style>
  <w:style w:type="table" w:styleId="TableGrid">
    <w:name w:val="Table Grid"/>
    <w:basedOn w:val="TableNormal"/>
    <w:uiPriority w:val="59"/>
    <w:rsid w:val="00292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9210C"/>
    <w:pPr>
      <w:widowControl/>
      <w:suppressAutoHyphens w:val="0"/>
    </w:pPr>
    <w:rPr>
      <w:rFonts w:asciiTheme="minorHAnsi" w:eastAsiaTheme="minorEastAsia" w:hAnsiTheme="minorHAnsi" w:cstheme="minorBidi"/>
      <w:kern w:val="0"/>
      <w:sz w:val="20"/>
      <w:szCs w:val="20"/>
      <w:lang w:eastAsia="lv-LV" w:bidi="ar-SA"/>
    </w:rPr>
  </w:style>
  <w:style w:type="character" w:customStyle="1" w:styleId="FootnoteTextChar">
    <w:name w:val="Footnote Text Char"/>
    <w:basedOn w:val="DefaultParagraphFont"/>
    <w:link w:val="FootnoteText"/>
    <w:uiPriority w:val="99"/>
    <w:semiHidden/>
    <w:rsid w:val="0029210C"/>
    <w:rPr>
      <w:rFonts w:eastAsiaTheme="minorEastAsia"/>
      <w:sz w:val="20"/>
      <w:szCs w:val="20"/>
      <w:lang w:eastAsia="lv-LV"/>
    </w:rPr>
  </w:style>
  <w:style w:type="paragraph" w:customStyle="1" w:styleId="tv213">
    <w:name w:val="tv213"/>
    <w:basedOn w:val="Normal"/>
    <w:rsid w:val="0029210C"/>
    <w:pPr>
      <w:widowControl/>
      <w:suppressAutoHyphens w:val="0"/>
      <w:spacing w:before="100" w:beforeAutospacing="1" w:after="100" w:afterAutospacing="1"/>
    </w:pPr>
    <w:rPr>
      <w:rFonts w:eastAsia="Times New Roman" w:cs="Times New Roman"/>
      <w:kern w:val="0"/>
      <w:lang w:eastAsia="lv-LV" w:bidi="ar-SA"/>
    </w:rPr>
  </w:style>
  <w:style w:type="character" w:customStyle="1" w:styleId="Heading1Char">
    <w:name w:val="Heading 1 Char"/>
    <w:basedOn w:val="DefaultParagraphFont"/>
    <w:link w:val="Heading1"/>
    <w:uiPriority w:val="9"/>
    <w:rsid w:val="0063432B"/>
    <w:rPr>
      <w:rFonts w:asciiTheme="majorHAnsi" w:eastAsiaTheme="majorEastAsia" w:hAnsiTheme="majorHAnsi" w:cs="Mangal"/>
      <w:b/>
      <w:bCs/>
      <w:color w:val="365F91" w:themeColor="accent1" w:themeShade="BF"/>
      <w:kern w:val="1"/>
      <w:sz w:val="28"/>
      <w:szCs w:val="25"/>
      <w:lang w:eastAsia="hi-IN" w:bidi="hi-IN"/>
    </w:rPr>
  </w:style>
  <w:style w:type="paragraph" w:styleId="BodyText">
    <w:name w:val="Body Text"/>
    <w:basedOn w:val="Normal"/>
    <w:link w:val="BodyTextChar"/>
    <w:rsid w:val="0063432B"/>
    <w:pPr>
      <w:widowControl/>
      <w:suppressAutoHyphens w:val="0"/>
      <w:spacing w:after="120"/>
      <w:jc w:val="center"/>
    </w:pPr>
    <w:rPr>
      <w:rFonts w:eastAsia="Times New Roman" w:cs="Times New Roman"/>
      <w:b/>
      <w:kern w:val="0"/>
      <w:sz w:val="32"/>
      <w:lang w:eastAsia="lv-LV" w:bidi="ar-SA"/>
    </w:rPr>
  </w:style>
  <w:style w:type="character" w:customStyle="1" w:styleId="BodyTextChar">
    <w:name w:val="Body Text Char"/>
    <w:basedOn w:val="DefaultParagraphFont"/>
    <w:link w:val="BodyText"/>
    <w:rsid w:val="0063432B"/>
    <w:rPr>
      <w:rFonts w:ascii="Times New Roman" w:eastAsia="Times New Roman" w:hAnsi="Times New Roman" w:cs="Times New Roman"/>
      <w:b/>
      <w:sz w:val="32"/>
      <w:szCs w:val="24"/>
      <w:lang w:eastAsia="lv-LV"/>
    </w:rPr>
  </w:style>
  <w:style w:type="paragraph" w:customStyle="1" w:styleId="Default">
    <w:name w:val="Default"/>
    <w:rsid w:val="0063432B"/>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alloonText">
    <w:name w:val="Balloon Text"/>
    <w:basedOn w:val="Normal"/>
    <w:link w:val="BalloonTextChar"/>
    <w:uiPriority w:val="99"/>
    <w:semiHidden/>
    <w:unhideWhenUsed/>
    <w:rsid w:val="00F73C52"/>
    <w:rPr>
      <w:rFonts w:ascii="Tahoma" w:hAnsi="Tahoma"/>
      <w:sz w:val="16"/>
      <w:szCs w:val="14"/>
    </w:rPr>
  </w:style>
  <w:style w:type="character" w:customStyle="1" w:styleId="BalloonTextChar">
    <w:name w:val="Balloon Text Char"/>
    <w:basedOn w:val="DefaultParagraphFont"/>
    <w:link w:val="BalloonText"/>
    <w:uiPriority w:val="99"/>
    <w:semiHidden/>
    <w:rsid w:val="00F73C52"/>
    <w:rPr>
      <w:rFonts w:ascii="Tahoma" w:eastAsia="SimSun" w:hAnsi="Tahoma" w:cs="Mangal"/>
      <w:kern w:val="1"/>
      <w:sz w:val="16"/>
      <w:szCs w:val="14"/>
      <w:lang w:eastAsia="hi-IN" w:bidi="hi-IN"/>
    </w:rPr>
  </w:style>
  <w:style w:type="paragraph" w:customStyle="1" w:styleId="tabula">
    <w:name w:val="tabula"/>
    <w:basedOn w:val="Normal"/>
    <w:rsid w:val="00A73721"/>
    <w:pPr>
      <w:widowControl/>
      <w:tabs>
        <w:tab w:val="left" w:pos="5954"/>
      </w:tabs>
      <w:suppressAutoHyphens w:val="0"/>
      <w:autoSpaceDN w:val="0"/>
    </w:pPr>
    <w:rPr>
      <w:rFonts w:ascii="Arial" w:eastAsia="Times New Roman" w:hAnsi="Arial" w:cs="Times New Roman"/>
      <w:kern w:val="0"/>
      <w:sz w:val="20"/>
      <w:szCs w:val="20"/>
      <w:lang w:eastAsia="lv-LV"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10C"/>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Heading1">
    <w:name w:val="heading 1"/>
    <w:basedOn w:val="Normal"/>
    <w:next w:val="Normal"/>
    <w:link w:val="Heading1Char"/>
    <w:uiPriority w:val="9"/>
    <w:qFormat/>
    <w:rsid w:val="0063432B"/>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Heading3">
    <w:name w:val="heading 3"/>
    <w:basedOn w:val="Normal"/>
    <w:next w:val="Normal"/>
    <w:link w:val="Heading3Char"/>
    <w:uiPriority w:val="9"/>
    <w:unhideWhenUsed/>
    <w:qFormat/>
    <w:rsid w:val="0029210C"/>
    <w:pPr>
      <w:keepNext/>
      <w:keepLines/>
      <w:spacing w:before="200"/>
      <w:outlineLvl w:val="2"/>
    </w:pPr>
    <w:rPr>
      <w:rFonts w:asciiTheme="majorHAnsi" w:eastAsiaTheme="majorEastAsia" w:hAnsiTheme="majorHAnsi"/>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210C"/>
    <w:rPr>
      <w:rFonts w:asciiTheme="majorHAnsi" w:eastAsiaTheme="majorEastAsia" w:hAnsiTheme="majorHAnsi" w:cs="Mangal"/>
      <w:b/>
      <w:bCs/>
      <w:color w:val="4F81BD" w:themeColor="accent1"/>
      <w:kern w:val="1"/>
      <w:sz w:val="24"/>
      <w:szCs w:val="21"/>
      <w:lang w:eastAsia="hi-IN" w:bidi="hi-IN"/>
    </w:rPr>
  </w:style>
  <w:style w:type="character" w:styleId="Hyperlink">
    <w:name w:val="Hyperlink"/>
    <w:rsid w:val="0029210C"/>
    <w:rPr>
      <w:color w:val="0000FF"/>
      <w:u w:val="single"/>
    </w:rPr>
  </w:style>
  <w:style w:type="character" w:styleId="FootnoteReference">
    <w:name w:val="footnote reference"/>
    <w:uiPriority w:val="99"/>
    <w:rsid w:val="0029210C"/>
    <w:rPr>
      <w:vertAlign w:val="superscript"/>
    </w:rPr>
  </w:style>
  <w:style w:type="table" w:styleId="TableGrid">
    <w:name w:val="Table Grid"/>
    <w:basedOn w:val="TableNormal"/>
    <w:uiPriority w:val="59"/>
    <w:rsid w:val="00292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9210C"/>
    <w:pPr>
      <w:widowControl/>
      <w:suppressAutoHyphens w:val="0"/>
    </w:pPr>
    <w:rPr>
      <w:rFonts w:asciiTheme="minorHAnsi" w:eastAsiaTheme="minorEastAsia" w:hAnsiTheme="minorHAnsi" w:cstheme="minorBidi"/>
      <w:kern w:val="0"/>
      <w:sz w:val="20"/>
      <w:szCs w:val="20"/>
      <w:lang w:eastAsia="lv-LV" w:bidi="ar-SA"/>
    </w:rPr>
  </w:style>
  <w:style w:type="character" w:customStyle="1" w:styleId="FootnoteTextChar">
    <w:name w:val="Footnote Text Char"/>
    <w:basedOn w:val="DefaultParagraphFont"/>
    <w:link w:val="FootnoteText"/>
    <w:uiPriority w:val="99"/>
    <w:semiHidden/>
    <w:rsid w:val="0029210C"/>
    <w:rPr>
      <w:rFonts w:eastAsiaTheme="minorEastAsia"/>
      <w:sz w:val="20"/>
      <w:szCs w:val="20"/>
      <w:lang w:eastAsia="lv-LV"/>
    </w:rPr>
  </w:style>
  <w:style w:type="paragraph" w:customStyle="1" w:styleId="tv213">
    <w:name w:val="tv213"/>
    <w:basedOn w:val="Normal"/>
    <w:rsid w:val="0029210C"/>
    <w:pPr>
      <w:widowControl/>
      <w:suppressAutoHyphens w:val="0"/>
      <w:spacing w:before="100" w:beforeAutospacing="1" w:after="100" w:afterAutospacing="1"/>
    </w:pPr>
    <w:rPr>
      <w:rFonts w:eastAsia="Times New Roman" w:cs="Times New Roman"/>
      <w:kern w:val="0"/>
      <w:lang w:eastAsia="lv-LV" w:bidi="ar-SA"/>
    </w:rPr>
  </w:style>
  <w:style w:type="character" w:customStyle="1" w:styleId="Heading1Char">
    <w:name w:val="Heading 1 Char"/>
    <w:basedOn w:val="DefaultParagraphFont"/>
    <w:link w:val="Heading1"/>
    <w:uiPriority w:val="9"/>
    <w:rsid w:val="0063432B"/>
    <w:rPr>
      <w:rFonts w:asciiTheme="majorHAnsi" w:eastAsiaTheme="majorEastAsia" w:hAnsiTheme="majorHAnsi" w:cs="Mangal"/>
      <w:b/>
      <w:bCs/>
      <w:color w:val="365F91" w:themeColor="accent1" w:themeShade="BF"/>
      <w:kern w:val="1"/>
      <w:sz w:val="28"/>
      <w:szCs w:val="25"/>
      <w:lang w:eastAsia="hi-IN" w:bidi="hi-IN"/>
    </w:rPr>
  </w:style>
  <w:style w:type="paragraph" w:styleId="BodyText">
    <w:name w:val="Body Text"/>
    <w:basedOn w:val="Normal"/>
    <w:link w:val="BodyTextChar"/>
    <w:rsid w:val="0063432B"/>
    <w:pPr>
      <w:widowControl/>
      <w:suppressAutoHyphens w:val="0"/>
      <w:spacing w:after="120"/>
      <w:jc w:val="center"/>
    </w:pPr>
    <w:rPr>
      <w:rFonts w:eastAsia="Times New Roman" w:cs="Times New Roman"/>
      <w:b/>
      <w:kern w:val="0"/>
      <w:sz w:val="32"/>
      <w:lang w:eastAsia="lv-LV" w:bidi="ar-SA"/>
    </w:rPr>
  </w:style>
  <w:style w:type="character" w:customStyle="1" w:styleId="BodyTextChar">
    <w:name w:val="Body Text Char"/>
    <w:basedOn w:val="DefaultParagraphFont"/>
    <w:link w:val="BodyText"/>
    <w:rsid w:val="0063432B"/>
    <w:rPr>
      <w:rFonts w:ascii="Times New Roman" w:eastAsia="Times New Roman" w:hAnsi="Times New Roman" w:cs="Times New Roman"/>
      <w:b/>
      <w:sz w:val="32"/>
      <w:szCs w:val="24"/>
      <w:lang w:eastAsia="lv-LV"/>
    </w:rPr>
  </w:style>
  <w:style w:type="paragraph" w:customStyle="1" w:styleId="Default">
    <w:name w:val="Default"/>
    <w:rsid w:val="0063432B"/>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alloonText">
    <w:name w:val="Balloon Text"/>
    <w:basedOn w:val="Normal"/>
    <w:link w:val="BalloonTextChar"/>
    <w:uiPriority w:val="99"/>
    <w:semiHidden/>
    <w:unhideWhenUsed/>
    <w:rsid w:val="00F73C52"/>
    <w:rPr>
      <w:rFonts w:ascii="Tahoma" w:hAnsi="Tahoma"/>
      <w:sz w:val="16"/>
      <w:szCs w:val="14"/>
    </w:rPr>
  </w:style>
  <w:style w:type="character" w:customStyle="1" w:styleId="BalloonTextChar">
    <w:name w:val="Balloon Text Char"/>
    <w:basedOn w:val="DefaultParagraphFont"/>
    <w:link w:val="BalloonText"/>
    <w:uiPriority w:val="99"/>
    <w:semiHidden/>
    <w:rsid w:val="00F73C52"/>
    <w:rPr>
      <w:rFonts w:ascii="Tahoma" w:eastAsia="SimSun" w:hAnsi="Tahoma" w:cs="Mangal"/>
      <w:kern w:val="1"/>
      <w:sz w:val="16"/>
      <w:szCs w:val="14"/>
      <w:lang w:eastAsia="hi-IN" w:bidi="hi-IN"/>
    </w:rPr>
  </w:style>
  <w:style w:type="paragraph" w:customStyle="1" w:styleId="tabula">
    <w:name w:val="tabula"/>
    <w:basedOn w:val="Normal"/>
    <w:rsid w:val="00A73721"/>
    <w:pPr>
      <w:widowControl/>
      <w:tabs>
        <w:tab w:val="left" w:pos="5954"/>
      </w:tabs>
      <w:suppressAutoHyphens w:val="0"/>
      <w:autoSpaceDN w:val="0"/>
    </w:pPr>
    <w:rPr>
      <w:rFonts w:ascii="Arial" w:eastAsia="Times New Roman" w:hAnsi="Arial" w:cs="Times New Roman"/>
      <w:kern w:val="0"/>
      <w:sz w:val="20"/>
      <w:szCs w:val="20"/>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kumi.lv/doc.php?id=246998" TargetMode="External"/><Relationship Id="rId18" Type="http://schemas.openxmlformats.org/officeDocument/2006/relationships/hyperlink" Target="http://www.likumi.lv/doc.php?id=251145" TargetMode="External"/><Relationship Id="rId26" Type="http://schemas.openxmlformats.org/officeDocument/2006/relationships/hyperlink" Target="http://www.likumi.lv/doc.php?id=203996" TargetMode="External"/><Relationship Id="rId39" Type="http://schemas.openxmlformats.org/officeDocument/2006/relationships/hyperlink" Target="http://www.mk.gov.lv/lv/mk/tap/?pid=40224010" TargetMode="External"/><Relationship Id="rId21" Type="http://schemas.openxmlformats.org/officeDocument/2006/relationships/hyperlink" Target="http://www.mk.gov.lv/lv/mk/tap/?pid=40224010" TargetMode="External"/><Relationship Id="rId34" Type="http://schemas.openxmlformats.org/officeDocument/2006/relationships/hyperlink" Target="http://www.likumi.lv/doc.php?id=193117" TargetMode="External"/><Relationship Id="rId42" Type="http://schemas.openxmlformats.org/officeDocument/2006/relationships/hyperlink" Target="http://www.likumi.lv/doc.php?id=197882" TargetMode="External"/><Relationship Id="rId47" Type="http://schemas.openxmlformats.org/officeDocument/2006/relationships/hyperlink" Target="http://www.likumi.lv/doc.php?id=200936" TargetMode="External"/><Relationship Id="rId50" Type="http://schemas.openxmlformats.org/officeDocument/2006/relationships/fontTable" Target="fontTable.xml"/><Relationship Id="rId7" Type="http://schemas.openxmlformats.org/officeDocument/2006/relationships/hyperlink" Target="http://www.likumi.lv/doc.php?id=202999" TargetMode="External"/><Relationship Id="rId2" Type="http://schemas.microsoft.com/office/2007/relationships/stylesWithEffects" Target="stylesWithEffects.xml"/><Relationship Id="rId16" Type="http://schemas.openxmlformats.org/officeDocument/2006/relationships/hyperlink" Target="http://www.likumi.lv/doc.php?id=187927" TargetMode="External"/><Relationship Id="rId29" Type="http://schemas.openxmlformats.org/officeDocument/2006/relationships/hyperlink" Target="http://www.likumi.lv/doc.php?id=173772" TargetMode="External"/><Relationship Id="rId11" Type="http://schemas.openxmlformats.org/officeDocument/2006/relationships/hyperlink" Target="http://www.likumi.lv/doc.php?id=202999" TargetMode="External"/><Relationship Id="rId24" Type="http://schemas.openxmlformats.org/officeDocument/2006/relationships/hyperlink" Target="http://www.likumi.lv/doc.php?id=2825" TargetMode="External"/><Relationship Id="rId32" Type="http://schemas.openxmlformats.org/officeDocument/2006/relationships/hyperlink" Target="http://www.likumi.lv/doc.php?id=201364" TargetMode="External"/><Relationship Id="rId37" Type="http://schemas.openxmlformats.org/officeDocument/2006/relationships/hyperlink" Target="http://www.likumi.lv/doc.php?id=252026" TargetMode="External"/><Relationship Id="rId40" Type="http://schemas.openxmlformats.org/officeDocument/2006/relationships/hyperlink" Target="http://likumi.lv/doc.php?id=235496" TargetMode="External"/><Relationship Id="rId45" Type="http://schemas.openxmlformats.org/officeDocument/2006/relationships/hyperlink" Target="http://www.likumi.lv/doc.php?id=50117" TargetMode="External"/><Relationship Id="rId5" Type="http://schemas.openxmlformats.org/officeDocument/2006/relationships/footnotes" Target="footnotes.xml"/><Relationship Id="rId15" Type="http://schemas.openxmlformats.org/officeDocument/2006/relationships/hyperlink" Target="http://www.likumi.lv/doc.php?id=185993" TargetMode="External"/><Relationship Id="rId23" Type="http://schemas.openxmlformats.org/officeDocument/2006/relationships/hyperlink" Target="http://www.likumi.lv/doc.php?id=193915" TargetMode="External"/><Relationship Id="rId28" Type="http://schemas.openxmlformats.org/officeDocument/2006/relationships/hyperlink" Target="http://www.likumi.lv/doc.php?id=232567" TargetMode="External"/><Relationship Id="rId36" Type="http://schemas.openxmlformats.org/officeDocument/2006/relationships/hyperlink" Target="http://www.likumi.lv/doc.php?id=228051" TargetMode="External"/><Relationship Id="rId49" Type="http://schemas.openxmlformats.org/officeDocument/2006/relationships/hyperlink" Target="http://www.likumi.lv/doc.php?id=246998" TargetMode="External"/><Relationship Id="rId10" Type="http://schemas.openxmlformats.org/officeDocument/2006/relationships/hyperlink" Target="http://www.likumi.lv/doc.php?id=246998" TargetMode="External"/><Relationship Id="rId19" Type="http://schemas.openxmlformats.org/officeDocument/2006/relationships/hyperlink" Target="http://www.likumi.lv/doc.php?id=87480" TargetMode="External"/><Relationship Id="rId31" Type="http://schemas.openxmlformats.org/officeDocument/2006/relationships/hyperlink" Target="http://www.likumi.lv/doc.php?id=202999" TargetMode="External"/><Relationship Id="rId44" Type="http://schemas.openxmlformats.org/officeDocument/2006/relationships/hyperlink" Target="http://www.likumi.lv/doc.php?id=51676" TargetMode="External"/><Relationship Id="rId4" Type="http://schemas.openxmlformats.org/officeDocument/2006/relationships/webSettings" Target="webSettings.xml"/><Relationship Id="rId9" Type="http://schemas.openxmlformats.org/officeDocument/2006/relationships/hyperlink" Target="http://www.likumi.lv/doc.php?id=202999" TargetMode="External"/><Relationship Id="rId14" Type="http://schemas.openxmlformats.org/officeDocument/2006/relationships/hyperlink" Target="http://www.likumi.lv/doc.php?id=124247" TargetMode="External"/><Relationship Id="rId22" Type="http://schemas.openxmlformats.org/officeDocument/2006/relationships/hyperlink" Target="http://www.likumi.lv/doc.php?id=87480" TargetMode="External"/><Relationship Id="rId27" Type="http://schemas.openxmlformats.org/officeDocument/2006/relationships/hyperlink" Target="http://www.likumi.lv/doc.php?id=213549" TargetMode="External"/><Relationship Id="rId30" Type="http://schemas.openxmlformats.org/officeDocument/2006/relationships/hyperlink" Target="http://www.likumi.lv/doc.php?id=68491" TargetMode="External"/><Relationship Id="rId35" Type="http://schemas.openxmlformats.org/officeDocument/2006/relationships/hyperlink" Target="http://www.likumi.lv/doc.php?id=238807" TargetMode="External"/><Relationship Id="rId43" Type="http://schemas.openxmlformats.org/officeDocument/2006/relationships/hyperlink" Target="http://www.likumi.lv/doc.php?id=47774" TargetMode="External"/><Relationship Id="rId48" Type="http://schemas.openxmlformats.org/officeDocument/2006/relationships/hyperlink" Target="http://www.likumi.lv/doc.php?id=202999" TargetMode="External"/><Relationship Id="rId8" Type="http://schemas.openxmlformats.org/officeDocument/2006/relationships/hyperlink" Target="http://www.likumi.lv/doc.php?id=202999"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likumi.lv/doc.php?id=202999" TargetMode="External"/><Relationship Id="rId17" Type="http://schemas.openxmlformats.org/officeDocument/2006/relationships/hyperlink" Target="http://www.likumi.lv/doc.php?id=40249" TargetMode="External"/><Relationship Id="rId25" Type="http://schemas.openxmlformats.org/officeDocument/2006/relationships/hyperlink" Target="http://www.mk.gov.lv/lv/mk/tap/?pid=40266520" TargetMode="External"/><Relationship Id="rId33" Type="http://schemas.openxmlformats.org/officeDocument/2006/relationships/hyperlink" Target="http://www.likumi.lv/doc.php?id=59994" TargetMode="External"/><Relationship Id="rId38" Type="http://schemas.openxmlformats.org/officeDocument/2006/relationships/hyperlink" Target="http://www.likumi.lv/doc.php?id=252164" TargetMode="External"/><Relationship Id="rId46" Type="http://schemas.openxmlformats.org/officeDocument/2006/relationships/hyperlink" Target="http://www.likumi.lv/doc.php?id=12607" TargetMode="External"/><Relationship Id="rId20" Type="http://schemas.openxmlformats.org/officeDocument/2006/relationships/hyperlink" Target="http://www.likumi.lv/doc.php?id=94669" TargetMode="External"/><Relationship Id="rId41" Type="http://schemas.openxmlformats.org/officeDocument/2006/relationships/hyperlink" Target="http://www.likumi.lv/doc.php?id=65363" TargetMode="External"/><Relationship Id="rId1" Type="http://schemas.openxmlformats.org/officeDocument/2006/relationships/styles" Target="styles.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likumi.lv/doc.php?id=199422" TargetMode="External"/><Relationship Id="rId2" Type="http://schemas.openxmlformats.org/officeDocument/2006/relationships/hyperlink" Target="http://www.likumi.lv/doc.php?id=194489" TargetMode="External"/><Relationship Id="rId1" Type="http://schemas.openxmlformats.org/officeDocument/2006/relationships/hyperlink" Target="http://www.likumi.lv/doc.php?id=193117" TargetMode="External"/><Relationship Id="rId6" Type="http://schemas.openxmlformats.org/officeDocument/2006/relationships/hyperlink" Target="http://www.likumi.lv/doc.php?id=199558" TargetMode="External"/><Relationship Id="rId5" Type="http://schemas.openxmlformats.org/officeDocument/2006/relationships/hyperlink" Target="http://www.likumi.lv/doc.php?id=213549" TargetMode="External"/><Relationship Id="rId4" Type="http://schemas.openxmlformats.org/officeDocument/2006/relationships/hyperlink" Target="http://www.likumi.lv/doc.php?id=203996"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95C54F03.dotm</Template>
  <TotalTime>2</TotalTime>
  <Pages>10</Pages>
  <Words>3200</Words>
  <Characters>18245</Characters>
  <Application>Microsoft Office Word</Application>
  <DocSecurity>0</DocSecurity>
  <Lines>152</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Latvijas ģeotelpiskās informācijas attīstības koncepcija</vt:lpstr>
      <vt:lpstr>Latvijas ģeotelpiskās informācijas attīstības koncepcija</vt:lpstr>
    </vt:vector>
  </TitlesOfParts>
  <Manager>Latvijas Ģeotelpiskās informācijas aģentūra</Manager>
  <Company>Aizsardzības ministrija</Company>
  <LinksUpToDate>false</LinksUpToDate>
  <CharactersWithSpaces>21403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ģeotelpiskās informācijas attīstības koncepcija</dc:title>
  <dc:subject>6.pielikums</dc:subject>
  <dc:creator>Harijs Baranovs, Maija Celmiņa, Valdis Bērziņš</dc:creator>
  <dc:description>harijs.baranovs@lgia.gov.lv, 22004441;_x000d_
Maija.Celmina@lgia.gov.lv, 26450705;_x000d_
Valdis.Berzins@lgia.gov.lv, 29481235</dc:description>
  <cp:lastModifiedBy>Vera Solovjova</cp:lastModifiedBy>
  <cp:revision>4</cp:revision>
  <cp:lastPrinted>2013-03-05T08:31:00Z</cp:lastPrinted>
  <dcterms:created xsi:type="dcterms:W3CDTF">2013-07-17T15:47:00Z</dcterms:created>
  <dcterms:modified xsi:type="dcterms:W3CDTF">2013-07-23T07:57:00Z</dcterms:modified>
</cp:coreProperties>
</file>