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Pr="00382DE4" w:rsidRDefault="00D07CDB" w:rsidP="00CE5A53">
      <w:pPr>
        <w:jc w:val="center"/>
        <w:outlineLvl w:val="0"/>
        <w:rPr>
          <w:rFonts w:eastAsia="Times New Roman"/>
          <w:b/>
          <w:sz w:val="24"/>
          <w:szCs w:val="24"/>
          <w:lang w:val="lv-LV" w:eastAsia="lv-LV"/>
        </w:rPr>
      </w:pPr>
      <w:bookmarkStart w:id="0" w:name="OLE_LINK6"/>
      <w:bookmarkStart w:id="1" w:name="OLE_LINK7"/>
      <w:bookmarkStart w:id="2" w:name="OLE_LINK5"/>
      <w:bookmarkStart w:id="3" w:name="OLE_LINK8"/>
      <w:bookmarkStart w:id="4" w:name="OLE_LINK10"/>
      <w:bookmarkStart w:id="5" w:name="OLE_LINK3"/>
      <w:bookmarkStart w:id="6" w:name="OLE_LINK1"/>
      <w:bookmarkStart w:id="7" w:name="OLE_LINK2"/>
      <w:r w:rsidRPr="00382DE4">
        <w:rPr>
          <w:rFonts w:eastAsia="Times New Roman"/>
          <w:b/>
          <w:sz w:val="24"/>
          <w:szCs w:val="24"/>
          <w:lang w:val="lv-LV" w:eastAsia="lv-LV"/>
        </w:rPr>
        <w:t>Ministru kabineta noteikumu projekta</w:t>
      </w:r>
      <w:bookmarkStart w:id="8" w:name="OLE_LINK4"/>
      <w:r w:rsidR="00DB3BCB" w:rsidRPr="00382DE4">
        <w:rPr>
          <w:rFonts w:eastAsia="Times New Roman"/>
          <w:b/>
          <w:sz w:val="24"/>
          <w:szCs w:val="24"/>
          <w:lang w:val="lv-LV" w:eastAsia="lv-LV"/>
        </w:rPr>
        <w:t xml:space="preserve"> </w:t>
      </w:r>
      <w:r w:rsidRPr="00382DE4">
        <w:rPr>
          <w:rFonts w:eastAsia="Times New Roman"/>
          <w:b/>
          <w:sz w:val="24"/>
          <w:szCs w:val="24"/>
          <w:lang w:val="lv-LV" w:eastAsia="lv-LV"/>
        </w:rPr>
        <w:t>„</w:t>
      </w:r>
      <w:r w:rsidR="00F73CBA" w:rsidRPr="00382DE4">
        <w:rPr>
          <w:b/>
          <w:sz w:val="24"/>
          <w:szCs w:val="24"/>
          <w:lang w:val="lv-LV"/>
        </w:rPr>
        <w:t>Grozījum</w:t>
      </w:r>
      <w:r w:rsidR="00D924D9" w:rsidRPr="00382DE4">
        <w:rPr>
          <w:b/>
          <w:sz w:val="24"/>
          <w:szCs w:val="24"/>
          <w:lang w:val="lv-LV"/>
        </w:rPr>
        <w:t>i</w:t>
      </w:r>
      <w:r w:rsidR="00F73CBA" w:rsidRPr="00382DE4">
        <w:rPr>
          <w:b/>
          <w:sz w:val="24"/>
          <w:szCs w:val="24"/>
          <w:lang w:val="lv-LV"/>
        </w:rPr>
        <w:t xml:space="preserve"> Ministru kabineta 2010.gada 30.marta noteikumos Nr.328 „Noteikumi par darbības programmas </w:t>
      </w:r>
      <w:r w:rsidR="00D924D9" w:rsidRPr="00382DE4">
        <w:rPr>
          <w:b/>
          <w:sz w:val="24"/>
          <w:szCs w:val="24"/>
          <w:lang w:val="lv-LV"/>
        </w:rPr>
        <w:t>„</w:t>
      </w:r>
      <w:r w:rsidR="00F73CBA" w:rsidRPr="00382DE4">
        <w:rPr>
          <w:b/>
          <w:sz w:val="24"/>
          <w:szCs w:val="24"/>
          <w:lang w:val="lv-LV"/>
        </w:rPr>
        <w:t>Cilvēkresursi un nodarbinātība</w:t>
      </w:r>
      <w:r w:rsidR="00246E4B" w:rsidRPr="00382DE4">
        <w:rPr>
          <w:b/>
          <w:sz w:val="24"/>
          <w:szCs w:val="24"/>
          <w:lang w:val="lv-LV"/>
        </w:rPr>
        <w:t>”</w:t>
      </w:r>
      <w:r w:rsidR="00F73CBA" w:rsidRPr="00382DE4">
        <w:rPr>
          <w:b/>
          <w:sz w:val="24"/>
          <w:szCs w:val="24"/>
          <w:lang w:val="lv-LV"/>
        </w:rPr>
        <w:t xml:space="preserve"> papildinājuma 1.3.1.1.1.apakšaktivitātes </w:t>
      </w:r>
      <w:r w:rsidR="00D924D9" w:rsidRPr="00382DE4">
        <w:rPr>
          <w:b/>
          <w:sz w:val="24"/>
          <w:szCs w:val="24"/>
          <w:lang w:val="lv-LV"/>
        </w:rPr>
        <w:t>„</w:t>
      </w:r>
      <w:r w:rsidR="00F73CBA" w:rsidRPr="00382DE4">
        <w:rPr>
          <w:b/>
          <w:sz w:val="24"/>
          <w:szCs w:val="24"/>
          <w:lang w:val="lv-LV"/>
        </w:rPr>
        <w:t>Atbalsts nodarbināto apmācībām komersantu konkurētspējas veicināšanai – atbalsts partnerībās organizētām apmācībām</w:t>
      </w:r>
      <w:r w:rsidR="00D924D9" w:rsidRPr="00382DE4">
        <w:rPr>
          <w:b/>
          <w:sz w:val="24"/>
          <w:szCs w:val="24"/>
          <w:lang w:val="lv-LV"/>
        </w:rPr>
        <w:t>”</w:t>
      </w:r>
      <w:r w:rsidR="00F73CBA" w:rsidRPr="00382DE4">
        <w:rPr>
          <w:b/>
          <w:sz w:val="24"/>
          <w:szCs w:val="24"/>
          <w:lang w:val="lv-LV"/>
        </w:rPr>
        <w:t xml:space="preserve"> projektu iesniegumu atlases otro un turpmākajām kārtām”</w:t>
      </w:r>
      <w:r w:rsidR="007E5D4D" w:rsidRPr="00382DE4">
        <w:rPr>
          <w:rFonts w:eastAsia="Times New Roman"/>
          <w:b/>
          <w:sz w:val="24"/>
          <w:szCs w:val="24"/>
          <w:lang w:val="lv-LV" w:eastAsia="lv-LV"/>
        </w:rPr>
        <w:t>” sākotnējās ietekmes novērtējuma ziņojums (anotācija)</w:t>
      </w:r>
      <w:bookmarkEnd w:id="0"/>
      <w:bookmarkEnd w:id="1"/>
      <w:bookmarkEnd w:id="8"/>
    </w:p>
    <w:bookmarkEnd w:id="2"/>
    <w:bookmarkEnd w:id="3"/>
    <w:bookmarkEnd w:id="4"/>
    <w:p w:rsidR="004B638C" w:rsidRPr="00382DE4" w:rsidRDefault="004B638C" w:rsidP="00CE5A53">
      <w:pPr>
        <w:jc w:val="center"/>
        <w:rPr>
          <w:rFonts w:eastAsia="Times New Roman"/>
          <w:b/>
          <w:sz w:val="24"/>
          <w:szCs w:val="24"/>
          <w:lang w:val="lv-LV" w:eastAsia="lv-LV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5953"/>
      </w:tblGrid>
      <w:tr w:rsidR="00BB09C5" w:rsidRPr="009205A7" w:rsidTr="000729ED"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5"/>
          <w:bookmarkEnd w:id="6"/>
          <w:bookmarkEnd w:id="7"/>
          <w:p w:rsidR="00BB09C5" w:rsidRPr="00382DE4" w:rsidRDefault="00E73425" w:rsidP="00CE5A53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b/>
                <w:sz w:val="24"/>
                <w:szCs w:val="24"/>
                <w:lang w:val="lv-LV" w:eastAsia="lv-LV"/>
              </w:rPr>
              <w:t xml:space="preserve">I.Tiesību akta projekta izstrādes </w:t>
            </w:r>
            <w:r w:rsidR="007E5D4D" w:rsidRPr="00382DE4">
              <w:rPr>
                <w:rFonts w:eastAsia="Times New Roman"/>
                <w:b/>
                <w:sz w:val="24"/>
                <w:szCs w:val="24"/>
                <w:lang w:val="lv-LV" w:eastAsia="lv-LV"/>
              </w:rPr>
              <w:t>nepieciešamība</w:t>
            </w:r>
          </w:p>
        </w:tc>
      </w:tr>
      <w:tr w:rsidR="00BB09C5" w:rsidRPr="009205A7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382DE4" w:rsidRDefault="00BB09C5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1</w:t>
            </w:r>
            <w:r w:rsidR="00F15932" w:rsidRPr="00382DE4">
              <w:rPr>
                <w:rFonts w:eastAsia="Times New Roman"/>
                <w:sz w:val="24"/>
                <w:szCs w:val="24"/>
                <w:lang w:val="lv-LV" w:eastAsia="lv-LV"/>
              </w:rPr>
              <w:t>. Pamatojums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674" w:rsidRPr="00382DE4" w:rsidRDefault="00700070" w:rsidP="007D3113">
            <w:pPr>
              <w:ind w:firstLine="567"/>
              <w:jc w:val="both"/>
              <w:rPr>
                <w:sz w:val="24"/>
                <w:szCs w:val="24"/>
                <w:lang w:val="lv-LV"/>
              </w:rPr>
            </w:pPr>
            <w:r w:rsidRPr="00382DE4">
              <w:rPr>
                <w:sz w:val="24"/>
                <w:szCs w:val="24"/>
                <w:lang w:val="lv-LV"/>
              </w:rPr>
              <w:t xml:space="preserve">Noteikumu projekts sagatavots, pamatojoties uz Eiropas Savienības struktūrfondu un </w:t>
            </w:r>
            <w:r w:rsidRPr="00382DE4">
              <w:rPr>
                <w:sz w:val="24"/>
                <w:szCs w:val="24"/>
                <w:lang w:val="lv-LV"/>
              </w:rPr>
              <w:br/>
              <w:t xml:space="preserve">Kohēzijas fonda vadības likuma </w:t>
            </w:r>
            <w:r w:rsidRPr="00382DE4">
              <w:rPr>
                <w:sz w:val="24"/>
                <w:szCs w:val="24"/>
                <w:lang w:val="lv-LV"/>
              </w:rPr>
              <w:br/>
              <w:t>18.panta 10.punktu.</w:t>
            </w:r>
          </w:p>
        </w:tc>
      </w:tr>
      <w:tr w:rsidR="00BB09C5" w:rsidRPr="009205A7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382DE4" w:rsidRDefault="00BB09C5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2</w:t>
            </w:r>
            <w:r w:rsidR="00F15932" w:rsidRPr="00382DE4">
              <w:rPr>
                <w:rFonts w:eastAsia="Times New Roman"/>
                <w:sz w:val="24"/>
                <w:szCs w:val="24"/>
                <w:lang w:val="lv-LV" w:eastAsia="lv-LV"/>
              </w:rPr>
              <w:t>. Pašreizējā situācija un problēma</w:t>
            </w:r>
            <w:r w:rsidR="007E5D4D" w:rsidRPr="00382DE4">
              <w:rPr>
                <w:rFonts w:eastAsia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73CBA" w:rsidRPr="00382DE4" w:rsidRDefault="00D924D9" w:rsidP="00246E4B">
            <w:pPr>
              <w:ind w:firstLine="567"/>
              <w:jc w:val="both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382DE4">
              <w:rPr>
                <w:sz w:val="24"/>
                <w:szCs w:val="24"/>
                <w:lang w:val="lv-LV"/>
              </w:rPr>
              <w:t>Grozījumi 2010.gada 30.marta noteikumos Nr.328 „Noteikumi par darbības programmas „Cilvēkresursi un nodarbinātība</w:t>
            </w:r>
            <w:r w:rsidR="00246E4B" w:rsidRPr="00382DE4">
              <w:rPr>
                <w:sz w:val="24"/>
                <w:szCs w:val="24"/>
                <w:lang w:val="lv-LV"/>
              </w:rPr>
              <w:t>”</w:t>
            </w:r>
            <w:r w:rsidRPr="00382DE4">
              <w:rPr>
                <w:sz w:val="24"/>
                <w:szCs w:val="24"/>
                <w:lang w:val="lv-LV"/>
              </w:rPr>
              <w:t xml:space="preserve"> papildinājuma 1.3.1.1.1.apakšaktivitātes „Atbalsts nodarbināto apmācībām komersantu konkurētspējas veicināšanai – atbalsts partnerībās organizētām apmācībām” projektu iesniegumu atlases otro un turpmākajām kārtām”</w:t>
            </w:r>
            <w:r w:rsidRPr="00382DE4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(turpmāk – MK noteikumi Nr.328) nepieciešami, lai nodalītu, ka tie attiecas uz otro kārtu, jo 2011.gada 16.jūnija Eiropas Savienības fondu uzraudzības komitejā tika nolemts apstiprināt projektu iesniegumu atlases vērtēšanas kritērijus </w:t>
            </w:r>
            <w:r w:rsidRPr="00382DE4">
              <w:rPr>
                <w:sz w:val="24"/>
                <w:szCs w:val="24"/>
                <w:lang w:val="lv-LV"/>
              </w:rPr>
              <w:t>1.3.1.1.1.apakšaktivitātes „Atbalsts nodarbināto apmācībām komersantu konkurētspējas veicināšanai – atbalsts partnerībās organizētām apmācībām”</w:t>
            </w:r>
            <w:r w:rsidRPr="00382DE4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(turpmāk – 1.3.1.1.1..aktivitāte)  trešajai kārtai.</w:t>
            </w:r>
          </w:p>
        </w:tc>
      </w:tr>
      <w:tr w:rsidR="00537A29" w:rsidRPr="00382DE4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382DE4" w:rsidRDefault="00537A29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3. Saistītie politikas ietekmes novērtējumi un pētījumi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382DE4" w:rsidRDefault="007D3113" w:rsidP="007D3113">
            <w:pPr>
              <w:ind w:firstLine="567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382DE4">
              <w:rPr>
                <w:color w:val="000000"/>
                <w:sz w:val="24"/>
                <w:szCs w:val="24"/>
                <w:lang w:val="lv-LV"/>
              </w:rPr>
              <w:t>Projekts šo jomu neskar.</w:t>
            </w:r>
          </w:p>
        </w:tc>
      </w:tr>
      <w:tr w:rsidR="00BB09C5" w:rsidRPr="009205A7" w:rsidTr="00C257B7">
        <w:trPr>
          <w:trHeight w:val="1068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382DE4" w:rsidRDefault="00537A29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4. Tiesiskā regulējuma mērķis un būtība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D3113" w:rsidRPr="00382DE4" w:rsidRDefault="007D3113" w:rsidP="007D3113">
            <w:pPr>
              <w:ind w:firstLine="709"/>
              <w:jc w:val="both"/>
              <w:rPr>
                <w:bCs/>
                <w:sz w:val="24"/>
                <w:szCs w:val="24"/>
                <w:lang w:val="lv-LV"/>
              </w:rPr>
            </w:pPr>
            <w:r w:rsidRPr="00382DE4">
              <w:rPr>
                <w:bCs/>
                <w:sz w:val="24"/>
                <w:szCs w:val="24"/>
                <w:lang w:val="lv-LV"/>
              </w:rPr>
              <w:t>Noteikumu projekts paredz veikt grozījumus MK noteikumos Nr.328, izdarot šādas izmaiņas:</w:t>
            </w:r>
          </w:p>
          <w:p w:rsidR="007D3113" w:rsidRPr="00382DE4" w:rsidRDefault="007D3113" w:rsidP="007D3113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382DE4">
              <w:rPr>
                <w:bCs/>
                <w:sz w:val="24"/>
                <w:szCs w:val="24"/>
                <w:lang w:val="lv-LV"/>
              </w:rPr>
              <w:t>precizēt MK noteikumu Nr.328 nosaukumu, izsakot to šādā redakcijā: „</w:t>
            </w:r>
            <w:r w:rsidRPr="00382DE4">
              <w:rPr>
                <w:sz w:val="24"/>
                <w:szCs w:val="24"/>
                <w:lang w:val="lv-LV"/>
              </w:rPr>
              <w:t>Noteikumi par darbības programmas „Cilvēkresursi un nodarbinātība</w:t>
            </w:r>
            <w:r w:rsidR="00DC3053" w:rsidRPr="00382DE4">
              <w:rPr>
                <w:sz w:val="24"/>
                <w:szCs w:val="24"/>
                <w:lang w:val="lv-LV"/>
              </w:rPr>
              <w:t>”</w:t>
            </w:r>
            <w:r w:rsidRPr="00382DE4">
              <w:rPr>
                <w:sz w:val="24"/>
                <w:szCs w:val="24"/>
                <w:lang w:val="lv-LV"/>
              </w:rPr>
              <w:t xml:space="preserve"> papildinājuma 1.3.1.1.1.apakšaktivitātes „Atbalsts nodarbināto apmācībām komersantu konkurētspējas veicināšanai – atbalsts partnerībās organizētām apmācībām” projektu iesniegumu atlases otro kārtu</w:t>
            </w:r>
            <w:r w:rsidRPr="00382DE4">
              <w:rPr>
                <w:bCs/>
                <w:sz w:val="24"/>
                <w:szCs w:val="24"/>
                <w:lang w:val="lv-LV"/>
              </w:rPr>
              <w:t xml:space="preserve">”; </w:t>
            </w:r>
          </w:p>
          <w:p w:rsidR="007D3113" w:rsidRPr="00382DE4" w:rsidRDefault="007D3113" w:rsidP="007D3113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382DE4">
              <w:rPr>
                <w:bCs/>
                <w:sz w:val="24"/>
                <w:szCs w:val="24"/>
                <w:lang w:val="lv-LV"/>
              </w:rPr>
              <w:t>noteikt, ka noteikumi nosaka 1.3.1.1.1.aktivitātes otrās projektu iesniegumu atla</w:t>
            </w:r>
            <w:r w:rsidR="00DC3053" w:rsidRPr="00382DE4">
              <w:rPr>
                <w:bCs/>
                <w:sz w:val="24"/>
                <w:szCs w:val="24"/>
                <w:lang w:val="lv-LV"/>
              </w:rPr>
              <w:t>ses kārtas īstenošanas kārtību;</w:t>
            </w:r>
          </w:p>
          <w:p w:rsidR="00CB6A16" w:rsidRPr="00382DE4" w:rsidRDefault="007D3113" w:rsidP="007D3113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382DE4">
              <w:rPr>
                <w:bCs/>
                <w:sz w:val="24"/>
                <w:szCs w:val="24"/>
                <w:lang w:val="lv-LV"/>
              </w:rPr>
              <w:t>svītrot atsauces uz turpmāko projektu iesniegumu atlases kārtu organizēšanu;</w:t>
            </w:r>
          </w:p>
        </w:tc>
      </w:tr>
      <w:tr w:rsidR="00537A29" w:rsidRPr="00382DE4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382DE4" w:rsidRDefault="00537A29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5. Projekta izstrādē iesaistītās institūcijas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382DE4" w:rsidRDefault="007D3113" w:rsidP="007D3113">
            <w:pPr>
              <w:pStyle w:val="BodyText"/>
              <w:ind w:right="142" w:firstLine="567"/>
              <w:rPr>
                <w:sz w:val="24"/>
                <w:szCs w:val="24"/>
              </w:rPr>
            </w:pPr>
            <w:r w:rsidRPr="00382DE4">
              <w:rPr>
                <w:color w:val="000000"/>
                <w:sz w:val="24"/>
                <w:szCs w:val="24"/>
              </w:rPr>
              <w:t>Projekts šo jomu neskar.</w:t>
            </w:r>
          </w:p>
        </w:tc>
      </w:tr>
      <w:tr w:rsidR="00AB248D" w:rsidRPr="00382DE4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B248D" w:rsidRPr="00382DE4" w:rsidRDefault="00AB248D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6. Iemesli, kādēļ netika nodrošināta sabiedrības līdzdalība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382DE4" w:rsidRDefault="007D3113" w:rsidP="007D3113">
            <w:pPr>
              <w:pStyle w:val="BodyText"/>
              <w:ind w:right="142" w:firstLine="567"/>
              <w:rPr>
                <w:sz w:val="24"/>
                <w:szCs w:val="24"/>
              </w:rPr>
            </w:pPr>
            <w:r w:rsidRPr="00382DE4">
              <w:rPr>
                <w:color w:val="000000"/>
                <w:sz w:val="24"/>
                <w:szCs w:val="24"/>
              </w:rPr>
              <w:t>Projekts šo jomu neskar.</w:t>
            </w:r>
          </w:p>
        </w:tc>
      </w:tr>
      <w:tr w:rsidR="00BB09C5" w:rsidRPr="00382DE4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382DE4" w:rsidRDefault="00D07CDB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 7</w:t>
            </w:r>
            <w:r w:rsidR="00BB09C5" w:rsidRPr="00382DE4">
              <w:rPr>
                <w:rFonts w:eastAsia="Times New Roman"/>
                <w:sz w:val="24"/>
                <w:szCs w:val="24"/>
                <w:lang w:val="lv-LV" w:eastAsia="lv-LV"/>
              </w:rPr>
              <w:t>. Cita informācija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382DE4" w:rsidRDefault="007D3113" w:rsidP="007D3113">
            <w:pPr>
              <w:ind w:firstLine="567"/>
              <w:jc w:val="both"/>
              <w:rPr>
                <w:sz w:val="24"/>
                <w:szCs w:val="24"/>
                <w:lang w:val="lv-LV"/>
              </w:rPr>
            </w:pPr>
            <w:r w:rsidRPr="00382DE4">
              <w:rPr>
                <w:sz w:val="24"/>
                <w:szCs w:val="24"/>
                <w:lang w:val="lv-LV"/>
              </w:rPr>
              <w:t>Nav.</w:t>
            </w:r>
          </w:p>
        </w:tc>
      </w:tr>
    </w:tbl>
    <w:p w:rsidR="004B638C" w:rsidRPr="00382DE4" w:rsidRDefault="004B638C" w:rsidP="00CE5A53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3265"/>
        <w:gridCol w:w="5240"/>
      </w:tblGrid>
      <w:tr w:rsidR="00F621F0" w:rsidRPr="009205A7" w:rsidTr="00C35BF1">
        <w:tc>
          <w:tcPr>
            <w:tcW w:w="9356" w:type="dxa"/>
            <w:gridSpan w:val="3"/>
            <w:vAlign w:val="center"/>
          </w:tcPr>
          <w:p w:rsidR="00F621F0" w:rsidRPr="00382DE4" w:rsidRDefault="00C82B27" w:rsidP="00471B85">
            <w:pPr>
              <w:pStyle w:val="naisnod"/>
              <w:spacing w:before="0" w:after="0"/>
            </w:pPr>
            <w:r w:rsidRPr="00382DE4">
              <w:t>II. Tiesību akta projekta ietekme uz sabiedrību</w:t>
            </w:r>
          </w:p>
        </w:tc>
      </w:tr>
      <w:tr w:rsidR="00F621F0" w:rsidRPr="009205A7" w:rsidTr="00C35BF1">
        <w:trPr>
          <w:trHeight w:val="467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1.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Sabiedrības mērķgrupa</w:t>
            </w:r>
          </w:p>
        </w:tc>
        <w:tc>
          <w:tcPr>
            <w:tcW w:w="5240" w:type="dxa"/>
          </w:tcPr>
          <w:p w:rsidR="00404E4B" w:rsidRPr="00382DE4" w:rsidRDefault="007D3113" w:rsidP="00C1174B">
            <w:pPr>
              <w:pStyle w:val="Default"/>
              <w:jc w:val="both"/>
              <w:rPr>
                <w:sz w:val="23"/>
                <w:szCs w:val="23"/>
              </w:rPr>
            </w:pPr>
            <w:r w:rsidRPr="00382DE4">
              <w:rPr>
                <w:iCs/>
              </w:rPr>
              <w:t xml:space="preserve">1.3.1.1.1.aktivitātes otrās kārtas mērķa grupa ir </w:t>
            </w:r>
            <w:r w:rsidR="00C1174B" w:rsidRPr="00382DE4">
              <w:t>saimnieciskās darbības veicējos un biedrībās (izņemot tādu biedrību, kas ir Latvijas darba devēju organizāciju apvienība un kam ir deleģētas tiesības darboties nacionālā līmenī) nodarbinātās personas, darba devēji – saimnieciskās darbības veicēji un biedrības</w:t>
            </w:r>
            <w:r w:rsidR="00C1174B" w:rsidRPr="00382DE4">
              <w:rPr>
                <w:iCs/>
              </w:rPr>
              <w:t>.</w:t>
            </w:r>
          </w:p>
        </w:tc>
      </w:tr>
      <w:tr w:rsidR="00F621F0" w:rsidRPr="00382DE4" w:rsidTr="00C35BF1">
        <w:trPr>
          <w:trHeight w:val="523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2.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Citas sabiedrības grupas (bez mērķgrupas), kuras tiesiskais regulējums arī ietekmē vai varētu ietekmēt</w:t>
            </w:r>
          </w:p>
        </w:tc>
        <w:tc>
          <w:tcPr>
            <w:tcW w:w="5240" w:type="dxa"/>
          </w:tcPr>
          <w:p w:rsidR="007E5D4D" w:rsidRPr="00382DE4" w:rsidRDefault="007D3113" w:rsidP="007D3113">
            <w:pPr>
              <w:pStyle w:val="naiskr"/>
              <w:spacing w:before="0" w:after="0"/>
              <w:ind w:firstLine="450"/>
              <w:jc w:val="both"/>
            </w:pPr>
            <w:r w:rsidRPr="00382DE4">
              <w:rPr>
                <w:color w:val="000000"/>
              </w:rPr>
              <w:t>Projekts šo jomu neskar.</w:t>
            </w:r>
          </w:p>
        </w:tc>
      </w:tr>
      <w:tr w:rsidR="00F621F0" w:rsidRPr="00382DE4" w:rsidTr="00C35BF1">
        <w:trPr>
          <w:trHeight w:val="517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3.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Tiesiskā regulējuma finansiālā ietekme</w:t>
            </w:r>
          </w:p>
        </w:tc>
        <w:tc>
          <w:tcPr>
            <w:tcW w:w="5240" w:type="dxa"/>
          </w:tcPr>
          <w:p w:rsidR="007E5D4D" w:rsidRPr="00382DE4" w:rsidRDefault="007D3113" w:rsidP="007D3113">
            <w:pPr>
              <w:pStyle w:val="naiskr"/>
              <w:spacing w:before="0" w:after="0"/>
              <w:ind w:firstLine="450"/>
              <w:jc w:val="both"/>
            </w:pPr>
            <w:r w:rsidRPr="00382DE4">
              <w:rPr>
                <w:color w:val="000000"/>
              </w:rPr>
              <w:t>Projekts šo jomu neskar.</w:t>
            </w:r>
          </w:p>
        </w:tc>
      </w:tr>
      <w:tr w:rsidR="00F621F0" w:rsidRPr="00382DE4" w:rsidTr="00C35BF1">
        <w:trPr>
          <w:trHeight w:val="517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4.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Tiesiskā regulējuma nefinansiālā ietekme</w:t>
            </w:r>
          </w:p>
        </w:tc>
        <w:tc>
          <w:tcPr>
            <w:tcW w:w="5240" w:type="dxa"/>
          </w:tcPr>
          <w:p w:rsidR="007E5D4D" w:rsidRPr="00382DE4" w:rsidRDefault="007D3113" w:rsidP="007D3113">
            <w:pPr>
              <w:pStyle w:val="naiskr"/>
              <w:spacing w:before="0" w:after="0"/>
              <w:ind w:firstLine="450"/>
              <w:jc w:val="both"/>
              <w:rPr>
                <w:iCs/>
              </w:rPr>
            </w:pPr>
            <w:r w:rsidRPr="00382DE4">
              <w:rPr>
                <w:color w:val="000000"/>
              </w:rPr>
              <w:t>Projekts šo jomu neskar.</w:t>
            </w:r>
          </w:p>
        </w:tc>
      </w:tr>
      <w:tr w:rsidR="00F621F0" w:rsidRPr="00382DE4" w:rsidTr="00C35BF1">
        <w:trPr>
          <w:trHeight w:val="531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5.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Administratīvās procedūras raksturojums</w:t>
            </w:r>
          </w:p>
        </w:tc>
        <w:tc>
          <w:tcPr>
            <w:tcW w:w="5240" w:type="dxa"/>
          </w:tcPr>
          <w:p w:rsidR="007E5D4D" w:rsidRPr="00382DE4" w:rsidRDefault="007D3113" w:rsidP="007D3113">
            <w:pPr>
              <w:pStyle w:val="naiskr"/>
              <w:spacing w:before="0" w:after="0"/>
              <w:ind w:firstLine="450"/>
            </w:pPr>
            <w:r w:rsidRPr="00382DE4">
              <w:rPr>
                <w:color w:val="000000"/>
              </w:rPr>
              <w:t>Projekts šo jomu neskar.</w:t>
            </w:r>
          </w:p>
        </w:tc>
      </w:tr>
      <w:tr w:rsidR="00F621F0" w:rsidRPr="00382DE4" w:rsidTr="00C35BF1">
        <w:trPr>
          <w:trHeight w:val="357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6.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Administratīvo izmaksu monetārs novērtējums</w:t>
            </w:r>
          </w:p>
        </w:tc>
        <w:tc>
          <w:tcPr>
            <w:tcW w:w="5240" w:type="dxa"/>
          </w:tcPr>
          <w:p w:rsidR="007E5D4D" w:rsidRPr="00382DE4" w:rsidRDefault="007D3113" w:rsidP="007D3113">
            <w:pPr>
              <w:pStyle w:val="naiskr"/>
              <w:spacing w:before="0" w:after="0"/>
              <w:ind w:firstLine="450"/>
            </w:pPr>
            <w:r w:rsidRPr="00382DE4">
              <w:rPr>
                <w:color w:val="000000"/>
              </w:rPr>
              <w:t>Projekts šo jomu neskar.</w:t>
            </w:r>
          </w:p>
        </w:tc>
      </w:tr>
      <w:tr w:rsidR="00F621F0" w:rsidRPr="00382DE4" w:rsidTr="00C35BF1">
        <w:trPr>
          <w:trHeight w:val="489"/>
        </w:trPr>
        <w:tc>
          <w:tcPr>
            <w:tcW w:w="851" w:type="dxa"/>
          </w:tcPr>
          <w:p w:rsidR="00F621F0" w:rsidRPr="00382DE4" w:rsidRDefault="00C82B27" w:rsidP="00471B85">
            <w:pPr>
              <w:pStyle w:val="naiskr"/>
              <w:spacing w:before="0" w:after="0"/>
            </w:pPr>
            <w:r w:rsidRPr="00382DE4">
              <w:t>7.</w:t>
            </w:r>
          </w:p>
        </w:tc>
        <w:tc>
          <w:tcPr>
            <w:tcW w:w="3265" w:type="dxa"/>
          </w:tcPr>
          <w:p w:rsidR="007E5D4D" w:rsidRPr="00382DE4" w:rsidRDefault="00C82B27">
            <w:pPr>
              <w:pStyle w:val="naiskr"/>
              <w:spacing w:before="0" w:after="0"/>
            </w:pPr>
            <w:r w:rsidRPr="00382DE4">
              <w:t>Cita informācija</w:t>
            </w:r>
          </w:p>
        </w:tc>
        <w:tc>
          <w:tcPr>
            <w:tcW w:w="5240" w:type="dxa"/>
          </w:tcPr>
          <w:p w:rsidR="007E5D4D" w:rsidRPr="00382DE4" w:rsidRDefault="00C82B27" w:rsidP="007D3113">
            <w:pPr>
              <w:pStyle w:val="naiskr"/>
              <w:spacing w:before="0" w:after="0"/>
              <w:ind w:firstLine="450"/>
            </w:pPr>
            <w:r w:rsidRPr="00382DE4">
              <w:t>Nav.</w:t>
            </w:r>
          </w:p>
        </w:tc>
      </w:tr>
    </w:tbl>
    <w:p w:rsidR="004E7663" w:rsidRPr="00382DE4" w:rsidRDefault="004E7663" w:rsidP="00CE5A53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</w:p>
    <w:p w:rsidR="007D3113" w:rsidRPr="00382DE4" w:rsidRDefault="007D3113" w:rsidP="00CE5A53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9229" w:type="dxa"/>
        <w:tblInd w:w="-11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260"/>
        <w:gridCol w:w="5118"/>
      </w:tblGrid>
      <w:tr w:rsidR="007D3113" w:rsidRPr="009205A7" w:rsidTr="007D3113">
        <w:tc>
          <w:tcPr>
            <w:tcW w:w="851" w:type="dxa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7D3113" w:rsidRPr="00382DE4" w:rsidRDefault="007D3113" w:rsidP="00E00CAB">
            <w:pPr>
              <w:ind w:firstLine="720"/>
              <w:jc w:val="center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8378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7D3113" w:rsidRPr="00382DE4" w:rsidRDefault="007D3113" w:rsidP="007D3113">
            <w:pPr>
              <w:rPr>
                <w:b/>
                <w:sz w:val="24"/>
                <w:szCs w:val="24"/>
                <w:lang w:val="lv-LV" w:eastAsia="lv-LV"/>
              </w:rPr>
            </w:pPr>
            <w:r w:rsidRPr="00382DE4">
              <w:rPr>
                <w:b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7D3113" w:rsidRPr="009205A7" w:rsidTr="007D3113">
        <w:tc>
          <w:tcPr>
            <w:tcW w:w="851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D3113" w:rsidRPr="00382DE4" w:rsidRDefault="007D3113" w:rsidP="00E00CAB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382DE4">
              <w:rPr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260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D3113" w:rsidRPr="00382DE4" w:rsidRDefault="007D3113" w:rsidP="00E00CAB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382DE4">
              <w:rPr>
                <w:sz w:val="24"/>
                <w:szCs w:val="24"/>
                <w:lang w:val="lv-LV" w:eastAsia="lv-LV"/>
              </w:rPr>
              <w:t>Nepieciešamie saistītie tiesību aktu projekti</w:t>
            </w:r>
          </w:p>
        </w:tc>
        <w:tc>
          <w:tcPr>
            <w:tcW w:w="5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7D3113" w:rsidRPr="00382DE4" w:rsidRDefault="007D3113" w:rsidP="007D3113">
            <w:pPr>
              <w:ind w:firstLine="426"/>
              <w:jc w:val="both"/>
              <w:rPr>
                <w:bCs/>
                <w:sz w:val="24"/>
                <w:szCs w:val="24"/>
                <w:lang w:val="lv-LV"/>
              </w:rPr>
            </w:pPr>
            <w:r w:rsidRPr="00382DE4">
              <w:rPr>
                <w:bCs/>
                <w:sz w:val="24"/>
                <w:szCs w:val="24"/>
                <w:lang w:val="lv-LV"/>
              </w:rPr>
              <w:t>Noteikumu projekts ir saistīts Ekonomikas ministrijas sagatavoto Ministru kabineta noteikumu projektu „</w:t>
            </w:r>
            <w:r w:rsidRPr="00382DE4">
              <w:rPr>
                <w:sz w:val="24"/>
                <w:szCs w:val="24"/>
                <w:lang w:val="lv-LV"/>
              </w:rPr>
              <w:t>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trešo un turpmākajām kārtām”</w:t>
            </w:r>
            <w:r w:rsidRPr="00382DE4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  <w:tr w:rsidR="007D3113" w:rsidRPr="00382DE4" w:rsidTr="007D3113">
        <w:tc>
          <w:tcPr>
            <w:tcW w:w="851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D3113" w:rsidRPr="00382DE4" w:rsidRDefault="007D3113" w:rsidP="00E00CAB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382DE4">
              <w:rPr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260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D3113" w:rsidRPr="00382DE4" w:rsidRDefault="007D3113" w:rsidP="00E00CAB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382DE4">
              <w:rPr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7D3113" w:rsidRPr="00382DE4" w:rsidRDefault="007D3113" w:rsidP="00E00CAB">
            <w:pPr>
              <w:ind w:firstLine="426"/>
              <w:jc w:val="both"/>
              <w:rPr>
                <w:sz w:val="24"/>
                <w:szCs w:val="24"/>
                <w:lang w:val="lv-LV" w:eastAsia="lv-LV"/>
              </w:rPr>
            </w:pPr>
            <w:r w:rsidRPr="00382DE4">
              <w:rPr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403EAD" w:rsidRPr="00382DE4" w:rsidRDefault="00403EAD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tbl>
      <w:tblPr>
        <w:tblW w:w="9214" w:type="dxa"/>
        <w:tblInd w:w="-11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827"/>
        <w:gridCol w:w="4536"/>
      </w:tblGrid>
      <w:tr w:rsidR="007D3113" w:rsidRPr="009205A7" w:rsidTr="005C26DA">
        <w:tc>
          <w:tcPr>
            <w:tcW w:w="9214" w:type="dxa"/>
            <w:gridSpan w:val="3"/>
          </w:tcPr>
          <w:p w:rsidR="007D3113" w:rsidRPr="00382DE4" w:rsidRDefault="007D3113" w:rsidP="00E00CAB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b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7D3113" w:rsidRPr="009205A7" w:rsidTr="007D3113">
        <w:tc>
          <w:tcPr>
            <w:tcW w:w="851" w:type="dxa"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827" w:type="dxa"/>
            <w:hideMark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4536" w:type="dxa"/>
            <w:hideMark/>
          </w:tcPr>
          <w:p w:rsidR="007D3113" w:rsidRPr="00382DE4" w:rsidRDefault="007D3113" w:rsidP="00E00CAB">
            <w:pPr>
              <w:ind w:firstLine="485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Projekta izpildi nodrošinās valsts aģentūra „Latvijas Investīciju un attīstības aģentūra”.</w:t>
            </w:r>
          </w:p>
        </w:tc>
      </w:tr>
      <w:tr w:rsidR="007D3113" w:rsidRPr="009205A7" w:rsidTr="007D3113">
        <w:tc>
          <w:tcPr>
            <w:tcW w:w="851" w:type="dxa"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827" w:type="dxa"/>
            <w:hideMark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 uz pārvaldes funkcijā</w:t>
            </w:r>
          </w:p>
        </w:tc>
        <w:tc>
          <w:tcPr>
            <w:tcW w:w="4536" w:type="dxa"/>
            <w:hideMark/>
          </w:tcPr>
          <w:p w:rsidR="007D3113" w:rsidRPr="00382DE4" w:rsidRDefault="007D3113" w:rsidP="00E00CAB">
            <w:pPr>
              <w:ind w:firstLine="485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 xml:space="preserve">Projekta izpilde tiks nodrošināta valsts aģentūras „Latvijas Investīciju un attīstības </w:t>
            </w: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aģentūra” funkciju ietvaros.</w:t>
            </w:r>
          </w:p>
        </w:tc>
      </w:tr>
      <w:tr w:rsidR="007D3113" w:rsidRPr="009205A7" w:rsidTr="007D3113">
        <w:trPr>
          <w:trHeight w:val="930"/>
        </w:trPr>
        <w:tc>
          <w:tcPr>
            <w:tcW w:w="851" w:type="dxa"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3827" w:type="dxa"/>
            <w:hideMark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4536" w:type="dxa"/>
            <w:hideMark/>
          </w:tcPr>
          <w:p w:rsidR="007D3113" w:rsidRPr="00382DE4" w:rsidRDefault="007D3113" w:rsidP="00E00CAB">
            <w:pPr>
              <w:ind w:firstLine="485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Netiks radītas jaunas institūcijas, funkcijas tiks izpildītas valsts aģentūras „Latvijas Investīciju un attīstības aģentūra” funkciju ietvaros.</w:t>
            </w:r>
          </w:p>
        </w:tc>
      </w:tr>
      <w:tr w:rsidR="007D3113" w:rsidRPr="00382DE4" w:rsidTr="007D3113">
        <w:trPr>
          <w:trHeight w:val="927"/>
        </w:trPr>
        <w:tc>
          <w:tcPr>
            <w:tcW w:w="851" w:type="dxa"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3827" w:type="dxa"/>
            <w:hideMark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4536" w:type="dxa"/>
            <w:hideMark/>
          </w:tcPr>
          <w:p w:rsidR="007D3113" w:rsidRPr="00382DE4" w:rsidRDefault="007D3113" w:rsidP="00E00CAB">
            <w:pPr>
              <w:ind w:firstLine="284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Projekts šo jomu neskar. </w:t>
            </w:r>
          </w:p>
        </w:tc>
      </w:tr>
      <w:tr w:rsidR="007D3113" w:rsidRPr="00382DE4" w:rsidTr="007D3113">
        <w:trPr>
          <w:trHeight w:val="912"/>
        </w:trPr>
        <w:tc>
          <w:tcPr>
            <w:tcW w:w="851" w:type="dxa"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3827" w:type="dxa"/>
            <w:hideMark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4536" w:type="dxa"/>
            <w:hideMark/>
          </w:tcPr>
          <w:p w:rsidR="007D3113" w:rsidRPr="00382DE4" w:rsidRDefault="007D3113" w:rsidP="00E00CAB">
            <w:pPr>
              <w:ind w:firstLine="284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Projekts šo jomu neskar. </w:t>
            </w:r>
          </w:p>
        </w:tc>
      </w:tr>
      <w:tr w:rsidR="007D3113" w:rsidRPr="00382DE4" w:rsidTr="007D3113">
        <w:tc>
          <w:tcPr>
            <w:tcW w:w="851" w:type="dxa"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3827" w:type="dxa"/>
            <w:hideMark/>
          </w:tcPr>
          <w:p w:rsidR="007D3113" w:rsidRPr="00382DE4" w:rsidRDefault="007D3113" w:rsidP="00E00CAB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4536" w:type="dxa"/>
            <w:hideMark/>
          </w:tcPr>
          <w:p w:rsidR="007D3113" w:rsidRPr="00382DE4" w:rsidRDefault="007D3113" w:rsidP="00E00CAB">
            <w:pPr>
              <w:ind w:firstLine="284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82DE4">
              <w:rPr>
                <w:rFonts w:eastAsia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4B638C" w:rsidRPr="00382DE4" w:rsidRDefault="007D3113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  <w:r w:rsidRPr="00382DE4">
        <w:rPr>
          <w:b/>
          <w:sz w:val="24"/>
          <w:szCs w:val="24"/>
          <w:lang w:val="lv-LV"/>
        </w:rPr>
        <w:t>Anotācijas III., V. un VI. sadaļa – projekts šīs jomas neskar.</w:t>
      </w:r>
    </w:p>
    <w:p w:rsidR="00CE5A53" w:rsidRPr="00382DE4" w:rsidRDefault="00CE5A53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143392" w:rsidRPr="00382DE4" w:rsidRDefault="00143392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143392" w:rsidRPr="00382DE4" w:rsidRDefault="00143392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143392" w:rsidRPr="00382DE4" w:rsidRDefault="00143392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143392" w:rsidRPr="00382DE4" w:rsidRDefault="00143392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403EAD" w:rsidRPr="00382DE4" w:rsidRDefault="00C82B27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  <w:r w:rsidRPr="00382DE4">
        <w:rPr>
          <w:bCs/>
          <w:sz w:val="24"/>
          <w:szCs w:val="24"/>
          <w:lang w:val="lv-LV"/>
        </w:rPr>
        <w:t>Ekonomikas ministrs</w:t>
      </w:r>
      <w:r w:rsidRPr="00382DE4">
        <w:rPr>
          <w:bCs/>
          <w:sz w:val="24"/>
          <w:szCs w:val="24"/>
          <w:lang w:val="lv-LV"/>
        </w:rPr>
        <w:tab/>
        <w:t>A.Kampars</w:t>
      </w:r>
    </w:p>
    <w:p w:rsidR="00860FDE" w:rsidRPr="00382DE4" w:rsidRDefault="00860FDE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E5A53" w:rsidRPr="00382DE4" w:rsidRDefault="00CE5A53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4B638C" w:rsidRPr="00382DE4" w:rsidRDefault="004B638C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4B638C" w:rsidRPr="00382DE4" w:rsidRDefault="004B638C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403EAD" w:rsidRPr="00382DE4" w:rsidRDefault="00C82B27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>Vīza: Valsts sekretār</w:t>
      </w:r>
      <w:r w:rsidR="0054660D" w:rsidRPr="00382DE4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54660D"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      </w:t>
      </w:r>
      <w:r w:rsidR="00143392"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54660D" w:rsidRPr="00382DE4">
        <w:rPr>
          <w:rFonts w:ascii="Times New Roman" w:hAnsi="Times New Roman"/>
          <w:color w:val="000000"/>
          <w:sz w:val="24"/>
          <w:szCs w:val="24"/>
          <w:lang w:val="lv-LV"/>
        </w:rPr>
        <w:tab/>
        <w:t>J</w:t>
      </w:r>
      <w:r w:rsidRPr="00382DE4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54660D" w:rsidRPr="00382DE4">
        <w:rPr>
          <w:rFonts w:ascii="Times New Roman" w:hAnsi="Times New Roman"/>
          <w:color w:val="000000"/>
          <w:sz w:val="24"/>
          <w:szCs w:val="24"/>
          <w:lang w:val="lv-LV"/>
        </w:rPr>
        <w:t>Pūce</w:t>
      </w:r>
    </w:p>
    <w:p w:rsidR="00403EAD" w:rsidRPr="00382DE4" w:rsidRDefault="00403EAD" w:rsidP="00CE5A53">
      <w:pPr>
        <w:jc w:val="both"/>
        <w:rPr>
          <w:color w:val="000000"/>
          <w:sz w:val="24"/>
          <w:szCs w:val="24"/>
          <w:lang w:val="lv-LV"/>
        </w:rPr>
      </w:pPr>
    </w:p>
    <w:p w:rsidR="00403EAD" w:rsidRPr="00382DE4" w:rsidRDefault="00403EAD" w:rsidP="00CE5A53">
      <w:pPr>
        <w:jc w:val="both"/>
        <w:rPr>
          <w:color w:val="000000"/>
          <w:sz w:val="24"/>
          <w:szCs w:val="24"/>
          <w:lang w:val="lv-LV"/>
        </w:rPr>
      </w:pPr>
    </w:p>
    <w:p w:rsidR="00265959" w:rsidRPr="00382DE4" w:rsidRDefault="00265959" w:rsidP="00CE5A53">
      <w:pPr>
        <w:jc w:val="both"/>
        <w:rPr>
          <w:color w:val="000000"/>
          <w:sz w:val="24"/>
          <w:szCs w:val="24"/>
          <w:lang w:val="lv-LV"/>
        </w:rPr>
      </w:pPr>
    </w:p>
    <w:p w:rsidR="009205A7" w:rsidRDefault="009205A7" w:rsidP="007D3113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2011.10.06. 8:43</w:t>
      </w:r>
    </w:p>
    <w:p w:rsidR="007D3113" w:rsidRPr="00382DE4" w:rsidRDefault="00A761B2" w:rsidP="007D3113">
      <w:pPr>
        <w:jc w:val="both"/>
        <w:rPr>
          <w:color w:val="000000"/>
          <w:lang w:val="lv-LV"/>
        </w:rPr>
      </w:pPr>
      <w:fldSimple w:instr=" NUMWORDS   \* MERGEFORMAT ">
        <w:r w:rsidR="009205A7" w:rsidRPr="009205A7">
          <w:rPr>
            <w:noProof/>
            <w:color w:val="000000"/>
            <w:lang w:val="lv-LV"/>
          </w:rPr>
          <w:t>547</w:t>
        </w:r>
      </w:fldSimple>
    </w:p>
    <w:p w:rsidR="007D3113" w:rsidRPr="00382DE4" w:rsidRDefault="007D3113" w:rsidP="007D3113">
      <w:pPr>
        <w:jc w:val="both"/>
        <w:rPr>
          <w:color w:val="000000"/>
          <w:lang w:val="lv-LV"/>
        </w:rPr>
      </w:pPr>
      <w:r w:rsidRPr="00382DE4">
        <w:rPr>
          <w:color w:val="000000"/>
          <w:lang w:val="lv-LV"/>
        </w:rPr>
        <w:t>Māris Krūmiņš</w:t>
      </w:r>
    </w:p>
    <w:p w:rsidR="007D3113" w:rsidRPr="00B03D28" w:rsidRDefault="007D3113" w:rsidP="007D3113">
      <w:pPr>
        <w:jc w:val="both"/>
        <w:rPr>
          <w:lang w:val="lv-LV"/>
        </w:rPr>
      </w:pPr>
      <w:r w:rsidRPr="00382DE4">
        <w:rPr>
          <w:color w:val="000000"/>
          <w:lang w:val="lv-LV"/>
        </w:rPr>
        <w:t xml:space="preserve">67013082, </w:t>
      </w:r>
      <w:r w:rsidRPr="00382DE4">
        <w:rPr>
          <w:lang w:val="lv-LV"/>
        </w:rPr>
        <w:t>Maris.Krumins@em.gov.lv</w:t>
      </w:r>
    </w:p>
    <w:p w:rsidR="00FA1511" w:rsidRPr="007D3113" w:rsidRDefault="00FA1511" w:rsidP="00CE5A53">
      <w:pPr>
        <w:jc w:val="both"/>
        <w:rPr>
          <w:sz w:val="24"/>
          <w:szCs w:val="24"/>
          <w:lang w:val="lv-LV"/>
        </w:rPr>
      </w:pPr>
    </w:p>
    <w:sectPr w:rsidR="00FA1511" w:rsidRPr="007D3113" w:rsidSect="00B014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74" w:rsidRDefault="00AC0874" w:rsidP="00B014C2">
      <w:r>
        <w:separator/>
      </w:r>
    </w:p>
  </w:endnote>
  <w:endnote w:type="continuationSeparator" w:id="0">
    <w:p w:rsidR="00AC0874" w:rsidRDefault="00AC0874" w:rsidP="00B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13" w:rsidRPr="007D3113" w:rsidRDefault="00A761B2" w:rsidP="007D3113">
    <w:pPr>
      <w:jc w:val="both"/>
      <w:outlineLvl w:val="0"/>
      <w:rPr>
        <w:rFonts w:eastAsia="Times New Roman"/>
        <w:lang w:val="lv-LV" w:eastAsia="lv-LV"/>
      </w:rPr>
    </w:pPr>
    <w:fldSimple w:instr=" FILENAME   \* MERGEFORMAT ">
      <w:r w:rsidR="007D3113" w:rsidRPr="007D3113">
        <w:rPr>
          <w:noProof/>
        </w:rPr>
        <w:t>EMAnot_</w:t>
      </w:r>
      <w:r w:rsidR="00382DE4">
        <w:rPr>
          <w:noProof/>
        </w:rPr>
        <w:t>0</w:t>
      </w:r>
      <w:r w:rsidR="00FC1C60">
        <w:rPr>
          <w:noProof/>
        </w:rPr>
        <w:t>6</w:t>
      </w:r>
      <w:r w:rsidR="00382DE4">
        <w:rPr>
          <w:noProof/>
        </w:rPr>
        <w:t>10</w:t>
      </w:r>
      <w:r w:rsidR="00E31E66">
        <w:rPr>
          <w:noProof/>
        </w:rPr>
        <w:t>11</w:t>
      </w:r>
      <w:r w:rsidR="007D3113" w:rsidRPr="007D3113">
        <w:rPr>
          <w:noProof/>
        </w:rPr>
        <w:t>_groz328</w:t>
      </w:r>
    </w:fldSimple>
    <w:r w:rsidR="007D3113" w:rsidRPr="007D3113">
      <w:t xml:space="preserve">; </w:t>
    </w:r>
    <w:r w:rsidR="007D3113" w:rsidRPr="007D3113">
      <w:rPr>
        <w:rFonts w:eastAsia="Times New Roman"/>
        <w:lang w:val="lv-LV" w:eastAsia="lv-LV"/>
      </w:rPr>
      <w:t>Ministru kabineta noteikumu projekta „Grozījum</w:t>
    </w:r>
    <w:r w:rsidR="007D3113">
      <w:rPr>
        <w:rFonts w:eastAsia="Times New Roman"/>
        <w:lang w:val="lv-LV" w:eastAsia="lv-LV"/>
      </w:rPr>
      <w:t>i</w:t>
    </w:r>
    <w:r w:rsidR="007D3113" w:rsidRPr="007D3113">
      <w:rPr>
        <w:rFonts w:eastAsia="Times New Roman"/>
        <w:lang w:val="lv-LV" w:eastAsia="lv-LV"/>
      </w:rPr>
      <w:t xml:space="preserve"> Ministru kabineta 2010.gada 30.marta noteikumos Nr.328 „Noteikumi par darbības programmas </w:t>
    </w:r>
    <w:r w:rsidR="007D3113">
      <w:rPr>
        <w:rFonts w:eastAsia="Times New Roman"/>
        <w:lang w:val="lv-LV" w:eastAsia="lv-LV"/>
      </w:rPr>
      <w:t>„</w:t>
    </w:r>
    <w:r w:rsidR="007D3113" w:rsidRPr="007D3113">
      <w:rPr>
        <w:rFonts w:eastAsia="Times New Roman"/>
        <w:lang w:val="lv-LV" w:eastAsia="lv-LV"/>
      </w:rPr>
      <w:t>Cilvēkresursi un nodarbinātība</w:t>
    </w:r>
    <w:r w:rsidR="007D3113">
      <w:rPr>
        <w:rFonts w:eastAsia="Times New Roman"/>
        <w:lang w:val="lv-LV" w:eastAsia="lv-LV"/>
      </w:rPr>
      <w:t>”</w:t>
    </w:r>
    <w:r w:rsidR="007D3113" w:rsidRPr="007D3113">
      <w:rPr>
        <w:rFonts w:eastAsia="Times New Roman"/>
        <w:lang w:val="lv-LV" w:eastAsia="lv-LV"/>
      </w:rPr>
      <w:t xml:space="preserve"> papildinājuma 1.3.1.1.1.apakšaktivitātes </w:t>
    </w:r>
    <w:r w:rsidR="007D3113">
      <w:rPr>
        <w:rFonts w:eastAsia="Times New Roman"/>
        <w:lang w:val="lv-LV" w:eastAsia="lv-LV"/>
      </w:rPr>
      <w:t>„</w:t>
    </w:r>
    <w:r w:rsidR="007D3113" w:rsidRPr="007D3113">
      <w:rPr>
        <w:rFonts w:eastAsia="Times New Roman"/>
        <w:lang w:val="lv-LV" w:eastAsia="lv-LV"/>
      </w:rPr>
      <w:t>Atbalsts nodarbināto apmācībām komersantu konkurētspējas veicināšanai – atbalsts partnerībās organizētām apmācībām</w:t>
    </w:r>
    <w:r w:rsidR="007D3113">
      <w:rPr>
        <w:rFonts w:eastAsia="Times New Roman"/>
        <w:lang w:val="lv-LV" w:eastAsia="lv-LV"/>
      </w:rPr>
      <w:t>”</w:t>
    </w:r>
    <w:r w:rsidR="007D3113" w:rsidRPr="007D3113">
      <w:rPr>
        <w:rFonts w:eastAsia="Times New Roman"/>
        <w:lang w:val="lv-LV" w:eastAsia="lv-LV"/>
      </w:rPr>
      <w:t xml:space="preserve"> projektu iesniegumu atlases otro un turpmākajām kārtām””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7D3113" w:rsidRDefault="00A761B2" w:rsidP="00DD7A97">
    <w:pPr>
      <w:jc w:val="both"/>
      <w:outlineLvl w:val="0"/>
      <w:rPr>
        <w:rFonts w:eastAsia="Times New Roman"/>
        <w:lang w:val="lv-LV" w:eastAsia="lv-LV"/>
      </w:rPr>
    </w:pPr>
    <w:fldSimple w:instr=" FILENAME   \* MERGEFORMAT ">
      <w:r w:rsidR="0054660D" w:rsidRPr="007D3113">
        <w:rPr>
          <w:noProof/>
        </w:rPr>
        <w:t>EMAnot_</w:t>
      </w:r>
      <w:r w:rsidR="00382DE4">
        <w:rPr>
          <w:noProof/>
        </w:rPr>
        <w:t>0</w:t>
      </w:r>
      <w:r w:rsidR="00FC1C60">
        <w:rPr>
          <w:noProof/>
        </w:rPr>
        <w:t>6</w:t>
      </w:r>
      <w:r w:rsidR="00382DE4">
        <w:rPr>
          <w:noProof/>
        </w:rPr>
        <w:t>10</w:t>
      </w:r>
      <w:r w:rsidR="00E31E66">
        <w:rPr>
          <w:noProof/>
        </w:rPr>
        <w:t>11</w:t>
      </w:r>
      <w:r w:rsidR="0054660D" w:rsidRPr="007D3113">
        <w:rPr>
          <w:noProof/>
        </w:rPr>
        <w:t>_groz328</w:t>
      </w:r>
    </w:fldSimple>
    <w:r w:rsidR="000D1257" w:rsidRPr="007D3113">
      <w:t xml:space="preserve">; </w:t>
    </w:r>
    <w:r w:rsidR="00F73CBA" w:rsidRPr="007D3113">
      <w:rPr>
        <w:rFonts w:eastAsia="Times New Roman"/>
        <w:lang w:val="lv-LV" w:eastAsia="lv-LV"/>
      </w:rPr>
      <w:t>Ministru kabineta noteikumu projekta „Grozījum</w:t>
    </w:r>
    <w:r w:rsidR="007D3113">
      <w:rPr>
        <w:rFonts w:eastAsia="Times New Roman"/>
        <w:lang w:val="lv-LV" w:eastAsia="lv-LV"/>
      </w:rPr>
      <w:t>i</w:t>
    </w:r>
    <w:r w:rsidR="00F73CBA" w:rsidRPr="007D3113">
      <w:rPr>
        <w:rFonts w:eastAsia="Times New Roman"/>
        <w:lang w:val="lv-LV" w:eastAsia="lv-LV"/>
      </w:rPr>
      <w:t xml:space="preserve"> Ministru kabineta 2010.gada 30.marta noteikumos Nr.328 „Noteikumi par darbības programmas </w:t>
    </w:r>
    <w:r w:rsidR="007D3113">
      <w:rPr>
        <w:rFonts w:eastAsia="Times New Roman"/>
        <w:lang w:val="lv-LV" w:eastAsia="lv-LV"/>
      </w:rPr>
      <w:t>„</w:t>
    </w:r>
    <w:r w:rsidR="00F73CBA" w:rsidRPr="007D3113">
      <w:rPr>
        <w:rFonts w:eastAsia="Times New Roman"/>
        <w:lang w:val="lv-LV" w:eastAsia="lv-LV"/>
      </w:rPr>
      <w:t>Cilvēkresursi un nodarbinātība</w:t>
    </w:r>
    <w:r w:rsidR="007D3113">
      <w:rPr>
        <w:rFonts w:eastAsia="Times New Roman"/>
        <w:lang w:val="lv-LV" w:eastAsia="lv-LV"/>
      </w:rPr>
      <w:t>”</w:t>
    </w:r>
    <w:r w:rsidR="00F73CBA" w:rsidRPr="007D3113">
      <w:rPr>
        <w:rFonts w:eastAsia="Times New Roman"/>
        <w:lang w:val="lv-LV" w:eastAsia="lv-LV"/>
      </w:rPr>
      <w:t xml:space="preserve"> papildinājuma 1.3.1.1.1.apakšaktivitātes </w:t>
    </w:r>
    <w:r w:rsidR="007D3113">
      <w:rPr>
        <w:rFonts w:eastAsia="Times New Roman"/>
        <w:lang w:val="lv-LV" w:eastAsia="lv-LV"/>
      </w:rPr>
      <w:t>„</w:t>
    </w:r>
    <w:r w:rsidR="00F73CBA" w:rsidRPr="007D3113">
      <w:rPr>
        <w:rFonts w:eastAsia="Times New Roman"/>
        <w:lang w:val="lv-LV" w:eastAsia="lv-LV"/>
      </w:rPr>
      <w:t>Atbalsts nodarbināto apmācībām komersantu konkurētspējas veicināšanai – atbalsts partnerībās organizētām apmācībām</w:t>
    </w:r>
    <w:r w:rsidR="007D3113">
      <w:rPr>
        <w:rFonts w:eastAsia="Times New Roman"/>
        <w:lang w:val="lv-LV" w:eastAsia="lv-LV"/>
      </w:rPr>
      <w:t>”</w:t>
    </w:r>
    <w:r w:rsidR="00F73CBA" w:rsidRPr="007D3113">
      <w:rPr>
        <w:rFonts w:eastAsia="Times New Roman"/>
        <w:lang w:val="lv-LV" w:eastAsia="lv-LV"/>
      </w:rPr>
      <w:t xml:space="preserve"> projektu iesniegumu atlases otro un turpmākajām kārtām””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74" w:rsidRDefault="00AC0874" w:rsidP="00B014C2">
      <w:r>
        <w:separator/>
      </w:r>
    </w:p>
  </w:footnote>
  <w:footnote w:type="continuationSeparator" w:id="0">
    <w:p w:rsidR="00AC0874" w:rsidRDefault="00AC0874" w:rsidP="00B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B014C2" w:rsidRDefault="00A761B2">
    <w:pPr>
      <w:pStyle w:val="Header"/>
      <w:jc w:val="center"/>
      <w:rPr>
        <w:sz w:val="24"/>
        <w:szCs w:val="24"/>
      </w:rPr>
    </w:pPr>
    <w:r w:rsidRPr="00B014C2">
      <w:rPr>
        <w:sz w:val="24"/>
        <w:szCs w:val="24"/>
      </w:rPr>
      <w:fldChar w:fldCharType="begin"/>
    </w:r>
    <w:r w:rsidR="000D1257" w:rsidRPr="00B014C2">
      <w:rPr>
        <w:sz w:val="24"/>
        <w:szCs w:val="24"/>
      </w:rPr>
      <w:instrText xml:space="preserve"> PAGE   \* MERGEFORMAT </w:instrText>
    </w:r>
    <w:r w:rsidRPr="00B014C2">
      <w:rPr>
        <w:sz w:val="24"/>
        <w:szCs w:val="24"/>
      </w:rPr>
      <w:fldChar w:fldCharType="separate"/>
    </w:r>
    <w:r w:rsidR="009205A7">
      <w:rPr>
        <w:noProof/>
        <w:sz w:val="24"/>
        <w:szCs w:val="24"/>
      </w:rPr>
      <w:t>3</w:t>
    </w:r>
    <w:r w:rsidRPr="00B014C2">
      <w:rPr>
        <w:sz w:val="24"/>
        <w:szCs w:val="24"/>
      </w:rPr>
      <w:fldChar w:fldCharType="end"/>
    </w:r>
  </w:p>
  <w:p w:rsidR="000D1257" w:rsidRDefault="000D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3D4"/>
    <w:multiLevelType w:val="hybridMultilevel"/>
    <w:tmpl w:val="937C8CC2"/>
    <w:lvl w:ilvl="0" w:tplc="C7F6DE7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A79B7"/>
    <w:multiLevelType w:val="hybridMultilevel"/>
    <w:tmpl w:val="FFDE7B3C"/>
    <w:lvl w:ilvl="0" w:tplc="5EE86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83233"/>
    <w:multiLevelType w:val="hybridMultilevel"/>
    <w:tmpl w:val="4BE2A3F4"/>
    <w:lvl w:ilvl="0" w:tplc="1124D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42C6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26D52"/>
    <w:multiLevelType w:val="hybridMultilevel"/>
    <w:tmpl w:val="5AE0C3F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1B46C5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C5"/>
    <w:rsid w:val="000016AB"/>
    <w:rsid w:val="00004E51"/>
    <w:rsid w:val="0001186C"/>
    <w:rsid w:val="000158C8"/>
    <w:rsid w:val="0001764D"/>
    <w:rsid w:val="000229E4"/>
    <w:rsid w:val="00025B0A"/>
    <w:rsid w:val="0002603A"/>
    <w:rsid w:val="00026C03"/>
    <w:rsid w:val="0002762A"/>
    <w:rsid w:val="0003046E"/>
    <w:rsid w:val="00036E03"/>
    <w:rsid w:val="000415DE"/>
    <w:rsid w:val="0004167C"/>
    <w:rsid w:val="00047EF5"/>
    <w:rsid w:val="00050EA4"/>
    <w:rsid w:val="00052E89"/>
    <w:rsid w:val="00063CC7"/>
    <w:rsid w:val="000643D5"/>
    <w:rsid w:val="00065AD2"/>
    <w:rsid w:val="0007058B"/>
    <w:rsid w:val="000729ED"/>
    <w:rsid w:val="00083227"/>
    <w:rsid w:val="00085E74"/>
    <w:rsid w:val="000921C6"/>
    <w:rsid w:val="0009399C"/>
    <w:rsid w:val="00097583"/>
    <w:rsid w:val="000A434E"/>
    <w:rsid w:val="000A4AED"/>
    <w:rsid w:val="000A696F"/>
    <w:rsid w:val="000A7437"/>
    <w:rsid w:val="000B0719"/>
    <w:rsid w:val="000D0388"/>
    <w:rsid w:val="000D1257"/>
    <w:rsid w:val="000D140B"/>
    <w:rsid w:val="000D2F05"/>
    <w:rsid w:val="000D30E0"/>
    <w:rsid w:val="000D4B8D"/>
    <w:rsid w:val="000D72B7"/>
    <w:rsid w:val="000E409F"/>
    <w:rsid w:val="000E4277"/>
    <w:rsid w:val="000F3F4C"/>
    <w:rsid w:val="000F6E9E"/>
    <w:rsid w:val="001002E4"/>
    <w:rsid w:val="00101FE0"/>
    <w:rsid w:val="0010410B"/>
    <w:rsid w:val="001047E8"/>
    <w:rsid w:val="00110E66"/>
    <w:rsid w:val="00113586"/>
    <w:rsid w:val="00115E25"/>
    <w:rsid w:val="0011745E"/>
    <w:rsid w:val="001237C7"/>
    <w:rsid w:val="00130C6B"/>
    <w:rsid w:val="00131C62"/>
    <w:rsid w:val="00141EF2"/>
    <w:rsid w:val="00142CBB"/>
    <w:rsid w:val="00143392"/>
    <w:rsid w:val="001507B4"/>
    <w:rsid w:val="00156BF0"/>
    <w:rsid w:val="00157107"/>
    <w:rsid w:val="00166B88"/>
    <w:rsid w:val="001705C0"/>
    <w:rsid w:val="001720E2"/>
    <w:rsid w:val="0017312C"/>
    <w:rsid w:val="001763ED"/>
    <w:rsid w:val="001764E7"/>
    <w:rsid w:val="00177DD5"/>
    <w:rsid w:val="001831F7"/>
    <w:rsid w:val="001871BB"/>
    <w:rsid w:val="00191102"/>
    <w:rsid w:val="00193BE3"/>
    <w:rsid w:val="00194822"/>
    <w:rsid w:val="00195030"/>
    <w:rsid w:val="0019558A"/>
    <w:rsid w:val="001973A7"/>
    <w:rsid w:val="001A0D4B"/>
    <w:rsid w:val="001A6894"/>
    <w:rsid w:val="001B3236"/>
    <w:rsid w:val="001B3656"/>
    <w:rsid w:val="001B5F59"/>
    <w:rsid w:val="001B6A67"/>
    <w:rsid w:val="001B6D15"/>
    <w:rsid w:val="001C1BFF"/>
    <w:rsid w:val="001D1BF7"/>
    <w:rsid w:val="001D37CE"/>
    <w:rsid w:val="001D5E9C"/>
    <w:rsid w:val="001D62EC"/>
    <w:rsid w:val="001D6919"/>
    <w:rsid w:val="001D76FC"/>
    <w:rsid w:val="001E4A96"/>
    <w:rsid w:val="001E5031"/>
    <w:rsid w:val="001F02C1"/>
    <w:rsid w:val="001F301A"/>
    <w:rsid w:val="001F7479"/>
    <w:rsid w:val="001F7527"/>
    <w:rsid w:val="00205D96"/>
    <w:rsid w:val="00205FEE"/>
    <w:rsid w:val="0021241F"/>
    <w:rsid w:val="00213D6A"/>
    <w:rsid w:val="00217BC1"/>
    <w:rsid w:val="00222C39"/>
    <w:rsid w:val="00223C20"/>
    <w:rsid w:val="002240A0"/>
    <w:rsid w:val="0023085A"/>
    <w:rsid w:val="00230FB6"/>
    <w:rsid w:val="00233657"/>
    <w:rsid w:val="00240CAE"/>
    <w:rsid w:val="00243A9D"/>
    <w:rsid w:val="00246E4B"/>
    <w:rsid w:val="00247529"/>
    <w:rsid w:val="002507A0"/>
    <w:rsid w:val="00257A14"/>
    <w:rsid w:val="00257EAE"/>
    <w:rsid w:val="00265959"/>
    <w:rsid w:val="0026604A"/>
    <w:rsid w:val="00271DF1"/>
    <w:rsid w:val="002720E3"/>
    <w:rsid w:val="002748FF"/>
    <w:rsid w:val="0028114E"/>
    <w:rsid w:val="00284615"/>
    <w:rsid w:val="0028698C"/>
    <w:rsid w:val="002A0CEE"/>
    <w:rsid w:val="002A126D"/>
    <w:rsid w:val="002A646A"/>
    <w:rsid w:val="002B4D01"/>
    <w:rsid w:val="002C0E0E"/>
    <w:rsid w:val="002C20C8"/>
    <w:rsid w:val="002C7CFA"/>
    <w:rsid w:val="002D7773"/>
    <w:rsid w:val="002D7DF1"/>
    <w:rsid w:val="002E0D23"/>
    <w:rsid w:val="002E507C"/>
    <w:rsid w:val="002E5461"/>
    <w:rsid w:val="002E6122"/>
    <w:rsid w:val="002E7530"/>
    <w:rsid w:val="002F063C"/>
    <w:rsid w:val="002F3311"/>
    <w:rsid w:val="002F423D"/>
    <w:rsid w:val="002F4553"/>
    <w:rsid w:val="002F53BF"/>
    <w:rsid w:val="002F54CE"/>
    <w:rsid w:val="002F5BBF"/>
    <w:rsid w:val="002F6D2C"/>
    <w:rsid w:val="003000F0"/>
    <w:rsid w:val="00303B7C"/>
    <w:rsid w:val="003108D5"/>
    <w:rsid w:val="003205FD"/>
    <w:rsid w:val="00320B71"/>
    <w:rsid w:val="00322A15"/>
    <w:rsid w:val="0032394F"/>
    <w:rsid w:val="0033352C"/>
    <w:rsid w:val="00335837"/>
    <w:rsid w:val="003372CD"/>
    <w:rsid w:val="0034284E"/>
    <w:rsid w:val="0034329B"/>
    <w:rsid w:val="003451DA"/>
    <w:rsid w:val="003525FA"/>
    <w:rsid w:val="0035647E"/>
    <w:rsid w:val="00360437"/>
    <w:rsid w:val="00361DA6"/>
    <w:rsid w:val="003633B3"/>
    <w:rsid w:val="00363B7B"/>
    <w:rsid w:val="00374BCF"/>
    <w:rsid w:val="003756B1"/>
    <w:rsid w:val="00375A4C"/>
    <w:rsid w:val="00382BEB"/>
    <w:rsid w:val="00382DE4"/>
    <w:rsid w:val="00383500"/>
    <w:rsid w:val="00384799"/>
    <w:rsid w:val="003970C6"/>
    <w:rsid w:val="003A2B62"/>
    <w:rsid w:val="003A5963"/>
    <w:rsid w:val="003C3FA4"/>
    <w:rsid w:val="003C5D28"/>
    <w:rsid w:val="003D3F61"/>
    <w:rsid w:val="003E0167"/>
    <w:rsid w:val="003E28D2"/>
    <w:rsid w:val="003E2968"/>
    <w:rsid w:val="003E3604"/>
    <w:rsid w:val="003E6CB3"/>
    <w:rsid w:val="003F095C"/>
    <w:rsid w:val="003F1D99"/>
    <w:rsid w:val="003F464F"/>
    <w:rsid w:val="003F4E09"/>
    <w:rsid w:val="004001AA"/>
    <w:rsid w:val="00402B2B"/>
    <w:rsid w:val="00403279"/>
    <w:rsid w:val="00403EAD"/>
    <w:rsid w:val="00404D4B"/>
    <w:rsid w:val="00404E4B"/>
    <w:rsid w:val="004124AF"/>
    <w:rsid w:val="00420FC8"/>
    <w:rsid w:val="0042395B"/>
    <w:rsid w:val="0042472B"/>
    <w:rsid w:val="004260C8"/>
    <w:rsid w:val="0043243D"/>
    <w:rsid w:val="004368B2"/>
    <w:rsid w:val="00436E6A"/>
    <w:rsid w:val="004527EA"/>
    <w:rsid w:val="00455C37"/>
    <w:rsid w:val="00456ADC"/>
    <w:rsid w:val="00460A29"/>
    <w:rsid w:val="0046221D"/>
    <w:rsid w:val="004657AC"/>
    <w:rsid w:val="00471B85"/>
    <w:rsid w:val="00472755"/>
    <w:rsid w:val="004775F4"/>
    <w:rsid w:val="004829AD"/>
    <w:rsid w:val="00484C10"/>
    <w:rsid w:val="00485D96"/>
    <w:rsid w:val="004878E3"/>
    <w:rsid w:val="004A19D5"/>
    <w:rsid w:val="004A1A10"/>
    <w:rsid w:val="004A20FA"/>
    <w:rsid w:val="004A7CF9"/>
    <w:rsid w:val="004B3CA5"/>
    <w:rsid w:val="004B638C"/>
    <w:rsid w:val="004C54F0"/>
    <w:rsid w:val="004C7B7E"/>
    <w:rsid w:val="004D4997"/>
    <w:rsid w:val="004D6AC5"/>
    <w:rsid w:val="004E7663"/>
    <w:rsid w:val="004E7F2B"/>
    <w:rsid w:val="004F2F91"/>
    <w:rsid w:val="00502E9A"/>
    <w:rsid w:val="005064C9"/>
    <w:rsid w:val="00510235"/>
    <w:rsid w:val="00517C20"/>
    <w:rsid w:val="00520070"/>
    <w:rsid w:val="00522B62"/>
    <w:rsid w:val="005279FC"/>
    <w:rsid w:val="00531E23"/>
    <w:rsid w:val="00533893"/>
    <w:rsid w:val="0053500F"/>
    <w:rsid w:val="00537A29"/>
    <w:rsid w:val="005422C3"/>
    <w:rsid w:val="00542F49"/>
    <w:rsid w:val="0054660D"/>
    <w:rsid w:val="005471CA"/>
    <w:rsid w:val="00551B3C"/>
    <w:rsid w:val="00551D29"/>
    <w:rsid w:val="00554A7A"/>
    <w:rsid w:val="00556A56"/>
    <w:rsid w:val="00560311"/>
    <w:rsid w:val="00561CB9"/>
    <w:rsid w:val="0056528D"/>
    <w:rsid w:val="00575602"/>
    <w:rsid w:val="00575C67"/>
    <w:rsid w:val="00576B09"/>
    <w:rsid w:val="00580317"/>
    <w:rsid w:val="0058249F"/>
    <w:rsid w:val="0058679B"/>
    <w:rsid w:val="005867C2"/>
    <w:rsid w:val="005867EB"/>
    <w:rsid w:val="005877DA"/>
    <w:rsid w:val="005B1EC4"/>
    <w:rsid w:val="005B29DE"/>
    <w:rsid w:val="005B4178"/>
    <w:rsid w:val="005B4D4E"/>
    <w:rsid w:val="005C03F5"/>
    <w:rsid w:val="005C251D"/>
    <w:rsid w:val="005C3235"/>
    <w:rsid w:val="005C6DDB"/>
    <w:rsid w:val="005D3658"/>
    <w:rsid w:val="005E2C40"/>
    <w:rsid w:val="005F129D"/>
    <w:rsid w:val="005F5121"/>
    <w:rsid w:val="005F65CE"/>
    <w:rsid w:val="00604375"/>
    <w:rsid w:val="006056A8"/>
    <w:rsid w:val="00606694"/>
    <w:rsid w:val="006126A9"/>
    <w:rsid w:val="00613019"/>
    <w:rsid w:val="00616CBC"/>
    <w:rsid w:val="006218A6"/>
    <w:rsid w:val="006224F7"/>
    <w:rsid w:val="00623730"/>
    <w:rsid w:val="00630367"/>
    <w:rsid w:val="00631039"/>
    <w:rsid w:val="006316BA"/>
    <w:rsid w:val="006349DF"/>
    <w:rsid w:val="00636440"/>
    <w:rsid w:val="006456BB"/>
    <w:rsid w:val="00647472"/>
    <w:rsid w:val="00647FA6"/>
    <w:rsid w:val="00650716"/>
    <w:rsid w:val="00651669"/>
    <w:rsid w:val="00672A2F"/>
    <w:rsid w:val="00674BA7"/>
    <w:rsid w:val="00676770"/>
    <w:rsid w:val="00681496"/>
    <w:rsid w:val="00687F3B"/>
    <w:rsid w:val="006910BE"/>
    <w:rsid w:val="00693FAB"/>
    <w:rsid w:val="00696772"/>
    <w:rsid w:val="0069780B"/>
    <w:rsid w:val="006A59EB"/>
    <w:rsid w:val="006A7638"/>
    <w:rsid w:val="006B1596"/>
    <w:rsid w:val="006B584A"/>
    <w:rsid w:val="006C04B0"/>
    <w:rsid w:val="006C136E"/>
    <w:rsid w:val="006C1797"/>
    <w:rsid w:val="006D0B9B"/>
    <w:rsid w:val="006D1F62"/>
    <w:rsid w:val="006D3A18"/>
    <w:rsid w:val="006D4C40"/>
    <w:rsid w:val="006D69A4"/>
    <w:rsid w:val="006E2C3C"/>
    <w:rsid w:val="006E3C5D"/>
    <w:rsid w:val="006E53FC"/>
    <w:rsid w:val="006E67D7"/>
    <w:rsid w:val="006F0C19"/>
    <w:rsid w:val="006F24A8"/>
    <w:rsid w:val="006F29B4"/>
    <w:rsid w:val="006F56C1"/>
    <w:rsid w:val="00700070"/>
    <w:rsid w:val="007058E9"/>
    <w:rsid w:val="0071026C"/>
    <w:rsid w:val="007217E4"/>
    <w:rsid w:val="0072267A"/>
    <w:rsid w:val="00725107"/>
    <w:rsid w:val="0072668A"/>
    <w:rsid w:val="007278CF"/>
    <w:rsid w:val="007315C5"/>
    <w:rsid w:val="007355DD"/>
    <w:rsid w:val="007363F2"/>
    <w:rsid w:val="00737AB8"/>
    <w:rsid w:val="00741F6A"/>
    <w:rsid w:val="00753C33"/>
    <w:rsid w:val="007547B1"/>
    <w:rsid w:val="00760465"/>
    <w:rsid w:val="00763A73"/>
    <w:rsid w:val="00767185"/>
    <w:rsid w:val="0077435A"/>
    <w:rsid w:val="00780424"/>
    <w:rsid w:val="00781268"/>
    <w:rsid w:val="00787BED"/>
    <w:rsid w:val="00787DED"/>
    <w:rsid w:val="00794B98"/>
    <w:rsid w:val="007A0D95"/>
    <w:rsid w:val="007A14D0"/>
    <w:rsid w:val="007A1D95"/>
    <w:rsid w:val="007A25F6"/>
    <w:rsid w:val="007A3DB5"/>
    <w:rsid w:val="007A7FC5"/>
    <w:rsid w:val="007B1BE8"/>
    <w:rsid w:val="007C2992"/>
    <w:rsid w:val="007D3113"/>
    <w:rsid w:val="007D6900"/>
    <w:rsid w:val="007D7613"/>
    <w:rsid w:val="007D7A8A"/>
    <w:rsid w:val="007E268D"/>
    <w:rsid w:val="007E34D8"/>
    <w:rsid w:val="007E5D4D"/>
    <w:rsid w:val="007E7623"/>
    <w:rsid w:val="007F0242"/>
    <w:rsid w:val="007F0C15"/>
    <w:rsid w:val="007F1028"/>
    <w:rsid w:val="00807DD6"/>
    <w:rsid w:val="00810454"/>
    <w:rsid w:val="00812990"/>
    <w:rsid w:val="00817839"/>
    <w:rsid w:val="00823419"/>
    <w:rsid w:val="0082376A"/>
    <w:rsid w:val="00823CBA"/>
    <w:rsid w:val="008265EF"/>
    <w:rsid w:val="00827407"/>
    <w:rsid w:val="00832642"/>
    <w:rsid w:val="00843294"/>
    <w:rsid w:val="00845F2C"/>
    <w:rsid w:val="008549AE"/>
    <w:rsid w:val="00860387"/>
    <w:rsid w:val="00860FDE"/>
    <w:rsid w:val="00862D34"/>
    <w:rsid w:val="00874C25"/>
    <w:rsid w:val="00877265"/>
    <w:rsid w:val="00877FED"/>
    <w:rsid w:val="00884239"/>
    <w:rsid w:val="00890831"/>
    <w:rsid w:val="0089090B"/>
    <w:rsid w:val="00891DAA"/>
    <w:rsid w:val="008927D8"/>
    <w:rsid w:val="0089622A"/>
    <w:rsid w:val="008972A4"/>
    <w:rsid w:val="00897C16"/>
    <w:rsid w:val="008A515D"/>
    <w:rsid w:val="008A6918"/>
    <w:rsid w:val="008B6C2F"/>
    <w:rsid w:val="008C37BE"/>
    <w:rsid w:val="008C47D6"/>
    <w:rsid w:val="008C76E4"/>
    <w:rsid w:val="008D0A17"/>
    <w:rsid w:val="008D17E5"/>
    <w:rsid w:val="008D6725"/>
    <w:rsid w:val="008D78FF"/>
    <w:rsid w:val="008E0248"/>
    <w:rsid w:val="008E2ECE"/>
    <w:rsid w:val="008E45A6"/>
    <w:rsid w:val="008E69C9"/>
    <w:rsid w:val="008F122D"/>
    <w:rsid w:val="008F48C1"/>
    <w:rsid w:val="008F4C9D"/>
    <w:rsid w:val="008F5394"/>
    <w:rsid w:val="0090048A"/>
    <w:rsid w:val="0090395A"/>
    <w:rsid w:val="0090449A"/>
    <w:rsid w:val="0090536A"/>
    <w:rsid w:val="009062D3"/>
    <w:rsid w:val="00906840"/>
    <w:rsid w:val="00906909"/>
    <w:rsid w:val="00911B94"/>
    <w:rsid w:val="00914CB3"/>
    <w:rsid w:val="00916054"/>
    <w:rsid w:val="00916509"/>
    <w:rsid w:val="009205A7"/>
    <w:rsid w:val="00921830"/>
    <w:rsid w:val="009243DD"/>
    <w:rsid w:val="0092468A"/>
    <w:rsid w:val="00925417"/>
    <w:rsid w:val="00925C96"/>
    <w:rsid w:val="00927127"/>
    <w:rsid w:val="009277A4"/>
    <w:rsid w:val="00932BAE"/>
    <w:rsid w:val="00932C66"/>
    <w:rsid w:val="009347CA"/>
    <w:rsid w:val="00937618"/>
    <w:rsid w:val="00940388"/>
    <w:rsid w:val="009414BE"/>
    <w:rsid w:val="00944628"/>
    <w:rsid w:val="00944903"/>
    <w:rsid w:val="00945AEE"/>
    <w:rsid w:val="0094732D"/>
    <w:rsid w:val="00953044"/>
    <w:rsid w:val="0095696B"/>
    <w:rsid w:val="009578FD"/>
    <w:rsid w:val="00962CEA"/>
    <w:rsid w:val="0096699E"/>
    <w:rsid w:val="009741BB"/>
    <w:rsid w:val="00976DE4"/>
    <w:rsid w:val="00981D69"/>
    <w:rsid w:val="0099344A"/>
    <w:rsid w:val="00995388"/>
    <w:rsid w:val="009A164D"/>
    <w:rsid w:val="009A35C7"/>
    <w:rsid w:val="009A38AD"/>
    <w:rsid w:val="009A4789"/>
    <w:rsid w:val="009B0DB2"/>
    <w:rsid w:val="009B2624"/>
    <w:rsid w:val="009B2F66"/>
    <w:rsid w:val="009B4731"/>
    <w:rsid w:val="009B60FF"/>
    <w:rsid w:val="009B623D"/>
    <w:rsid w:val="009C2CF9"/>
    <w:rsid w:val="009C34B1"/>
    <w:rsid w:val="009C412F"/>
    <w:rsid w:val="009C7064"/>
    <w:rsid w:val="009D10C0"/>
    <w:rsid w:val="009D6B85"/>
    <w:rsid w:val="009E116E"/>
    <w:rsid w:val="009E182A"/>
    <w:rsid w:val="009E1AEA"/>
    <w:rsid w:val="009E604D"/>
    <w:rsid w:val="009E66C4"/>
    <w:rsid w:val="009E7DF3"/>
    <w:rsid w:val="009F37B4"/>
    <w:rsid w:val="00A14437"/>
    <w:rsid w:val="00A15971"/>
    <w:rsid w:val="00A20A03"/>
    <w:rsid w:val="00A30576"/>
    <w:rsid w:val="00A30F97"/>
    <w:rsid w:val="00A326B1"/>
    <w:rsid w:val="00A34AC6"/>
    <w:rsid w:val="00A37760"/>
    <w:rsid w:val="00A419B3"/>
    <w:rsid w:val="00A425FC"/>
    <w:rsid w:val="00A44590"/>
    <w:rsid w:val="00A47339"/>
    <w:rsid w:val="00A47536"/>
    <w:rsid w:val="00A50205"/>
    <w:rsid w:val="00A52937"/>
    <w:rsid w:val="00A52BA6"/>
    <w:rsid w:val="00A54D4C"/>
    <w:rsid w:val="00A55C87"/>
    <w:rsid w:val="00A6113D"/>
    <w:rsid w:val="00A6164F"/>
    <w:rsid w:val="00A62C9B"/>
    <w:rsid w:val="00A761B2"/>
    <w:rsid w:val="00A806F1"/>
    <w:rsid w:val="00A83E56"/>
    <w:rsid w:val="00A92DAD"/>
    <w:rsid w:val="00A963C3"/>
    <w:rsid w:val="00AA46D0"/>
    <w:rsid w:val="00AA5C4F"/>
    <w:rsid w:val="00AA5F61"/>
    <w:rsid w:val="00AB067F"/>
    <w:rsid w:val="00AB0D9C"/>
    <w:rsid w:val="00AB248D"/>
    <w:rsid w:val="00AB2498"/>
    <w:rsid w:val="00AB2B93"/>
    <w:rsid w:val="00AB488D"/>
    <w:rsid w:val="00AB5B30"/>
    <w:rsid w:val="00AC0231"/>
    <w:rsid w:val="00AC0874"/>
    <w:rsid w:val="00AC51C0"/>
    <w:rsid w:val="00AD01D2"/>
    <w:rsid w:val="00AD1A52"/>
    <w:rsid w:val="00AD2F9E"/>
    <w:rsid w:val="00AD452A"/>
    <w:rsid w:val="00AD5849"/>
    <w:rsid w:val="00AE05F1"/>
    <w:rsid w:val="00AE1659"/>
    <w:rsid w:val="00AE51EC"/>
    <w:rsid w:val="00AE52B6"/>
    <w:rsid w:val="00AE6E0C"/>
    <w:rsid w:val="00AF1E99"/>
    <w:rsid w:val="00AF32A9"/>
    <w:rsid w:val="00B014C2"/>
    <w:rsid w:val="00B033B8"/>
    <w:rsid w:val="00B17C2B"/>
    <w:rsid w:val="00B219DE"/>
    <w:rsid w:val="00B221CA"/>
    <w:rsid w:val="00B23B0C"/>
    <w:rsid w:val="00B267E6"/>
    <w:rsid w:val="00B26A25"/>
    <w:rsid w:val="00B30133"/>
    <w:rsid w:val="00B30ED0"/>
    <w:rsid w:val="00B31842"/>
    <w:rsid w:val="00B37ECA"/>
    <w:rsid w:val="00B4309E"/>
    <w:rsid w:val="00B45132"/>
    <w:rsid w:val="00B45711"/>
    <w:rsid w:val="00B46611"/>
    <w:rsid w:val="00B6151B"/>
    <w:rsid w:val="00B62197"/>
    <w:rsid w:val="00B626F8"/>
    <w:rsid w:val="00B67838"/>
    <w:rsid w:val="00B73539"/>
    <w:rsid w:val="00B74BCA"/>
    <w:rsid w:val="00B7774A"/>
    <w:rsid w:val="00B81E82"/>
    <w:rsid w:val="00B82499"/>
    <w:rsid w:val="00B85F43"/>
    <w:rsid w:val="00B912E7"/>
    <w:rsid w:val="00B931D1"/>
    <w:rsid w:val="00B97180"/>
    <w:rsid w:val="00BA0A22"/>
    <w:rsid w:val="00BA7293"/>
    <w:rsid w:val="00BB09C5"/>
    <w:rsid w:val="00BB1832"/>
    <w:rsid w:val="00BB4180"/>
    <w:rsid w:val="00BB6516"/>
    <w:rsid w:val="00BB6D20"/>
    <w:rsid w:val="00BC06E8"/>
    <w:rsid w:val="00BC16B4"/>
    <w:rsid w:val="00BC1DE4"/>
    <w:rsid w:val="00BC262B"/>
    <w:rsid w:val="00BC486B"/>
    <w:rsid w:val="00BC4AAD"/>
    <w:rsid w:val="00BC51A3"/>
    <w:rsid w:val="00BC70FB"/>
    <w:rsid w:val="00BD1934"/>
    <w:rsid w:val="00BD22EA"/>
    <w:rsid w:val="00BE0EC8"/>
    <w:rsid w:val="00BE1338"/>
    <w:rsid w:val="00BE32A5"/>
    <w:rsid w:val="00BE4892"/>
    <w:rsid w:val="00BF13E2"/>
    <w:rsid w:val="00C044F2"/>
    <w:rsid w:val="00C04B3F"/>
    <w:rsid w:val="00C0764D"/>
    <w:rsid w:val="00C10CEA"/>
    <w:rsid w:val="00C1174B"/>
    <w:rsid w:val="00C11C6A"/>
    <w:rsid w:val="00C12C72"/>
    <w:rsid w:val="00C1663D"/>
    <w:rsid w:val="00C16BBF"/>
    <w:rsid w:val="00C20EF9"/>
    <w:rsid w:val="00C21702"/>
    <w:rsid w:val="00C257B7"/>
    <w:rsid w:val="00C307D2"/>
    <w:rsid w:val="00C31F73"/>
    <w:rsid w:val="00C32F05"/>
    <w:rsid w:val="00C37B14"/>
    <w:rsid w:val="00C40FDA"/>
    <w:rsid w:val="00C43F6F"/>
    <w:rsid w:val="00C5549D"/>
    <w:rsid w:val="00C7152A"/>
    <w:rsid w:val="00C73791"/>
    <w:rsid w:val="00C82A06"/>
    <w:rsid w:val="00C82B27"/>
    <w:rsid w:val="00C85068"/>
    <w:rsid w:val="00C852AB"/>
    <w:rsid w:val="00CA0B16"/>
    <w:rsid w:val="00CA181C"/>
    <w:rsid w:val="00CA334F"/>
    <w:rsid w:val="00CA4ADF"/>
    <w:rsid w:val="00CA5DE0"/>
    <w:rsid w:val="00CA6526"/>
    <w:rsid w:val="00CA7E59"/>
    <w:rsid w:val="00CB0847"/>
    <w:rsid w:val="00CB2CB2"/>
    <w:rsid w:val="00CB4D81"/>
    <w:rsid w:val="00CB5D7B"/>
    <w:rsid w:val="00CB6A16"/>
    <w:rsid w:val="00CB7A76"/>
    <w:rsid w:val="00CC76C2"/>
    <w:rsid w:val="00CE09F6"/>
    <w:rsid w:val="00CE46A5"/>
    <w:rsid w:val="00CE5A53"/>
    <w:rsid w:val="00CF05DA"/>
    <w:rsid w:val="00CF370C"/>
    <w:rsid w:val="00CF4238"/>
    <w:rsid w:val="00CF5C7C"/>
    <w:rsid w:val="00CF6B4B"/>
    <w:rsid w:val="00D03BE9"/>
    <w:rsid w:val="00D07CDB"/>
    <w:rsid w:val="00D11D2F"/>
    <w:rsid w:val="00D135FA"/>
    <w:rsid w:val="00D16BE8"/>
    <w:rsid w:val="00D17FC9"/>
    <w:rsid w:val="00D215C9"/>
    <w:rsid w:val="00D25DF0"/>
    <w:rsid w:val="00D30469"/>
    <w:rsid w:val="00D315BC"/>
    <w:rsid w:val="00D33BC8"/>
    <w:rsid w:val="00D347F4"/>
    <w:rsid w:val="00D402F5"/>
    <w:rsid w:val="00D5184D"/>
    <w:rsid w:val="00D51E6D"/>
    <w:rsid w:val="00D62CCB"/>
    <w:rsid w:val="00D67E3F"/>
    <w:rsid w:val="00D71175"/>
    <w:rsid w:val="00D7256E"/>
    <w:rsid w:val="00D74282"/>
    <w:rsid w:val="00D751F5"/>
    <w:rsid w:val="00D84793"/>
    <w:rsid w:val="00D924D9"/>
    <w:rsid w:val="00D97223"/>
    <w:rsid w:val="00DA61A3"/>
    <w:rsid w:val="00DA7414"/>
    <w:rsid w:val="00DB28DC"/>
    <w:rsid w:val="00DB35ED"/>
    <w:rsid w:val="00DB3BCB"/>
    <w:rsid w:val="00DC1F3C"/>
    <w:rsid w:val="00DC3053"/>
    <w:rsid w:val="00DC3091"/>
    <w:rsid w:val="00DC406B"/>
    <w:rsid w:val="00DC44CC"/>
    <w:rsid w:val="00DC4C6D"/>
    <w:rsid w:val="00DD0266"/>
    <w:rsid w:val="00DD28ED"/>
    <w:rsid w:val="00DD32A1"/>
    <w:rsid w:val="00DD3C99"/>
    <w:rsid w:val="00DD42C2"/>
    <w:rsid w:val="00DD50FD"/>
    <w:rsid w:val="00DD7A97"/>
    <w:rsid w:val="00DE043D"/>
    <w:rsid w:val="00DE1404"/>
    <w:rsid w:val="00DE5D69"/>
    <w:rsid w:val="00DE67FC"/>
    <w:rsid w:val="00DF0637"/>
    <w:rsid w:val="00DF0A7E"/>
    <w:rsid w:val="00DF4F04"/>
    <w:rsid w:val="00DF6B2B"/>
    <w:rsid w:val="00E007C1"/>
    <w:rsid w:val="00E03A78"/>
    <w:rsid w:val="00E07DF2"/>
    <w:rsid w:val="00E10D14"/>
    <w:rsid w:val="00E147E0"/>
    <w:rsid w:val="00E22EBE"/>
    <w:rsid w:val="00E26AAA"/>
    <w:rsid w:val="00E26E54"/>
    <w:rsid w:val="00E31E66"/>
    <w:rsid w:val="00E374A8"/>
    <w:rsid w:val="00E4147B"/>
    <w:rsid w:val="00E42E89"/>
    <w:rsid w:val="00E45814"/>
    <w:rsid w:val="00E47E61"/>
    <w:rsid w:val="00E53C62"/>
    <w:rsid w:val="00E60458"/>
    <w:rsid w:val="00E65238"/>
    <w:rsid w:val="00E65F36"/>
    <w:rsid w:val="00E65F64"/>
    <w:rsid w:val="00E67992"/>
    <w:rsid w:val="00E70B81"/>
    <w:rsid w:val="00E73425"/>
    <w:rsid w:val="00E76A2A"/>
    <w:rsid w:val="00E77E51"/>
    <w:rsid w:val="00E90C7E"/>
    <w:rsid w:val="00E91702"/>
    <w:rsid w:val="00E93D72"/>
    <w:rsid w:val="00E96283"/>
    <w:rsid w:val="00E97753"/>
    <w:rsid w:val="00EA2820"/>
    <w:rsid w:val="00EA50BA"/>
    <w:rsid w:val="00EA5412"/>
    <w:rsid w:val="00EA57EF"/>
    <w:rsid w:val="00EB03F5"/>
    <w:rsid w:val="00EB1BE8"/>
    <w:rsid w:val="00EB263C"/>
    <w:rsid w:val="00EC2AD9"/>
    <w:rsid w:val="00EC59C9"/>
    <w:rsid w:val="00EC5C1C"/>
    <w:rsid w:val="00ED29AD"/>
    <w:rsid w:val="00ED377B"/>
    <w:rsid w:val="00ED6A1E"/>
    <w:rsid w:val="00EE1948"/>
    <w:rsid w:val="00EE2B7B"/>
    <w:rsid w:val="00EE424E"/>
    <w:rsid w:val="00EE4FC3"/>
    <w:rsid w:val="00EF0674"/>
    <w:rsid w:val="00EF26A5"/>
    <w:rsid w:val="00EF335B"/>
    <w:rsid w:val="00EF662A"/>
    <w:rsid w:val="00EF6E5B"/>
    <w:rsid w:val="00EF7A99"/>
    <w:rsid w:val="00EF7D9D"/>
    <w:rsid w:val="00F010E4"/>
    <w:rsid w:val="00F067B2"/>
    <w:rsid w:val="00F103C0"/>
    <w:rsid w:val="00F15932"/>
    <w:rsid w:val="00F210C4"/>
    <w:rsid w:val="00F213B5"/>
    <w:rsid w:val="00F24674"/>
    <w:rsid w:val="00F25271"/>
    <w:rsid w:val="00F258DB"/>
    <w:rsid w:val="00F27161"/>
    <w:rsid w:val="00F303C0"/>
    <w:rsid w:val="00F3042A"/>
    <w:rsid w:val="00F34F76"/>
    <w:rsid w:val="00F35826"/>
    <w:rsid w:val="00F3582A"/>
    <w:rsid w:val="00F45FC6"/>
    <w:rsid w:val="00F53491"/>
    <w:rsid w:val="00F54C76"/>
    <w:rsid w:val="00F621F0"/>
    <w:rsid w:val="00F6350C"/>
    <w:rsid w:val="00F6526D"/>
    <w:rsid w:val="00F708A4"/>
    <w:rsid w:val="00F73226"/>
    <w:rsid w:val="00F73CBA"/>
    <w:rsid w:val="00F73E4D"/>
    <w:rsid w:val="00F74837"/>
    <w:rsid w:val="00F768B2"/>
    <w:rsid w:val="00F80221"/>
    <w:rsid w:val="00F86808"/>
    <w:rsid w:val="00F942CC"/>
    <w:rsid w:val="00F94B10"/>
    <w:rsid w:val="00F9656B"/>
    <w:rsid w:val="00FA1511"/>
    <w:rsid w:val="00FA2035"/>
    <w:rsid w:val="00FA3614"/>
    <w:rsid w:val="00FA6053"/>
    <w:rsid w:val="00FA6507"/>
    <w:rsid w:val="00FB1448"/>
    <w:rsid w:val="00FB2469"/>
    <w:rsid w:val="00FC1889"/>
    <w:rsid w:val="00FC1C60"/>
    <w:rsid w:val="00FC4CC7"/>
    <w:rsid w:val="00FC6E18"/>
    <w:rsid w:val="00FD42A6"/>
    <w:rsid w:val="00FE7777"/>
    <w:rsid w:val="00FF54DF"/>
    <w:rsid w:val="00FF5C7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eastAsia="Times New Roman" w:hAnsi="Cambria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166B88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7DD6"/>
    <w:rPr>
      <w:i/>
      <w:iCs/>
    </w:rPr>
  </w:style>
  <w:style w:type="paragraph" w:customStyle="1" w:styleId="Default">
    <w:name w:val="Default"/>
    <w:rsid w:val="00C11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92618C-A4D8-4373-B5B2-D67F814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4322</Characters>
  <Application>Microsoft Office Word</Application>
  <DocSecurity>0</DocSecurity>
  <Lines>172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2010.gada 30.marta noteikumos Nr.328 „Noteikumi par darbības programmas "Cilvēkresursi un nodarbinātība" papildinājuma 1.3.1.1.1.apakšaktivitātes "Atbalsts nodarbināto apmācībām komersantu </vt:lpstr>
    </vt:vector>
  </TitlesOfParts>
  <Company>LR Ekonomikas ministrija</Company>
  <LinksUpToDate>false</LinksUpToDate>
  <CharactersWithSpaces>4796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mailto:Viktorija.Rimjane@em.gov.lv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30.marta noteikumos Nr.328 „Noteikumi par darbības programmas "Cilvēkresursi un nodarbinātība" papildinājuma 1.3.1.1.1.apakšaktivitātes "Atbalsts nodarbināto apmācībām komersantu konkurētspējas veicināšanai – atbalsts partnerībās organizētām apmācībām" projektu iesniegumu atlases otro un turpmākajām kārtām”” sākotnējās ietekmes novērtējuma ziņojums (anotācija)</dc:title>
  <dc:subject>Anotācija</dc:subject>
  <dc:creator>Māris Krūmiņš</dc:creator>
  <dc:description>Maris.Krumins@em.gov.lv, 67013082</dc:description>
  <cp:lastModifiedBy>kruminsM</cp:lastModifiedBy>
  <cp:revision>5</cp:revision>
  <cp:lastPrinted>2010-03-29T10:15:00Z</cp:lastPrinted>
  <dcterms:created xsi:type="dcterms:W3CDTF">2011-10-05T07:43:00Z</dcterms:created>
  <dcterms:modified xsi:type="dcterms:W3CDTF">2011-10-06T05:43:00Z</dcterms:modified>
</cp:coreProperties>
</file>