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A1" w:rsidRPr="00393E51" w:rsidRDefault="00F81808" w:rsidP="00DD1C5C">
      <w:pPr>
        <w:spacing w:after="0" w:line="240" w:lineRule="auto"/>
        <w:jc w:val="center"/>
        <w:outlineLvl w:val="3"/>
        <w:rPr>
          <w:rFonts w:ascii="Times New Roman" w:eastAsia="Times New Roman" w:hAnsi="Times New Roman"/>
          <w:b/>
          <w:bCs/>
          <w:sz w:val="24"/>
          <w:szCs w:val="24"/>
          <w:lang w:eastAsia="lv-LV"/>
        </w:rPr>
      </w:pPr>
      <w:r w:rsidRPr="00393E51">
        <w:rPr>
          <w:rFonts w:ascii="Times New Roman" w:hAnsi="Times New Roman"/>
          <w:b/>
          <w:sz w:val="24"/>
          <w:szCs w:val="24"/>
        </w:rPr>
        <w:t>Ministru kabineta rīkojuma projekta</w:t>
      </w:r>
      <w:r w:rsidR="00393E51">
        <w:rPr>
          <w:rFonts w:ascii="Times New Roman" w:eastAsia="Times New Roman" w:hAnsi="Times New Roman"/>
          <w:b/>
          <w:bCs/>
          <w:sz w:val="24"/>
          <w:szCs w:val="24"/>
          <w:lang w:eastAsia="lv-LV"/>
        </w:rPr>
        <w:t xml:space="preserve"> „Par </w:t>
      </w:r>
      <w:r w:rsidR="00393E51" w:rsidRPr="00DF5502">
        <w:rPr>
          <w:rFonts w:ascii="Times New Roman" w:eastAsia="Times New Roman" w:hAnsi="Times New Roman"/>
          <w:b/>
          <w:bCs/>
          <w:sz w:val="24"/>
          <w:szCs w:val="24"/>
          <w:lang w:eastAsia="lv-LV"/>
        </w:rPr>
        <w:t>nekusta</w:t>
      </w:r>
      <w:r w:rsidRPr="00DF5502">
        <w:rPr>
          <w:rFonts w:ascii="Times New Roman" w:eastAsia="Times New Roman" w:hAnsi="Times New Roman"/>
          <w:b/>
          <w:bCs/>
          <w:sz w:val="24"/>
          <w:szCs w:val="24"/>
          <w:lang w:eastAsia="lv-LV"/>
        </w:rPr>
        <w:t>mo</w:t>
      </w:r>
      <w:r w:rsidRPr="00393E51">
        <w:rPr>
          <w:rFonts w:ascii="Times New Roman" w:eastAsia="Times New Roman" w:hAnsi="Times New Roman"/>
          <w:b/>
          <w:bCs/>
          <w:sz w:val="24"/>
          <w:szCs w:val="24"/>
          <w:lang w:eastAsia="lv-LV"/>
        </w:rPr>
        <w:t xml:space="preserve"> īpašumu ieguldīšanu sabiedrības ar ierobežotu atbildību „Latvijas Nacionālais metroloģijas centrs” pamatkapitālā</w:t>
      </w:r>
    </w:p>
    <w:p w:rsidR="00E16F88" w:rsidRPr="00393E51" w:rsidRDefault="00F81808" w:rsidP="00DD1C5C">
      <w:pPr>
        <w:spacing w:after="0" w:line="240" w:lineRule="auto"/>
        <w:jc w:val="center"/>
        <w:outlineLvl w:val="3"/>
        <w:rPr>
          <w:rFonts w:ascii="Times New Roman" w:hAnsi="Times New Roman"/>
          <w:b/>
          <w:sz w:val="24"/>
          <w:szCs w:val="24"/>
        </w:rPr>
      </w:pPr>
      <w:r w:rsidRPr="00393E51">
        <w:rPr>
          <w:rFonts w:ascii="Times New Roman" w:hAnsi="Times New Roman"/>
          <w:b/>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393E51">
          <w:rPr>
            <w:rFonts w:ascii="Times New Roman" w:hAnsi="Times New Roman"/>
            <w:b/>
            <w:bCs/>
            <w:sz w:val="24"/>
            <w:szCs w:val="24"/>
            <w:lang w:eastAsia="lv-LV"/>
          </w:rPr>
          <w:t>ziņojums</w:t>
        </w:r>
      </w:smartTag>
      <w:r w:rsidRPr="00393E51">
        <w:rPr>
          <w:rFonts w:ascii="Times New Roman" w:hAnsi="Times New Roman"/>
          <w:b/>
          <w:sz w:val="24"/>
          <w:szCs w:val="24"/>
        </w:rPr>
        <w:t xml:space="preserve"> (anotācija)</w:t>
      </w:r>
    </w:p>
    <w:p w:rsidR="00AA18CC" w:rsidRPr="00393E51" w:rsidRDefault="00AA18CC" w:rsidP="00DD1C5C">
      <w:pPr>
        <w:spacing w:after="0" w:line="240" w:lineRule="auto"/>
        <w:jc w:val="center"/>
        <w:outlineLvl w:val="3"/>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1"/>
        <w:gridCol w:w="1852"/>
        <w:gridCol w:w="6998"/>
      </w:tblGrid>
      <w:tr w:rsidR="005705B7" w:rsidRPr="00393E51"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5705B7" w:rsidRPr="00393E51" w:rsidRDefault="00F81808" w:rsidP="00DD1C5C">
            <w:pPr>
              <w:spacing w:after="0" w:line="240" w:lineRule="auto"/>
              <w:jc w:val="center"/>
              <w:rPr>
                <w:rFonts w:ascii="Times New Roman" w:hAnsi="Times New Roman"/>
                <w:b/>
                <w:bCs/>
                <w:sz w:val="24"/>
                <w:szCs w:val="24"/>
                <w:lang w:eastAsia="lv-LV"/>
              </w:rPr>
            </w:pPr>
            <w:r w:rsidRPr="00393E51">
              <w:rPr>
                <w:rFonts w:ascii="Times New Roman" w:hAnsi="Times New Roman"/>
                <w:b/>
                <w:bCs/>
                <w:sz w:val="24"/>
                <w:szCs w:val="24"/>
                <w:lang w:eastAsia="lv-LV"/>
              </w:rPr>
              <w:t>I. Tiesību akta projekta izstrādes nepieciešamība</w:t>
            </w:r>
          </w:p>
        </w:tc>
      </w:tr>
      <w:tr w:rsidR="005705B7" w:rsidRPr="00393E51"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1.</w:t>
            </w:r>
          </w:p>
        </w:tc>
        <w:tc>
          <w:tcPr>
            <w:tcW w:w="988"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Pamatojums</w:t>
            </w:r>
          </w:p>
        </w:tc>
        <w:tc>
          <w:tcPr>
            <w:tcW w:w="3770" w:type="pct"/>
            <w:tcBorders>
              <w:top w:val="single" w:sz="4" w:space="0" w:color="auto"/>
              <w:left w:val="single" w:sz="4" w:space="0" w:color="auto"/>
              <w:bottom w:val="single" w:sz="4" w:space="0" w:color="auto"/>
              <w:right w:val="single" w:sz="4" w:space="0" w:color="auto"/>
            </w:tcBorders>
          </w:tcPr>
          <w:p w:rsidR="00DD758C" w:rsidRPr="00393E51" w:rsidRDefault="00F81808" w:rsidP="00DD1C5C">
            <w:pPr>
              <w:autoSpaceDE w:val="0"/>
              <w:autoSpaceDN w:val="0"/>
              <w:adjustRightInd w:val="0"/>
              <w:spacing w:after="0" w:line="240" w:lineRule="auto"/>
              <w:jc w:val="both"/>
              <w:rPr>
                <w:rFonts w:ascii="Times New Roman" w:hAnsi="Times New Roman"/>
                <w:sz w:val="24"/>
                <w:szCs w:val="24"/>
              </w:rPr>
            </w:pPr>
            <w:r w:rsidRPr="00393E51">
              <w:rPr>
                <w:rFonts w:ascii="Times New Roman" w:hAnsi="Times New Roman"/>
                <w:sz w:val="24"/>
                <w:szCs w:val="24"/>
              </w:rPr>
              <w:t>2011. gada 23.novembra SIA „Latvijas nacionālais metroloģijas centrs” (turpmāk – Sabiedrība) dalībnieku ārkārtas sapulcē (protokols Nr.3) tika nolemts akceptēt Sabiedrības 2011.gada 20.</w:t>
            </w:r>
            <w:r w:rsidR="00D21377" w:rsidRPr="00393E51">
              <w:rPr>
                <w:rFonts w:ascii="Times New Roman" w:hAnsi="Times New Roman"/>
                <w:sz w:val="24"/>
                <w:szCs w:val="24"/>
              </w:rPr>
              <w:t>septembra</w:t>
            </w:r>
            <w:r w:rsidRPr="00393E51">
              <w:rPr>
                <w:rFonts w:ascii="Times New Roman" w:hAnsi="Times New Roman"/>
                <w:sz w:val="24"/>
                <w:szCs w:val="24"/>
              </w:rPr>
              <w:t xml:space="preserve"> Valdes sēdē nolemto </w:t>
            </w:r>
            <w:r w:rsidR="00393E51">
              <w:rPr>
                <w:rFonts w:ascii="Times New Roman" w:hAnsi="Times New Roman"/>
                <w:sz w:val="24"/>
                <w:szCs w:val="24"/>
              </w:rPr>
              <w:t>par valsts īpašumā esošo nekusta</w:t>
            </w:r>
            <w:r w:rsidRPr="00393E51">
              <w:rPr>
                <w:rFonts w:ascii="Times New Roman" w:hAnsi="Times New Roman"/>
                <w:sz w:val="24"/>
                <w:szCs w:val="24"/>
              </w:rPr>
              <w:t>mo īpašumu Daugavpilī (3 vienības), kas ierakstīti zemesgrāmatā uz Ekonomikas ministrijas vārda  ieguldīšanu Sabiedrības pamatkapitālā.</w:t>
            </w:r>
          </w:p>
          <w:p w:rsidR="00105B82" w:rsidRPr="00393E51" w:rsidRDefault="00F81808" w:rsidP="00DD1C5C">
            <w:pPr>
              <w:autoSpaceDE w:val="0"/>
              <w:autoSpaceDN w:val="0"/>
              <w:adjustRightInd w:val="0"/>
              <w:spacing w:after="0" w:line="240" w:lineRule="auto"/>
              <w:jc w:val="both"/>
              <w:rPr>
                <w:rFonts w:ascii="Times New Roman" w:hAnsi="Times New Roman"/>
                <w:sz w:val="24"/>
                <w:szCs w:val="24"/>
              </w:rPr>
            </w:pPr>
            <w:r w:rsidRPr="00393E51">
              <w:rPr>
                <w:rFonts w:ascii="Times New Roman" w:hAnsi="Times New Roman"/>
                <w:sz w:val="24"/>
                <w:szCs w:val="24"/>
              </w:rPr>
              <w:t xml:space="preserve">Divu valsts īpašumu (dzīvokļu īpašumā ietilpstošās nedzīvojamās telpas) ieguldīšana Sabiedrības pamatkapitālā ir nepieciešama, lai nodrošinātu Sabiedrības komercdarbības veikšanu, bet vienu nekustamo īpašumu (zemes vienību), lai realizētu nekustamā īpašuma vienotību atbilstoši Civillikuma 968.pantam. </w:t>
            </w:r>
          </w:p>
          <w:p w:rsidR="00A33212" w:rsidRPr="00393E51" w:rsidRDefault="00F81808" w:rsidP="00DD1C5C">
            <w:pPr>
              <w:spacing w:after="0" w:line="240" w:lineRule="auto"/>
              <w:jc w:val="both"/>
              <w:rPr>
                <w:rFonts w:ascii="Times New Roman" w:eastAsia="Times New Roman" w:hAnsi="Times New Roman"/>
                <w:bCs/>
                <w:sz w:val="24"/>
                <w:szCs w:val="24"/>
                <w:lang w:eastAsia="lv-LV"/>
              </w:rPr>
            </w:pPr>
            <w:r w:rsidRPr="00393E51">
              <w:rPr>
                <w:rFonts w:ascii="Times New Roman" w:hAnsi="Times New Roman"/>
                <w:bCs/>
                <w:sz w:val="24"/>
                <w:szCs w:val="24"/>
              </w:rPr>
              <w:t xml:space="preserve">Ņemot vērā augstāk minēto, Ekonomikas ministrija ir izstrādājusi  </w:t>
            </w:r>
            <w:r w:rsidRPr="00393E51">
              <w:rPr>
                <w:rFonts w:ascii="Times New Roman" w:hAnsi="Times New Roman"/>
                <w:sz w:val="24"/>
                <w:szCs w:val="24"/>
              </w:rPr>
              <w:t xml:space="preserve">Ministru kabineta rīkojuma projektu </w:t>
            </w:r>
            <w:r w:rsidR="00393E51">
              <w:rPr>
                <w:rFonts w:ascii="Times New Roman" w:eastAsia="Times New Roman" w:hAnsi="Times New Roman"/>
                <w:bCs/>
                <w:sz w:val="24"/>
                <w:szCs w:val="24"/>
                <w:lang w:eastAsia="lv-LV"/>
              </w:rPr>
              <w:t>„Par nekusta</w:t>
            </w:r>
            <w:r w:rsidRPr="00393E51">
              <w:rPr>
                <w:rFonts w:ascii="Times New Roman" w:eastAsia="Times New Roman" w:hAnsi="Times New Roman"/>
                <w:bCs/>
                <w:sz w:val="24"/>
                <w:szCs w:val="24"/>
                <w:lang w:eastAsia="lv-LV"/>
              </w:rPr>
              <w:t>mo īpašumu ieguldīšanu sabiedrības ar ierobežotu atbildību „Latvijas Nacionālais metroloģijas centrs” pamatkapitālā.</w:t>
            </w:r>
          </w:p>
          <w:p w:rsidR="00DD1C5C" w:rsidRPr="00393E51" w:rsidRDefault="00DD1C5C" w:rsidP="00DD1C5C">
            <w:pPr>
              <w:spacing w:after="0" w:line="240" w:lineRule="auto"/>
              <w:jc w:val="both"/>
              <w:rPr>
                <w:rFonts w:ascii="Times New Roman" w:hAnsi="Times New Roman"/>
                <w:color w:val="FF0000"/>
                <w:sz w:val="24"/>
                <w:szCs w:val="24"/>
                <w:lang w:eastAsia="lv-LV"/>
              </w:rPr>
            </w:pPr>
          </w:p>
        </w:tc>
      </w:tr>
      <w:tr w:rsidR="005705B7" w:rsidRPr="00393E51"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2.</w:t>
            </w:r>
          </w:p>
        </w:tc>
        <w:tc>
          <w:tcPr>
            <w:tcW w:w="988"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Pašreizējā situācija un problēmas</w:t>
            </w:r>
          </w:p>
        </w:tc>
        <w:tc>
          <w:tcPr>
            <w:tcW w:w="3770" w:type="pct"/>
            <w:tcBorders>
              <w:top w:val="single" w:sz="4" w:space="0" w:color="auto"/>
              <w:left w:val="single" w:sz="4" w:space="0" w:color="auto"/>
              <w:bottom w:val="single" w:sz="4" w:space="0" w:color="auto"/>
              <w:right w:val="single" w:sz="4" w:space="0" w:color="auto"/>
            </w:tcBorders>
          </w:tcPr>
          <w:p w:rsidR="00E13AED" w:rsidRPr="00393E51" w:rsidRDefault="00F81808" w:rsidP="00DD1C5C">
            <w:pPr>
              <w:pStyle w:val="naisf"/>
              <w:spacing w:before="0" w:after="0"/>
              <w:ind w:firstLine="0"/>
              <w:rPr>
                <w:bCs/>
                <w:color w:val="000000"/>
              </w:rPr>
            </w:pPr>
            <w:r w:rsidRPr="00393E51">
              <w:rPr>
                <w:bCs/>
              </w:rPr>
              <w:t>Publiskas personas mantas atsavināšanas likuma</w:t>
            </w:r>
            <w:r w:rsidRPr="00393E51">
              <w:rPr>
                <w:b/>
                <w:bCs/>
              </w:rPr>
              <w:t xml:space="preserve"> </w:t>
            </w:r>
            <w:r w:rsidRPr="00393E51">
              <w:rPr>
                <w:bCs/>
                <w:color w:val="000000"/>
              </w:rPr>
              <w:t xml:space="preserve">3. panta </w:t>
            </w:r>
            <w:r w:rsidRPr="00393E51">
              <w:rPr>
                <w:bCs/>
              </w:rPr>
              <w:t>pirmās</w:t>
            </w:r>
            <w:r w:rsidRPr="00393E51">
              <w:rPr>
                <w:bCs/>
                <w:color w:val="000000"/>
              </w:rPr>
              <w:t xml:space="preserve"> daļas 4.punkts nosaka, ka valsts vai pašvaldības nekustamo un kustamo mantu var atsavināt, ieguldot kapitālsabiedrības pamatkapitālā, un likuma 40.panta pirmā daļa nosaka, ka lēmumu par valsts mantas ieguldīšanu kapitālsabiedrības pamatkapitālā pieņem Ministru kabinets. </w:t>
            </w:r>
          </w:p>
          <w:p w:rsidR="007635C2" w:rsidRPr="00393E51" w:rsidRDefault="00F81808" w:rsidP="00DD1C5C">
            <w:pPr>
              <w:pStyle w:val="naisf"/>
              <w:spacing w:before="0" w:after="0"/>
              <w:ind w:firstLine="0"/>
            </w:pPr>
            <w:r w:rsidRPr="00393E51">
              <w:rPr>
                <w:bCs/>
                <w:color w:val="000000"/>
              </w:rPr>
              <w:t>L</w:t>
            </w:r>
            <w:r w:rsidRPr="00393E51">
              <w:rPr>
                <w:color w:val="000000"/>
              </w:rPr>
              <w:t>ikuma „Par valsts un pašvaldību kapitāla daļām un kapitālsabiedrībām”</w:t>
            </w:r>
            <w:r w:rsidRPr="00393E51">
              <w:t xml:space="preserve"> 42.pants nosaka, ka pamatkapitālu drīkst</w:t>
            </w:r>
            <w:r w:rsidRPr="00393E51">
              <w:rPr>
                <w:color w:val="FF0000"/>
              </w:rPr>
              <w:t xml:space="preserve"> </w:t>
            </w:r>
            <w:r w:rsidRPr="00393E51">
              <w:t>palielināt vai samazināt, tikai pamatojoties uz dalībnieku sapulces lēmumu un 43.panta pirmās daļas 1) punkts  nosaka, ka sabiedrības pamatkapitālu var palielināt dalībniekiem izdarot ieguldījumus sabiedrības pamatkapitālā un pretī saņemot attiecīgu jaunu daļu skaitu.</w:t>
            </w:r>
          </w:p>
          <w:p w:rsidR="00B702A5" w:rsidRPr="00393E51" w:rsidRDefault="00F81808" w:rsidP="00DD1C5C">
            <w:pPr>
              <w:spacing w:after="0" w:line="240" w:lineRule="auto"/>
              <w:ind w:right="26"/>
              <w:jc w:val="both"/>
              <w:rPr>
                <w:rFonts w:ascii="Times New Roman" w:hAnsi="Times New Roman"/>
                <w:sz w:val="24"/>
                <w:szCs w:val="24"/>
              </w:rPr>
            </w:pPr>
            <w:r w:rsidRPr="00393E51">
              <w:rPr>
                <w:rFonts w:ascii="Times New Roman" w:hAnsi="Times New Roman"/>
                <w:sz w:val="24"/>
                <w:szCs w:val="24"/>
              </w:rPr>
              <w:t>Saskaņā ar iepriekšminēto 2011. gada 23.novembra Sabiedrības dalībnieku ārkārtas sapulcē tika nolemts lūgt  Ministru kabinetam atļaut ieguldīt Sabiedrības pamatkapitālā valstij piederošās 3 īpašuma vienības, kas ierakstītas zemesgrāmatā uz valsts vārda Ekonomikas ministrijas personā un netiek izmantotas Ekonomikas ministrijas funkciju nodrošināšanai, un, kuras Sabiedrība ilgstoši apsaimnieko un veic visas nepieciešamās darbības īpašumu uzturēšanai..</w:t>
            </w:r>
          </w:p>
          <w:p w:rsidR="00AA18CC" w:rsidRPr="00393E51" w:rsidRDefault="00F81808" w:rsidP="00DD1C5C">
            <w:pPr>
              <w:spacing w:after="0" w:line="240" w:lineRule="auto"/>
              <w:ind w:right="26"/>
              <w:jc w:val="both"/>
              <w:rPr>
                <w:rFonts w:ascii="Times New Roman" w:hAnsi="Times New Roman"/>
                <w:sz w:val="24"/>
                <w:szCs w:val="24"/>
              </w:rPr>
            </w:pPr>
            <w:r w:rsidRPr="00393E51">
              <w:rPr>
                <w:rFonts w:ascii="Times New Roman" w:hAnsi="Times New Roman"/>
                <w:sz w:val="24"/>
                <w:szCs w:val="24"/>
              </w:rPr>
              <w:t xml:space="preserve"> </w:t>
            </w:r>
            <w:r w:rsidR="00393E51">
              <w:rPr>
                <w:rFonts w:ascii="Times New Roman" w:hAnsi="Times New Roman"/>
                <w:color w:val="000000"/>
                <w:sz w:val="24"/>
                <w:szCs w:val="24"/>
              </w:rPr>
              <w:t>Valsts nekusta</w:t>
            </w:r>
            <w:r w:rsidRPr="00393E51">
              <w:rPr>
                <w:rFonts w:ascii="Times New Roman" w:hAnsi="Times New Roman"/>
                <w:color w:val="000000"/>
                <w:sz w:val="24"/>
                <w:szCs w:val="24"/>
              </w:rPr>
              <w:t>mo īpašumu ieguldīšanas rezultātā palielināsies SIA „Latvijas Nacionālais metroloģijas centrs” pamatkapitāls un valstij piederošo SIA „Latvijas Nacionālais metroloģijas centrs” kapitāla daļu skaits.</w:t>
            </w:r>
          </w:p>
          <w:p w:rsidR="00B702A5" w:rsidRPr="00393E51" w:rsidRDefault="00393E51" w:rsidP="00DD1C5C">
            <w:pPr>
              <w:spacing w:after="0" w:line="240" w:lineRule="auto"/>
              <w:ind w:right="26"/>
              <w:jc w:val="both"/>
              <w:rPr>
                <w:rFonts w:ascii="Times New Roman" w:hAnsi="Times New Roman"/>
                <w:sz w:val="24"/>
                <w:szCs w:val="24"/>
              </w:rPr>
            </w:pPr>
            <w:r>
              <w:rPr>
                <w:rFonts w:ascii="Times New Roman" w:hAnsi="Times New Roman"/>
                <w:sz w:val="24"/>
                <w:szCs w:val="24"/>
              </w:rPr>
              <w:t>Nekusta</w:t>
            </w:r>
            <w:r w:rsidR="00F81808" w:rsidRPr="00393E51">
              <w:rPr>
                <w:rFonts w:ascii="Times New Roman" w:hAnsi="Times New Roman"/>
                <w:sz w:val="24"/>
                <w:szCs w:val="24"/>
              </w:rPr>
              <w:t>mo īpašumu vienības, kuras ierakstītas zemesgrāmatā uz valsts vārda Ekonomikas ministrijas personā:</w:t>
            </w:r>
          </w:p>
          <w:p w:rsidR="00B702A5" w:rsidRPr="00393E51" w:rsidRDefault="00393E51" w:rsidP="00DD1C5C">
            <w:pPr>
              <w:spacing w:after="0" w:line="240" w:lineRule="auto"/>
              <w:ind w:right="26"/>
              <w:jc w:val="both"/>
              <w:rPr>
                <w:rFonts w:ascii="Times New Roman" w:hAnsi="Times New Roman"/>
                <w:sz w:val="24"/>
                <w:szCs w:val="24"/>
              </w:rPr>
            </w:pPr>
            <w:r>
              <w:rPr>
                <w:rFonts w:ascii="Times New Roman" w:hAnsi="Times New Roman"/>
                <w:sz w:val="24"/>
                <w:szCs w:val="24"/>
              </w:rPr>
              <w:t>1. nekusta</w:t>
            </w:r>
            <w:r w:rsidR="00F81808" w:rsidRPr="00393E51">
              <w:rPr>
                <w:rFonts w:ascii="Times New Roman" w:hAnsi="Times New Roman"/>
                <w:sz w:val="24"/>
                <w:szCs w:val="24"/>
              </w:rPr>
              <w:t xml:space="preserve">mais īpašums (kadastra numurs 0500 902 8821) - </w:t>
            </w:r>
            <w:r w:rsidR="00F81808" w:rsidRPr="00393E51">
              <w:rPr>
                <w:rFonts w:ascii="Times New Roman" w:hAnsi="Times New Roman"/>
                <w:sz w:val="24"/>
                <w:szCs w:val="24"/>
              </w:rPr>
              <w:lastRenderedPageBreak/>
              <w:t>neapdzīvojamā telpa Nr.005</w:t>
            </w:r>
            <w:r w:rsidR="00252683" w:rsidRPr="00DF5502">
              <w:rPr>
                <w:rFonts w:ascii="Times New Roman" w:hAnsi="Times New Roman"/>
                <w:sz w:val="24"/>
                <w:szCs w:val="24"/>
              </w:rPr>
              <w:t>.</w:t>
            </w:r>
            <w:r w:rsidR="00252683" w:rsidRPr="00DF5502">
              <w:rPr>
                <w:rFonts w:ascii="Times New Roman" w:hAnsi="Times New Roman"/>
                <w:sz w:val="28"/>
                <w:szCs w:val="28"/>
              </w:rPr>
              <w:t xml:space="preserve"> </w:t>
            </w:r>
            <w:r w:rsidR="00252683" w:rsidRPr="00DF5502">
              <w:rPr>
                <w:rFonts w:ascii="Times New Roman" w:hAnsi="Times New Roman"/>
                <w:sz w:val="24"/>
                <w:szCs w:val="24"/>
              </w:rPr>
              <w:t>Kopīpašuma domājamā daļa no daudzdzīvokļu mājas, zemes</w:t>
            </w:r>
            <w:r w:rsidR="00F81808" w:rsidRPr="00252683">
              <w:rPr>
                <w:rFonts w:ascii="Times New Roman" w:hAnsi="Times New Roman"/>
                <w:sz w:val="24"/>
                <w:szCs w:val="24"/>
              </w:rPr>
              <w:t xml:space="preserve"> (</w:t>
            </w:r>
            <w:r w:rsidR="00F81808" w:rsidRPr="00393E51">
              <w:rPr>
                <w:rFonts w:ascii="Times New Roman" w:hAnsi="Times New Roman"/>
                <w:sz w:val="24"/>
                <w:szCs w:val="24"/>
              </w:rPr>
              <w:t>telpu grupas kadastra apzīmējums 0500</w:t>
            </w:r>
            <w:r w:rsidR="00755E05" w:rsidRPr="00393E51">
              <w:rPr>
                <w:rFonts w:ascii="Times New Roman" w:hAnsi="Times New Roman"/>
                <w:sz w:val="24"/>
                <w:szCs w:val="24"/>
              </w:rPr>
              <w:t>05000012510001005</w:t>
            </w:r>
            <w:r w:rsidR="00F81808" w:rsidRPr="00393E51">
              <w:rPr>
                <w:rFonts w:ascii="Times New Roman" w:hAnsi="Times New Roman"/>
                <w:sz w:val="24"/>
                <w:szCs w:val="24"/>
              </w:rPr>
              <w:t>), ar kopējo platību 141.7 m², Daugavpilī, Sakņu ielā 16/18</w:t>
            </w:r>
            <w:r w:rsidR="006B3BDE" w:rsidRPr="00393E51">
              <w:rPr>
                <w:rFonts w:ascii="Times New Roman" w:hAnsi="Times New Roman"/>
                <w:sz w:val="24"/>
                <w:szCs w:val="24"/>
              </w:rPr>
              <w:t xml:space="preserve">. </w:t>
            </w:r>
            <w:r w:rsidR="00F81808" w:rsidRPr="00393E51">
              <w:rPr>
                <w:rFonts w:ascii="Times New Roman" w:hAnsi="Times New Roman"/>
                <w:sz w:val="24"/>
                <w:szCs w:val="24"/>
              </w:rPr>
              <w:t xml:space="preserve">Ar </w:t>
            </w:r>
            <w:r w:rsidR="006B3BDE" w:rsidRPr="00393E51">
              <w:rPr>
                <w:rFonts w:ascii="Times New Roman" w:hAnsi="Times New Roman"/>
                <w:sz w:val="24"/>
                <w:szCs w:val="24"/>
              </w:rPr>
              <w:t>Daugavpils</w:t>
            </w:r>
            <w:r w:rsidR="00F81808" w:rsidRPr="00393E51">
              <w:rPr>
                <w:rFonts w:ascii="Times New Roman" w:hAnsi="Times New Roman"/>
                <w:sz w:val="24"/>
                <w:szCs w:val="24"/>
              </w:rPr>
              <w:t xml:space="preserve"> zemesgrāmat</w:t>
            </w:r>
            <w:r w:rsidR="006B3BDE" w:rsidRPr="00393E51">
              <w:rPr>
                <w:rFonts w:ascii="Times New Roman" w:hAnsi="Times New Roman"/>
                <w:sz w:val="24"/>
                <w:szCs w:val="24"/>
              </w:rPr>
              <w:t>as</w:t>
            </w:r>
            <w:r w:rsidR="00F81808" w:rsidRPr="00393E51">
              <w:rPr>
                <w:rFonts w:ascii="Times New Roman" w:hAnsi="Times New Roman"/>
                <w:sz w:val="24"/>
                <w:szCs w:val="24"/>
              </w:rPr>
              <w:t xml:space="preserve"> nodaļas tiesneša 20</w:t>
            </w:r>
            <w:r w:rsidR="006B3BDE" w:rsidRPr="00393E51">
              <w:rPr>
                <w:rFonts w:ascii="Times New Roman" w:hAnsi="Times New Roman"/>
                <w:sz w:val="24"/>
                <w:szCs w:val="24"/>
              </w:rPr>
              <w:t>05</w:t>
            </w:r>
            <w:r w:rsidR="00F81808" w:rsidRPr="00393E51">
              <w:rPr>
                <w:rFonts w:ascii="Times New Roman" w:hAnsi="Times New Roman"/>
                <w:sz w:val="24"/>
                <w:szCs w:val="24"/>
              </w:rPr>
              <w:t xml:space="preserve">.gada </w:t>
            </w:r>
            <w:r w:rsidR="006B3BDE" w:rsidRPr="00393E51">
              <w:rPr>
                <w:rFonts w:ascii="Times New Roman" w:hAnsi="Times New Roman"/>
                <w:sz w:val="24"/>
                <w:szCs w:val="24"/>
              </w:rPr>
              <w:t>6</w:t>
            </w:r>
            <w:r w:rsidR="00F81808" w:rsidRPr="00393E51">
              <w:rPr>
                <w:rFonts w:ascii="Times New Roman" w:hAnsi="Times New Roman"/>
                <w:sz w:val="24"/>
                <w:szCs w:val="24"/>
              </w:rPr>
              <w:t>.</w:t>
            </w:r>
            <w:r w:rsidR="006B3BDE" w:rsidRPr="00393E51">
              <w:rPr>
                <w:rFonts w:ascii="Times New Roman" w:hAnsi="Times New Roman"/>
                <w:sz w:val="24"/>
                <w:szCs w:val="24"/>
              </w:rPr>
              <w:t>maij</w:t>
            </w:r>
            <w:r w:rsidR="00F81808" w:rsidRPr="00393E51">
              <w:rPr>
                <w:rFonts w:ascii="Times New Roman" w:hAnsi="Times New Roman"/>
                <w:sz w:val="24"/>
                <w:szCs w:val="24"/>
              </w:rPr>
              <w:t xml:space="preserve">a lēmumu </w:t>
            </w:r>
            <w:r w:rsidR="006B3BDE" w:rsidRPr="00393E51">
              <w:rPr>
                <w:rFonts w:ascii="Times New Roman" w:hAnsi="Times New Roman"/>
                <w:sz w:val="24"/>
                <w:szCs w:val="24"/>
              </w:rPr>
              <w:t>Daugavpils</w:t>
            </w:r>
            <w:r w:rsidR="00F81808" w:rsidRPr="00393E51">
              <w:rPr>
                <w:rFonts w:ascii="Times New Roman" w:hAnsi="Times New Roman"/>
                <w:sz w:val="24"/>
                <w:szCs w:val="24"/>
              </w:rPr>
              <w:t xml:space="preserve"> pilsētas zemesgrāmatas nodalījumā Nr.</w:t>
            </w:r>
            <w:r w:rsidR="006B3BDE" w:rsidRPr="00393E51">
              <w:rPr>
                <w:rFonts w:ascii="Times New Roman" w:hAnsi="Times New Roman"/>
                <w:sz w:val="24"/>
                <w:szCs w:val="24"/>
              </w:rPr>
              <w:t>4367 005</w:t>
            </w:r>
            <w:r w:rsidR="00F81808" w:rsidRPr="00393E51">
              <w:rPr>
                <w:rFonts w:ascii="Times New Roman" w:hAnsi="Times New Roman"/>
                <w:sz w:val="24"/>
                <w:szCs w:val="24"/>
              </w:rPr>
              <w:t xml:space="preserve"> īpašuma tiesības nostiprinātas Latvijas valstij </w:t>
            </w:r>
            <w:r w:rsidR="006B3BDE" w:rsidRPr="00393E51">
              <w:rPr>
                <w:rFonts w:ascii="Times New Roman" w:hAnsi="Times New Roman"/>
                <w:sz w:val="24"/>
                <w:szCs w:val="24"/>
              </w:rPr>
              <w:t xml:space="preserve">Ekonomikas </w:t>
            </w:r>
            <w:r w:rsidR="00F81808" w:rsidRPr="00393E51">
              <w:rPr>
                <w:rFonts w:ascii="Times New Roman" w:hAnsi="Times New Roman"/>
                <w:sz w:val="24"/>
                <w:szCs w:val="24"/>
              </w:rPr>
              <w:t>ministrijas personā;</w:t>
            </w:r>
          </w:p>
          <w:p w:rsidR="00E44B0F" w:rsidRPr="00393E51" w:rsidRDefault="00393E51" w:rsidP="00DD1C5C">
            <w:pPr>
              <w:spacing w:after="0" w:line="240" w:lineRule="auto"/>
              <w:ind w:right="26"/>
              <w:jc w:val="both"/>
              <w:rPr>
                <w:rFonts w:ascii="Times New Roman" w:hAnsi="Times New Roman"/>
                <w:sz w:val="24"/>
                <w:szCs w:val="24"/>
              </w:rPr>
            </w:pPr>
            <w:r>
              <w:rPr>
                <w:rFonts w:ascii="Times New Roman" w:hAnsi="Times New Roman"/>
                <w:sz w:val="24"/>
                <w:szCs w:val="24"/>
              </w:rPr>
              <w:t>2. nekusta</w:t>
            </w:r>
            <w:r w:rsidR="00F81808" w:rsidRPr="00393E51">
              <w:rPr>
                <w:rFonts w:ascii="Times New Roman" w:hAnsi="Times New Roman"/>
                <w:sz w:val="24"/>
                <w:szCs w:val="24"/>
              </w:rPr>
              <w:t xml:space="preserve">mais īpašums </w:t>
            </w:r>
            <w:r w:rsidR="00755E05" w:rsidRPr="00393E51">
              <w:rPr>
                <w:rFonts w:ascii="Times New Roman" w:hAnsi="Times New Roman"/>
                <w:sz w:val="24"/>
                <w:szCs w:val="24"/>
              </w:rPr>
              <w:t xml:space="preserve">(kadastra numurs 0500 902 7400) </w:t>
            </w:r>
            <w:r w:rsidR="00F81808" w:rsidRPr="00393E51">
              <w:rPr>
                <w:rFonts w:ascii="Times New Roman" w:hAnsi="Times New Roman"/>
                <w:sz w:val="24"/>
                <w:szCs w:val="24"/>
              </w:rPr>
              <w:t>- neapdzīvojamā telpa Nr. 009</w:t>
            </w:r>
            <w:r w:rsidR="00252683">
              <w:rPr>
                <w:rFonts w:ascii="Times New Roman" w:hAnsi="Times New Roman"/>
                <w:sz w:val="24"/>
                <w:szCs w:val="24"/>
              </w:rPr>
              <w:t>.</w:t>
            </w:r>
            <w:r w:rsidR="00F81808" w:rsidRPr="00393E51">
              <w:rPr>
                <w:rFonts w:ascii="Times New Roman" w:hAnsi="Times New Roman"/>
                <w:sz w:val="24"/>
                <w:szCs w:val="24"/>
              </w:rPr>
              <w:t xml:space="preserve"> </w:t>
            </w:r>
            <w:r w:rsidR="00252683" w:rsidRPr="00DF5502">
              <w:rPr>
                <w:rFonts w:ascii="Times New Roman" w:hAnsi="Times New Roman"/>
                <w:sz w:val="24"/>
                <w:szCs w:val="24"/>
              </w:rPr>
              <w:t xml:space="preserve">Kopīpašuma domājamā daļa no daudzdzīvokļu mājas, zemes </w:t>
            </w:r>
            <w:r w:rsidR="00755E05" w:rsidRPr="00252683">
              <w:rPr>
                <w:rFonts w:ascii="Times New Roman" w:hAnsi="Times New Roman"/>
                <w:sz w:val="24"/>
                <w:szCs w:val="24"/>
              </w:rPr>
              <w:t>(</w:t>
            </w:r>
            <w:r w:rsidR="00755E05" w:rsidRPr="00393E51">
              <w:rPr>
                <w:rFonts w:ascii="Times New Roman" w:hAnsi="Times New Roman"/>
                <w:sz w:val="24"/>
                <w:szCs w:val="24"/>
              </w:rPr>
              <w:t xml:space="preserve">telpu grupas kadastra apzīmējums 05000012510002009) </w:t>
            </w:r>
            <w:r w:rsidR="00F81808" w:rsidRPr="00393E51">
              <w:rPr>
                <w:rFonts w:ascii="Times New Roman" w:hAnsi="Times New Roman"/>
                <w:sz w:val="24"/>
                <w:szCs w:val="24"/>
              </w:rPr>
              <w:t>ar kopējo platību 146.9 m ², Daugavpilī, Sakņu ielā 16/18</w:t>
            </w:r>
            <w:r w:rsidR="006B3BDE" w:rsidRPr="00393E51">
              <w:rPr>
                <w:rFonts w:ascii="Times New Roman" w:hAnsi="Times New Roman"/>
                <w:sz w:val="24"/>
                <w:szCs w:val="24"/>
              </w:rPr>
              <w:t xml:space="preserve">. Ar Daugavpils zemesgrāmatas nodaļas tiesneša 2005.gada 6.maija lēmumu Daugavpils pilsētas zemesgrāmatas nodalījumā Nr.4367 009 īpašuma tiesības nostiprinātas Latvijas valstij Ekonomikas </w:t>
            </w:r>
            <w:r w:rsidR="00680607" w:rsidRPr="00393E51">
              <w:rPr>
                <w:rFonts w:ascii="Times New Roman" w:hAnsi="Times New Roman"/>
                <w:sz w:val="24"/>
                <w:szCs w:val="24"/>
              </w:rPr>
              <w:t>ministrijas personā</w:t>
            </w:r>
            <w:r w:rsidR="00F81808" w:rsidRPr="00393E51">
              <w:rPr>
                <w:rFonts w:ascii="Times New Roman" w:hAnsi="Times New Roman"/>
                <w:sz w:val="24"/>
                <w:szCs w:val="24"/>
              </w:rPr>
              <w:t>;</w:t>
            </w:r>
          </w:p>
          <w:p w:rsidR="005705B7" w:rsidRPr="00393E51" w:rsidRDefault="00F81808" w:rsidP="00DD1C5C">
            <w:pPr>
              <w:spacing w:after="0" w:line="240" w:lineRule="auto"/>
              <w:ind w:right="26"/>
              <w:jc w:val="both"/>
              <w:rPr>
                <w:rFonts w:ascii="Times New Roman" w:hAnsi="Times New Roman"/>
                <w:sz w:val="24"/>
                <w:szCs w:val="24"/>
              </w:rPr>
            </w:pPr>
            <w:r w:rsidRPr="00393E51">
              <w:rPr>
                <w:rFonts w:ascii="Times New Roman" w:hAnsi="Times New Roman"/>
                <w:sz w:val="24"/>
                <w:szCs w:val="24"/>
              </w:rPr>
              <w:t xml:space="preserve">3. </w:t>
            </w:r>
            <w:r w:rsidR="00755E05" w:rsidRPr="00393E51">
              <w:rPr>
                <w:rFonts w:ascii="Times New Roman" w:hAnsi="Times New Roman"/>
                <w:sz w:val="24"/>
                <w:szCs w:val="24"/>
              </w:rPr>
              <w:t xml:space="preserve">nekustamais īpašums (kadastra numurs 0500 010 0722)- </w:t>
            </w:r>
            <w:r w:rsidRPr="00393E51">
              <w:rPr>
                <w:rFonts w:ascii="Times New Roman" w:hAnsi="Times New Roman"/>
                <w:sz w:val="24"/>
                <w:szCs w:val="24"/>
              </w:rPr>
              <w:t>zeme</w:t>
            </w:r>
            <w:r w:rsidR="00755E05" w:rsidRPr="00393E51">
              <w:rPr>
                <w:rFonts w:ascii="Times New Roman" w:hAnsi="Times New Roman"/>
                <w:sz w:val="24"/>
                <w:szCs w:val="24"/>
              </w:rPr>
              <w:t xml:space="preserve"> vienība (zemes vienības kadastra apzīmējums 0500 010 0722) </w:t>
            </w:r>
            <w:r w:rsidRPr="00393E51">
              <w:rPr>
                <w:rFonts w:ascii="Times New Roman" w:hAnsi="Times New Roman"/>
                <w:sz w:val="24"/>
                <w:szCs w:val="24"/>
              </w:rPr>
              <w:t>, ar kopējo platību 0.0268 ha</w:t>
            </w:r>
            <w:r w:rsidR="00755E05" w:rsidRPr="00393E51">
              <w:rPr>
                <w:rFonts w:ascii="Times New Roman" w:hAnsi="Times New Roman"/>
                <w:sz w:val="24"/>
                <w:szCs w:val="24"/>
              </w:rPr>
              <w:t xml:space="preserve"> -</w:t>
            </w:r>
            <w:r w:rsidRPr="00393E51">
              <w:rPr>
                <w:rFonts w:ascii="Times New Roman" w:hAnsi="Times New Roman"/>
                <w:sz w:val="24"/>
                <w:szCs w:val="24"/>
              </w:rPr>
              <w:t xml:space="preserve"> Daugavpilī, Kraujas ielā 1A k-1 -17.</w:t>
            </w:r>
            <w:r w:rsidR="006C4E8F" w:rsidRPr="00393E51">
              <w:rPr>
                <w:rFonts w:ascii="Times New Roman" w:hAnsi="Times New Roman"/>
                <w:sz w:val="24"/>
                <w:szCs w:val="24"/>
              </w:rPr>
              <w:t xml:space="preserve"> Ar Daugavpils zemesgrāmatas nodaļas tiesneša 2011.gada 11.maija lēmumu Daugavpils pilsētas zemesgrāmatas nodalījumā Nr.</w:t>
            </w:r>
            <w:r w:rsidRPr="00393E51">
              <w:rPr>
                <w:rFonts w:ascii="Times New Roman" w:hAnsi="Times New Roman"/>
                <w:bCs/>
                <w:color w:val="333333"/>
                <w:sz w:val="24"/>
                <w:szCs w:val="24"/>
              </w:rPr>
              <w:t xml:space="preserve">100000490839 </w:t>
            </w:r>
            <w:r w:rsidR="006C4E8F" w:rsidRPr="00393E51">
              <w:rPr>
                <w:rFonts w:ascii="Times New Roman" w:hAnsi="Times New Roman"/>
                <w:sz w:val="24"/>
                <w:szCs w:val="24"/>
              </w:rPr>
              <w:t xml:space="preserve">īpašuma tiesības nostiprinātas Latvijas valstij Ekonomikas ministrijas personā. </w:t>
            </w:r>
            <w:r w:rsidR="00A55F42" w:rsidRPr="00393E51">
              <w:rPr>
                <w:rFonts w:ascii="Times New Roman" w:hAnsi="Times New Roman"/>
                <w:sz w:val="24"/>
                <w:szCs w:val="24"/>
              </w:rPr>
              <w:t xml:space="preserve">Uz nekustamā īpašumā ietilpstošās zemes vienības atrodas garāžas būve (būves kadastra apzīmējums </w:t>
            </w:r>
            <w:r w:rsidRPr="00393E51">
              <w:rPr>
                <w:rFonts w:ascii="Times New Roman" w:hAnsi="Times New Roman"/>
                <w:sz w:val="24"/>
                <w:szCs w:val="24"/>
              </w:rPr>
              <w:t>0500</w:t>
            </w:r>
            <w:r w:rsidR="00A55F42" w:rsidRPr="00393E51">
              <w:rPr>
                <w:rFonts w:ascii="Times New Roman" w:hAnsi="Times New Roman"/>
                <w:sz w:val="24"/>
                <w:szCs w:val="24"/>
              </w:rPr>
              <w:t xml:space="preserve"> </w:t>
            </w:r>
            <w:r w:rsidRPr="00393E51">
              <w:rPr>
                <w:rFonts w:ascii="Times New Roman" w:hAnsi="Times New Roman"/>
                <w:sz w:val="24"/>
                <w:szCs w:val="24"/>
              </w:rPr>
              <w:t>010</w:t>
            </w:r>
            <w:r w:rsidR="00A55F42" w:rsidRPr="00393E51">
              <w:rPr>
                <w:rFonts w:ascii="Times New Roman" w:hAnsi="Times New Roman"/>
                <w:sz w:val="24"/>
                <w:szCs w:val="24"/>
              </w:rPr>
              <w:t xml:space="preserve"> </w:t>
            </w:r>
            <w:r w:rsidRPr="00393E51">
              <w:rPr>
                <w:rFonts w:ascii="Times New Roman" w:hAnsi="Times New Roman"/>
                <w:sz w:val="24"/>
                <w:szCs w:val="24"/>
              </w:rPr>
              <w:t>0722</w:t>
            </w:r>
            <w:r w:rsidR="00A55F42" w:rsidRPr="00393E51">
              <w:rPr>
                <w:rFonts w:ascii="Times New Roman" w:hAnsi="Times New Roman"/>
                <w:sz w:val="24"/>
                <w:szCs w:val="24"/>
              </w:rPr>
              <w:t xml:space="preserve"> </w:t>
            </w:r>
            <w:r w:rsidRPr="00393E51">
              <w:rPr>
                <w:rFonts w:ascii="Times New Roman" w:hAnsi="Times New Roman"/>
                <w:sz w:val="24"/>
                <w:szCs w:val="24"/>
              </w:rPr>
              <w:t>001</w:t>
            </w:r>
            <w:r w:rsidR="00A55F42" w:rsidRPr="00393E51">
              <w:rPr>
                <w:rFonts w:ascii="Times New Roman" w:hAnsi="Times New Roman"/>
                <w:sz w:val="24"/>
                <w:szCs w:val="24"/>
              </w:rPr>
              <w:t>). Garāža būve ((būves kadastra apzīmējums 0500 010 0722 001) ietilpst nekustamajā īpašumā (kadastra numurs 0500 510 0718)</w:t>
            </w:r>
            <w:r w:rsidR="007A213E" w:rsidRPr="00393E51">
              <w:rPr>
                <w:rFonts w:ascii="Times New Roman" w:hAnsi="Times New Roman"/>
                <w:sz w:val="24"/>
                <w:szCs w:val="24"/>
              </w:rPr>
              <w:t xml:space="preserve"> </w:t>
            </w:r>
            <w:r w:rsidR="007A213E" w:rsidRPr="00393E51">
              <w:rPr>
                <w:rFonts w:ascii="Times New Roman" w:hAnsi="Times New Roman"/>
                <w:bCs/>
                <w:color w:val="333333"/>
                <w:sz w:val="24"/>
                <w:szCs w:val="24"/>
              </w:rPr>
              <w:t>Kraujas ielā</w:t>
            </w:r>
            <w:r w:rsidRPr="00393E51">
              <w:rPr>
                <w:rFonts w:ascii="Times New Roman" w:hAnsi="Times New Roman"/>
                <w:bCs/>
                <w:color w:val="333333"/>
                <w:sz w:val="24"/>
                <w:szCs w:val="24"/>
              </w:rPr>
              <w:t xml:space="preserve"> 1A k-1, Daugavpil</w:t>
            </w:r>
            <w:r w:rsidR="007A213E" w:rsidRPr="00393E51">
              <w:rPr>
                <w:rFonts w:ascii="Times New Roman" w:hAnsi="Times New Roman"/>
                <w:bCs/>
                <w:color w:val="333333"/>
                <w:sz w:val="24"/>
                <w:szCs w:val="24"/>
              </w:rPr>
              <w:t>ī</w:t>
            </w:r>
            <w:r w:rsidR="00A55F42" w:rsidRPr="00393E51">
              <w:rPr>
                <w:rFonts w:ascii="Times New Roman" w:hAnsi="Times New Roman"/>
                <w:sz w:val="24"/>
                <w:szCs w:val="24"/>
              </w:rPr>
              <w:t xml:space="preserve"> un atbilstoši Daugavpils zemesgrāmatas nodaļas tiesneša 20</w:t>
            </w:r>
            <w:r w:rsidR="00BE1306" w:rsidRPr="00393E51">
              <w:rPr>
                <w:rFonts w:ascii="Times New Roman" w:hAnsi="Times New Roman"/>
                <w:sz w:val="24"/>
                <w:szCs w:val="24"/>
              </w:rPr>
              <w:t>05</w:t>
            </w:r>
            <w:r w:rsidR="00A55F42" w:rsidRPr="00393E51">
              <w:rPr>
                <w:rFonts w:ascii="Times New Roman" w:hAnsi="Times New Roman"/>
                <w:sz w:val="24"/>
                <w:szCs w:val="24"/>
              </w:rPr>
              <w:t>.gada 1.a</w:t>
            </w:r>
            <w:r w:rsidR="00BE1306" w:rsidRPr="00393E51">
              <w:rPr>
                <w:rFonts w:ascii="Times New Roman" w:hAnsi="Times New Roman"/>
                <w:sz w:val="24"/>
                <w:szCs w:val="24"/>
              </w:rPr>
              <w:t>prīļa</w:t>
            </w:r>
            <w:r w:rsidR="00A55F42" w:rsidRPr="00393E51">
              <w:rPr>
                <w:rFonts w:ascii="Times New Roman" w:hAnsi="Times New Roman"/>
                <w:sz w:val="24"/>
                <w:szCs w:val="24"/>
              </w:rPr>
              <w:t xml:space="preserve"> lēmum</w:t>
            </w:r>
            <w:r w:rsidR="00BE1306" w:rsidRPr="00393E51">
              <w:rPr>
                <w:rFonts w:ascii="Times New Roman" w:hAnsi="Times New Roman"/>
                <w:sz w:val="24"/>
                <w:szCs w:val="24"/>
              </w:rPr>
              <w:t>am</w:t>
            </w:r>
            <w:r w:rsidR="00A55F42" w:rsidRPr="00393E51">
              <w:rPr>
                <w:rFonts w:ascii="Times New Roman" w:hAnsi="Times New Roman"/>
                <w:sz w:val="24"/>
                <w:szCs w:val="24"/>
              </w:rPr>
              <w:t xml:space="preserve"> Daugavpils pilsētas zemesgrāmatas nodalījumā Nr.</w:t>
            </w:r>
            <w:r w:rsidRPr="00393E51">
              <w:rPr>
                <w:rFonts w:ascii="Times New Roman" w:hAnsi="Times New Roman"/>
                <w:bCs/>
                <w:color w:val="333333"/>
                <w:sz w:val="24"/>
                <w:szCs w:val="24"/>
              </w:rPr>
              <w:t>100000169388</w:t>
            </w:r>
            <w:r w:rsidR="00A55F42" w:rsidRPr="00393E51">
              <w:rPr>
                <w:rFonts w:ascii="Times New Roman" w:hAnsi="Times New Roman"/>
                <w:bCs/>
                <w:color w:val="333333"/>
                <w:sz w:val="24"/>
                <w:szCs w:val="24"/>
              </w:rPr>
              <w:t xml:space="preserve"> </w:t>
            </w:r>
            <w:r w:rsidR="007A213E" w:rsidRPr="00393E51">
              <w:rPr>
                <w:rFonts w:ascii="Times New Roman" w:hAnsi="Times New Roman"/>
                <w:bCs/>
                <w:color w:val="333333"/>
                <w:sz w:val="24"/>
                <w:szCs w:val="24"/>
              </w:rPr>
              <w:t xml:space="preserve">tā </w:t>
            </w:r>
            <w:r w:rsidR="00A55F42" w:rsidRPr="00393E51">
              <w:rPr>
                <w:rFonts w:ascii="Times New Roman" w:hAnsi="Times New Roman"/>
                <w:sz w:val="24"/>
                <w:szCs w:val="24"/>
              </w:rPr>
              <w:t xml:space="preserve">īpašuma tiesības nostiprinātas </w:t>
            </w:r>
            <w:r w:rsidR="00395E5B" w:rsidRPr="00393E51">
              <w:rPr>
                <w:rFonts w:ascii="Times New Roman" w:hAnsi="Times New Roman"/>
                <w:sz w:val="24"/>
                <w:szCs w:val="24"/>
              </w:rPr>
              <w:t>sabiedrībai ar ierobežotu atbildību „Latvijas Nacionālais metroloģijas centrs”.</w:t>
            </w:r>
          </w:p>
          <w:p w:rsidR="00DD1C5C" w:rsidRPr="00393E51" w:rsidRDefault="00DD1C5C" w:rsidP="00DD1C5C">
            <w:pPr>
              <w:spacing w:after="0" w:line="240" w:lineRule="auto"/>
              <w:ind w:right="26"/>
              <w:jc w:val="both"/>
              <w:rPr>
                <w:rFonts w:ascii="Times New Roman" w:hAnsi="Times New Roman"/>
                <w:sz w:val="24"/>
                <w:szCs w:val="24"/>
              </w:rPr>
            </w:pPr>
          </w:p>
        </w:tc>
      </w:tr>
      <w:tr w:rsidR="005705B7" w:rsidRPr="00393E51"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lastRenderedPageBreak/>
              <w:t>3.</w:t>
            </w:r>
          </w:p>
        </w:tc>
        <w:tc>
          <w:tcPr>
            <w:tcW w:w="988"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Saistītie politikas ietekmes novērtējumi un pētījumi</w:t>
            </w:r>
          </w:p>
        </w:tc>
        <w:tc>
          <w:tcPr>
            <w:tcW w:w="3770"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Projekts šo jomu neskar</w:t>
            </w:r>
          </w:p>
          <w:p w:rsidR="005705B7" w:rsidRPr="00393E51" w:rsidRDefault="005705B7" w:rsidP="00DD1C5C">
            <w:pPr>
              <w:spacing w:after="0" w:line="240" w:lineRule="auto"/>
              <w:rPr>
                <w:rFonts w:ascii="Times New Roman" w:hAnsi="Times New Roman"/>
                <w:sz w:val="24"/>
                <w:szCs w:val="24"/>
                <w:lang w:eastAsia="lv-LV"/>
              </w:rPr>
            </w:pPr>
          </w:p>
        </w:tc>
      </w:tr>
      <w:tr w:rsidR="005705B7" w:rsidRPr="00393E51"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4.</w:t>
            </w:r>
          </w:p>
        </w:tc>
        <w:tc>
          <w:tcPr>
            <w:tcW w:w="988"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Tiesiskā regulējuma mērķis un būtība</w:t>
            </w:r>
          </w:p>
        </w:tc>
        <w:tc>
          <w:tcPr>
            <w:tcW w:w="3770" w:type="pct"/>
            <w:tcBorders>
              <w:top w:val="single" w:sz="4" w:space="0" w:color="auto"/>
              <w:left w:val="single" w:sz="4" w:space="0" w:color="auto"/>
              <w:bottom w:val="single" w:sz="4" w:space="0" w:color="auto"/>
              <w:right w:val="single" w:sz="4" w:space="0" w:color="auto"/>
            </w:tcBorders>
          </w:tcPr>
          <w:p w:rsidR="008F260D" w:rsidRPr="00393E51" w:rsidRDefault="00F81808" w:rsidP="00DD1C5C">
            <w:pPr>
              <w:spacing w:after="0" w:line="240" w:lineRule="auto"/>
              <w:jc w:val="both"/>
              <w:rPr>
                <w:rFonts w:ascii="Times New Roman" w:hAnsi="Times New Roman"/>
                <w:sz w:val="24"/>
                <w:szCs w:val="24"/>
              </w:rPr>
            </w:pPr>
            <w:r w:rsidRPr="00393E51">
              <w:rPr>
                <w:rFonts w:ascii="Times New Roman" w:hAnsi="Times New Roman"/>
                <w:sz w:val="24"/>
                <w:szCs w:val="24"/>
              </w:rPr>
              <w:t xml:space="preserve">Rīkojuma projekts paredz atļaujas saņemšanu </w:t>
            </w:r>
            <w:r w:rsidR="007A213E" w:rsidRPr="00393E51">
              <w:rPr>
                <w:rFonts w:ascii="Times New Roman" w:hAnsi="Times New Roman"/>
                <w:sz w:val="24"/>
                <w:szCs w:val="24"/>
              </w:rPr>
              <w:t xml:space="preserve">trīs </w:t>
            </w:r>
            <w:r w:rsidR="00393E51">
              <w:rPr>
                <w:rFonts w:ascii="Times New Roman" w:hAnsi="Times New Roman"/>
                <w:sz w:val="24"/>
                <w:szCs w:val="24"/>
              </w:rPr>
              <w:t>nekusta</w:t>
            </w:r>
            <w:r w:rsidRPr="00393E51">
              <w:rPr>
                <w:rFonts w:ascii="Times New Roman" w:hAnsi="Times New Roman"/>
                <w:sz w:val="24"/>
                <w:szCs w:val="24"/>
              </w:rPr>
              <w:t xml:space="preserve">mo īpašumu ieguldīšanai </w:t>
            </w:r>
            <w:r w:rsidRPr="00393E51">
              <w:rPr>
                <w:rFonts w:ascii="Times New Roman" w:hAnsi="Times New Roman"/>
                <w:color w:val="000000"/>
                <w:sz w:val="24"/>
                <w:szCs w:val="24"/>
              </w:rPr>
              <w:t xml:space="preserve">Sabiedrības </w:t>
            </w:r>
            <w:r w:rsidRPr="00393E51">
              <w:rPr>
                <w:rFonts w:ascii="Times New Roman" w:hAnsi="Times New Roman"/>
                <w:sz w:val="24"/>
                <w:szCs w:val="24"/>
              </w:rPr>
              <w:t xml:space="preserve">pamatkapitālā.  </w:t>
            </w:r>
          </w:p>
          <w:p w:rsidR="008F260D" w:rsidRPr="00393E51" w:rsidRDefault="00F81808" w:rsidP="00DD1C5C">
            <w:pPr>
              <w:spacing w:after="0" w:line="240" w:lineRule="auto"/>
              <w:jc w:val="both"/>
              <w:rPr>
                <w:rFonts w:ascii="Times New Roman" w:hAnsi="Times New Roman"/>
                <w:sz w:val="24"/>
                <w:szCs w:val="24"/>
              </w:rPr>
            </w:pPr>
            <w:r w:rsidRPr="00393E51">
              <w:rPr>
                <w:rFonts w:ascii="Times New Roman" w:hAnsi="Times New Roman"/>
                <w:sz w:val="24"/>
                <w:szCs w:val="24"/>
              </w:rPr>
              <w:t>Valsts īpašumā esošo 2 neapdzīvojamo telpu, ar kopējo platību 288,6 m², kopējā valsts mantiskā ieguldījuma vērtība sastādīs Ls 67 100.</w:t>
            </w:r>
          </w:p>
          <w:p w:rsidR="00100381" w:rsidRPr="00393E51" w:rsidRDefault="00F81808" w:rsidP="00DD1C5C">
            <w:pPr>
              <w:spacing w:after="0" w:line="240" w:lineRule="auto"/>
              <w:jc w:val="both"/>
              <w:rPr>
                <w:rFonts w:ascii="Times New Roman" w:hAnsi="Times New Roman"/>
                <w:sz w:val="24"/>
                <w:szCs w:val="24"/>
              </w:rPr>
            </w:pPr>
            <w:r w:rsidRPr="00393E51">
              <w:rPr>
                <w:rFonts w:ascii="Times New Roman" w:hAnsi="Times New Roman"/>
                <w:sz w:val="24"/>
                <w:szCs w:val="24"/>
              </w:rPr>
              <w:t>Zemes vienības ar kopējo platību 0.0268 ha, kopējā valsts mantiskā ieguldījuma vērtība sastādīs Ls 1 100.</w:t>
            </w:r>
          </w:p>
          <w:p w:rsidR="004A4D30" w:rsidRPr="00393E51" w:rsidRDefault="00F81808" w:rsidP="00DD1C5C">
            <w:pPr>
              <w:spacing w:after="0" w:line="240" w:lineRule="auto"/>
              <w:jc w:val="both"/>
              <w:rPr>
                <w:rFonts w:ascii="Times New Roman" w:hAnsi="Times New Roman"/>
                <w:sz w:val="24"/>
                <w:szCs w:val="24"/>
              </w:rPr>
            </w:pPr>
            <w:r w:rsidRPr="00393E51">
              <w:rPr>
                <w:rFonts w:ascii="Times New Roman" w:hAnsi="Times New Roman"/>
                <w:sz w:val="24"/>
                <w:szCs w:val="24"/>
              </w:rPr>
              <w:t xml:space="preserve">Rīkojuma projekta pielikumā </w:t>
            </w:r>
            <w:r w:rsidR="00E91030" w:rsidRPr="00393E51">
              <w:rPr>
                <w:rFonts w:ascii="Times New Roman" w:hAnsi="Times New Roman"/>
                <w:sz w:val="24"/>
                <w:szCs w:val="24"/>
              </w:rPr>
              <w:t>s</w:t>
            </w:r>
            <w:r w:rsidR="00D21377" w:rsidRPr="00393E51">
              <w:rPr>
                <w:rFonts w:ascii="Times New Roman" w:hAnsi="Times New Roman"/>
                <w:sz w:val="24"/>
                <w:szCs w:val="24"/>
              </w:rPr>
              <w:t>abiedrības ar ierobežotu atbildību „Latvijas n</w:t>
            </w:r>
            <w:r w:rsidR="00E91030" w:rsidRPr="00393E51">
              <w:rPr>
                <w:rFonts w:ascii="Times New Roman" w:hAnsi="Times New Roman"/>
                <w:sz w:val="24"/>
                <w:szCs w:val="24"/>
              </w:rPr>
              <w:t xml:space="preserve">acionālais metroloģijas centrs” </w:t>
            </w:r>
            <w:r w:rsidR="0040713A" w:rsidRPr="00393E51">
              <w:rPr>
                <w:rFonts w:ascii="Times New Roman" w:hAnsi="Times New Roman"/>
                <w:sz w:val="24"/>
                <w:szCs w:val="24"/>
              </w:rPr>
              <w:t xml:space="preserve">2011.gada 20.septembra Valdes sēdes Protokola Nr.01-03/10 kopija, </w:t>
            </w:r>
            <w:r w:rsidR="00E91030" w:rsidRPr="00393E51">
              <w:rPr>
                <w:rFonts w:ascii="Times New Roman" w:hAnsi="Times New Roman"/>
                <w:sz w:val="24"/>
                <w:szCs w:val="24"/>
              </w:rPr>
              <w:t xml:space="preserve">sabiedrības ar ierobežotu atbildību „Latvijas nacionālais metroloģijas centrs” 2011.gada 23.novembra Dalībnieku ārkārtas sanāksmes protokola Nr.3 kopija,  </w:t>
            </w:r>
            <w:r w:rsidRPr="00393E51">
              <w:rPr>
                <w:rFonts w:ascii="Times New Roman" w:hAnsi="Times New Roman"/>
                <w:sz w:val="24"/>
                <w:szCs w:val="24"/>
              </w:rPr>
              <w:t>Zemesgrāmatu apliecību kopijas un atzinumi par mantisko ieguldījumu, ko veikusi SIA „Arco Real Estate”.</w:t>
            </w:r>
          </w:p>
          <w:p w:rsidR="00DD1C5C" w:rsidRPr="00393E51" w:rsidRDefault="00DD1C5C" w:rsidP="00DD1C5C">
            <w:pPr>
              <w:spacing w:after="0" w:line="240" w:lineRule="auto"/>
              <w:jc w:val="both"/>
              <w:rPr>
                <w:rFonts w:ascii="Times New Roman" w:hAnsi="Times New Roman"/>
                <w:color w:val="FF0000"/>
                <w:sz w:val="24"/>
                <w:szCs w:val="24"/>
              </w:rPr>
            </w:pPr>
          </w:p>
        </w:tc>
      </w:tr>
      <w:tr w:rsidR="005705B7" w:rsidRPr="00393E51"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5.</w:t>
            </w:r>
          </w:p>
        </w:tc>
        <w:tc>
          <w:tcPr>
            <w:tcW w:w="988"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Projekta izstrādē iesaistītās institūcijas</w:t>
            </w:r>
          </w:p>
        </w:tc>
        <w:tc>
          <w:tcPr>
            <w:tcW w:w="3770"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jc w:val="both"/>
              <w:rPr>
                <w:rFonts w:ascii="Times New Roman" w:hAnsi="Times New Roman"/>
                <w:color w:val="FF0000"/>
                <w:sz w:val="24"/>
                <w:szCs w:val="24"/>
                <w:lang w:eastAsia="lv-LV"/>
              </w:rPr>
            </w:pPr>
            <w:r w:rsidRPr="00393E51">
              <w:rPr>
                <w:rFonts w:ascii="Times New Roman" w:hAnsi="Times New Roman"/>
                <w:sz w:val="24"/>
                <w:szCs w:val="24"/>
                <w:lang w:eastAsia="lv-LV"/>
              </w:rPr>
              <w:t>Projekts šo jomu neskar</w:t>
            </w:r>
          </w:p>
        </w:tc>
      </w:tr>
      <w:tr w:rsidR="005705B7" w:rsidRPr="00393E51"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6.</w:t>
            </w:r>
          </w:p>
        </w:tc>
        <w:tc>
          <w:tcPr>
            <w:tcW w:w="988"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Iemesli, kādēļ netika nodrošināta sabiedrības līdzdalība</w:t>
            </w:r>
          </w:p>
        </w:tc>
        <w:tc>
          <w:tcPr>
            <w:tcW w:w="3770"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Projekts šo jomu neskar</w:t>
            </w:r>
          </w:p>
        </w:tc>
      </w:tr>
      <w:tr w:rsidR="005705B7" w:rsidRPr="00393E51"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7.</w:t>
            </w:r>
          </w:p>
        </w:tc>
        <w:tc>
          <w:tcPr>
            <w:tcW w:w="988" w:type="pct"/>
            <w:tcBorders>
              <w:top w:val="single" w:sz="4" w:space="0" w:color="auto"/>
              <w:left w:val="single" w:sz="4" w:space="0" w:color="auto"/>
              <w:bottom w:val="single" w:sz="4" w:space="0" w:color="auto"/>
              <w:right w:val="single" w:sz="4" w:space="0" w:color="auto"/>
            </w:tcBorders>
          </w:tcPr>
          <w:p w:rsidR="005705B7" w:rsidRPr="00393E51" w:rsidRDefault="00F81808" w:rsidP="00DD1C5C">
            <w:pPr>
              <w:spacing w:after="0" w:line="240" w:lineRule="auto"/>
              <w:rPr>
                <w:rFonts w:ascii="Times New Roman" w:hAnsi="Times New Roman"/>
                <w:sz w:val="24"/>
                <w:szCs w:val="24"/>
                <w:lang w:eastAsia="lv-LV"/>
              </w:rPr>
            </w:pPr>
            <w:r w:rsidRPr="00393E51">
              <w:rPr>
                <w:rFonts w:ascii="Times New Roman" w:hAnsi="Times New Roman"/>
                <w:sz w:val="24"/>
                <w:szCs w:val="24"/>
                <w:lang w:eastAsia="lv-LV"/>
              </w:rPr>
              <w:t>Cita informācija</w:t>
            </w:r>
          </w:p>
        </w:tc>
        <w:tc>
          <w:tcPr>
            <w:tcW w:w="3770" w:type="pct"/>
            <w:tcBorders>
              <w:top w:val="single" w:sz="4" w:space="0" w:color="auto"/>
              <w:left w:val="single" w:sz="4" w:space="0" w:color="auto"/>
              <w:bottom w:val="single" w:sz="4" w:space="0" w:color="auto"/>
              <w:right w:val="single" w:sz="4" w:space="0" w:color="auto"/>
            </w:tcBorders>
          </w:tcPr>
          <w:p w:rsidR="00DD1C5C" w:rsidRPr="00393E51" w:rsidRDefault="00393E51" w:rsidP="00DD1C5C">
            <w:pPr>
              <w:spacing w:after="0" w:line="240" w:lineRule="auto"/>
              <w:jc w:val="both"/>
              <w:rPr>
                <w:rFonts w:ascii="Times New Roman" w:hAnsi="Times New Roman"/>
                <w:color w:val="000000"/>
                <w:sz w:val="24"/>
                <w:szCs w:val="24"/>
              </w:rPr>
            </w:pPr>
            <w:r>
              <w:rPr>
                <w:rFonts w:ascii="Times New Roman" w:hAnsi="Times New Roman"/>
                <w:color w:val="000000"/>
                <w:sz w:val="24"/>
                <w:szCs w:val="24"/>
              </w:rPr>
              <w:t>Izdevumi nekusta</w:t>
            </w:r>
            <w:r w:rsidR="00DD1C5C" w:rsidRPr="00393E51">
              <w:rPr>
                <w:rFonts w:ascii="Times New Roman" w:hAnsi="Times New Roman"/>
                <w:color w:val="000000"/>
                <w:sz w:val="24"/>
                <w:szCs w:val="24"/>
              </w:rPr>
              <w:t xml:space="preserve">mā īpašuma pārņemšanai tiks segti no Sabiedrības līdzekļiem. </w:t>
            </w:r>
          </w:p>
          <w:p w:rsidR="00DD1C5C" w:rsidRPr="00393E51" w:rsidRDefault="00DD1C5C" w:rsidP="00DD1C5C">
            <w:pPr>
              <w:spacing w:after="0" w:line="240" w:lineRule="auto"/>
              <w:jc w:val="both"/>
              <w:rPr>
                <w:rFonts w:ascii="Times New Roman" w:hAnsi="Times New Roman"/>
                <w:color w:val="000000"/>
                <w:sz w:val="24"/>
                <w:szCs w:val="24"/>
              </w:rPr>
            </w:pPr>
            <w:r w:rsidRPr="00393E51">
              <w:rPr>
                <w:rFonts w:ascii="Times New Roman" w:hAnsi="Times New Roman"/>
                <w:color w:val="000000"/>
                <w:sz w:val="24"/>
                <w:szCs w:val="24"/>
              </w:rPr>
              <w:t xml:space="preserve">Rīkojuma projekts papildināts paredzot noteikt, ka </w:t>
            </w:r>
            <w:r w:rsidRPr="00393E51">
              <w:rPr>
                <w:rFonts w:ascii="Times New Roman" w:hAnsi="Times New Roman"/>
                <w:sz w:val="24"/>
                <w:szCs w:val="24"/>
              </w:rPr>
              <w:t>Ekonomikas ministrija nodrošina</w:t>
            </w:r>
            <w:r w:rsidR="00393E51">
              <w:rPr>
                <w:rFonts w:ascii="Times New Roman" w:hAnsi="Times New Roman"/>
                <w:sz w:val="24"/>
                <w:szCs w:val="24"/>
              </w:rPr>
              <w:t xml:space="preserve"> rīkojumā minēto nekusta</w:t>
            </w:r>
            <w:r w:rsidRPr="00393E51">
              <w:rPr>
                <w:rFonts w:ascii="Times New Roman" w:hAnsi="Times New Roman"/>
                <w:sz w:val="24"/>
                <w:szCs w:val="24"/>
              </w:rPr>
              <w:t xml:space="preserve">mo īpašumu nodošanu valstij, gadījumā, ja tie vairs nav nepieciešami Sabiedrības funkciju nodrošināšanai, atbilstoši </w:t>
            </w:r>
            <w:r w:rsidRPr="00393E51">
              <w:rPr>
                <w:rFonts w:ascii="Times New Roman" w:hAnsi="Times New Roman"/>
                <w:color w:val="000000"/>
                <w:sz w:val="24"/>
                <w:szCs w:val="24"/>
              </w:rPr>
              <w:t>Ministru kabineta 2011.gada 13.decembra sēdes protokola Nr.74 13.§ 2.punktā noteiktajam.</w:t>
            </w:r>
          </w:p>
          <w:p w:rsidR="00DD1C5C" w:rsidRPr="00393E51" w:rsidRDefault="00DD1C5C" w:rsidP="00DD1C5C">
            <w:pPr>
              <w:spacing w:after="0" w:line="240" w:lineRule="auto"/>
              <w:jc w:val="both"/>
              <w:rPr>
                <w:rFonts w:ascii="Times New Roman" w:hAnsi="Times New Roman"/>
                <w:color w:val="000000"/>
                <w:sz w:val="24"/>
                <w:szCs w:val="24"/>
              </w:rPr>
            </w:pPr>
          </w:p>
        </w:tc>
      </w:tr>
    </w:tbl>
    <w:p w:rsidR="00E16F88" w:rsidRPr="00393E51" w:rsidRDefault="00F81808" w:rsidP="00DD1C5C">
      <w:pPr>
        <w:pStyle w:val="tvhtml"/>
        <w:spacing w:before="0" w:beforeAutospacing="0" w:after="0" w:afterAutospacing="0"/>
        <w:rPr>
          <w:rFonts w:ascii="Times New Roman" w:hAnsi="Times New Roman"/>
          <w:b/>
          <w:sz w:val="24"/>
          <w:szCs w:val="24"/>
        </w:rPr>
      </w:pPr>
      <w:r w:rsidRPr="00393E51">
        <w:rPr>
          <w:rFonts w:ascii="Times New Roman" w:hAnsi="Times New Roman"/>
          <w:b/>
          <w:bCs/>
          <w:sz w:val="24"/>
          <w:szCs w:val="24"/>
        </w:rPr>
        <w:t>II. – VII.– P</w:t>
      </w:r>
      <w:r w:rsidRPr="00393E51">
        <w:rPr>
          <w:rFonts w:ascii="Times New Roman" w:hAnsi="Times New Roman"/>
          <w:b/>
          <w:sz w:val="24"/>
          <w:szCs w:val="24"/>
        </w:rPr>
        <w:t>rojekts šīs jomas neskar</w:t>
      </w:r>
    </w:p>
    <w:p w:rsidR="00DD1C5C" w:rsidRDefault="00DD1C5C" w:rsidP="00DD1C5C">
      <w:pPr>
        <w:spacing w:after="0" w:line="240" w:lineRule="auto"/>
        <w:rPr>
          <w:rFonts w:ascii="Times New Roman" w:hAnsi="Times New Roman"/>
          <w:sz w:val="24"/>
          <w:szCs w:val="24"/>
        </w:rPr>
      </w:pPr>
    </w:p>
    <w:p w:rsidR="00DF5502" w:rsidRPr="00393E51" w:rsidRDefault="00DF5502" w:rsidP="00DD1C5C">
      <w:pPr>
        <w:spacing w:after="0" w:line="240" w:lineRule="auto"/>
        <w:rPr>
          <w:rFonts w:ascii="Times New Roman" w:hAnsi="Times New Roman"/>
          <w:sz w:val="24"/>
          <w:szCs w:val="24"/>
        </w:rPr>
      </w:pPr>
    </w:p>
    <w:p w:rsidR="005705B7" w:rsidRPr="00393E51" w:rsidRDefault="00F81808" w:rsidP="00DD1C5C">
      <w:pPr>
        <w:spacing w:after="0" w:line="240" w:lineRule="auto"/>
        <w:rPr>
          <w:rFonts w:ascii="Times New Roman" w:hAnsi="Times New Roman"/>
          <w:sz w:val="24"/>
          <w:szCs w:val="24"/>
        </w:rPr>
      </w:pPr>
      <w:r w:rsidRPr="00393E51">
        <w:rPr>
          <w:rFonts w:ascii="Times New Roman" w:hAnsi="Times New Roman"/>
          <w:sz w:val="24"/>
          <w:szCs w:val="24"/>
        </w:rPr>
        <w:t xml:space="preserve">Iesniedzējs: </w:t>
      </w:r>
    </w:p>
    <w:p w:rsidR="005705B7" w:rsidRPr="00393E51" w:rsidRDefault="00F81808" w:rsidP="00DD1C5C">
      <w:pPr>
        <w:spacing w:after="0" w:line="240" w:lineRule="auto"/>
        <w:rPr>
          <w:rFonts w:ascii="Times New Roman" w:hAnsi="Times New Roman"/>
          <w:sz w:val="24"/>
          <w:szCs w:val="24"/>
        </w:rPr>
      </w:pPr>
      <w:r w:rsidRPr="00393E51">
        <w:rPr>
          <w:rFonts w:ascii="Times New Roman" w:hAnsi="Times New Roman"/>
          <w:sz w:val="24"/>
          <w:szCs w:val="24"/>
        </w:rPr>
        <w:t>Ekonomikas ministrs</w:t>
      </w:r>
      <w:r w:rsidRPr="00393E51">
        <w:rPr>
          <w:rFonts w:ascii="Times New Roman" w:hAnsi="Times New Roman"/>
          <w:sz w:val="24"/>
          <w:szCs w:val="24"/>
        </w:rPr>
        <w:tab/>
      </w:r>
      <w:r w:rsidRPr="00393E51">
        <w:rPr>
          <w:rFonts w:ascii="Times New Roman" w:hAnsi="Times New Roman"/>
          <w:sz w:val="24"/>
          <w:szCs w:val="24"/>
        </w:rPr>
        <w:tab/>
      </w:r>
      <w:r w:rsidRPr="00393E51">
        <w:rPr>
          <w:rFonts w:ascii="Times New Roman" w:hAnsi="Times New Roman"/>
          <w:sz w:val="24"/>
          <w:szCs w:val="24"/>
        </w:rPr>
        <w:tab/>
      </w:r>
      <w:r w:rsidRPr="00393E51">
        <w:rPr>
          <w:rFonts w:ascii="Times New Roman" w:hAnsi="Times New Roman"/>
          <w:sz w:val="24"/>
          <w:szCs w:val="24"/>
        </w:rPr>
        <w:tab/>
      </w:r>
      <w:r w:rsidRPr="00393E51">
        <w:rPr>
          <w:rFonts w:ascii="Times New Roman" w:hAnsi="Times New Roman"/>
          <w:sz w:val="24"/>
          <w:szCs w:val="24"/>
        </w:rPr>
        <w:tab/>
      </w:r>
      <w:r w:rsidRPr="00393E51">
        <w:rPr>
          <w:rFonts w:ascii="Times New Roman" w:hAnsi="Times New Roman"/>
          <w:sz w:val="24"/>
          <w:szCs w:val="24"/>
        </w:rPr>
        <w:tab/>
      </w:r>
      <w:r w:rsidRPr="00393E51">
        <w:rPr>
          <w:rFonts w:ascii="Times New Roman" w:hAnsi="Times New Roman"/>
          <w:sz w:val="24"/>
          <w:szCs w:val="24"/>
        </w:rPr>
        <w:tab/>
      </w:r>
      <w:r w:rsidRPr="00393E51">
        <w:rPr>
          <w:rFonts w:ascii="Times New Roman" w:hAnsi="Times New Roman"/>
          <w:sz w:val="24"/>
          <w:szCs w:val="24"/>
        </w:rPr>
        <w:tab/>
        <w:t>D.Pavļuts</w:t>
      </w:r>
    </w:p>
    <w:p w:rsidR="005705B7" w:rsidRDefault="005705B7" w:rsidP="00DD1C5C">
      <w:pPr>
        <w:spacing w:after="0" w:line="240" w:lineRule="auto"/>
        <w:rPr>
          <w:rFonts w:ascii="Times New Roman" w:hAnsi="Times New Roman"/>
          <w:sz w:val="24"/>
          <w:szCs w:val="24"/>
        </w:rPr>
      </w:pPr>
    </w:p>
    <w:p w:rsidR="00DF5502" w:rsidRPr="00393E51" w:rsidRDefault="00DF5502" w:rsidP="00DD1C5C">
      <w:pPr>
        <w:spacing w:after="0" w:line="240" w:lineRule="auto"/>
        <w:rPr>
          <w:rFonts w:ascii="Times New Roman" w:hAnsi="Times New Roman"/>
          <w:sz w:val="24"/>
          <w:szCs w:val="24"/>
        </w:rPr>
      </w:pPr>
    </w:p>
    <w:p w:rsidR="005705B7" w:rsidRPr="00393E51" w:rsidRDefault="00F81808" w:rsidP="00DD1C5C">
      <w:pPr>
        <w:pStyle w:val="EnvelopeReturn"/>
        <w:spacing w:before="0"/>
        <w:rPr>
          <w:sz w:val="24"/>
          <w:szCs w:val="24"/>
          <w:lang w:val="lv-LV"/>
        </w:rPr>
      </w:pPr>
      <w:r w:rsidRPr="00393E51">
        <w:rPr>
          <w:sz w:val="24"/>
          <w:szCs w:val="24"/>
          <w:lang w:val="lv-LV"/>
        </w:rPr>
        <w:t xml:space="preserve">Vīza: Valsts sekretārs                                  </w:t>
      </w:r>
      <w:r w:rsidRPr="00393E51">
        <w:rPr>
          <w:sz w:val="24"/>
          <w:szCs w:val="24"/>
          <w:lang w:val="lv-LV"/>
        </w:rPr>
        <w:tab/>
      </w:r>
      <w:r w:rsidRPr="00393E51">
        <w:rPr>
          <w:sz w:val="24"/>
          <w:szCs w:val="24"/>
          <w:lang w:val="lv-LV"/>
        </w:rPr>
        <w:tab/>
      </w:r>
      <w:r w:rsidRPr="00393E51">
        <w:rPr>
          <w:sz w:val="24"/>
          <w:szCs w:val="24"/>
          <w:lang w:val="lv-LV"/>
        </w:rPr>
        <w:tab/>
      </w:r>
      <w:r w:rsidRPr="00393E51">
        <w:rPr>
          <w:sz w:val="24"/>
          <w:szCs w:val="24"/>
          <w:lang w:val="lv-LV"/>
        </w:rPr>
        <w:tab/>
      </w:r>
      <w:r w:rsidRPr="00393E51">
        <w:rPr>
          <w:sz w:val="24"/>
          <w:szCs w:val="24"/>
          <w:lang w:val="lv-LV"/>
        </w:rPr>
        <w:tab/>
        <w:t>J.Pūce</w:t>
      </w:r>
    </w:p>
    <w:p w:rsidR="005705B7" w:rsidRPr="00393E51" w:rsidRDefault="005705B7" w:rsidP="00DD1C5C">
      <w:pPr>
        <w:spacing w:after="0" w:line="240" w:lineRule="auto"/>
        <w:rPr>
          <w:rFonts w:ascii="Times New Roman" w:hAnsi="Times New Roman"/>
          <w:sz w:val="24"/>
          <w:szCs w:val="24"/>
        </w:rPr>
      </w:pPr>
    </w:p>
    <w:p w:rsidR="00E16F88" w:rsidRPr="00393E51" w:rsidRDefault="00E16F88" w:rsidP="00DD1C5C">
      <w:pPr>
        <w:spacing w:after="0" w:line="240" w:lineRule="auto"/>
        <w:rPr>
          <w:rFonts w:ascii="Times New Roman" w:hAnsi="Times New Roman"/>
          <w:sz w:val="24"/>
          <w:szCs w:val="24"/>
        </w:rPr>
      </w:pPr>
    </w:p>
    <w:p w:rsidR="0077292E" w:rsidRPr="00393E51" w:rsidRDefault="0077292E" w:rsidP="00DD1C5C">
      <w:pPr>
        <w:spacing w:after="0" w:line="240" w:lineRule="auto"/>
        <w:rPr>
          <w:rFonts w:ascii="Times New Roman" w:hAnsi="Times New Roman"/>
          <w:sz w:val="24"/>
          <w:szCs w:val="24"/>
        </w:rPr>
      </w:pPr>
    </w:p>
    <w:p w:rsidR="0077292E" w:rsidRPr="00393E51" w:rsidRDefault="0077292E" w:rsidP="00DD1C5C">
      <w:pPr>
        <w:spacing w:after="0" w:line="240" w:lineRule="auto"/>
        <w:rPr>
          <w:rFonts w:ascii="Times New Roman" w:hAnsi="Times New Roman"/>
          <w:sz w:val="24"/>
          <w:szCs w:val="24"/>
        </w:rPr>
      </w:pPr>
    </w:p>
    <w:p w:rsidR="0077292E" w:rsidRPr="00393E51" w:rsidRDefault="0077292E" w:rsidP="00DD1C5C">
      <w:pPr>
        <w:spacing w:after="0" w:line="240" w:lineRule="auto"/>
        <w:rPr>
          <w:rFonts w:ascii="Times New Roman" w:hAnsi="Times New Roman"/>
          <w:sz w:val="24"/>
          <w:szCs w:val="24"/>
        </w:rPr>
      </w:pPr>
    </w:p>
    <w:p w:rsidR="0077292E" w:rsidRPr="00393E51" w:rsidRDefault="0077292E"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680607" w:rsidRPr="00393E51" w:rsidRDefault="00680607" w:rsidP="00DD1C5C">
      <w:pPr>
        <w:spacing w:after="0" w:line="240" w:lineRule="auto"/>
        <w:rPr>
          <w:rFonts w:ascii="Times New Roman" w:hAnsi="Times New Roman"/>
          <w:sz w:val="24"/>
          <w:szCs w:val="24"/>
        </w:rPr>
      </w:pPr>
    </w:p>
    <w:p w:rsidR="00DF5502" w:rsidRDefault="00DF5502" w:rsidP="00DD1C5C">
      <w:pPr>
        <w:spacing w:after="0" w:line="240" w:lineRule="auto"/>
        <w:rPr>
          <w:rFonts w:ascii="Times New Roman" w:hAnsi="Times New Roman"/>
          <w:sz w:val="20"/>
          <w:szCs w:val="20"/>
        </w:rPr>
      </w:pPr>
    </w:p>
    <w:p w:rsidR="00DF5502" w:rsidRDefault="00DF5502" w:rsidP="00DD1C5C">
      <w:pPr>
        <w:spacing w:after="0" w:line="240" w:lineRule="auto"/>
        <w:rPr>
          <w:rFonts w:ascii="Times New Roman" w:hAnsi="Times New Roman"/>
          <w:sz w:val="20"/>
          <w:szCs w:val="20"/>
        </w:rPr>
      </w:pPr>
    </w:p>
    <w:p w:rsidR="005705B7" w:rsidRPr="00393E51" w:rsidRDefault="00DF5502" w:rsidP="00DD1C5C">
      <w:pPr>
        <w:spacing w:after="0" w:line="240" w:lineRule="auto"/>
        <w:rPr>
          <w:rFonts w:ascii="Times New Roman" w:hAnsi="Times New Roman"/>
          <w:sz w:val="20"/>
          <w:szCs w:val="20"/>
        </w:rPr>
      </w:pPr>
      <w:r>
        <w:rPr>
          <w:rFonts w:ascii="Times New Roman" w:hAnsi="Times New Roman"/>
          <w:sz w:val="20"/>
          <w:szCs w:val="20"/>
        </w:rPr>
        <w:t>07</w:t>
      </w:r>
      <w:r w:rsidR="00252683">
        <w:rPr>
          <w:rFonts w:ascii="Times New Roman" w:hAnsi="Times New Roman"/>
          <w:sz w:val="20"/>
          <w:szCs w:val="20"/>
        </w:rPr>
        <w:t>.02</w:t>
      </w:r>
      <w:r w:rsidR="000227FF" w:rsidRPr="00393E51">
        <w:rPr>
          <w:rFonts w:ascii="Times New Roman" w:hAnsi="Times New Roman"/>
          <w:sz w:val="20"/>
          <w:szCs w:val="20"/>
        </w:rPr>
        <w:t>.</w:t>
      </w:r>
      <w:r w:rsidR="00252683">
        <w:rPr>
          <w:rFonts w:ascii="Times New Roman" w:hAnsi="Times New Roman"/>
          <w:sz w:val="20"/>
          <w:szCs w:val="20"/>
        </w:rPr>
        <w:t>2012</w:t>
      </w:r>
      <w:r w:rsidR="005705B7" w:rsidRPr="00393E51">
        <w:rPr>
          <w:rFonts w:ascii="Times New Roman" w:hAnsi="Times New Roman"/>
          <w:sz w:val="20"/>
          <w:szCs w:val="20"/>
        </w:rPr>
        <w:t xml:space="preserve">. </w:t>
      </w:r>
      <w:r w:rsidR="008F085B">
        <w:rPr>
          <w:rFonts w:ascii="Times New Roman" w:hAnsi="Times New Roman"/>
          <w:sz w:val="20"/>
          <w:szCs w:val="20"/>
        </w:rPr>
        <w:t xml:space="preserve"> 14</w:t>
      </w:r>
      <w:r w:rsidR="00680607" w:rsidRPr="00393E51">
        <w:rPr>
          <w:rFonts w:ascii="Times New Roman" w:hAnsi="Times New Roman"/>
          <w:sz w:val="20"/>
          <w:szCs w:val="20"/>
        </w:rPr>
        <w:t>:</w:t>
      </w:r>
      <w:r w:rsidR="008F085B">
        <w:rPr>
          <w:rFonts w:ascii="Times New Roman" w:hAnsi="Times New Roman"/>
          <w:sz w:val="20"/>
          <w:szCs w:val="20"/>
        </w:rPr>
        <w:t>29</w:t>
      </w:r>
    </w:p>
    <w:p w:rsidR="005705B7" w:rsidRPr="00393E51" w:rsidRDefault="00740274" w:rsidP="00DD1C5C">
      <w:pPr>
        <w:tabs>
          <w:tab w:val="left" w:pos="3150"/>
        </w:tabs>
        <w:spacing w:after="0" w:line="240" w:lineRule="auto"/>
        <w:rPr>
          <w:rFonts w:ascii="Times New Roman" w:hAnsi="Times New Roman"/>
          <w:sz w:val="20"/>
          <w:szCs w:val="20"/>
        </w:rPr>
      </w:pPr>
      <w:r>
        <w:rPr>
          <w:rFonts w:ascii="Times New Roman" w:hAnsi="Times New Roman"/>
          <w:sz w:val="20"/>
          <w:szCs w:val="20"/>
        </w:rPr>
        <w:t>736</w:t>
      </w:r>
      <w:r w:rsidR="005705B7" w:rsidRPr="00393E51">
        <w:rPr>
          <w:rFonts w:ascii="Times New Roman" w:hAnsi="Times New Roman"/>
          <w:sz w:val="20"/>
          <w:szCs w:val="20"/>
        </w:rPr>
        <w:tab/>
      </w:r>
    </w:p>
    <w:p w:rsidR="00C35A99" w:rsidRPr="00393E51" w:rsidRDefault="00C35A99" w:rsidP="00DD1C5C">
      <w:pPr>
        <w:spacing w:after="0" w:line="240" w:lineRule="auto"/>
        <w:jc w:val="both"/>
        <w:rPr>
          <w:rFonts w:ascii="Times New Roman" w:hAnsi="Times New Roman"/>
          <w:sz w:val="20"/>
          <w:szCs w:val="20"/>
        </w:rPr>
      </w:pPr>
      <w:bookmarkStart w:id="0" w:name="OLE_LINK1"/>
      <w:bookmarkStart w:id="1" w:name="OLE_LINK2"/>
      <w:bookmarkStart w:id="2" w:name="OLE_LINK3"/>
      <w:bookmarkEnd w:id="0"/>
      <w:bookmarkEnd w:id="1"/>
      <w:r w:rsidRPr="00393E51">
        <w:rPr>
          <w:rFonts w:ascii="Times New Roman" w:hAnsi="Times New Roman"/>
          <w:sz w:val="20"/>
          <w:szCs w:val="20"/>
        </w:rPr>
        <w:t>Skribnovska,</w:t>
      </w:r>
    </w:p>
    <w:p w:rsidR="005705B7" w:rsidRPr="00393E51" w:rsidRDefault="005705B7" w:rsidP="00DD1C5C">
      <w:pPr>
        <w:spacing w:after="0" w:line="240" w:lineRule="auto"/>
        <w:jc w:val="both"/>
        <w:rPr>
          <w:rFonts w:ascii="Times New Roman" w:hAnsi="Times New Roman"/>
          <w:sz w:val="24"/>
          <w:szCs w:val="24"/>
        </w:rPr>
      </w:pPr>
      <w:r w:rsidRPr="00393E51">
        <w:rPr>
          <w:rFonts w:ascii="Times New Roman" w:hAnsi="Times New Roman"/>
          <w:sz w:val="20"/>
          <w:szCs w:val="20"/>
        </w:rPr>
        <w:t>67013</w:t>
      </w:r>
      <w:bookmarkEnd w:id="2"/>
      <w:r w:rsidR="00C35A99" w:rsidRPr="00393E51">
        <w:rPr>
          <w:rFonts w:ascii="Times New Roman" w:hAnsi="Times New Roman"/>
          <w:sz w:val="20"/>
          <w:szCs w:val="20"/>
        </w:rPr>
        <w:t>051</w:t>
      </w:r>
      <w:r w:rsidRPr="00393E51">
        <w:rPr>
          <w:rFonts w:ascii="Times New Roman" w:hAnsi="Times New Roman"/>
          <w:sz w:val="20"/>
          <w:szCs w:val="20"/>
        </w:rPr>
        <w:t xml:space="preserve">, </w:t>
      </w:r>
      <w:hyperlink r:id="rId7" w:history="1">
        <w:r w:rsidR="00C35A99" w:rsidRPr="00393E51">
          <w:rPr>
            <w:rStyle w:val="Hyperlink"/>
            <w:rFonts w:ascii="Times New Roman" w:hAnsi="Times New Roman"/>
            <w:sz w:val="20"/>
            <w:szCs w:val="20"/>
            <w:u w:val="none"/>
          </w:rPr>
          <w:t>Elita.Skribnovska@em.gov.lv</w:t>
        </w:r>
      </w:hyperlink>
      <w:r w:rsidR="00C35A99" w:rsidRPr="00393E51">
        <w:rPr>
          <w:rFonts w:ascii="Times New Roman" w:hAnsi="Times New Roman"/>
          <w:sz w:val="24"/>
          <w:szCs w:val="24"/>
        </w:rPr>
        <w:t xml:space="preserve"> </w:t>
      </w:r>
    </w:p>
    <w:sectPr w:rsidR="005705B7" w:rsidRPr="00393E51" w:rsidSect="00100381">
      <w:headerReference w:type="default" r:id="rId8"/>
      <w:footerReference w:type="default" r:id="rId9"/>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51" w:rsidRDefault="00393051" w:rsidP="009640EB">
      <w:pPr>
        <w:spacing w:after="0" w:line="240" w:lineRule="auto"/>
      </w:pPr>
      <w:r>
        <w:separator/>
      </w:r>
    </w:p>
  </w:endnote>
  <w:endnote w:type="continuationSeparator" w:id="0">
    <w:p w:rsidR="00393051" w:rsidRDefault="00393051"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A5" w:rsidRPr="00100381" w:rsidRDefault="005705B7" w:rsidP="004A53FC">
    <w:pPr>
      <w:spacing w:after="0" w:line="240" w:lineRule="auto"/>
      <w:jc w:val="both"/>
      <w:outlineLvl w:val="3"/>
      <w:rPr>
        <w:rFonts w:ascii="Times New Roman" w:hAnsi="Times New Roman"/>
        <w:sz w:val="20"/>
        <w:szCs w:val="20"/>
      </w:rPr>
    </w:pPr>
    <w:r w:rsidRPr="00100381">
      <w:rPr>
        <w:rFonts w:ascii="Times New Roman" w:hAnsi="Times New Roman"/>
        <w:sz w:val="20"/>
        <w:szCs w:val="20"/>
      </w:rPr>
      <w:t>EM</w:t>
    </w:r>
    <w:r w:rsidR="00E16F88" w:rsidRPr="00100381">
      <w:rPr>
        <w:rFonts w:ascii="Times New Roman" w:hAnsi="Times New Roman"/>
        <w:sz w:val="20"/>
        <w:szCs w:val="20"/>
      </w:rPr>
      <w:t>A</w:t>
    </w:r>
    <w:r w:rsidRPr="00100381">
      <w:rPr>
        <w:rFonts w:ascii="Times New Roman" w:hAnsi="Times New Roman"/>
        <w:sz w:val="20"/>
        <w:szCs w:val="20"/>
      </w:rPr>
      <w:t>not_</w:t>
    </w:r>
    <w:r w:rsidR="00DF5502">
      <w:rPr>
        <w:rFonts w:ascii="Times New Roman" w:hAnsi="Times New Roman"/>
        <w:sz w:val="20"/>
        <w:szCs w:val="20"/>
      </w:rPr>
      <w:t>07</w:t>
    </w:r>
    <w:r w:rsidR="00252683">
      <w:rPr>
        <w:rFonts w:ascii="Times New Roman" w:hAnsi="Times New Roman"/>
        <w:sz w:val="20"/>
        <w:szCs w:val="20"/>
      </w:rPr>
      <w:t>02</w:t>
    </w:r>
    <w:r w:rsidR="003D3B29">
      <w:rPr>
        <w:rFonts w:ascii="Times New Roman" w:hAnsi="Times New Roman"/>
        <w:sz w:val="20"/>
        <w:szCs w:val="20"/>
      </w:rPr>
      <w:t>12</w:t>
    </w:r>
    <w:r w:rsidRPr="00100381">
      <w:rPr>
        <w:rFonts w:ascii="Times New Roman" w:hAnsi="Times New Roman"/>
        <w:sz w:val="20"/>
        <w:szCs w:val="20"/>
      </w:rPr>
      <w:t>_</w:t>
    </w:r>
    <w:r w:rsidR="00100381" w:rsidRPr="00100381">
      <w:rPr>
        <w:rFonts w:ascii="Times New Roman" w:hAnsi="Times New Roman"/>
        <w:sz w:val="20"/>
        <w:szCs w:val="20"/>
      </w:rPr>
      <w:t>LNMC</w:t>
    </w:r>
    <w:r w:rsidRPr="00100381">
      <w:rPr>
        <w:rFonts w:ascii="Times New Roman" w:hAnsi="Times New Roman"/>
        <w:sz w:val="20"/>
        <w:szCs w:val="20"/>
      </w:rPr>
      <w:t xml:space="preserve">; </w:t>
    </w:r>
    <w:r w:rsidR="00100381" w:rsidRPr="00100381">
      <w:rPr>
        <w:rFonts w:ascii="Times New Roman" w:eastAsia="Times New Roman" w:hAnsi="Times New Roman"/>
        <w:bCs/>
        <w:sz w:val="20"/>
        <w:szCs w:val="20"/>
        <w:lang w:eastAsia="lv-LV"/>
      </w:rPr>
      <w:t>„Par nekustāmo īpašumu ieguldīšanu sabiedrības ar ierobežotu atbildību „Latvijas Nacionālais metroloģijas centrs”</w:t>
    </w:r>
    <w:r w:rsidR="00100381" w:rsidRPr="00100381">
      <w:rPr>
        <w:rFonts w:ascii="Times New Roman" w:eastAsia="Times New Roman" w:hAnsi="Times New Roman"/>
        <w:b/>
        <w:bCs/>
        <w:sz w:val="20"/>
        <w:szCs w:val="20"/>
        <w:lang w:eastAsia="lv-LV"/>
      </w:rPr>
      <w:t xml:space="preserve"> </w:t>
    </w:r>
  </w:p>
  <w:p w:rsidR="005705B7" w:rsidRPr="00A1733E" w:rsidRDefault="005705B7" w:rsidP="00A1733E">
    <w:pP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51" w:rsidRDefault="00393051" w:rsidP="009640EB">
      <w:pPr>
        <w:spacing w:after="0" w:line="240" w:lineRule="auto"/>
      </w:pPr>
      <w:r>
        <w:separator/>
      </w:r>
    </w:p>
  </w:footnote>
  <w:footnote w:type="continuationSeparator" w:id="0">
    <w:p w:rsidR="00393051" w:rsidRDefault="00393051"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B7" w:rsidRDefault="0024266C">
    <w:pPr>
      <w:pStyle w:val="Header"/>
      <w:jc w:val="center"/>
    </w:pPr>
    <w:fldSimple w:instr=" PAGE   \* MERGEFORMAT ">
      <w:r w:rsidR="00393051">
        <w:rPr>
          <w:noProof/>
        </w:rPr>
        <w:t>1</w:t>
      </w:r>
    </w:fldSimple>
  </w:p>
  <w:p w:rsidR="005705B7" w:rsidRDefault="00570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9474541"/>
    <w:multiLevelType w:val="hybridMultilevel"/>
    <w:tmpl w:val="E02A3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916BAB"/>
    <w:multiLevelType w:val="hybridMultilevel"/>
    <w:tmpl w:val="44BADFE8"/>
    <w:lvl w:ilvl="0" w:tplc="71C0702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abstractNum w:abstractNumId="7">
    <w:nsid w:val="53484407"/>
    <w:multiLevelType w:val="hybridMultilevel"/>
    <w:tmpl w:val="1F5A3C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7ED20BE8"/>
    <w:multiLevelType w:val="hybridMultilevel"/>
    <w:tmpl w:val="FAE268EE"/>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4"/>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E43E8"/>
    <w:rsid w:val="00013FD7"/>
    <w:rsid w:val="000227FF"/>
    <w:rsid w:val="00024D76"/>
    <w:rsid w:val="00031B72"/>
    <w:rsid w:val="0004113F"/>
    <w:rsid w:val="00051210"/>
    <w:rsid w:val="0006096D"/>
    <w:rsid w:val="00061268"/>
    <w:rsid w:val="0007008C"/>
    <w:rsid w:val="00070672"/>
    <w:rsid w:val="00070920"/>
    <w:rsid w:val="000734F8"/>
    <w:rsid w:val="00093647"/>
    <w:rsid w:val="000937DC"/>
    <w:rsid w:val="000A2796"/>
    <w:rsid w:val="000B6D8C"/>
    <w:rsid w:val="000B7005"/>
    <w:rsid w:val="000C7653"/>
    <w:rsid w:val="000D3104"/>
    <w:rsid w:val="000D7160"/>
    <w:rsid w:val="000D7C79"/>
    <w:rsid w:val="000E3EC1"/>
    <w:rsid w:val="000F0DAC"/>
    <w:rsid w:val="000F5BE6"/>
    <w:rsid w:val="000F69F9"/>
    <w:rsid w:val="00100381"/>
    <w:rsid w:val="001025EB"/>
    <w:rsid w:val="00105B82"/>
    <w:rsid w:val="00106967"/>
    <w:rsid w:val="001105E9"/>
    <w:rsid w:val="0011205B"/>
    <w:rsid w:val="001132CE"/>
    <w:rsid w:val="0012053A"/>
    <w:rsid w:val="00132CB0"/>
    <w:rsid w:val="001466C6"/>
    <w:rsid w:val="001530BA"/>
    <w:rsid w:val="0016305D"/>
    <w:rsid w:val="00170840"/>
    <w:rsid w:val="00171611"/>
    <w:rsid w:val="00176137"/>
    <w:rsid w:val="00183532"/>
    <w:rsid w:val="00185B58"/>
    <w:rsid w:val="001A65B8"/>
    <w:rsid w:val="001B69EE"/>
    <w:rsid w:val="001C0E21"/>
    <w:rsid w:val="001C2552"/>
    <w:rsid w:val="001C3F49"/>
    <w:rsid w:val="001D5936"/>
    <w:rsid w:val="001E0120"/>
    <w:rsid w:val="001E2223"/>
    <w:rsid w:val="001F1F3F"/>
    <w:rsid w:val="001F311A"/>
    <w:rsid w:val="001F538C"/>
    <w:rsid w:val="001F71E8"/>
    <w:rsid w:val="00211783"/>
    <w:rsid w:val="002221A7"/>
    <w:rsid w:val="00222772"/>
    <w:rsid w:val="002238A1"/>
    <w:rsid w:val="002243A9"/>
    <w:rsid w:val="002327E0"/>
    <w:rsid w:val="00234DA2"/>
    <w:rsid w:val="00237779"/>
    <w:rsid w:val="0024266C"/>
    <w:rsid w:val="00243470"/>
    <w:rsid w:val="00244CB3"/>
    <w:rsid w:val="002453AF"/>
    <w:rsid w:val="002479E6"/>
    <w:rsid w:val="002513F8"/>
    <w:rsid w:val="002519BC"/>
    <w:rsid w:val="00252683"/>
    <w:rsid w:val="00263305"/>
    <w:rsid w:val="0027031A"/>
    <w:rsid w:val="00270984"/>
    <w:rsid w:val="00280E5A"/>
    <w:rsid w:val="00281F7C"/>
    <w:rsid w:val="002833E0"/>
    <w:rsid w:val="00286E3F"/>
    <w:rsid w:val="0028766A"/>
    <w:rsid w:val="00294891"/>
    <w:rsid w:val="00294E26"/>
    <w:rsid w:val="002A277A"/>
    <w:rsid w:val="002A296E"/>
    <w:rsid w:val="002A326C"/>
    <w:rsid w:val="002A7E94"/>
    <w:rsid w:val="002C2518"/>
    <w:rsid w:val="002C4666"/>
    <w:rsid w:val="002C5321"/>
    <w:rsid w:val="002C767E"/>
    <w:rsid w:val="002D0446"/>
    <w:rsid w:val="002D44DE"/>
    <w:rsid w:val="002D4EAB"/>
    <w:rsid w:val="002D756F"/>
    <w:rsid w:val="002D79C5"/>
    <w:rsid w:val="002D7F00"/>
    <w:rsid w:val="002E2F05"/>
    <w:rsid w:val="002E364E"/>
    <w:rsid w:val="002E4264"/>
    <w:rsid w:val="002E43E8"/>
    <w:rsid w:val="002E4C28"/>
    <w:rsid w:val="002E5ABF"/>
    <w:rsid w:val="002F161B"/>
    <w:rsid w:val="002F370E"/>
    <w:rsid w:val="002F3DD9"/>
    <w:rsid w:val="002F5828"/>
    <w:rsid w:val="002F5CD8"/>
    <w:rsid w:val="002F6785"/>
    <w:rsid w:val="002F7793"/>
    <w:rsid w:val="002F7EAC"/>
    <w:rsid w:val="00303113"/>
    <w:rsid w:val="00306C71"/>
    <w:rsid w:val="00306C80"/>
    <w:rsid w:val="00307844"/>
    <w:rsid w:val="003178C6"/>
    <w:rsid w:val="00317A5A"/>
    <w:rsid w:val="00321DAA"/>
    <w:rsid w:val="00322A38"/>
    <w:rsid w:val="00323244"/>
    <w:rsid w:val="00324A66"/>
    <w:rsid w:val="0032768E"/>
    <w:rsid w:val="0033160A"/>
    <w:rsid w:val="00333709"/>
    <w:rsid w:val="00336195"/>
    <w:rsid w:val="0034022A"/>
    <w:rsid w:val="00340EDE"/>
    <w:rsid w:val="00342129"/>
    <w:rsid w:val="003426D8"/>
    <w:rsid w:val="00353DEB"/>
    <w:rsid w:val="00357DFD"/>
    <w:rsid w:val="00360595"/>
    <w:rsid w:val="00361790"/>
    <w:rsid w:val="0036337E"/>
    <w:rsid w:val="00364B83"/>
    <w:rsid w:val="0038157B"/>
    <w:rsid w:val="003877B7"/>
    <w:rsid w:val="00387EC3"/>
    <w:rsid w:val="00391B0F"/>
    <w:rsid w:val="00393051"/>
    <w:rsid w:val="00393E51"/>
    <w:rsid w:val="00395E5B"/>
    <w:rsid w:val="003A06FA"/>
    <w:rsid w:val="003A150E"/>
    <w:rsid w:val="003A1CF2"/>
    <w:rsid w:val="003A335A"/>
    <w:rsid w:val="003A4BF5"/>
    <w:rsid w:val="003A5024"/>
    <w:rsid w:val="003A7D0E"/>
    <w:rsid w:val="003B083C"/>
    <w:rsid w:val="003B3C55"/>
    <w:rsid w:val="003B592F"/>
    <w:rsid w:val="003D0C65"/>
    <w:rsid w:val="003D3B29"/>
    <w:rsid w:val="003D747D"/>
    <w:rsid w:val="003E1CDF"/>
    <w:rsid w:val="003E2FDF"/>
    <w:rsid w:val="003E3322"/>
    <w:rsid w:val="0040713A"/>
    <w:rsid w:val="004077AC"/>
    <w:rsid w:val="004102FB"/>
    <w:rsid w:val="004131B2"/>
    <w:rsid w:val="00414376"/>
    <w:rsid w:val="00416CC4"/>
    <w:rsid w:val="00421A40"/>
    <w:rsid w:val="004235A7"/>
    <w:rsid w:val="00432453"/>
    <w:rsid w:val="004366A9"/>
    <w:rsid w:val="00437BC4"/>
    <w:rsid w:val="00452537"/>
    <w:rsid w:val="0045389C"/>
    <w:rsid w:val="00457024"/>
    <w:rsid w:val="00461E83"/>
    <w:rsid w:val="004657CE"/>
    <w:rsid w:val="0046762B"/>
    <w:rsid w:val="004704A4"/>
    <w:rsid w:val="0047161E"/>
    <w:rsid w:val="00475740"/>
    <w:rsid w:val="00480D8C"/>
    <w:rsid w:val="00485D79"/>
    <w:rsid w:val="0048656E"/>
    <w:rsid w:val="004947E8"/>
    <w:rsid w:val="00496483"/>
    <w:rsid w:val="004A2B1F"/>
    <w:rsid w:val="004A4D30"/>
    <w:rsid w:val="004A53FC"/>
    <w:rsid w:val="004B25E1"/>
    <w:rsid w:val="004B4C92"/>
    <w:rsid w:val="004B6A83"/>
    <w:rsid w:val="004C0015"/>
    <w:rsid w:val="004C6F22"/>
    <w:rsid w:val="004E327B"/>
    <w:rsid w:val="004E60D6"/>
    <w:rsid w:val="004F0E94"/>
    <w:rsid w:val="004F1AD5"/>
    <w:rsid w:val="00501FDB"/>
    <w:rsid w:val="005055F8"/>
    <w:rsid w:val="00512E1A"/>
    <w:rsid w:val="00520B3F"/>
    <w:rsid w:val="00523165"/>
    <w:rsid w:val="0052620A"/>
    <w:rsid w:val="00530795"/>
    <w:rsid w:val="005330D5"/>
    <w:rsid w:val="00533A81"/>
    <w:rsid w:val="00544C78"/>
    <w:rsid w:val="00547CAC"/>
    <w:rsid w:val="005576C2"/>
    <w:rsid w:val="005655DC"/>
    <w:rsid w:val="00565900"/>
    <w:rsid w:val="00566F7E"/>
    <w:rsid w:val="00567E5E"/>
    <w:rsid w:val="005703F2"/>
    <w:rsid w:val="005705B7"/>
    <w:rsid w:val="0057180D"/>
    <w:rsid w:val="0057340F"/>
    <w:rsid w:val="005850A6"/>
    <w:rsid w:val="00592170"/>
    <w:rsid w:val="00596E82"/>
    <w:rsid w:val="005A1606"/>
    <w:rsid w:val="005A58F6"/>
    <w:rsid w:val="005A73F0"/>
    <w:rsid w:val="005A7D37"/>
    <w:rsid w:val="005B24E1"/>
    <w:rsid w:val="005B6D84"/>
    <w:rsid w:val="005C38E8"/>
    <w:rsid w:val="005D5015"/>
    <w:rsid w:val="005D53AB"/>
    <w:rsid w:val="005E5F1A"/>
    <w:rsid w:val="005E7D85"/>
    <w:rsid w:val="005F01FB"/>
    <w:rsid w:val="005F07B3"/>
    <w:rsid w:val="005F3749"/>
    <w:rsid w:val="006018E5"/>
    <w:rsid w:val="00603247"/>
    <w:rsid w:val="006047C4"/>
    <w:rsid w:val="00606088"/>
    <w:rsid w:val="00606234"/>
    <w:rsid w:val="00607CBC"/>
    <w:rsid w:val="006203C3"/>
    <w:rsid w:val="006269FF"/>
    <w:rsid w:val="00627B3D"/>
    <w:rsid w:val="00630AA2"/>
    <w:rsid w:val="00636487"/>
    <w:rsid w:val="00636793"/>
    <w:rsid w:val="00637E3B"/>
    <w:rsid w:val="00641D92"/>
    <w:rsid w:val="006456ED"/>
    <w:rsid w:val="00647DC8"/>
    <w:rsid w:val="00652A96"/>
    <w:rsid w:val="006547D4"/>
    <w:rsid w:val="00655DD7"/>
    <w:rsid w:val="0065780D"/>
    <w:rsid w:val="00664356"/>
    <w:rsid w:val="00666850"/>
    <w:rsid w:val="0067178A"/>
    <w:rsid w:val="00680607"/>
    <w:rsid w:val="00682B71"/>
    <w:rsid w:val="00686DEE"/>
    <w:rsid w:val="006870B6"/>
    <w:rsid w:val="00690001"/>
    <w:rsid w:val="00691C50"/>
    <w:rsid w:val="0069309E"/>
    <w:rsid w:val="00697BEF"/>
    <w:rsid w:val="006A16E3"/>
    <w:rsid w:val="006A7115"/>
    <w:rsid w:val="006B3BDE"/>
    <w:rsid w:val="006B607F"/>
    <w:rsid w:val="006C2200"/>
    <w:rsid w:val="006C47E4"/>
    <w:rsid w:val="006C4E8F"/>
    <w:rsid w:val="006D33AB"/>
    <w:rsid w:val="006D365D"/>
    <w:rsid w:val="006D39AF"/>
    <w:rsid w:val="006D3BDF"/>
    <w:rsid w:val="006D7D94"/>
    <w:rsid w:val="006E1865"/>
    <w:rsid w:val="006E5382"/>
    <w:rsid w:val="006E5550"/>
    <w:rsid w:val="006F2414"/>
    <w:rsid w:val="006F2853"/>
    <w:rsid w:val="00706E50"/>
    <w:rsid w:val="0071018A"/>
    <w:rsid w:val="00715790"/>
    <w:rsid w:val="00730D2B"/>
    <w:rsid w:val="00733FA1"/>
    <w:rsid w:val="00740274"/>
    <w:rsid w:val="0074083C"/>
    <w:rsid w:val="00741692"/>
    <w:rsid w:val="007457B7"/>
    <w:rsid w:val="00745ADE"/>
    <w:rsid w:val="007550AC"/>
    <w:rsid w:val="00755E05"/>
    <w:rsid w:val="00756F89"/>
    <w:rsid w:val="007579D7"/>
    <w:rsid w:val="007635C2"/>
    <w:rsid w:val="00765207"/>
    <w:rsid w:val="00765FAE"/>
    <w:rsid w:val="00766622"/>
    <w:rsid w:val="00767E34"/>
    <w:rsid w:val="00770A67"/>
    <w:rsid w:val="007724EF"/>
    <w:rsid w:val="0077292E"/>
    <w:rsid w:val="00776744"/>
    <w:rsid w:val="00777F8A"/>
    <w:rsid w:val="00784E92"/>
    <w:rsid w:val="007926B7"/>
    <w:rsid w:val="00795564"/>
    <w:rsid w:val="007A213E"/>
    <w:rsid w:val="007A6B15"/>
    <w:rsid w:val="007B1C61"/>
    <w:rsid w:val="007B5324"/>
    <w:rsid w:val="007B5A08"/>
    <w:rsid w:val="007B5E14"/>
    <w:rsid w:val="007D0E6F"/>
    <w:rsid w:val="007D243B"/>
    <w:rsid w:val="007F1C80"/>
    <w:rsid w:val="00803C53"/>
    <w:rsid w:val="00803F88"/>
    <w:rsid w:val="00813522"/>
    <w:rsid w:val="0081380A"/>
    <w:rsid w:val="00815997"/>
    <w:rsid w:val="008164B7"/>
    <w:rsid w:val="008200DD"/>
    <w:rsid w:val="00827FAF"/>
    <w:rsid w:val="008320A0"/>
    <w:rsid w:val="0083493E"/>
    <w:rsid w:val="00834C70"/>
    <w:rsid w:val="008350B1"/>
    <w:rsid w:val="00840AE5"/>
    <w:rsid w:val="008452F0"/>
    <w:rsid w:val="00846AFC"/>
    <w:rsid w:val="00850FE0"/>
    <w:rsid w:val="00854FC9"/>
    <w:rsid w:val="0086639B"/>
    <w:rsid w:val="00867287"/>
    <w:rsid w:val="008677D1"/>
    <w:rsid w:val="00870F5A"/>
    <w:rsid w:val="008750DC"/>
    <w:rsid w:val="00885B65"/>
    <w:rsid w:val="00887944"/>
    <w:rsid w:val="00890783"/>
    <w:rsid w:val="00895250"/>
    <w:rsid w:val="008952CC"/>
    <w:rsid w:val="00896CFB"/>
    <w:rsid w:val="008A0486"/>
    <w:rsid w:val="008A15C9"/>
    <w:rsid w:val="008A3009"/>
    <w:rsid w:val="008A7EC6"/>
    <w:rsid w:val="008B234A"/>
    <w:rsid w:val="008B39D5"/>
    <w:rsid w:val="008B7C4B"/>
    <w:rsid w:val="008C2E61"/>
    <w:rsid w:val="008C4C18"/>
    <w:rsid w:val="008D5358"/>
    <w:rsid w:val="008D6E3C"/>
    <w:rsid w:val="008E6627"/>
    <w:rsid w:val="008F07F4"/>
    <w:rsid w:val="008F085B"/>
    <w:rsid w:val="008F1D0D"/>
    <w:rsid w:val="008F20EB"/>
    <w:rsid w:val="008F260D"/>
    <w:rsid w:val="008F53B2"/>
    <w:rsid w:val="00913554"/>
    <w:rsid w:val="00914795"/>
    <w:rsid w:val="00916498"/>
    <w:rsid w:val="00920F51"/>
    <w:rsid w:val="00923D55"/>
    <w:rsid w:val="00927565"/>
    <w:rsid w:val="00927F8D"/>
    <w:rsid w:val="00932DBF"/>
    <w:rsid w:val="00937291"/>
    <w:rsid w:val="0095015D"/>
    <w:rsid w:val="00951B62"/>
    <w:rsid w:val="00951FB5"/>
    <w:rsid w:val="0095305D"/>
    <w:rsid w:val="00953D9D"/>
    <w:rsid w:val="009577A6"/>
    <w:rsid w:val="009640EB"/>
    <w:rsid w:val="00966614"/>
    <w:rsid w:val="00972C58"/>
    <w:rsid w:val="00972F36"/>
    <w:rsid w:val="00980574"/>
    <w:rsid w:val="00980649"/>
    <w:rsid w:val="00980671"/>
    <w:rsid w:val="009827A4"/>
    <w:rsid w:val="00983301"/>
    <w:rsid w:val="00986E70"/>
    <w:rsid w:val="009B0443"/>
    <w:rsid w:val="009B1CDA"/>
    <w:rsid w:val="009C432C"/>
    <w:rsid w:val="009D0329"/>
    <w:rsid w:val="009D2394"/>
    <w:rsid w:val="009D45B5"/>
    <w:rsid w:val="009D669E"/>
    <w:rsid w:val="009D773E"/>
    <w:rsid w:val="009D78A5"/>
    <w:rsid w:val="009E0066"/>
    <w:rsid w:val="009E1C73"/>
    <w:rsid w:val="009E2503"/>
    <w:rsid w:val="009E30F9"/>
    <w:rsid w:val="009E4046"/>
    <w:rsid w:val="009E5996"/>
    <w:rsid w:val="009E63B7"/>
    <w:rsid w:val="009F69EC"/>
    <w:rsid w:val="009F7458"/>
    <w:rsid w:val="009F7923"/>
    <w:rsid w:val="00A00243"/>
    <w:rsid w:val="00A0283D"/>
    <w:rsid w:val="00A03C4C"/>
    <w:rsid w:val="00A112F0"/>
    <w:rsid w:val="00A16D8D"/>
    <w:rsid w:val="00A1733E"/>
    <w:rsid w:val="00A20663"/>
    <w:rsid w:val="00A21300"/>
    <w:rsid w:val="00A21409"/>
    <w:rsid w:val="00A24CF6"/>
    <w:rsid w:val="00A2517F"/>
    <w:rsid w:val="00A26A96"/>
    <w:rsid w:val="00A301E6"/>
    <w:rsid w:val="00A33212"/>
    <w:rsid w:val="00A34147"/>
    <w:rsid w:val="00A37DAA"/>
    <w:rsid w:val="00A4211D"/>
    <w:rsid w:val="00A55F42"/>
    <w:rsid w:val="00A71A08"/>
    <w:rsid w:val="00A71C61"/>
    <w:rsid w:val="00A7279C"/>
    <w:rsid w:val="00A81660"/>
    <w:rsid w:val="00A81C3F"/>
    <w:rsid w:val="00A82382"/>
    <w:rsid w:val="00A866FB"/>
    <w:rsid w:val="00A93FE5"/>
    <w:rsid w:val="00AA18CC"/>
    <w:rsid w:val="00AA1F02"/>
    <w:rsid w:val="00AA4A0A"/>
    <w:rsid w:val="00AB2158"/>
    <w:rsid w:val="00AC5039"/>
    <w:rsid w:val="00AC5B91"/>
    <w:rsid w:val="00AD1921"/>
    <w:rsid w:val="00AD54E2"/>
    <w:rsid w:val="00AE09FF"/>
    <w:rsid w:val="00AE4A0E"/>
    <w:rsid w:val="00AE7300"/>
    <w:rsid w:val="00AF4D4D"/>
    <w:rsid w:val="00B0026A"/>
    <w:rsid w:val="00B0034C"/>
    <w:rsid w:val="00B01D77"/>
    <w:rsid w:val="00B02378"/>
    <w:rsid w:val="00B04517"/>
    <w:rsid w:val="00B05AE4"/>
    <w:rsid w:val="00B10C6B"/>
    <w:rsid w:val="00B17147"/>
    <w:rsid w:val="00B21A74"/>
    <w:rsid w:val="00B31ACB"/>
    <w:rsid w:val="00B31BF1"/>
    <w:rsid w:val="00B34CB2"/>
    <w:rsid w:val="00B361F3"/>
    <w:rsid w:val="00B46C60"/>
    <w:rsid w:val="00B4778D"/>
    <w:rsid w:val="00B5552A"/>
    <w:rsid w:val="00B57EA7"/>
    <w:rsid w:val="00B6429E"/>
    <w:rsid w:val="00B702A5"/>
    <w:rsid w:val="00B74316"/>
    <w:rsid w:val="00B91E20"/>
    <w:rsid w:val="00B94FFE"/>
    <w:rsid w:val="00B95796"/>
    <w:rsid w:val="00BA304C"/>
    <w:rsid w:val="00BA53CC"/>
    <w:rsid w:val="00BB20C7"/>
    <w:rsid w:val="00BC201D"/>
    <w:rsid w:val="00BE01CF"/>
    <w:rsid w:val="00BE1306"/>
    <w:rsid w:val="00BE717F"/>
    <w:rsid w:val="00C0169F"/>
    <w:rsid w:val="00C028B6"/>
    <w:rsid w:val="00C02C30"/>
    <w:rsid w:val="00C0448B"/>
    <w:rsid w:val="00C07408"/>
    <w:rsid w:val="00C07F2C"/>
    <w:rsid w:val="00C159ED"/>
    <w:rsid w:val="00C16A1D"/>
    <w:rsid w:val="00C214B4"/>
    <w:rsid w:val="00C242CF"/>
    <w:rsid w:val="00C27695"/>
    <w:rsid w:val="00C35A99"/>
    <w:rsid w:val="00C35C70"/>
    <w:rsid w:val="00C36400"/>
    <w:rsid w:val="00C439A5"/>
    <w:rsid w:val="00C4511D"/>
    <w:rsid w:val="00C52D00"/>
    <w:rsid w:val="00C54919"/>
    <w:rsid w:val="00C66F91"/>
    <w:rsid w:val="00C73446"/>
    <w:rsid w:val="00C82237"/>
    <w:rsid w:val="00C8438A"/>
    <w:rsid w:val="00C84DBE"/>
    <w:rsid w:val="00C862EA"/>
    <w:rsid w:val="00C943DD"/>
    <w:rsid w:val="00CA261E"/>
    <w:rsid w:val="00CA3C7E"/>
    <w:rsid w:val="00CA6D6C"/>
    <w:rsid w:val="00CB1638"/>
    <w:rsid w:val="00CB16B7"/>
    <w:rsid w:val="00CC1FA6"/>
    <w:rsid w:val="00CC25CF"/>
    <w:rsid w:val="00CC3038"/>
    <w:rsid w:val="00CE535B"/>
    <w:rsid w:val="00CE5F65"/>
    <w:rsid w:val="00CF1C20"/>
    <w:rsid w:val="00CF3FD0"/>
    <w:rsid w:val="00D034F2"/>
    <w:rsid w:val="00D03CCB"/>
    <w:rsid w:val="00D0666C"/>
    <w:rsid w:val="00D06C27"/>
    <w:rsid w:val="00D07AF2"/>
    <w:rsid w:val="00D103BB"/>
    <w:rsid w:val="00D12396"/>
    <w:rsid w:val="00D13209"/>
    <w:rsid w:val="00D15A3C"/>
    <w:rsid w:val="00D21377"/>
    <w:rsid w:val="00D25A45"/>
    <w:rsid w:val="00D30597"/>
    <w:rsid w:val="00D33344"/>
    <w:rsid w:val="00D37C1C"/>
    <w:rsid w:val="00D4059C"/>
    <w:rsid w:val="00D44622"/>
    <w:rsid w:val="00D466D7"/>
    <w:rsid w:val="00D46BAA"/>
    <w:rsid w:val="00D56B90"/>
    <w:rsid w:val="00D64912"/>
    <w:rsid w:val="00D707C6"/>
    <w:rsid w:val="00D73A2A"/>
    <w:rsid w:val="00D84BDA"/>
    <w:rsid w:val="00D921D9"/>
    <w:rsid w:val="00D92B12"/>
    <w:rsid w:val="00D9730C"/>
    <w:rsid w:val="00DA4FCA"/>
    <w:rsid w:val="00DC1493"/>
    <w:rsid w:val="00DC4B96"/>
    <w:rsid w:val="00DC5294"/>
    <w:rsid w:val="00DC7D30"/>
    <w:rsid w:val="00DD1C5C"/>
    <w:rsid w:val="00DD2120"/>
    <w:rsid w:val="00DD23C0"/>
    <w:rsid w:val="00DD3603"/>
    <w:rsid w:val="00DD622E"/>
    <w:rsid w:val="00DD758C"/>
    <w:rsid w:val="00DE0FAA"/>
    <w:rsid w:val="00DE1C7C"/>
    <w:rsid w:val="00DE250C"/>
    <w:rsid w:val="00DE7769"/>
    <w:rsid w:val="00DF5502"/>
    <w:rsid w:val="00E02BD9"/>
    <w:rsid w:val="00E02D50"/>
    <w:rsid w:val="00E061BA"/>
    <w:rsid w:val="00E12D56"/>
    <w:rsid w:val="00E13543"/>
    <w:rsid w:val="00E13AED"/>
    <w:rsid w:val="00E1426F"/>
    <w:rsid w:val="00E147E0"/>
    <w:rsid w:val="00E15A97"/>
    <w:rsid w:val="00E16F88"/>
    <w:rsid w:val="00E17A75"/>
    <w:rsid w:val="00E23F2F"/>
    <w:rsid w:val="00E25C06"/>
    <w:rsid w:val="00E266BB"/>
    <w:rsid w:val="00E30AAF"/>
    <w:rsid w:val="00E30F81"/>
    <w:rsid w:val="00E36F00"/>
    <w:rsid w:val="00E4173A"/>
    <w:rsid w:val="00E437C1"/>
    <w:rsid w:val="00E44B0F"/>
    <w:rsid w:val="00E4681A"/>
    <w:rsid w:val="00E50B92"/>
    <w:rsid w:val="00E52B7A"/>
    <w:rsid w:val="00E572A1"/>
    <w:rsid w:val="00E60FF3"/>
    <w:rsid w:val="00E62123"/>
    <w:rsid w:val="00E6365A"/>
    <w:rsid w:val="00E64006"/>
    <w:rsid w:val="00E722D4"/>
    <w:rsid w:val="00E72C7E"/>
    <w:rsid w:val="00E7627C"/>
    <w:rsid w:val="00E87C01"/>
    <w:rsid w:val="00E91030"/>
    <w:rsid w:val="00E94211"/>
    <w:rsid w:val="00E946B5"/>
    <w:rsid w:val="00E97064"/>
    <w:rsid w:val="00EA2E16"/>
    <w:rsid w:val="00EA3D1F"/>
    <w:rsid w:val="00EA5BE9"/>
    <w:rsid w:val="00EA770C"/>
    <w:rsid w:val="00EB53F5"/>
    <w:rsid w:val="00EB5A1B"/>
    <w:rsid w:val="00EB6D84"/>
    <w:rsid w:val="00EB7F3F"/>
    <w:rsid w:val="00ED2875"/>
    <w:rsid w:val="00ED7A41"/>
    <w:rsid w:val="00EE26FA"/>
    <w:rsid w:val="00EE3A4F"/>
    <w:rsid w:val="00EE5C42"/>
    <w:rsid w:val="00EF081E"/>
    <w:rsid w:val="00EF097E"/>
    <w:rsid w:val="00EF43AF"/>
    <w:rsid w:val="00EF7EFB"/>
    <w:rsid w:val="00F00140"/>
    <w:rsid w:val="00F051D0"/>
    <w:rsid w:val="00F15C1E"/>
    <w:rsid w:val="00F176BE"/>
    <w:rsid w:val="00F20756"/>
    <w:rsid w:val="00F2088F"/>
    <w:rsid w:val="00F20BF9"/>
    <w:rsid w:val="00F217B3"/>
    <w:rsid w:val="00F228DC"/>
    <w:rsid w:val="00F23534"/>
    <w:rsid w:val="00F24EC1"/>
    <w:rsid w:val="00F25A5C"/>
    <w:rsid w:val="00F35B85"/>
    <w:rsid w:val="00F41362"/>
    <w:rsid w:val="00F430A5"/>
    <w:rsid w:val="00F45283"/>
    <w:rsid w:val="00F4596C"/>
    <w:rsid w:val="00F468A4"/>
    <w:rsid w:val="00F509FB"/>
    <w:rsid w:val="00F50A47"/>
    <w:rsid w:val="00F57EF4"/>
    <w:rsid w:val="00F64066"/>
    <w:rsid w:val="00F65565"/>
    <w:rsid w:val="00F737DE"/>
    <w:rsid w:val="00F75B36"/>
    <w:rsid w:val="00F75C37"/>
    <w:rsid w:val="00F764B0"/>
    <w:rsid w:val="00F81808"/>
    <w:rsid w:val="00F81A34"/>
    <w:rsid w:val="00F84192"/>
    <w:rsid w:val="00F8518D"/>
    <w:rsid w:val="00F86388"/>
    <w:rsid w:val="00F93080"/>
    <w:rsid w:val="00F932D5"/>
    <w:rsid w:val="00F96571"/>
    <w:rsid w:val="00F97423"/>
    <w:rsid w:val="00F97D8F"/>
    <w:rsid w:val="00FA25E9"/>
    <w:rsid w:val="00FA5400"/>
    <w:rsid w:val="00FA5696"/>
    <w:rsid w:val="00FA7A3A"/>
    <w:rsid w:val="00FB0192"/>
    <w:rsid w:val="00FB6DC0"/>
    <w:rsid w:val="00FC4B50"/>
    <w:rsid w:val="00FC55A8"/>
    <w:rsid w:val="00FC682E"/>
    <w:rsid w:val="00FD2183"/>
    <w:rsid w:val="00FD3A89"/>
    <w:rsid w:val="00FD7DCD"/>
    <w:rsid w:val="00FE198A"/>
    <w:rsid w:val="00FE32F3"/>
    <w:rsid w:val="00FE44FE"/>
    <w:rsid w:val="00FE51A4"/>
    <w:rsid w:val="00FF1015"/>
    <w:rsid w:val="00FF7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2E43E8"/>
    <w:rPr>
      <w:rFonts w:ascii="Times New Roman" w:hAnsi="Times New Roman" w:cs="Times New Roman"/>
      <w:b/>
      <w:bCs/>
      <w:sz w:val="24"/>
      <w:szCs w:val="24"/>
      <w:lang w:eastAsia="lv-LV"/>
    </w:rPr>
  </w:style>
  <w:style w:type="paragraph" w:styleId="NormalWeb">
    <w:name w:val="Normal (Web)"/>
    <w:basedOn w:val="Normal"/>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b/>
      <w:bCs/>
    </w:rPr>
  </w:style>
  <w:style w:type="character" w:styleId="FootnoteReference">
    <w:name w:val="footnote reference"/>
    <w:basedOn w:val="DefaultParagraphFont"/>
    <w:uiPriority w:val="99"/>
    <w:rsid w:val="00496483"/>
    <w:rPr>
      <w:rFonts w:cs="Times New Roman"/>
      <w:vertAlign w:val="superscript"/>
    </w:rPr>
  </w:style>
  <w:style w:type="paragraph" w:customStyle="1" w:styleId="naisc">
    <w:name w:val="naisc"/>
    <w:basedOn w:val="Normal"/>
    <w:rsid w:val="00F509FB"/>
    <w:pPr>
      <w:spacing w:before="450" w:after="300" w:line="240" w:lineRule="auto"/>
      <w:jc w:val="center"/>
    </w:pPr>
    <w:rPr>
      <w:rFonts w:ascii="Times New Roman" w:eastAsia="Times New Roman" w:hAnsi="Times New Roman"/>
      <w:sz w:val="26"/>
      <w:szCs w:val="26"/>
      <w:lang w:eastAsia="lv-LV"/>
    </w:rPr>
  </w:style>
  <w:style w:type="paragraph" w:customStyle="1" w:styleId="tvhtml">
    <w:name w:val="tv_html"/>
    <w:basedOn w:val="Normal"/>
    <w:uiPriority w:val="99"/>
    <w:rsid w:val="00F65565"/>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semiHidden/>
    <w:rsid w:val="00A33212"/>
    <w:pPr>
      <w:spacing w:after="0" w:line="240" w:lineRule="auto"/>
      <w:jc w:val="both"/>
    </w:pPr>
    <w:rPr>
      <w:rFonts w:ascii="Arial" w:eastAsia="Times New Roman" w:hAnsi="Arial"/>
      <w:sz w:val="24"/>
      <w:szCs w:val="20"/>
      <w:lang w:eastAsia="lv-LV"/>
    </w:rPr>
  </w:style>
  <w:style w:type="character" w:customStyle="1" w:styleId="BodyTextChar">
    <w:name w:val="Body Text Char"/>
    <w:basedOn w:val="DefaultParagraphFont"/>
    <w:link w:val="BodyText"/>
    <w:semiHidden/>
    <w:rsid w:val="00A33212"/>
    <w:rPr>
      <w:rFonts w:ascii="Arial" w:eastAsia="Times New Roman" w:hAnsi="Arial"/>
      <w:sz w:val="24"/>
      <w:szCs w:val="20"/>
    </w:rPr>
  </w:style>
  <w:style w:type="paragraph" w:styleId="EnvelopeReturn">
    <w:name w:val="envelope return"/>
    <w:basedOn w:val="Normal"/>
    <w:unhideWhenUsed/>
    <w:rsid w:val="002D7F00"/>
    <w:pPr>
      <w:keepLines/>
      <w:widowControl w:val="0"/>
      <w:spacing w:before="600" w:after="0" w:line="240" w:lineRule="auto"/>
    </w:pPr>
    <w:rPr>
      <w:rFonts w:ascii="Times New Roman" w:eastAsia="Times New Roman" w:hAnsi="Times New Roman"/>
      <w:sz w:val="26"/>
      <w:szCs w:val="20"/>
      <w:lang w:val="en-AU"/>
    </w:rPr>
  </w:style>
  <w:style w:type="paragraph" w:customStyle="1" w:styleId="naisf">
    <w:name w:val="naisf"/>
    <w:basedOn w:val="Normal"/>
    <w:rsid w:val="007635C2"/>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pant">
    <w:name w:val="naispant"/>
    <w:basedOn w:val="Normal"/>
    <w:rsid w:val="007635C2"/>
    <w:pPr>
      <w:spacing w:before="75" w:after="75" w:line="240" w:lineRule="auto"/>
      <w:ind w:left="375" w:firstLine="375"/>
      <w:jc w:val="both"/>
    </w:pPr>
    <w:rPr>
      <w:rFonts w:ascii="Times New Roman" w:eastAsia="Times New Roman" w:hAnsi="Times New Roman"/>
      <w:b/>
      <w:bCs/>
      <w:sz w:val="24"/>
      <w:szCs w:val="24"/>
      <w:lang w:eastAsia="lv-LV"/>
    </w:rPr>
  </w:style>
</w:styles>
</file>

<file path=word/webSettings.xml><?xml version="1.0" encoding="utf-8"?>
<w:webSettings xmlns:r="http://schemas.openxmlformats.org/officeDocument/2006/relationships" xmlns:w="http://schemas.openxmlformats.org/wordprocessingml/2006/main">
  <w:divs>
    <w:div w:id="272639305">
      <w:bodyDiv w:val="1"/>
      <w:marLeft w:val="0"/>
      <w:marRight w:val="0"/>
      <w:marTop w:val="0"/>
      <w:marBottom w:val="0"/>
      <w:divBdr>
        <w:top w:val="none" w:sz="0" w:space="0" w:color="auto"/>
        <w:left w:val="none" w:sz="0" w:space="0" w:color="auto"/>
        <w:bottom w:val="none" w:sz="0" w:space="0" w:color="auto"/>
        <w:right w:val="none" w:sz="0" w:space="0" w:color="auto"/>
      </w:divBdr>
      <w:divsChild>
        <w:div w:id="819620565">
          <w:marLeft w:val="0"/>
          <w:marRight w:val="0"/>
          <w:marTop w:val="0"/>
          <w:marBottom w:val="0"/>
          <w:divBdr>
            <w:top w:val="single" w:sz="2" w:space="0" w:color="000000"/>
            <w:left w:val="single" w:sz="6" w:space="0" w:color="000000"/>
            <w:bottom w:val="single" w:sz="2" w:space="0" w:color="000000"/>
            <w:right w:val="single" w:sz="6" w:space="0" w:color="000000"/>
          </w:divBdr>
          <w:divsChild>
            <w:div w:id="1797484863">
              <w:marLeft w:val="4050"/>
              <w:marRight w:val="0"/>
              <w:marTop w:val="0"/>
              <w:marBottom w:val="0"/>
              <w:divBdr>
                <w:top w:val="none" w:sz="0" w:space="0" w:color="auto"/>
                <w:left w:val="none" w:sz="0" w:space="0" w:color="auto"/>
                <w:bottom w:val="none" w:sz="0" w:space="0" w:color="auto"/>
                <w:right w:val="none" w:sz="0" w:space="0" w:color="auto"/>
              </w:divBdr>
              <w:divsChild>
                <w:div w:id="14929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6529">
      <w:bodyDiv w:val="1"/>
      <w:marLeft w:val="0"/>
      <w:marRight w:val="0"/>
      <w:marTop w:val="0"/>
      <w:marBottom w:val="0"/>
      <w:divBdr>
        <w:top w:val="none" w:sz="0" w:space="0" w:color="auto"/>
        <w:left w:val="none" w:sz="0" w:space="0" w:color="auto"/>
        <w:bottom w:val="none" w:sz="0" w:space="0" w:color="auto"/>
        <w:right w:val="none" w:sz="0" w:space="0" w:color="auto"/>
      </w:divBdr>
    </w:div>
    <w:div w:id="663433655">
      <w:bodyDiv w:val="1"/>
      <w:marLeft w:val="0"/>
      <w:marRight w:val="0"/>
      <w:marTop w:val="0"/>
      <w:marBottom w:val="0"/>
      <w:divBdr>
        <w:top w:val="none" w:sz="0" w:space="0" w:color="auto"/>
        <w:left w:val="none" w:sz="0" w:space="0" w:color="auto"/>
        <w:bottom w:val="none" w:sz="0" w:space="0" w:color="auto"/>
        <w:right w:val="none" w:sz="0" w:space="0" w:color="auto"/>
      </w:divBdr>
    </w:div>
    <w:div w:id="1220900446">
      <w:bodyDiv w:val="1"/>
      <w:marLeft w:val="45"/>
      <w:marRight w:val="45"/>
      <w:marTop w:val="90"/>
      <w:marBottom w:val="90"/>
      <w:divBdr>
        <w:top w:val="none" w:sz="0" w:space="0" w:color="auto"/>
        <w:left w:val="none" w:sz="0" w:space="0" w:color="auto"/>
        <w:bottom w:val="none" w:sz="0" w:space="0" w:color="auto"/>
        <w:right w:val="none" w:sz="0" w:space="0" w:color="auto"/>
      </w:divBdr>
      <w:divsChild>
        <w:div w:id="1752391462">
          <w:marLeft w:val="0"/>
          <w:marRight w:val="0"/>
          <w:marTop w:val="240"/>
          <w:marBottom w:val="0"/>
          <w:divBdr>
            <w:top w:val="none" w:sz="0" w:space="0" w:color="auto"/>
            <w:left w:val="none" w:sz="0" w:space="0" w:color="auto"/>
            <w:bottom w:val="none" w:sz="0" w:space="0" w:color="auto"/>
            <w:right w:val="none" w:sz="0" w:space="0" w:color="auto"/>
          </w:divBdr>
        </w:div>
      </w:divsChild>
    </w:div>
    <w:div w:id="1609268600">
      <w:bodyDiv w:val="1"/>
      <w:marLeft w:val="0"/>
      <w:marRight w:val="0"/>
      <w:marTop w:val="0"/>
      <w:marBottom w:val="0"/>
      <w:divBdr>
        <w:top w:val="none" w:sz="0" w:space="0" w:color="auto"/>
        <w:left w:val="none" w:sz="0" w:space="0" w:color="auto"/>
        <w:bottom w:val="none" w:sz="0" w:space="0" w:color="auto"/>
        <w:right w:val="none" w:sz="0" w:space="0" w:color="auto"/>
      </w:divBdr>
    </w:div>
    <w:div w:id="2067873058">
      <w:marLeft w:val="0"/>
      <w:marRight w:val="0"/>
      <w:marTop w:val="0"/>
      <w:marBottom w:val="0"/>
      <w:divBdr>
        <w:top w:val="none" w:sz="0" w:space="0" w:color="auto"/>
        <w:left w:val="none" w:sz="0" w:space="0" w:color="auto"/>
        <w:bottom w:val="none" w:sz="0" w:space="0" w:color="auto"/>
        <w:right w:val="none" w:sz="0" w:space="0" w:color="auto"/>
      </w:divBdr>
    </w:div>
    <w:div w:id="2067873059">
      <w:marLeft w:val="0"/>
      <w:marRight w:val="0"/>
      <w:marTop w:val="0"/>
      <w:marBottom w:val="0"/>
      <w:divBdr>
        <w:top w:val="none" w:sz="0" w:space="0" w:color="auto"/>
        <w:left w:val="none" w:sz="0" w:space="0" w:color="auto"/>
        <w:bottom w:val="none" w:sz="0" w:space="0" w:color="auto"/>
        <w:right w:val="none" w:sz="0" w:space="0" w:color="auto"/>
      </w:divBdr>
    </w:div>
    <w:div w:id="2067873060">
      <w:marLeft w:val="0"/>
      <w:marRight w:val="0"/>
      <w:marTop w:val="0"/>
      <w:marBottom w:val="0"/>
      <w:divBdr>
        <w:top w:val="none" w:sz="0" w:space="0" w:color="auto"/>
        <w:left w:val="none" w:sz="0" w:space="0" w:color="auto"/>
        <w:bottom w:val="none" w:sz="0" w:space="0" w:color="auto"/>
        <w:right w:val="none" w:sz="0" w:space="0" w:color="auto"/>
      </w:divBdr>
    </w:div>
    <w:div w:id="2067873061">
      <w:marLeft w:val="0"/>
      <w:marRight w:val="0"/>
      <w:marTop w:val="0"/>
      <w:marBottom w:val="0"/>
      <w:divBdr>
        <w:top w:val="none" w:sz="0" w:space="0" w:color="auto"/>
        <w:left w:val="none" w:sz="0" w:space="0" w:color="auto"/>
        <w:bottom w:val="none" w:sz="0" w:space="0" w:color="auto"/>
        <w:right w:val="none" w:sz="0" w:space="0" w:color="auto"/>
      </w:divBdr>
    </w:div>
    <w:div w:id="2067873063">
      <w:marLeft w:val="0"/>
      <w:marRight w:val="0"/>
      <w:marTop w:val="0"/>
      <w:marBottom w:val="0"/>
      <w:divBdr>
        <w:top w:val="none" w:sz="0" w:space="0" w:color="auto"/>
        <w:left w:val="none" w:sz="0" w:space="0" w:color="auto"/>
        <w:bottom w:val="none" w:sz="0" w:space="0" w:color="auto"/>
        <w:right w:val="none" w:sz="0" w:space="0" w:color="auto"/>
      </w:divBdr>
      <w:divsChild>
        <w:div w:id="2067873062">
          <w:marLeft w:val="734"/>
          <w:marRight w:val="0"/>
          <w:marTop w:val="115"/>
          <w:marBottom w:val="0"/>
          <w:divBdr>
            <w:top w:val="none" w:sz="0" w:space="0" w:color="auto"/>
            <w:left w:val="none" w:sz="0" w:space="0" w:color="auto"/>
            <w:bottom w:val="none" w:sz="0" w:space="0" w:color="auto"/>
            <w:right w:val="none" w:sz="0" w:space="0" w:color="auto"/>
          </w:divBdr>
        </w:div>
      </w:divsChild>
    </w:div>
    <w:div w:id="2093237475">
      <w:bodyDiv w:val="1"/>
      <w:marLeft w:val="45"/>
      <w:marRight w:val="45"/>
      <w:marTop w:val="90"/>
      <w:marBottom w:val="90"/>
      <w:divBdr>
        <w:top w:val="none" w:sz="0" w:space="0" w:color="auto"/>
        <w:left w:val="none" w:sz="0" w:space="0" w:color="auto"/>
        <w:bottom w:val="none" w:sz="0" w:space="0" w:color="auto"/>
        <w:right w:val="none" w:sz="0" w:space="0" w:color="auto"/>
      </w:divBdr>
      <w:divsChild>
        <w:div w:id="827936700">
          <w:marLeft w:val="0"/>
          <w:marRight w:val="0"/>
          <w:marTop w:val="240"/>
          <w:marBottom w:val="0"/>
          <w:divBdr>
            <w:top w:val="none" w:sz="0" w:space="0" w:color="auto"/>
            <w:left w:val="none" w:sz="0" w:space="0" w:color="auto"/>
            <w:bottom w:val="none" w:sz="0" w:space="0" w:color="auto"/>
            <w:right w:val="none" w:sz="0" w:space="0" w:color="auto"/>
          </w:divBdr>
        </w:div>
      </w:divsChild>
    </w:div>
    <w:div w:id="21050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ta.Skribnovsk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753</Words>
  <Characters>5606</Characters>
  <Application>Microsoft Office Word</Application>
  <DocSecurity>0</DocSecurity>
  <Lines>164</Lines>
  <Paragraphs>52</Paragraphs>
  <ScaleCrop>false</ScaleCrop>
  <HeadingPairs>
    <vt:vector size="2" baseType="variant">
      <vt:variant>
        <vt:lpstr>Title</vt:lpstr>
      </vt:variant>
      <vt:variant>
        <vt:i4>1</vt:i4>
      </vt:variant>
    </vt:vector>
  </HeadingPairs>
  <TitlesOfParts>
    <vt:vector size="1" baseType="lpstr">
      <vt:lpstr>Par nekustāmo īpašumu ieguldīšanu SIA "Latvijas Nacionālais metroloģijas centrs pamatkapitālā"</vt:lpstr>
    </vt:vector>
  </TitlesOfParts>
  <Company>LR Ekonomikas ministrija</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nekustāmo īpašumu ieguldīšanu SIA "Latvijas Nacionālais metroloģijas centrs pamatkapitālā"</dc:title>
  <dc:subject>anotācija</dc:subject>
  <dc:creator>Skribnovska</dc:creator>
  <cp:keywords/>
  <dc:description>Elita.Skribnovska@em.gov.lv_x000d_
67013051</dc:description>
  <cp:lastModifiedBy>SkribnovskaE</cp:lastModifiedBy>
  <cp:revision>16</cp:revision>
  <cp:lastPrinted>2011-07-25T11:28:00Z</cp:lastPrinted>
  <dcterms:created xsi:type="dcterms:W3CDTF">2012-01-24T08:36:00Z</dcterms:created>
  <dcterms:modified xsi:type="dcterms:W3CDTF">2012-02-07T12:29:00Z</dcterms:modified>
</cp:coreProperties>
</file>