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82" w:rsidRPr="00213A99" w:rsidRDefault="00AD1C82" w:rsidP="00AD1C82">
      <w:pPr>
        <w:pStyle w:val="NoSpacing"/>
        <w:jc w:val="center"/>
        <w:rPr>
          <w:b/>
          <w:sz w:val="28"/>
          <w:szCs w:val="28"/>
          <w:lang w:val="lv-LV"/>
        </w:rPr>
      </w:pPr>
      <w:r w:rsidRPr="00213A99">
        <w:rPr>
          <w:b/>
          <w:sz w:val="28"/>
          <w:szCs w:val="28"/>
          <w:lang w:val="lv-LV"/>
        </w:rPr>
        <w:t>Informācija par Latvijas valsts kapitāla daļu pārvaldības politikas atbilstības vērtēšanu OECD valsts kapitāla daļu pārvaldības vadlīnijām</w:t>
      </w:r>
    </w:p>
    <w:p w:rsidR="00AD1C82" w:rsidRPr="00213A99" w:rsidRDefault="00AD1C82" w:rsidP="00AD1C82">
      <w:pPr>
        <w:jc w:val="both"/>
        <w:rPr>
          <w:color w:val="000000"/>
          <w:sz w:val="28"/>
          <w:szCs w:val="28"/>
        </w:rPr>
      </w:pPr>
    </w:p>
    <w:p w:rsidR="00381CA9" w:rsidRDefault="00806557" w:rsidP="00806557">
      <w:pPr>
        <w:ind w:firstLine="720"/>
        <w:jc w:val="both"/>
        <w:rPr>
          <w:rFonts w:eastAsia="Times New Roman"/>
          <w:sz w:val="28"/>
          <w:szCs w:val="28"/>
        </w:rPr>
      </w:pPr>
      <w:r w:rsidRPr="00213A99">
        <w:rPr>
          <w:rFonts w:eastAsia="Times New Roman"/>
          <w:sz w:val="28"/>
          <w:szCs w:val="28"/>
        </w:rPr>
        <w:t>No 2011.gada Latvijas Republikai ir novērotāja statuss Ekonomiskās sadarbības un attīstības organizācijas (</w:t>
      </w:r>
      <w:proofErr w:type="spellStart"/>
      <w:r w:rsidRPr="00213A99">
        <w:rPr>
          <w:rFonts w:eastAsia="Times New Roman"/>
          <w:i/>
          <w:sz w:val="28"/>
          <w:szCs w:val="28"/>
        </w:rPr>
        <w:t>Organisation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for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Economic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Co-operation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and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Development</w:t>
      </w:r>
      <w:proofErr w:type="spellEnd"/>
      <w:r w:rsidR="007D694E">
        <w:rPr>
          <w:rFonts w:eastAsia="Times New Roman"/>
          <w:sz w:val="28"/>
          <w:szCs w:val="28"/>
        </w:rPr>
        <w:t xml:space="preserve">, </w:t>
      </w:r>
      <w:r w:rsidRPr="00213A99">
        <w:rPr>
          <w:rFonts w:eastAsia="Times New Roman"/>
          <w:sz w:val="28"/>
          <w:szCs w:val="28"/>
        </w:rPr>
        <w:t>turpmāk - OECD)  darba grupā par valsts kapitāla pārvaldīšanas un privatizācijas praksi (</w:t>
      </w:r>
      <w:proofErr w:type="spellStart"/>
      <w:r w:rsidRPr="00213A99">
        <w:rPr>
          <w:rFonts w:eastAsia="Times New Roman"/>
          <w:i/>
          <w:sz w:val="28"/>
          <w:szCs w:val="28"/>
        </w:rPr>
        <w:t>Working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Party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on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State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Ownership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and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Privatisation</w:t>
      </w:r>
      <w:proofErr w:type="spellEnd"/>
      <w:r w:rsidRPr="00213A9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A99">
        <w:rPr>
          <w:rFonts w:eastAsia="Times New Roman"/>
          <w:i/>
          <w:sz w:val="28"/>
          <w:szCs w:val="28"/>
        </w:rPr>
        <w:t>Practices</w:t>
      </w:r>
      <w:proofErr w:type="spellEnd"/>
      <w:r w:rsidR="007D694E">
        <w:rPr>
          <w:rFonts w:eastAsia="Times New Roman"/>
          <w:sz w:val="28"/>
          <w:szCs w:val="28"/>
        </w:rPr>
        <w:t xml:space="preserve">, </w:t>
      </w:r>
      <w:r w:rsidRPr="00213A99">
        <w:rPr>
          <w:rFonts w:eastAsia="Times New Roman"/>
          <w:sz w:val="28"/>
          <w:szCs w:val="28"/>
        </w:rPr>
        <w:t>turpmāk – Darba grupa). 2013.gada 29.-30.oktobrī Parīzē (Francijā) notika kārtējā Darba grupas sēde, kurā piedalījās Ekonomikas ministrija</w:t>
      </w:r>
      <w:r w:rsidR="00381CA9">
        <w:rPr>
          <w:rFonts w:eastAsia="Times New Roman"/>
          <w:sz w:val="28"/>
          <w:szCs w:val="28"/>
        </w:rPr>
        <w:t xml:space="preserve"> un valsts akciju sabiedrība „Privatizācijas aģentūra”</w:t>
      </w:r>
      <w:r w:rsidRPr="00213A99">
        <w:rPr>
          <w:rFonts w:eastAsia="Times New Roman"/>
          <w:sz w:val="28"/>
          <w:szCs w:val="28"/>
        </w:rPr>
        <w:t xml:space="preserve">. </w:t>
      </w:r>
    </w:p>
    <w:p w:rsidR="001A3878" w:rsidRPr="00B44B59" w:rsidRDefault="001A3878" w:rsidP="001A3878">
      <w:pPr>
        <w:widowControl w:val="0"/>
        <w:ind w:firstLine="720"/>
        <w:jc w:val="both"/>
        <w:rPr>
          <w:rFonts w:eastAsia="Times New Roman"/>
          <w:sz w:val="28"/>
          <w:szCs w:val="28"/>
        </w:rPr>
      </w:pPr>
      <w:r w:rsidRPr="00B44B59">
        <w:rPr>
          <w:rFonts w:eastAsia="Times New Roman"/>
          <w:sz w:val="28"/>
          <w:szCs w:val="28"/>
        </w:rPr>
        <w:t>Atbilstoši OECD 2012.gada 9.oktobra lēmumam par partnerību OECD struktūrās (</w:t>
      </w:r>
      <w:proofErr w:type="spellStart"/>
      <w:r w:rsidRPr="00B44B59">
        <w:rPr>
          <w:rFonts w:eastAsia="Times New Roman"/>
          <w:i/>
          <w:sz w:val="28"/>
          <w:szCs w:val="28"/>
        </w:rPr>
        <w:t>Resolution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of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the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Council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on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Partnerships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in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OECD </w:t>
      </w:r>
      <w:proofErr w:type="spellStart"/>
      <w:r w:rsidRPr="00B44B59">
        <w:rPr>
          <w:rFonts w:eastAsia="Times New Roman"/>
          <w:i/>
          <w:sz w:val="28"/>
          <w:szCs w:val="28"/>
        </w:rPr>
        <w:t>Bodies</w:t>
      </w:r>
      <w:proofErr w:type="spellEnd"/>
      <w:r w:rsidRPr="00B44B59">
        <w:rPr>
          <w:rFonts w:eastAsia="Times New Roman"/>
          <w:sz w:val="28"/>
          <w:szCs w:val="28"/>
        </w:rPr>
        <w:t>) no 2013.gada pastāv trīs alternatīvas ne-dalībvalstu dalībai darba grupā: viesa (</w:t>
      </w:r>
      <w:proofErr w:type="spellStart"/>
      <w:r w:rsidRPr="00B44B59">
        <w:rPr>
          <w:rFonts w:eastAsia="Times New Roman"/>
          <w:i/>
          <w:sz w:val="28"/>
          <w:szCs w:val="28"/>
        </w:rPr>
        <w:t>invitees</w:t>
      </w:r>
      <w:proofErr w:type="spellEnd"/>
      <w:r w:rsidRPr="00B44B59">
        <w:rPr>
          <w:rFonts w:eastAsia="Times New Roman"/>
          <w:sz w:val="28"/>
          <w:szCs w:val="28"/>
        </w:rPr>
        <w:t>) statusā, dalībnieka (</w:t>
      </w:r>
      <w:proofErr w:type="spellStart"/>
      <w:r w:rsidRPr="00B44B59">
        <w:rPr>
          <w:rFonts w:eastAsia="Times New Roman"/>
          <w:i/>
          <w:sz w:val="28"/>
          <w:szCs w:val="28"/>
        </w:rPr>
        <w:t>participant</w:t>
      </w:r>
      <w:proofErr w:type="spellEnd"/>
      <w:r w:rsidRPr="00B44B59">
        <w:rPr>
          <w:rFonts w:eastAsia="Times New Roman"/>
          <w:sz w:val="28"/>
          <w:szCs w:val="28"/>
        </w:rPr>
        <w:t>) statusā vai asociētā jeb pilntiesīgā dalībnieka (</w:t>
      </w:r>
      <w:proofErr w:type="spellStart"/>
      <w:r w:rsidRPr="00B44B59">
        <w:rPr>
          <w:rFonts w:eastAsia="Times New Roman"/>
          <w:i/>
          <w:sz w:val="28"/>
          <w:szCs w:val="28"/>
        </w:rPr>
        <w:t>associates</w:t>
      </w:r>
      <w:proofErr w:type="spellEnd"/>
      <w:r w:rsidRPr="00B44B59">
        <w:rPr>
          <w:rFonts w:eastAsia="Times New Roman"/>
          <w:sz w:val="28"/>
          <w:szCs w:val="28"/>
        </w:rPr>
        <w:t>) statusā. Ņemot vērā Latvijas intereses kļūt par OECD dalībvalsti, Ekonomikas ministrija atbalst</w:t>
      </w:r>
      <w:r w:rsidR="001C3C23">
        <w:rPr>
          <w:rFonts w:eastAsia="Times New Roman"/>
          <w:sz w:val="28"/>
          <w:szCs w:val="28"/>
        </w:rPr>
        <w:t>īja</w:t>
      </w:r>
      <w:r w:rsidRPr="00B44B59">
        <w:rPr>
          <w:rFonts w:eastAsia="Times New Roman"/>
          <w:sz w:val="28"/>
          <w:szCs w:val="28"/>
        </w:rPr>
        <w:t xml:space="preserve"> turpmāku Latvijas dalību </w:t>
      </w:r>
      <w:r w:rsidR="00560223">
        <w:rPr>
          <w:rFonts w:eastAsia="Times New Roman"/>
          <w:sz w:val="28"/>
          <w:szCs w:val="28"/>
        </w:rPr>
        <w:t>D</w:t>
      </w:r>
      <w:r w:rsidRPr="00B44B59">
        <w:rPr>
          <w:rFonts w:eastAsia="Times New Roman"/>
          <w:sz w:val="28"/>
          <w:szCs w:val="28"/>
        </w:rPr>
        <w:t>arba grupā pilntiesīgā dalībnieka</w:t>
      </w:r>
      <w:r w:rsidR="00560223">
        <w:rPr>
          <w:rFonts w:eastAsia="Times New Roman"/>
          <w:sz w:val="28"/>
          <w:szCs w:val="28"/>
        </w:rPr>
        <w:t xml:space="preserve"> </w:t>
      </w:r>
      <w:r w:rsidR="00560223" w:rsidRPr="00B44B59">
        <w:rPr>
          <w:rFonts w:eastAsia="Times New Roman"/>
          <w:sz w:val="28"/>
          <w:szCs w:val="28"/>
        </w:rPr>
        <w:t>(</w:t>
      </w:r>
      <w:proofErr w:type="spellStart"/>
      <w:r w:rsidR="00560223" w:rsidRPr="00B44B59">
        <w:rPr>
          <w:rFonts w:eastAsia="Times New Roman"/>
          <w:i/>
          <w:sz w:val="28"/>
          <w:szCs w:val="28"/>
        </w:rPr>
        <w:t>associates</w:t>
      </w:r>
      <w:proofErr w:type="spellEnd"/>
      <w:r w:rsidR="00560223" w:rsidRPr="00B44B59">
        <w:rPr>
          <w:rFonts w:eastAsia="Times New Roman"/>
          <w:sz w:val="28"/>
          <w:szCs w:val="28"/>
        </w:rPr>
        <w:t>)</w:t>
      </w:r>
      <w:r w:rsidRPr="00B44B59">
        <w:rPr>
          <w:rFonts w:eastAsia="Times New Roman"/>
          <w:sz w:val="28"/>
          <w:szCs w:val="28"/>
        </w:rPr>
        <w:t xml:space="preserve"> statusā, kas Latvijai nodrošinātu identiskas tiesības un pienākumus līdzīgi kā OECD dalībvalstīm, turklāt augstāks dalības līmenis darba grupā varētu sekmēt kopējo Latvijas pievienošanās procesu OECD.</w:t>
      </w:r>
    </w:p>
    <w:p w:rsidR="00B44B59" w:rsidRDefault="001A3878" w:rsidP="001A3878">
      <w:pPr>
        <w:widowControl w:val="0"/>
        <w:ind w:firstLine="720"/>
        <w:jc w:val="both"/>
        <w:rPr>
          <w:rFonts w:eastAsia="Times New Roman"/>
          <w:sz w:val="28"/>
          <w:szCs w:val="28"/>
        </w:rPr>
      </w:pPr>
      <w:r w:rsidRPr="00B44B59">
        <w:rPr>
          <w:rFonts w:eastAsia="Times New Roman"/>
          <w:sz w:val="28"/>
          <w:szCs w:val="28"/>
        </w:rPr>
        <w:t>Darba grupas sēdē, kas notika 2013.gada 11.</w:t>
      </w:r>
      <w:r w:rsidR="001C3C23">
        <w:rPr>
          <w:rFonts w:eastAsia="Times New Roman"/>
          <w:sz w:val="28"/>
          <w:szCs w:val="28"/>
        </w:rPr>
        <w:t>-12.</w:t>
      </w:r>
      <w:r w:rsidRPr="00B44B59">
        <w:rPr>
          <w:rFonts w:eastAsia="Times New Roman"/>
          <w:sz w:val="28"/>
          <w:szCs w:val="28"/>
        </w:rPr>
        <w:t>martā</w:t>
      </w:r>
      <w:r w:rsidR="001C3C23">
        <w:rPr>
          <w:rFonts w:eastAsia="Times New Roman"/>
          <w:sz w:val="28"/>
          <w:szCs w:val="28"/>
        </w:rPr>
        <w:t>,</w:t>
      </w:r>
      <w:r w:rsidRPr="00B44B59">
        <w:rPr>
          <w:rFonts w:eastAsia="Times New Roman"/>
          <w:sz w:val="28"/>
          <w:szCs w:val="28"/>
        </w:rPr>
        <w:t xml:space="preserve"> Ekonomikas ministrija prezentēja redzējumu par turpmāko dalību </w:t>
      </w:r>
      <w:r w:rsidR="00560223">
        <w:rPr>
          <w:rFonts w:eastAsia="Times New Roman"/>
          <w:sz w:val="28"/>
          <w:szCs w:val="28"/>
        </w:rPr>
        <w:t>D</w:t>
      </w:r>
      <w:r w:rsidRPr="00B44B59">
        <w:rPr>
          <w:rFonts w:eastAsia="Times New Roman"/>
          <w:sz w:val="28"/>
          <w:szCs w:val="28"/>
        </w:rPr>
        <w:t xml:space="preserve">arba grupā un OECD. Vienlaikus </w:t>
      </w:r>
      <w:r w:rsidR="001C3C23">
        <w:rPr>
          <w:rFonts w:eastAsia="Times New Roman"/>
          <w:sz w:val="28"/>
          <w:szCs w:val="28"/>
        </w:rPr>
        <w:t xml:space="preserve">Ekonomikas ministrija </w:t>
      </w:r>
      <w:r w:rsidRPr="00B44B59">
        <w:rPr>
          <w:rFonts w:eastAsia="Times New Roman"/>
          <w:sz w:val="28"/>
          <w:szCs w:val="28"/>
        </w:rPr>
        <w:t xml:space="preserve">lūdza Darba grupu atbalstīt Latvijas centienus kļūt par pilntiesīgu </w:t>
      </w:r>
      <w:r w:rsidR="001C3C23">
        <w:rPr>
          <w:rFonts w:eastAsia="Times New Roman"/>
          <w:sz w:val="28"/>
          <w:szCs w:val="28"/>
        </w:rPr>
        <w:t>dalībnieku</w:t>
      </w:r>
      <w:r w:rsidRPr="00B44B59">
        <w:rPr>
          <w:rFonts w:eastAsia="Times New Roman"/>
          <w:sz w:val="28"/>
          <w:szCs w:val="28"/>
        </w:rPr>
        <w:t xml:space="preserve"> (</w:t>
      </w:r>
      <w:proofErr w:type="spellStart"/>
      <w:r w:rsidRPr="00B44B59">
        <w:rPr>
          <w:rFonts w:eastAsia="Times New Roman"/>
          <w:i/>
          <w:sz w:val="28"/>
          <w:szCs w:val="28"/>
        </w:rPr>
        <w:t>associate</w:t>
      </w:r>
      <w:proofErr w:type="spellEnd"/>
      <w:r w:rsidRPr="00B44B59">
        <w:rPr>
          <w:rFonts w:eastAsia="Times New Roman"/>
          <w:sz w:val="28"/>
          <w:szCs w:val="28"/>
        </w:rPr>
        <w:t xml:space="preserve">) un izvērtēt Latvijas valsts kapitāla daļu pārvaldības politikas atbilstību </w:t>
      </w:r>
      <w:r w:rsidR="001C3C23" w:rsidRPr="001C3C23">
        <w:rPr>
          <w:sz w:val="28"/>
          <w:szCs w:val="28"/>
        </w:rPr>
        <w:t>OECD valsts kapitāla daļu pārvaldības vadlīnijām</w:t>
      </w:r>
      <w:r w:rsidRPr="00B44B59">
        <w:rPr>
          <w:rFonts w:eastAsia="Times New Roman"/>
          <w:sz w:val="28"/>
          <w:szCs w:val="28"/>
        </w:rPr>
        <w:t xml:space="preserve"> (</w:t>
      </w:r>
      <w:r w:rsidRPr="00B44B59">
        <w:rPr>
          <w:rFonts w:eastAsia="Times New Roman"/>
          <w:i/>
          <w:sz w:val="28"/>
          <w:szCs w:val="28"/>
        </w:rPr>
        <w:t xml:space="preserve">OECD </w:t>
      </w:r>
      <w:proofErr w:type="spellStart"/>
      <w:r w:rsidRPr="00B44B59">
        <w:rPr>
          <w:rFonts w:eastAsia="Times New Roman"/>
          <w:i/>
          <w:sz w:val="28"/>
          <w:szCs w:val="28"/>
        </w:rPr>
        <w:t>Guidelines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on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Corporate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Governance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of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State-Owned</w:t>
      </w:r>
      <w:proofErr w:type="spellEnd"/>
      <w:r w:rsidRPr="00B44B59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44B59">
        <w:rPr>
          <w:rFonts w:eastAsia="Times New Roman"/>
          <w:i/>
          <w:sz w:val="28"/>
          <w:szCs w:val="28"/>
        </w:rPr>
        <w:t>Enterprises</w:t>
      </w:r>
      <w:proofErr w:type="spellEnd"/>
      <w:r w:rsidR="001C3C23">
        <w:rPr>
          <w:rStyle w:val="FootnoteReference"/>
          <w:rFonts w:eastAsia="Times New Roman"/>
          <w:i/>
          <w:sz w:val="28"/>
          <w:szCs w:val="28"/>
        </w:rPr>
        <w:footnoteReference w:id="1"/>
      </w:r>
      <w:r w:rsidR="00560223">
        <w:rPr>
          <w:rFonts w:eastAsia="Times New Roman"/>
          <w:i/>
          <w:sz w:val="28"/>
          <w:szCs w:val="28"/>
        </w:rPr>
        <w:t xml:space="preserve">, </w:t>
      </w:r>
      <w:r w:rsidR="001C3C23">
        <w:rPr>
          <w:rFonts w:eastAsia="Times New Roman"/>
          <w:sz w:val="28"/>
          <w:szCs w:val="28"/>
        </w:rPr>
        <w:t xml:space="preserve">turpmāk – OECD vadlīnijas), kas ir priekšnoteikums kļūšanai par </w:t>
      </w:r>
      <w:r w:rsidR="001C3C23" w:rsidRPr="00B44B59">
        <w:rPr>
          <w:rFonts w:eastAsia="Times New Roman"/>
          <w:sz w:val="28"/>
          <w:szCs w:val="28"/>
        </w:rPr>
        <w:t xml:space="preserve">pilntiesīgu </w:t>
      </w:r>
      <w:r w:rsidR="001C3C23">
        <w:rPr>
          <w:rFonts w:eastAsia="Times New Roman"/>
          <w:sz w:val="28"/>
          <w:szCs w:val="28"/>
        </w:rPr>
        <w:t>dalībnieku</w:t>
      </w:r>
      <w:r w:rsidR="001C3C23" w:rsidRPr="00B44B59">
        <w:rPr>
          <w:rFonts w:eastAsia="Times New Roman"/>
          <w:sz w:val="28"/>
          <w:szCs w:val="28"/>
        </w:rPr>
        <w:t xml:space="preserve"> (</w:t>
      </w:r>
      <w:proofErr w:type="spellStart"/>
      <w:r w:rsidR="001C3C23" w:rsidRPr="00B44B59">
        <w:rPr>
          <w:rFonts w:eastAsia="Times New Roman"/>
          <w:i/>
          <w:sz w:val="28"/>
          <w:szCs w:val="28"/>
        </w:rPr>
        <w:t>associate</w:t>
      </w:r>
      <w:proofErr w:type="spellEnd"/>
      <w:r w:rsidR="001C3C23" w:rsidRPr="00B44B59">
        <w:rPr>
          <w:rFonts w:eastAsia="Times New Roman"/>
          <w:sz w:val="28"/>
          <w:szCs w:val="28"/>
        </w:rPr>
        <w:t>)</w:t>
      </w:r>
      <w:r w:rsidRPr="00B44B59">
        <w:rPr>
          <w:rFonts w:eastAsia="Times New Roman"/>
          <w:sz w:val="28"/>
          <w:szCs w:val="28"/>
        </w:rPr>
        <w:t xml:space="preserve">. </w:t>
      </w:r>
    </w:p>
    <w:p w:rsidR="001A3878" w:rsidRPr="00B44B59" w:rsidRDefault="001A3878" w:rsidP="001A3878">
      <w:pPr>
        <w:widowControl w:val="0"/>
        <w:ind w:firstLine="720"/>
        <w:jc w:val="both"/>
        <w:rPr>
          <w:rFonts w:eastAsia="Times New Roman"/>
          <w:sz w:val="28"/>
          <w:szCs w:val="28"/>
        </w:rPr>
      </w:pPr>
      <w:r w:rsidRPr="00B44B59">
        <w:rPr>
          <w:rFonts w:eastAsia="Times New Roman"/>
          <w:sz w:val="28"/>
          <w:szCs w:val="28"/>
        </w:rPr>
        <w:t>Darba grupas sekretariāt</w:t>
      </w:r>
      <w:r w:rsidR="001C3C23">
        <w:rPr>
          <w:rFonts w:eastAsia="Times New Roman"/>
          <w:sz w:val="28"/>
          <w:szCs w:val="28"/>
        </w:rPr>
        <w:t>s</w:t>
      </w:r>
      <w:r w:rsidRPr="00B44B59">
        <w:rPr>
          <w:rFonts w:eastAsia="Times New Roman"/>
          <w:sz w:val="28"/>
          <w:szCs w:val="28"/>
        </w:rPr>
        <w:t xml:space="preserve"> 2013.gada 5.aprī</w:t>
      </w:r>
      <w:r w:rsidR="001C3C23">
        <w:rPr>
          <w:rFonts w:eastAsia="Times New Roman"/>
          <w:sz w:val="28"/>
          <w:szCs w:val="28"/>
        </w:rPr>
        <w:t>lī informēja Ekonomikas ministriju</w:t>
      </w:r>
      <w:r w:rsidRPr="00B44B59">
        <w:rPr>
          <w:rFonts w:eastAsia="Times New Roman"/>
          <w:sz w:val="28"/>
          <w:szCs w:val="28"/>
        </w:rPr>
        <w:t xml:space="preserve">, ka Darba grupa 2013.gada </w:t>
      </w:r>
      <w:r w:rsidR="001C3C23">
        <w:rPr>
          <w:rFonts w:eastAsia="Times New Roman"/>
          <w:sz w:val="28"/>
          <w:szCs w:val="28"/>
        </w:rPr>
        <w:t>11.-</w:t>
      </w:r>
      <w:r w:rsidRPr="00B44B59">
        <w:rPr>
          <w:rFonts w:eastAsia="Times New Roman"/>
          <w:sz w:val="28"/>
          <w:szCs w:val="28"/>
        </w:rPr>
        <w:t xml:space="preserve">12.marta sanāksmes slēgtajā daļā izskatīja jautājumu par Latvijas lūgumu izvērtēt atbilstību OECD vadlīnijām un kļūšanu par pilntiesīgu dalībnieku </w:t>
      </w:r>
      <w:r w:rsidR="001C3C23" w:rsidRPr="00B44B59">
        <w:rPr>
          <w:rFonts w:eastAsia="Times New Roman"/>
          <w:sz w:val="28"/>
          <w:szCs w:val="28"/>
        </w:rPr>
        <w:t>(</w:t>
      </w:r>
      <w:proofErr w:type="spellStart"/>
      <w:r w:rsidR="001C3C23" w:rsidRPr="00B44B59">
        <w:rPr>
          <w:rFonts w:eastAsia="Times New Roman"/>
          <w:i/>
          <w:sz w:val="28"/>
          <w:szCs w:val="28"/>
        </w:rPr>
        <w:t>associate</w:t>
      </w:r>
      <w:proofErr w:type="spellEnd"/>
      <w:r w:rsidR="001C3C23" w:rsidRPr="00B44B59">
        <w:rPr>
          <w:rFonts w:eastAsia="Times New Roman"/>
          <w:sz w:val="28"/>
          <w:szCs w:val="28"/>
        </w:rPr>
        <w:t>)</w:t>
      </w:r>
      <w:r w:rsidR="001C3C23">
        <w:rPr>
          <w:rFonts w:eastAsia="Times New Roman"/>
          <w:sz w:val="28"/>
          <w:szCs w:val="28"/>
        </w:rPr>
        <w:t xml:space="preserve"> </w:t>
      </w:r>
      <w:r w:rsidRPr="00B44B59">
        <w:rPr>
          <w:rFonts w:eastAsia="Times New Roman"/>
          <w:sz w:val="28"/>
          <w:szCs w:val="28"/>
        </w:rPr>
        <w:t>Darba grupā. Darba grupa pieņē</w:t>
      </w:r>
      <w:r w:rsidR="001C3C23">
        <w:rPr>
          <w:rFonts w:eastAsia="Times New Roman"/>
          <w:sz w:val="28"/>
          <w:szCs w:val="28"/>
        </w:rPr>
        <w:t>ma</w:t>
      </w:r>
      <w:r w:rsidRPr="00B44B59">
        <w:rPr>
          <w:rFonts w:eastAsia="Times New Roman"/>
          <w:sz w:val="28"/>
          <w:szCs w:val="28"/>
        </w:rPr>
        <w:t xml:space="preserve"> pozitīvu lēmumu un</w:t>
      </w:r>
      <w:r w:rsidR="00560223">
        <w:rPr>
          <w:rFonts w:eastAsia="Times New Roman"/>
          <w:sz w:val="28"/>
          <w:szCs w:val="28"/>
        </w:rPr>
        <w:t xml:space="preserve"> attiecīgi</w:t>
      </w:r>
      <w:r w:rsidRPr="00B44B59">
        <w:rPr>
          <w:rFonts w:eastAsia="Times New Roman"/>
          <w:sz w:val="28"/>
          <w:szCs w:val="28"/>
        </w:rPr>
        <w:t xml:space="preserve"> ir gatava uzsākt Latvijas atbilstības </w:t>
      </w:r>
      <w:r w:rsidR="00560223">
        <w:rPr>
          <w:rFonts w:eastAsia="Times New Roman"/>
          <w:sz w:val="28"/>
          <w:szCs w:val="28"/>
        </w:rPr>
        <w:t xml:space="preserve">vērtēšanas </w:t>
      </w:r>
      <w:r w:rsidRPr="00B44B59">
        <w:rPr>
          <w:rFonts w:eastAsia="Times New Roman"/>
          <w:sz w:val="28"/>
          <w:szCs w:val="28"/>
        </w:rPr>
        <w:t xml:space="preserve">OECD vadlīnijām procedūru. </w:t>
      </w:r>
      <w:r w:rsidR="001C3C23">
        <w:rPr>
          <w:rFonts w:eastAsia="Times New Roman"/>
          <w:sz w:val="28"/>
          <w:szCs w:val="28"/>
        </w:rPr>
        <w:t>Vienlaikus Darba grupas sekretariāts informēja, ka l</w:t>
      </w:r>
      <w:r w:rsidRPr="00B44B59">
        <w:rPr>
          <w:rFonts w:eastAsia="Times New Roman"/>
          <w:sz w:val="28"/>
          <w:szCs w:val="28"/>
        </w:rPr>
        <w:t xml:space="preserve">ēmums par pilntiesīgā dalībnieka </w:t>
      </w:r>
      <w:r w:rsidR="001C3C23" w:rsidRPr="00B44B59">
        <w:rPr>
          <w:rFonts w:eastAsia="Times New Roman"/>
          <w:sz w:val="28"/>
          <w:szCs w:val="28"/>
        </w:rPr>
        <w:t>(</w:t>
      </w:r>
      <w:proofErr w:type="spellStart"/>
      <w:r w:rsidR="001C3C23" w:rsidRPr="00B44B59">
        <w:rPr>
          <w:rFonts w:eastAsia="Times New Roman"/>
          <w:i/>
          <w:sz w:val="28"/>
          <w:szCs w:val="28"/>
        </w:rPr>
        <w:t>associate</w:t>
      </w:r>
      <w:proofErr w:type="spellEnd"/>
      <w:r w:rsidR="001C3C23" w:rsidRPr="00B44B59">
        <w:rPr>
          <w:rFonts w:eastAsia="Times New Roman"/>
          <w:sz w:val="28"/>
          <w:szCs w:val="28"/>
        </w:rPr>
        <w:t xml:space="preserve">) </w:t>
      </w:r>
      <w:r w:rsidRPr="00B44B59">
        <w:rPr>
          <w:rFonts w:eastAsia="Times New Roman"/>
          <w:sz w:val="28"/>
          <w:szCs w:val="28"/>
        </w:rPr>
        <w:t xml:space="preserve">statusa piešķiršanu Latvijai tiks pieņemts pēc </w:t>
      </w:r>
      <w:r w:rsidR="001C3C23">
        <w:rPr>
          <w:rFonts w:eastAsia="Times New Roman"/>
          <w:sz w:val="28"/>
          <w:szCs w:val="28"/>
        </w:rPr>
        <w:t>atbilstības vērtē</w:t>
      </w:r>
      <w:r w:rsidR="00441688">
        <w:rPr>
          <w:rFonts w:eastAsia="Times New Roman"/>
          <w:sz w:val="28"/>
          <w:szCs w:val="28"/>
        </w:rPr>
        <w:t>šanas</w:t>
      </w:r>
      <w:r w:rsidR="001C3C23">
        <w:rPr>
          <w:rFonts w:eastAsia="Times New Roman"/>
          <w:sz w:val="28"/>
          <w:szCs w:val="28"/>
        </w:rPr>
        <w:t xml:space="preserve"> </w:t>
      </w:r>
      <w:r w:rsidRPr="00B44B59">
        <w:rPr>
          <w:rFonts w:eastAsia="Times New Roman"/>
          <w:sz w:val="28"/>
          <w:szCs w:val="28"/>
        </w:rPr>
        <w:t>veikšanas OECD vadlīnijām.</w:t>
      </w:r>
    </w:p>
    <w:p w:rsidR="00381CA9" w:rsidRPr="00213A99" w:rsidRDefault="001A3878" w:rsidP="00381CA9">
      <w:pPr>
        <w:ind w:firstLine="720"/>
        <w:jc w:val="both"/>
        <w:rPr>
          <w:rFonts w:eastAsia="Times New Roman"/>
          <w:sz w:val="28"/>
          <w:szCs w:val="28"/>
        </w:rPr>
      </w:pPr>
      <w:r w:rsidRPr="001A3878">
        <w:rPr>
          <w:rFonts w:eastAsia="Times New Roman"/>
          <w:sz w:val="28"/>
          <w:szCs w:val="28"/>
        </w:rPr>
        <w:lastRenderedPageBreak/>
        <w:t xml:space="preserve">Ekonomikas ministrija ar 2013.gada 27.septembra vēstuli Nr.1-2-9388 </w:t>
      </w:r>
      <w:r w:rsidR="00292857">
        <w:rPr>
          <w:rFonts w:eastAsia="Times New Roman"/>
          <w:sz w:val="28"/>
          <w:szCs w:val="28"/>
        </w:rPr>
        <w:t>informēja</w:t>
      </w:r>
      <w:r w:rsidRPr="001A3878">
        <w:rPr>
          <w:rFonts w:eastAsia="Times New Roman"/>
          <w:sz w:val="28"/>
          <w:szCs w:val="28"/>
        </w:rPr>
        <w:t xml:space="preserve"> OECD, ka Latvija ir gatava </w:t>
      </w:r>
      <w:r w:rsidR="00292857">
        <w:rPr>
          <w:rFonts w:eastAsia="Times New Roman"/>
          <w:sz w:val="28"/>
          <w:szCs w:val="28"/>
        </w:rPr>
        <w:t>uzsākt</w:t>
      </w:r>
      <w:r w:rsidRPr="001A3878">
        <w:rPr>
          <w:rFonts w:eastAsia="Times New Roman"/>
          <w:sz w:val="28"/>
          <w:szCs w:val="28"/>
        </w:rPr>
        <w:t xml:space="preserve"> Latvijas valsts kapitāla daļu pārvaldības politikas atbilstības </w:t>
      </w:r>
      <w:r w:rsidR="001C3C23">
        <w:rPr>
          <w:rFonts w:eastAsia="Times New Roman"/>
          <w:sz w:val="28"/>
          <w:szCs w:val="28"/>
        </w:rPr>
        <w:t>vērtē</w:t>
      </w:r>
      <w:r w:rsidR="00441688">
        <w:rPr>
          <w:rFonts w:eastAsia="Times New Roman"/>
          <w:sz w:val="28"/>
          <w:szCs w:val="28"/>
        </w:rPr>
        <w:t>šanu</w:t>
      </w:r>
      <w:r w:rsidRPr="001A3878">
        <w:rPr>
          <w:rFonts w:eastAsia="Times New Roman"/>
          <w:sz w:val="28"/>
          <w:szCs w:val="28"/>
        </w:rPr>
        <w:t xml:space="preserve"> OECD vadlīnijām</w:t>
      </w:r>
      <w:r w:rsidR="00381CA9" w:rsidRPr="00213A99">
        <w:rPr>
          <w:rFonts w:eastAsia="Times New Roman"/>
          <w:sz w:val="28"/>
          <w:szCs w:val="28"/>
        </w:rPr>
        <w:t xml:space="preserve">. </w:t>
      </w:r>
    </w:p>
    <w:p w:rsidR="00E51EFD" w:rsidRPr="00213A99" w:rsidRDefault="00806557" w:rsidP="00806557">
      <w:pPr>
        <w:ind w:firstLine="720"/>
        <w:jc w:val="both"/>
        <w:rPr>
          <w:rFonts w:eastAsia="Times New Roman"/>
          <w:sz w:val="28"/>
          <w:szCs w:val="28"/>
        </w:rPr>
      </w:pPr>
      <w:r w:rsidRPr="00213A99">
        <w:rPr>
          <w:rFonts w:eastAsia="Times New Roman"/>
          <w:sz w:val="28"/>
          <w:szCs w:val="28"/>
        </w:rPr>
        <w:t xml:space="preserve">Šā gada </w:t>
      </w:r>
      <w:r w:rsidR="00E51EFD" w:rsidRPr="00E51EFD">
        <w:rPr>
          <w:rFonts w:eastAsia="Times New Roman"/>
          <w:sz w:val="28"/>
          <w:szCs w:val="28"/>
        </w:rPr>
        <w:t xml:space="preserve">30.oktobrī notika darba </w:t>
      </w:r>
      <w:r w:rsidR="00381CA9">
        <w:rPr>
          <w:rFonts w:eastAsia="Times New Roman"/>
          <w:sz w:val="28"/>
          <w:szCs w:val="28"/>
        </w:rPr>
        <w:t>tikšanās</w:t>
      </w:r>
      <w:r w:rsidR="00E51EFD" w:rsidRPr="00E51EFD">
        <w:rPr>
          <w:rFonts w:eastAsia="Times New Roman"/>
          <w:sz w:val="28"/>
          <w:szCs w:val="28"/>
        </w:rPr>
        <w:t xml:space="preserve"> ar OECD pārstāvjiem</w:t>
      </w:r>
      <w:r w:rsidRPr="00213A99">
        <w:rPr>
          <w:rFonts w:eastAsia="Times New Roman"/>
          <w:sz w:val="28"/>
          <w:szCs w:val="28"/>
        </w:rPr>
        <w:t xml:space="preserve">, </w:t>
      </w:r>
      <w:r w:rsidR="00381CA9" w:rsidRPr="00213A99">
        <w:rPr>
          <w:rFonts w:eastAsia="Times New Roman"/>
          <w:sz w:val="28"/>
          <w:szCs w:val="28"/>
        </w:rPr>
        <w:t>kur</w:t>
      </w:r>
      <w:r w:rsidR="00381CA9">
        <w:rPr>
          <w:rFonts w:eastAsia="Times New Roman"/>
          <w:sz w:val="28"/>
          <w:szCs w:val="28"/>
        </w:rPr>
        <w:t>as laikā</w:t>
      </w:r>
      <w:r w:rsidR="00381CA9" w:rsidRPr="00213A99">
        <w:rPr>
          <w:rFonts w:eastAsia="Times New Roman"/>
          <w:sz w:val="28"/>
          <w:szCs w:val="28"/>
        </w:rPr>
        <w:t xml:space="preserve"> </w:t>
      </w:r>
      <w:r w:rsidRPr="00213A99">
        <w:rPr>
          <w:rFonts w:eastAsia="Times New Roman"/>
          <w:sz w:val="28"/>
          <w:szCs w:val="28"/>
        </w:rPr>
        <w:t>t</w:t>
      </w:r>
      <w:r w:rsidR="00E51EFD" w:rsidRPr="00E51EFD">
        <w:rPr>
          <w:rFonts w:eastAsia="Times New Roman"/>
          <w:sz w:val="28"/>
          <w:szCs w:val="28"/>
        </w:rPr>
        <w:t xml:space="preserve">ika pārrunāti jautājumi par Latvijas </w:t>
      </w:r>
      <w:r w:rsidRPr="00213A99">
        <w:rPr>
          <w:rFonts w:eastAsia="Times New Roman"/>
          <w:sz w:val="28"/>
          <w:szCs w:val="28"/>
        </w:rPr>
        <w:t>valsts kapitāla daļu</w:t>
      </w:r>
      <w:r w:rsidR="00E51EFD" w:rsidRPr="00E51EFD">
        <w:rPr>
          <w:rFonts w:eastAsia="Times New Roman"/>
          <w:sz w:val="28"/>
          <w:szCs w:val="28"/>
        </w:rPr>
        <w:t xml:space="preserve"> pārvaldības </w:t>
      </w:r>
      <w:r w:rsidRPr="00213A99">
        <w:rPr>
          <w:rFonts w:eastAsia="Times New Roman"/>
          <w:sz w:val="28"/>
          <w:szCs w:val="28"/>
        </w:rPr>
        <w:t>politikas atbilstības vērtē</w:t>
      </w:r>
      <w:r w:rsidR="00441688">
        <w:rPr>
          <w:rFonts w:eastAsia="Times New Roman"/>
          <w:sz w:val="28"/>
          <w:szCs w:val="28"/>
        </w:rPr>
        <w:t>šanas</w:t>
      </w:r>
      <w:r w:rsidR="00E51EFD" w:rsidRPr="00E51EFD">
        <w:rPr>
          <w:rFonts w:eastAsia="Times New Roman"/>
          <w:sz w:val="28"/>
          <w:szCs w:val="28"/>
        </w:rPr>
        <w:t xml:space="preserve"> OECD vadlīnijām</w:t>
      </w:r>
      <w:r w:rsidR="00560223">
        <w:rPr>
          <w:rFonts w:eastAsia="Times New Roman"/>
          <w:sz w:val="28"/>
          <w:szCs w:val="28"/>
        </w:rPr>
        <w:t xml:space="preserve"> </w:t>
      </w:r>
      <w:r w:rsidR="00E51EFD" w:rsidRPr="00E51EFD">
        <w:rPr>
          <w:rFonts w:eastAsia="Times New Roman"/>
          <w:sz w:val="28"/>
          <w:szCs w:val="28"/>
        </w:rPr>
        <w:t>veikšanu</w:t>
      </w:r>
      <w:r w:rsidR="00292857">
        <w:rPr>
          <w:rFonts w:eastAsia="Times New Roman"/>
          <w:sz w:val="28"/>
          <w:szCs w:val="28"/>
        </w:rPr>
        <w:t xml:space="preserve"> </w:t>
      </w:r>
      <w:r w:rsidR="00E51EFD" w:rsidRPr="00E51EFD">
        <w:rPr>
          <w:rFonts w:eastAsia="Times New Roman"/>
          <w:sz w:val="28"/>
          <w:szCs w:val="28"/>
        </w:rPr>
        <w:t>2013</w:t>
      </w:r>
      <w:r w:rsidR="00381CA9">
        <w:rPr>
          <w:rFonts w:eastAsia="Times New Roman"/>
          <w:sz w:val="28"/>
          <w:szCs w:val="28"/>
        </w:rPr>
        <w:t>.-</w:t>
      </w:r>
      <w:r w:rsidR="00E51EFD" w:rsidRPr="00E51EFD">
        <w:rPr>
          <w:rFonts w:eastAsia="Times New Roman"/>
          <w:sz w:val="28"/>
          <w:szCs w:val="28"/>
        </w:rPr>
        <w:t xml:space="preserve">2014.gadā. </w:t>
      </w:r>
    </w:p>
    <w:p w:rsidR="00AD0162" w:rsidRPr="00E51EFD" w:rsidRDefault="00AD0162" w:rsidP="00806557">
      <w:pPr>
        <w:ind w:firstLine="720"/>
        <w:jc w:val="both"/>
        <w:rPr>
          <w:rFonts w:eastAsia="Times New Roman"/>
          <w:sz w:val="28"/>
          <w:szCs w:val="28"/>
        </w:rPr>
      </w:pPr>
    </w:p>
    <w:p w:rsidR="00E51EFD" w:rsidRPr="00E51EFD" w:rsidRDefault="00381CA9" w:rsidP="00806557">
      <w:pPr>
        <w:ind w:firstLine="72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Atbilstības vērtē</w:t>
      </w:r>
      <w:r w:rsidR="00441688">
        <w:rPr>
          <w:rFonts w:eastAsia="Times New Roman"/>
          <w:sz w:val="28"/>
          <w:szCs w:val="28"/>
          <w:u w:val="single"/>
        </w:rPr>
        <w:t>šanas</w:t>
      </w:r>
      <w:r w:rsidRPr="00213A99">
        <w:rPr>
          <w:rFonts w:eastAsia="Times New Roman"/>
          <w:sz w:val="28"/>
          <w:szCs w:val="28"/>
          <w:u w:val="single"/>
        </w:rPr>
        <w:t xml:space="preserve"> </w:t>
      </w:r>
      <w:r w:rsidR="0043685C" w:rsidRPr="00213A99">
        <w:rPr>
          <w:rFonts w:eastAsia="Times New Roman"/>
          <w:sz w:val="28"/>
          <w:szCs w:val="28"/>
          <w:u w:val="single"/>
        </w:rPr>
        <w:t>process</w:t>
      </w:r>
      <w:r w:rsidR="00E51EFD" w:rsidRPr="00E51EFD">
        <w:rPr>
          <w:rFonts w:eastAsia="Times New Roman"/>
          <w:sz w:val="28"/>
          <w:szCs w:val="28"/>
          <w:u w:val="single"/>
        </w:rPr>
        <w:t>:</w:t>
      </w:r>
    </w:p>
    <w:p w:rsidR="00E51EFD" w:rsidRPr="00E51EFD" w:rsidRDefault="00381CA9" w:rsidP="00C25B9D">
      <w:pPr>
        <w:numPr>
          <w:ilvl w:val="1"/>
          <w:numId w:val="2"/>
        </w:numPr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Atbilstības vērtē</w:t>
      </w:r>
      <w:r w:rsidR="00441688">
        <w:rPr>
          <w:rFonts w:eastAsia="Times New Roman"/>
          <w:sz w:val="28"/>
          <w:szCs w:val="28"/>
        </w:rPr>
        <w:t>šanas</w:t>
      </w:r>
      <w:r w:rsidR="007D694E">
        <w:rPr>
          <w:rFonts w:eastAsia="Times New Roman"/>
          <w:sz w:val="28"/>
          <w:szCs w:val="28"/>
        </w:rPr>
        <w:t xml:space="preserve"> process ir sācies</w:t>
      </w:r>
      <w:r>
        <w:rPr>
          <w:rFonts w:eastAsia="Times New Roman"/>
          <w:sz w:val="28"/>
          <w:szCs w:val="28"/>
        </w:rPr>
        <w:t xml:space="preserve"> un </w:t>
      </w:r>
      <w:r w:rsidR="00C25B9D">
        <w:rPr>
          <w:rFonts w:eastAsia="Times New Roman"/>
          <w:sz w:val="28"/>
          <w:szCs w:val="28"/>
        </w:rPr>
        <w:t>Darba grupas sekretariāts</w:t>
      </w:r>
      <w:r>
        <w:rPr>
          <w:rFonts w:eastAsia="Times New Roman"/>
          <w:sz w:val="28"/>
          <w:szCs w:val="28"/>
        </w:rPr>
        <w:t xml:space="preserve"> ir informēji</w:t>
      </w:r>
      <w:r w:rsidR="00C25B9D">
        <w:rPr>
          <w:rFonts w:eastAsia="Times New Roman"/>
          <w:sz w:val="28"/>
          <w:szCs w:val="28"/>
        </w:rPr>
        <w:t>s Ekonomikas ministriju</w:t>
      </w:r>
      <w:r>
        <w:rPr>
          <w:rFonts w:eastAsia="Times New Roman"/>
          <w:sz w:val="28"/>
          <w:szCs w:val="28"/>
        </w:rPr>
        <w:t xml:space="preserve"> par </w:t>
      </w:r>
      <w:r w:rsidRPr="00E51EFD">
        <w:rPr>
          <w:rFonts w:eastAsia="Times New Roman"/>
          <w:sz w:val="28"/>
          <w:szCs w:val="28"/>
        </w:rPr>
        <w:t>anket</w:t>
      </w:r>
      <w:r>
        <w:rPr>
          <w:rFonts w:eastAsia="Times New Roman"/>
          <w:sz w:val="28"/>
          <w:szCs w:val="28"/>
        </w:rPr>
        <w:t>ām</w:t>
      </w:r>
      <w:r w:rsidR="00E51EFD" w:rsidRPr="00E51EFD">
        <w:rPr>
          <w:rFonts w:eastAsia="Times New Roman"/>
          <w:sz w:val="28"/>
          <w:szCs w:val="28"/>
        </w:rPr>
        <w:t xml:space="preserve">, kas Latvijai </w:t>
      </w:r>
      <w:r>
        <w:rPr>
          <w:rFonts w:eastAsia="Times New Roman"/>
          <w:sz w:val="28"/>
          <w:szCs w:val="28"/>
        </w:rPr>
        <w:t xml:space="preserve">ir </w:t>
      </w:r>
      <w:r w:rsidR="007D694E">
        <w:rPr>
          <w:rFonts w:eastAsia="Times New Roman"/>
          <w:sz w:val="28"/>
          <w:szCs w:val="28"/>
        </w:rPr>
        <w:t>jāaizpilda.</w:t>
      </w:r>
      <w:r w:rsidR="00AD0162" w:rsidRPr="00213A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Pirmā anketa ir saistīta ar datiem, kas raksturo valstij piederošos uzņēmumus, savukārt otrā anketa aptver</w:t>
      </w:r>
      <w:r w:rsidRPr="00E51EFD">
        <w:rPr>
          <w:rFonts w:eastAsia="Times New Roman"/>
          <w:sz w:val="28"/>
          <w:szCs w:val="28"/>
        </w:rPr>
        <w:t xml:space="preserve"> </w:t>
      </w:r>
      <w:r w:rsidR="00AD0162" w:rsidRPr="00213A99">
        <w:rPr>
          <w:rFonts w:eastAsia="Times New Roman"/>
          <w:sz w:val="28"/>
          <w:szCs w:val="28"/>
        </w:rPr>
        <w:t>dažādu</w:t>
      </w:r>
      <w:r>
        <w:rPr>
          <w:rFonts w:eastAsia="Times New Roman"/>
          <w:sz w:val="28"/>
          <w:szCs w:val="28"/>
        </w:rPr>
        <w:t>s</w:t>
      </w:r>
      <w:r w:rsidR="00AD0162" w:rsidRPr="00213A99">
        <w:rPr>
          <w:rFonts w:eastAsia="Times New Roman"/>
          <w:sz w:val="28"/>
          <w:szCs w:val="28"/>
        </w:rPr>
        <w:t xml:space="preserve"> </w:t>
      </w:r>
      <w:r w:rsidR="00E51EFD" w:rsidRPr="00E51EFD">
        <w:rPr>
          <w:rFonts w:eastAsia="Times New Roman"/>
          <w:sz w:val="28"/>
          <w:szCs w:val="28"/>
        </w:rPr>
        <w:t>jautājumu</w:t>
      </w:r>
      <w:r>
        <w:rPr>
          <w:rFonts w:eastAsia="Times New Roman"/>
          <w:sz w:val="28"/>
          <w:szCs w:val="28"/>
        </w:rPr>
        <w:t>s</w:t>
      </w:r>
      <w:r w:rsidR="0043685C" w:rsidRPr="00213A99">
        <w:rPr>
          <w:rFonts w:eastAsia="Times New Roman"/>
          <w:sz w:val="28"/>
          <w:szCs w:val="28"/>
        </w:rPr>
        <w:t xml:space="preserve"> </w:t>
      </w:r>
      <w:r w:rsidR="00E51EFD" w:rsidRPr="00E51EFD">
        <w:rPr>
          <w:rFonts w:eastAsia="Times New Roman"/>
          <w:sz w:val="28"/>
          <w:szCs w:val="28"/>
        </w:rPr>
        <w:t xml:space="preserve">atbilstoši OECD vadlīniju sadaļām, </w:t>
      </w:r>
      <w:r w:rsidR="00AD0162" w:rsidRPr="00213A99">
        <w:rPr>
          <w:rFonts w:eastAsia="Times New Roman"/>
          <w:sz w:val="28"/>
          <w:szCs w:val="28"/>
        </w:rPr>
        <w:t>tādēļ</w:t>
      </w:r>
      <w:r w:rsidR="00E51EFD" w:rsidRPr="00E51EFD">
        <w:rPr>
          <w:rFonts w:eastAsia="Times New Roman"/>
          <w:sz w:val="28"/>
          <w:szCs w:val="28"/>
        </w:rPr>
        <w:t xml:space="preserve"> nepieciešama visu ministriju</w:t>
      </w:r>
      <w:r w:rsidR="00AD0162" w:rsidRPr="00213A99">
        <w:rPr>
          <w:rFonts w:eastAsia="Times New Roman"/>
          <w:sz w:val="28"/>
          <w:szCs w:val="28"/>
        </w:rPr>
        <w:t>, kas ir valsts kapitāla daļu turētājas</w:t>
      </w:r>
      <w:r w:rsidR="00E51EFD" w:rsidRPr="00E51EFD">
        <w:rPr>
          <w:rFonts w:eastAsia="Times New Roman"/>
          <w:sz w:val="28"/>
          <w:szCs w:val="28"/>
        </w:rPr>
        <w:t>,</w:t>
      </w:r>
      <w:r w:rsidR="00AD0162" w:rsidRPr="00213A99">
        <w:rPr>
          <w:rFonts w:eastAsia="Times New Roman"/>
          <w:sz w:val="28"/>
          <w:szCs w:val="28"/>
        </w:rPr>
        <w:t xml:space="preserve"> citu institūciju, kas ir valsts kapitāla daļu turētājas</w:t>
      </w:r>
      <w:r w:rsidR="00E51EFD" w:rsidRPr="00E51EFD">
        <w:rPr>
          <w:rFonts w:eastAsia="Times New Roman"/>
          <w:sz w:val="28"/>
          <w:szCs w:val="28"/>
        </w:rPr>
        <w:t xml:space="preserve">, </w:t>
      </w:r>
      <w:r w:rsidR="0043685C" w:rsidRPr="00213A99">
        <w:rPr>
          <w:rFonts w:eastAsia="Times New Roman"/>
          <w:sz w:val="28"/>
          <w:szCs w:val="28"/>
        </w:rPr>
        <w:t>kā arī pašu</w:t>
      </w:r>
      <w:r w:rsidR="00E51EFD" w:rsidRPr="00E51EFD">
        <w:rPr>
          <w:rFonts w:eastAsia="Times New Roman"/>
          <w:sz w:val="28"/>
          <w:szCs w:val="28"/>
        </w:rPr>
        <w:t xml:space="preserve"> kapitālsabiedrību</w:t>
      </w:r>
      <w:r w:rsidR="0043685C" w:rsidRPr="00213A99">
        <w:rPr>
          <w:rFonts w:eastAsia="Times New Roman"/>
          <w:sz w:val="28"/>
          <w:szCs w:val="28"/>
        </w:rPr>
        <w:t>, tāpat iespējams arī būs nepieciešama citu institūciju</w:t>
      </w:r>
      <w:r w:rsidR="00E51EFD" w:rsidRPr="00E51EFD">
        <w:rPr>
          <w:rFonts w:eastAsia="Times New Roman"/>
          <w:sz w:val="28"/>
          <w:szCs w:val="28"/>
        </w:rPr>
        <w:t xml:space="preserve"> iesaiste</w:t>
      </w:r>
      <w:r w:rsidR="007D694E">
        <w:rPr>
          <w:rFonts w:eastAsia="Times New Roman"/>
          <w:sz w:val="28"/>
          <w:szCs w:val="28"/>
        </w:rPr>
        <w:t>.</w:t>
      </w:r>
    </w:p>
    <w:p w:rsidR="0043685C" w:rsidRPr="00213A99" w:rsidRDefault="00E51EFD" w:rsidP="00C25B9D">
      <w:pPr>
        <w:numPr>
          <w:ilvl w:val="1"/>
          <w:numId w:val="2"/>
        </w:numPr>
        <w:ind w:left="993"/>
        <w:jc w:val="both"/>
        <w:rPr>
          <w:rFonts w:eastAsia="Times New Roman"/>
          <w:sz w:val="28"/>
          <w:szCs w:val="28"/>
        </w:rPr>
      </w:pPr>
      <w:r w:rsidRPr="00E51EFD">
        <w:rPr>
          <w:rFonts w:eastAsia="Times New Roman"/>
          <w:sz w:val="28"/>
          <w:szCs w:val="28"/>
        </w:rPr>
        <w:t xml:space="preserve">Latvijai jānodrošina atbilžu sagatavošana </w:t>
      </w:r>
      <w:r w:rsidR="0043685C" w:rsidRPr="00213A99">
        <w:rPr>
          <w:rFonts w:eastAsia="Times New Roman"/>
          <w:sz w:val="28"/>
          <w:szCs w:val="28"/>
        </w:rPr>
        <w:t>un sniegšana OECD līdz 2013.gada janvāra sākumam</w:t>
      </w:r>
      <w:r w:rsidRPr="00E51EFD">
        <w:rPr>
          <w:rFonts w:eastAsia="Times New Roman"/>
          <w:sz w:val="28"/>
          <w:szCs w:val="28"/>
        </w:rPr>
        <w:t xml:space="preserve">. </w:t>
      </w:r>
    </w:p>
    <w:p w:rsidR="00E51EFD" w:rsidRPr="00E51EFD" w:rsidRDefault="0043685C" w:rsidP="00C25B9D">
      <w:pPr>
        <w:numPr>
          <w:ilvl w:val="1"/>
          <w:numId w:val="2"/>
        </w:numPr>
        <w:ind w:left="993"/>
        <w:jc w:val="both"/>
        <w:rPr>
          <w:rFonts w:eastAsia="Times New Roman"/>
          <w:sz w:val="28"/>
          <w:szCs w:val="28"/>
        </w:rPr>
      </w:pPr>
      <w:r w:rsidRPr="00213A99">
        <w:rPr>
          <w:rFonts w:eastAsia="Times New Roman"/>
          <w:sz w:val="28"/>
          <w:szCs w:val="28"/>
        </w:rPr>
        <w:t>Pēc atbilžu saņemšanas Darba grupas s</w:t>
      </w:r>
      <w:r w:rsidR="00E51EFD" w:rsidRPr="00E51EFD">
        <w:rPr>
          <w:rFonts w:eastAsia="Times New Roman"/>
          <w:sz w:val="28"/>
          <w:szCs w:val="28"/>
        </w:rPr>
        <w:t xml:space="preserve">ekretariāts informēs par papildu nepieciešamo informāciju, izvērtējot </w:t>
      </w:r>
      <w:r w:rsidR="00441688">
        <w:rPr>
          <w:rFonts w:eastAsia="Times New Roman"/>
          <w:sz w:val="28"/>
          <w:szCs w:val="28"/>
        </w:rPr>
        <w:t>aizpildītās anketas</w:t>
      </w:r>
      <w:r w:rsidR="00E51EFD" w:rsidRPr="00E51EFD">
        <w:rPr>
          <w:rFonts w:eastAsia="Times New Roman"/>
          <w:sz w:val="28"/>
          <w:szCs w:val="28"/>
        </w:rPr>
        <w:t xml:space="preserve"> un 2014.gada janvārī – februārī organizēs</w:t>
      </w:r>
      <w:r w:rsidR="00C25B9D">
        <w:rPr>
          <w:rFonts w:eastAsia="Times New Roman"/>
          <w:sz w:val="28"/>
          <w:szCs w:val="28"/>
        </w:rPr>
        <w:t xml:space="preserve"> izpētes misiju (</w:t>
      </w:r>
      <w:proofErr w:type="spellStart"/>
      <w:r w:rsidR="00E51EFD" w:rsidRPr="00E51EFD">
        <w:rPr>
          <w:rFonts w:eastAsia="Times New Roman"/>
          <w:i/>
          <w:sz w:val="28"/>
          <w:szCs w:val="28"/>
        </w:rPr>
        <w:t>scouting</w:t>
      </w:r>
      <w:proofErr w:type="spellEnd"/>
      <w:r w:rsidR="00E51EFD" w:rsidRPr="00E51EFD">
        <w:rPr>
          <w:rFonts w:eastAsia="Times New Roman"/>
          <w:i/>
          <w:sz w:val="28"/>
          <w:szCs w:val="28"/>
        </w:rPr>
        <w:t xml:space="preserve"> </w:t>
      </w:r>
      <w:proofErr w:type="spellStart"/>
      <w:r w:rsidR="00E51EFD" w:rsidRPr="00E51EFD">
        <w:rPr>
          <w:rFonts w:eastAsia="Times New Roman"/>
          <w:i/>
          <w:sz w:val="28"/>
          <w:szCs w:val="28"/>
        </w:rPr>
        <w:t>mission</w:t>
      </w:r>
      <w:proofErr w:type="spellEnd"/>
      <w:r w:rsidR="00C25B9D">
        <w:rPr>
          <w:rFonts w:eastAsia="Times New Roman"/>
          <w:i/>
          <w:sz w:val="28"/>
          <w:szCs w:val="28"/>
        </w:rPr>
        <w:t>)</w:t>
      </w:r>
      <w:r w:rsidR="00E51EFD" w:rsidRPr="00E51EFD">
        <w:rPr>
          <w:rFonts w:eastAsia="Times New Roman"/>
          <w:sz w:val="28"/>
          <w:szCs w:val="28"/>
        </w:rPr>
        <w:t xml:space="preserve">, lai pārrunātu </w:t>
      </w:r>
      <w:r w:rsidR="00441688">
        <w:rPr>
          <w:rFonts w:eastAsia="Times New Roman"/>
          <w:sz w:val="28"/>
          <w:szCs w:val="28"/>
        </w:rPr>
        <w:t xml:space="preserve">anketās </w:t>
      </w:r>
      <w:r w:rsidR="00E51EFD" w:rsidRPr="00E51EFD">
        <w:rPr>
          <w:rFonts w:eastAsia="Times New Roman"/>
          <w:sz w:val="28"/>
          <w:szCs w:val="28"/>
        </w:rPr>
        <w:t xml:space="preserve">sniegto informāciju un neskaidros jautājumus. </w:t>
      </w:r>
    </w:p>
    <w:p w:rsidR="00E51EFD" w:rsidRPr="00E51EFD" w:rsidRDefault="0043685C" w:rsidP="00C25B9D">
      <w:pPr>
        <w:numPr>
          <w:ilvl w:val="1"/>
          <w:numId w:val="2"/>
        </w:numPr>
        <w:ind w:left="993"/>
        <w:jc w:val="both"/>
        <w:rPr>
          <w:rFonts w:eastAsia="Times New Roman"/>
          <w:sz w:val="28"/>
          <w:szCs w:val="28"/>
        </w:rPr>
      </w:pPr>
      <w:r w:rsidRPr="00213A99">
        <w:rPr>
          <w:rFonts w:eastAsia="Times New Roman"/>
          <w:sz w:val="28"/>
          <w:szCs w:val="28"/>
        </w:rPr>
        <w:t xml:space="preserve">Plānots, ka </w:t>
      </w:r>
      <w:r w:rsidR="00C25B9D">
        <w:rPr>
          <w:rFonts w:eastAsia="Times New Roman"/>
          <w:sz w:val="28"/>
          <w:szCs w:val="28"/>
        </w:rPr>
        <w:t xml:space="preserve">2014.gada aprīļa </w:t>
      </w:r>
      <w:r w:rsidRPr="00213A99">
        <w:rPr>
          <w:rFonts w:eastAsia="Times New Roman"/>
          <w:sz w:val="28"/>
          <w:szCs w:val="28"/>
        </w:rPr>
        <w:t xml:space="preserve">Darba grupas sēdē </w:t>
      </w:r>
      <w:r w:rsidR="00C25B9D">
        <w:rPr>
          <w:rFonts w:eastAsia="Times New Roman"/>
          <w:sz w:val="28"/>
          <w:szCs w:val="28"/>
        </w:rPr>
        <w:t>tiks iz</w:t>
      </w:r>
      <w:r w:rsidRPr="00213A99">
        <w:rPr>
          <w:rFonts w:eastAsia="Times New Roman"/>
          <w:sz w:val="28"/>
          <w:szCs w:val="28"/>
        </w:rPr>
        <w:t>skatīt</w:t>
      </w:r>
      <w:r w:rsidR="00C25B9D">
        <w:rPr>
          <w:rFonts w:eastAsia="Times New Roman"/>
          <w:sz w:val="28"/>
          <w:szCs w:val="28"/>
        </w:rPr>
        <w:t>s</w:t>
      </w:r>
      <w:r w:rsidR="00E51EFD" w:rsidRPr="00E51EFD">
        <w:rPr>
          <w:rFonts w:eastAsia="Times New Roman"/>
          <w:sz w:val="28"/>
          <w:szCs w:val="28"/>
        </w:rPr>
        <w:t xml:space="preserve"> </w:t>
      </w:r>
      <w:r w:rsidR="00C25B9D" w:rsidRPr="00E51EFD">
        <w:rPr>
          <w:rFonts w:eastAsia="Times New Roman"/>
          <w:sz w:val="28"/>
          <w:szCs w:val="28"/>
        </w:rPr>
        <w:t>sākotnēj</w:t>
      </w:r>
      <w:r w:rsidR="00C25B9D">
        <w:rPr>
          <w:rFonts w:eastAsia="Times New Roman"/>
          <w:sz w:val="28"/>
          <w:szCs w:val="28"/>
        </w:rPr>
        <w:t>ais</w:t>
      </w:r>
      <w:r w:rsidR="00C25B9D" w:rsidRPr="00E51EFD">
        <w:rPr>
          <w:rFonts w:eastAsia="Times New Roman"/>
          <w:sz w:val="28"/>
          <w:szCs w:val="28"/>
        </w:rPr>
        <w:t xml:space="preserve"> ziņojum</w:t>
      </w:r>
      <w:r w:rsidR="00C25B9D">
        <w:rPr>
          <w:rFonts w:eastAsia="Times New Roman"/>
          <w:sz w:val="28"/>
          <w:szCs w:val="28"/>
        </w:rPr>
        <w:t>s</w:t>
      </w:r>
      <w:r w:rsidR="00C25B9D" w:rsidRPr="00E51EFD">
        <w:rPr>
          <w:rFonts w:eastAsia="Times New Roman"/>
          <w:sz w:val="28"/>
          <w:szCs w:val="28"/>
        </w:rPr>
        <w:t xml:space="preserve"> </w:t>
      </w:r>
      <w:r w:rsidR="00E51EFD" w:rsidRPr="00E51EFD">
        <w:rPr>
          <w:rFonts w:eastAsia="Times New Roman"/>
          <w:sz w:val="28"/>
          <w:szCs w:val="28"/>
        </w:rPr>
        <w:t>(</w:t>
      </w:r>
      <w:proofErr w:type="spellStart"/>
      <w:r w:rsidR="00E51EFD" w:rsidRPr="00E51EFD">
        <w:rPr>
          <w:rFonts w:eastAsia="Times New Roman"/>
          <w:i/>
          <w:sz w:val="28"/>
          <w:szCs w:val="28"/>
        </w:rPr>
        <w:t>interim</w:t>
      </w:r>
      <w:proofErr w:type="spellEnd"/>
      <w:r w:rsidR="00E51EFD" w:rsidRPr="00E51EFD">
        <w:rPr>
          <w:rFonts w:eastAsia="Times New Roman"/>
          <w:i/>
          <w:sz w:val="28"/>
          <w:szCs w:val="28"/>
        </w:rPr>
        <w:t xml:space="preserve"> </w:t>
      </w:r>
      <w:proofErr w:type="spellStart"/>
      <w:r w:rsidR="00E51EFD" w:rsidRPr="00E51EFD">
        <w:rPr>
          <w:rFonts w:eastAsia="Times New Roman"/>
          <w:i/>
          <w:sz w:val="28"/>
          <w:szCs w:val="28"/>
        </w:rPr>
        <w:t>report</w:t>
      </w:r>
      <w:proofErr w:type="spellEnd"/>
      <w:r w:rsidR="00E51EFD" w:rsidRPr="00E51EFD">
        <w:rPr>
          <w:rFonts w:eastAsia="Times New Roman"/>
          <w:sz w:val="28"/>
          <w:szCs w:val="28"/>
        </w:rPr>
        <w:t xml:space="preserve">) </w:t>
      </w:r>
      <w:r w:rsidRPr="00213A99">
        <w:rPr>
          <w:rFonts w:eastAsia="Times New Roman"/>
          <w:sz w:val="28"/>
          <w:szCs w:val="28"/>
        </w:rPr>
        <w:t xml:space="preserve">par Latviju </w:t>
      </w:r>
      <w:r w:rsidR="00E51EFD" w:rsidRPr="00E51EFD">
        <w:rPr>
          <w:rFonts w:eastAsia="Times New Roman"/>
          <w:sz w:val="28"/>
          <w:szCs w:val="28"/>
        </w:rPr>
        <w:t xml:space="preserve">un </w:t>
      </w:r>
      <w:r w:rsidR="00C25B9D">
        <w:rPr>
          <w:rFonts w:eastAsia="Times New Roman"/>
          <w:sz w:val="28"/>
          <w:szCs w:val="28"/>
        </w:rPr>
        <w:t xml:space="preserve">tiks </w:t>
      </w:r>
      <w:r w:rsidR="00E51EFD" w:rsidRPr="00E51EFD">
        <w:rPr>
          <w:rFonts w:eastAsia="Times New Roman"/>
          <w:sz w:val="28"/>
          <w:szCs w:val="28"/>
        </w:rPr>
        <w:t>dot</w:t>
      </w:r>
      <w:r w:rsidR="00C25B9D">
        <w:rPr>
          <w:rFonts w:eastAsia="Times New Roman"/>
          <w:sz w:val="28"/>
          <w:szCs w:val="28"/>
        </w:rPr>
        <w:t>a</w:t>
      </w:r>
      <w:r w:rsidR="00E51EFD" w:rsidRPr="00E51EFD">
        <w:rPr>
          <w:rFonts w:eastAsia="Times New Roman"/>
          <w:sz w:val="28"/>
          <w:szCs w:val="28"/>
        </w:rPr>
        <w:t xml:space="preserve"> </w:t>
      </w:r>
      <w:r w:rsidR="00C25B9D" w:rsidRPr="00E51EFD">
        <w:rPr>
          <w:rFonts w:eastAsia="Times New Roman"/>
          <w:sz w:val="28"/>
          <w:szCs w:val="28"/>
        </w:rPr>
        <w:t>iespēj</w:t>
      </w:r>
      <w:r w:rsidR="00C25B9D">
        <w:rPr>
          <w:rFonts w:eastAsia="Times New Roman"/>
          <w:sz w:val="28"/>
          <w:szCs w:val="28"/>
        </w:rPr>
        <w:t>a</w:t>
      </w:r>
      <w:r w:rsidR="00C25B9D" w:rsidRPr="00E51EFD">
        <w:rPr>
          <w:rFonts w:eastAsia="Times New Roman"/>
          <w:sz w:val="28"/>
          <w:szCs w:val="28"/>
        </w:rPr>
        <w:t xml:space="preserve"> </w:t>
      </w:r>
      <w:r w:rsidR="00E51EFD" w:rsidRPr="00E51EFD">
        <w:rPr>
          <w:rFonts w:eastAsia="Times New Roman"/>
          <w:sz w:val="28"/>
          <w:szCs w:val="28"/>
        </w:rPr>
        <w:t>OECD dalībvalstīm</w:t>
      </w:r>
      <w:r w:rsidR="00C25B9D">
        <w:rPr>
          <w:rFonts w:eastAsia="Times New Roman"/>
          <w:sz w:val="28"/>
          <w:szCs w:val="28"/>
        </w:rPr>
        <w:t xml:space="preserve"> un partnervalstīm</w:t>
      </w:r>
      <w:r w:rsidR="00E51EFD" w:rsidRPr="00E51EFD">
        <w:rPr>
          <w:rFonts w:eastAsia="Times New Roman"/>
          <w:sz w:val="28"/>
          <w:szCs w:val="28"/>
        </w:rPr>
        <w:t xml:space="preserve"> iztaujāt Latviju par ziņojumā </w:t>
      </w:r>
      <w:r w:rsidR="00C25B9D">
        <w:rPr>
          <w:rFonts w:eastAsia="Times New Roman"/>
          <w:sz w:val="28"/>
          <w:szCs w:val="28"/>
        </w:rPr>
        <w:t xml:space="preserve">ietverto informāciju un </w:t>
      </w:r>
      <w:r w:rsidR="00C25B9D" w:rsidRPr="00E51EFD">
        <w:rPr>
          <w:rFonts w:eastAsia="Times New Roman"/>
          <w:sz w:val="28"/>
          <w:szCs w:val="28"/>
        </w:rPr>
        <w:t>secinā</w:t>
      </w:r>
      <w:r w:rsidR="00C25B9D">
        <w:rPr>
          <w:rFonts w:eastAsia="Times New Roman"/>
          <w:sz w:val="28"/>
          <w:szCs w:val="28"/>
        </w:rPr>
        <w:t>jum</w:t>
      </w:r>
      <w:r w:rsidR="00441688">
        <w:rPr>
          <w:rFonts w:eastAsia="Times New Roman"/>
          <w:sz w:val="28"/>
          <w:szCs w:val="28"/>
        </w:rPr>
        <w:t>iem</w:t>
      </w:r>
      <w:r w:rsidR="00E51EFD" w:rsidRPr="00E51EFD">
        <w:rPr>
          <w:rFonts w:eastAsia="Times New Roman"/>
          <w:sz w:val="28"/>
          <w:szCs w:val="28"/>
        </w:rPr>
        <w:t xml:space="preserve">. </w:t>
      </w:r>
    </w:p>
    <w:p w:rsidR="00E51EFD" w:rsidRPr="00E51EFD" w:rsidRDefault="00E51EFD" w:rsidP="00C25B9D">
      <w:pPr>
        <w:numPr>
          <w:ilvl w:val="1"/>
          <w:numId w:val="2"/>
        </w:numPr>
        <w:ind w:left="993"/>
        <w:jc w:val="both"/>
        <w:rPr>
          <w:rFonts w:eastAsia="Times New Roman"/>
          <w:sz w:val="28"/>
          <w:szCs w:val="28"/>
        </w:rPr>
      </w:pPr>
      <w:r w:rsidRPr="00E51EFD">
        <w:rPr>
          <w:rFonts w:eastAsia="Times New Roman"/>
          <w:sz w:val="28"/>
          <w:szCs w:val="28"/>
        </w:rPr>
        <w:t xml:space="preserve">Pēc sākotnējā ziņojuma izskatīšanas </w:t>
      </w:r>
      <w:r w:rsidR="00213A99" w:rsidRPr="00213A99">
        <w:rPr>
          <w:rFonts w:eastAsia="Times New Roman"/>
          <w:sz w:val="28"/>
          <w:szCs w:val="28"/>
        </w:rPr>
        <w:t>Darba grupā</w:t>
      </w:r>
      <w:r w:rsidRPr="00E51EFD">
        <w:rPr>
          <w:rFonts w:eastAsia="Times New Roman"/>
          <w:sz w:val="28"/>
          <w:szCs w:val="28"/>
        </w:rPr>
        <w:t xml:space="preserve"> tiks organizēta politiskā vizīte </w:t>
      </w:r>
      <w:r w:rsidR="00213A99" w:rsidRPr="00213A99">
        <w:rPr>
          <w:rFonts w:eastAsia="Times New Roman"/>
          <w:sz w:val="28"/>
          <w:szCs w:val="28"/>
        </w:rPr>
        <w:t>uz Latviju</w:t>
      </w:r>
      <w:r w:rsidR="007D694E">
        <w:rPr>
          <w:rFonts w:eastAsia="Times New Roman"/>
          <w:sz w:val="28"/>
          <w:szCs w:val="28"/>
        </w:rPr>
        <w:t>, kurā piedalīsies</w:t>
      </w:r>
      <w:r w:rsidRPr="00E51EFD">
        <w:rPr>
          <w:rFonts w:eastAsia="Times New Roman"/>
          <w:sz w:val="28"/>
          <w:szCs w:val="28"/>
        </w:rPr>
        <w:t xml:space="preserve"> </w:t>
      </w:r>
      <w:r w:rsidR="00213A99" w:rsidRPr="00213A99">
        <w:rPr>
          <w:rFonts w:eastAsia="Times New Roman"/>
          <w:sz w:val="28"/>
          <w:szCs w:val="28"/>
        </w:rPr>
        <w:t xml:space="preserve">OECD </w:t>
      </w:r>
      <w:r w:rsidRPr="00E51EFD">
        <w:rPr>
          <w:rFonts w:eastAsia="Times New Roman"/>
          <w:sz w:val="28"/>
          <w:szCs w:val="28"/>
        </w:rPr>
        <w:t>dalībvalstu pārstāvji</w:t>
      </w:r>
      <w:r w:rsidR="007D694E">
        <w:rPr>
          <w:rFonts w:eastAsia="Times New Roman"/>
          <w:sz w:val="28"/>
          <w:szCs w:val="28"/>
        </w:rPr>
        <w:t>.</w:t>
      </w:r>
    </w:p>
    <w:p w:rsidR="00E51EFD" w:rsidRPr="00E51EFD" w:rsidRDefault="00C25B9D" w:rsidP="00C25B9D">
      <w:pPr>
        <w:numPr>
          <w:ilvl w:val="1"/>
          <w:numId w:val="2"/>
        </w:numPr>
        <w:ind w:left="993"/>
        <w:jc w:val="both"/>
        <w:rPr>
          <w:rFonts w:eastAsia="Times New Roman"/>
          <w:sz w:val="28"/>
          <w:szCs w:val="28"/>
        </w:rPr>
      </w:pPr>
      <w:r w:rsidRPr="00213A99">
        <w:rPr>
          <w:rFonts w:eastAsia="Times New Roman"/>
          <w:sz w:val="28"/>
          <w:szCs w:val="28"/>
        </w:rPr>
        <w:t xml:space="preserve">Plānots, ka </w:t>
      </w:r>
      <w:r w:rsidR="00E51EFD" w:rsidRPr="00E51EFD">
        <w:rPr>
          <w:rFonts w:eastAsia="Times New Roman"/>
          <w:sz w:val="28"/>
          <w:szCs w:val="28"/>
        </w:rPr>
        <w:t xml:space="preserve">2014.gada </w:t>
      </w:r>
      <w:r w:rsidRPr="00E51EFD">
        <w:rPr>
          <w:rFonts w:eastAsia="Times New Roman"/>
          <w:sz w:val="28"/>
          <w:szCs w:val="28"/>
        </w:rPr>
        <w:t>oktobr</w:t>
      </w:r>
      <w:r>
        <w:rPr>
          <w:rFonts w:eastAsia="Times New Roman"/>
          <w:sz w:val="28"/>
          <w:szCs w:val="28"/>
        </w:rPr>
        <w:t>a</w:t>
      </w:r>
      <w:r w:rsidRPr="00E51EFD">
        <w:rPr>
          <w:rFonts w:eastAsia="Times New Roman"/>
          <w:sz w:val="28"/>
          <w:szCs w:val="28"/>
        </w:rPr>
        <w:t xml:space="preserve"> </w:t>
      </w:r>
      <w:r w:rsidR="00213A99" w:rsidRPr="00213A99">
        <w:rPr>
          <w:rFonts w:eastAsia="Times New Roman"/>
          <w:sz w:val="28"/>
          <w:szCs w:val="28"/>
        </w:rPr>
        <w:t xml:space="preserve">Darba </w:t>
      </w:r>
      <w:r w:rsidRPr="00213A99">
        <w:rPr>
          <w:rFonts w:eastAsia="Times New Roman"/>
          <w:sz w:val="28"/>
          <w:szCs w:val="28"/>
        </w:rPr>
        <w:t>grup</w:t>
      </w:r>
      <w:r>
        <w:rPr>
          <w:rFonts w:eastAsia="Times New Roman"/>
          <w:sz w:val="28"/>
          <w:szCs w:val="28"/>
        </w:rPr>
        <w:t>as</w:t>
      </w:r>
      <w:r w:rsidRPr="00E51E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sēdē tiks </w:t>
      </w:r>
      <w:r w:rsidR="00E51EFD" w:rsidRPr="00E51EFD">
        <w:rPr>
          <w:rFonts w:eastAsia="Times New Roman"/>
          <w:sz w:val="28"/>
          <w:szCs w:val="28"/>
        </w:rPr>
        <w:t>apstiprināt</w:t>
      </w:r>
      <w:r>
        <w:rPr>
          <w:rFonts w:eastAsia="Times New Roman"/>
          <w:sz w:val="28"/>
          <w:szCs w:val="28"/>
        </w:rPr>
        <w:t>s</w:t>
      </w:r>
      <w:r w:rsidR="00E51EFD" w:rsidRPr="00E51EFD">
        <w:rPr>
          <w:rFonts w:eastAsia="Times New Roman"/>
          <w:sz w:val="28"/>
          <w:szCs w:val="28"/>
        </w:rPr>
        <w:t xml:space="preserve"> gala </w:t>
      </w:r>
      <w:r w:rsidRPr="00E51EFD">
        <w:rPr>
          <w:rFonts w:eastAsia="Times New Roman"/>
          <w:sz w:val="28"/>
          <w:szCs w:val="28"/>
        </w:rPr>
        <w:t>ziņojum</w:t>
      </w:r>
      <w:r>
        <w:rPr>
          <w:rFonts w:eastAsia="Times New Roman"/>
          <w:sz w:val="28"/>
          <w:szCs w:val="28"/>
        </w:rPr>
        <w:t xml:space="preserve">s </w:t>
      </w:r>
      <w:r w:rsidR="00E51EFD" w:rsidRPr="00E51EFD">
        <w:rPr>
          <w:rFonts w:eastAsia="Times New Roman"/>
          <w:sz w:val="28"/>
          <w:szCs w:val="28"/>
        </w:rPr>
        <w:t xml:space="preserve">par Latviju, ietverot secinājumus un rekomendācijas. </w:t>
      </w:r>
    </w:p>
    <w:p w:rsidR="0013789F" w:rsidRPr="00213A99" w:rsidRDefault="0013789F" w:rsidP="00AD1C82">
      <w:pPr>
        <w:ind w:left="1440" w:hanging="360"/>
        <w:jc w:val="both"/>
        <w:rPr>
          <w:color w:val="000000"/>
          <w:sz w:val="28"/>
          <w:szCs w:val="28"/>
        </w:rPr>
      </w:pPr>
    </w:p>
    <w:p w:rsidR="00AD1C82" w:rsidRPr="00213A99" w:rsidRDefault="00C25B9D" w:rsidP="00213A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Jāuzsver, ka n</w:t>
      </w:r>
      <w:r w:rsidR="0013789F" w:rsidRPr="00213A99">
        <w:rPr>
          <w:color w:val="000000"/>
          <w:sz w:val="28"/>
          <w:szCs w:val="28"/>
        </w:rPr>
        <w:t>egatīvs vērtējums par Latvijas atbilstību OECD vadlīnijām kavēs kopējo Latvijas iestāšanās procesu OECD. Tāpat arī Latvijas ko</w:t>
      </w:r>
      <w:r w:rsidR="007D694E">
        <w:rPr>
          <w:color w:val="000000"/>
          <w:sz w:val="28"/>
          <w:szCs w:val="28"/>
        </w:rPr>
        <w:t>pējais</w:t>
      </w:r>
      <w:r w:rsidR="00213A99" w:rsidRPr="00213A99">
        <w:rPr>
          <w:color w:val="000000"/>
          <w:sz w:val="28"/>
          <w:szCs w:val="28"/>
        </w:rPr>
        <w:t xml:space="preserve"> iestāšanās process</w:t>
      </w:r>
      <w:r w:rsidR="0013789F" w:rsidRPr="00213A99">
        <w:rPr>
          <w:color w:val="000000"/>
          <w:sz w:val="28"/>
          <w:szCs w:val="28"/>
        </w:rPr>
        <w:t xml:space="preserve"> OECD var tikt kavēts, ja savlaicīgi netiek sniegta visa nepieciešamā informācija</w:t>
      </w:r>
      <w:r>
        <w:rPr>
          <w:color w:val="000000"/>
          <w:sz w:val="28"/>
          <w:szCs w:val="28"/>
        </w:rPr>
        <w:t xml:space="preserve"> (anketu aizpildīšana)</w:t>
      </w:r>
      <w:r w:rsidR="0013789F" w:rsidRPr="00213A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OECD</w:t>
      </w:r>
      <w:r w:rsidR="0013789F" w:rsidRPr="00213A9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paildzinot sākotnējā ziņojuma un gala ziņojuma izskatīšanu Darba grupā</w:t>
      </w:r>
      <w:r w:rsidR="0013789F" w:rsidRPr="00213A99">
        <w:rPr>
          <w:color w:val="000000"/>
          <w:sz w:val="28"/>
          <w:szCs w:val="28"/>
        </w:rPr>
        <w:t>.</w:t>
      </w:r>
      <w:r w:rsidR="00213A99" w:rsidRPr="00213A99">
        <w:rPr>
          <w:color w:val="000000"/>
          <w:sz w:val="28"/>
          <w:szCs w:val="28"/>
        </w:rPr>
        <w:t xml:space="preserve"> Tādēļ, l</w:t>
      </w:r>
      <w:r w:rsidR="0013789F" w:rsidRPr="00213A99">
        <w:rPr>
          <w:color w:val="000000"/>
          <w:sz w:val="28"/>
          <w:szCs w:val="28"/>
        </w:rPr>
        <w:t xml:space="preserve">ai nodrošinātu savlaicīgas un kvalitatīvas </w:t>
      </w:r>
      <w:r w:rsidR="0013789F" w:rsidRPr="00213A99">
        <w:rPr>
          <w:color w:val="000000"/>
          <w:sz w:val="28"/>
          <w:szCs w:val="28"/>
        </w:rPr>
        <w:lastRenderedPageBreak/>
        <w:t xml:space="preserve">informācijas sniegšanu </w:t>
      </w:r>
      <w:r w:rsidR="00560223">
        <w:rPr>
          <w:color w:val="000000"/>
          <w:sz w:val="28"/>
          <w:szCs w:val="28"/>
        </w:rPr>
        <w:t xml:space="preserve">Darba grupas </w:t>
      </w:r>
      <w:r w:rsidR="0013789F" w:rsidRPr="00213A99">
        <w:rPr>
          <w:color w:val="000000"/>
          <w:sz w:val="28"/>
          <w:szCs w:val="28"/>
        </w:rPr>
        <w:t>sekretariātam par Latvijas valsts kapitāla daļu pārvald</w:t>
      </w:r>
      <w:r w:rsidR="00E51EFD" w:rsidRPr="00213A99">
        <w:rPr>
          <w:color w:val="000000"/>
          <w:sz w:val="28"/>
          <w:szCs w:val="28"/>
        </w:rPr>
        <w:t>ību, lūdzam</w:t>
      </w:r>
      <w:r w:rsidR="0013789F" w:rsidRPr="00213A99">
        <w:rPr>
          <w:color w:val="000000"/>
          <w:sz w:val="28"/>
          <w:szCs w:val="28"/>
        </w:rPr>
        <w:t>:</w:t>
      </w:r>
    </w:p>
    <w:p w:rsidR="00441688" w:rsidRPr="00213A99" w:rsidRDefault="00441688" w:rsidP="00441688">
      <w:pPr>
        <w:pStyle w:val="ListParagraph"/>
        <w:numPr>
          <w:ilvl w:val="0"/>
          <w:numId w:val="1"/>
        </w:numPr>
        <w:ind w:left="993"/>
        <w:jc w:val="both"/>
        <w:rPr>
          <w:color w:val="000000"/>
          <w:sz w:val="28"/>
          <w:szCs w:val="28"/>
        </w:rPr>
      </w:pPr>
      <w:r w:rsidRPr="00213A99">
        <w:rPr>
          <w:color w:val="000000"/>
          <w:sz w:val="28"/>
          <w:szCs w:val="28"/>
        </w:rPr>
        <w:t>informēt Ekonomikas ministriju par katras ministrijas</w:t>
      </w:r>
      <w:r>
        <w:rPr>
          <w:color w:val="000000"/>
          <w:sz w:val="28"/>
          <w:szCs w:val="28"/>
        </w:rPr>
        <w:t xml:space="preserve"> un institūcijas</w:t>
      </w:r>
      <w:r w:rsidRPr="00213A99">
        <w:rPr>
          <w:color w:val="000000"/>
          <w:sz w:val="28"/>
          <w:szCs w:val="28"/>
        </w:rPr>
        <w:t xml:space="preserve">, kas ir valsts kapitāla daļu turētāja, kontaktpersonu, ar ko sazināties </w:t>
      </w:r>
      <w:r>
        <w:rPr>
          <w:color w:val="000000"/>
          <w:sz w:val="28"/>
          <w:szCs w:val="28"/>
        </w:rPr>
        <w:t>atbilstības vērtēšanas procesā</w:t>
      </w:r>
      <w:r w:rsidRPr="00213A99">
        <w:rPr>
          <w:color w:val="000000"/>
          <w:sz w:val="28"/>
          <w:szCs w:val="28"/>
        </w:rPr>
        <w:t>;</w:t>
      </w:r>
    </w:p>
    <w:p w:rsidR="0013789F" w:rsidRPr="00213A99" w:rsidRDefault="00441688" w:rsidP="00C25B9D">
      <w:pPr>
        <w:pStyle w:val="ListParagraph"/>
        <w:numPr>
          <w:ilvl w:val="0"/>
          <w:numId w:val="1"/>
        </w:numPr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ministrijām un institūcijām </w:t>
      </w:r>
      <w:r w:rsidR="0013789F" w:rsidRPr="00213A99">
        <w:rPr>
          <w:color w:val="000000"/>
          <w:sz w:val="28"/>
          <w:szCs w:val="28"/>
        </w:rPr>
        <w:t xml:space="preserve">informēt </w:t>
      </w:r>
      <w:r w:rsidRPr="00213A99">
        <w:rPr>
          <w:color w:val="000000"/>
          <w:sz w:val="28"/>
          <w:szCs w:val="28"/>
        </w:rPr>
        <w:t>kapitālsabiedrīb</w:t>
      </w:r>
      <w:r>
        <w:rPr>
          <w:color w:val="000000"/>
          <w:sz w:val="28"/>
          <w:szCs w:val="28"/>
        </w:rPr>
        <w:t>a</w:t>
      </w:r>
      <w:r w:rsidRPr="00213A99">
        <w:rPr>
          <w:color w:val="000000"/>
          <w:sz w:val="28"/>
          <w:szCs w:val="28"/>
        </w:rPr>
        <w:t>s</w:t>
      </w:r>
      <w:r w:rsidR="0013789F" w:rsidRPr="00213A99">
        <w:rPr>
          <w:color w:val="000000"/>
          <w:sz w:val="28"/>
          <w:szCs w:val="28"/>
        </w:rPr>
        <w:t>, kuru kapitāla daļas</w:t>
      </w:r>
      <w:r w:rsidR="00E51EFD" w:rsidRPr="00213A99">
        <w:rPr>
          <w:color w:val="000000"/>
          <w:sz w:val="28"/>
          <w:szCs w:val="28"/>
        </w:rPr>
        <w:t xml:space="preserve"> ir attiecīgās ministrijas </w:t>
      </w:r>
      <w:r>
        <w:rPr>
          <w:color w:val="000000"/>
          <w:sz w:val="28"/>
          <w:szCs w:val="28"/>
        </w:rPr>
        <w:t xml:space="preserve">vai institūcijas </w:t>
      </w:r>
      <w:r w:rsidR="00E51EFD" w:rsidRPr="00213A99">
        <w:rPr>
          <w:color w:val="000000"/>
          <w:sz w:val="28"/>
          <w:szCs w:val="28"/>
        </w:rPr>
        <w:t>turējumā</w:t>
      </w:r>
      <w:r>
        <w:rPr>
          <w:color w:val="000000"/>
          <w:sz w:val="28"/>
          <w:szCs w:val="28"/>
        </w:rPr>
        <w:t>,</w:t>
      </w:r>
      <w:r w:rsidR="00E51EFD" w:rsidRPr="00213A99">
        <w:rPr>
          <w:color w:val="000000"/>
          <w:sz w:val="28"/>
          <w:szCs w:val="28"/>
        </w:rPr>
        <w:t xml:space="preserve"> par uzsākto</w:t>
      </w:r>
      <w:r w:rsidR="00E51EFD" w:rsidRPr="00213A99">
        <w:rPr>
          <w:sz w:val="28"/>
          <w:szCs w:val="28"/>
        </w:rPr>
        <w:t xml:space="preserve"> </w:t>
      </w:r>
      <w:r w:rsidR="00E51EFD" w:rsidRPr="00213A99">
        <w:rPr>
          <w:color w:val="000000"/>
          <w:sz w:val="28"/>
          <w:szCs w:val="28"/>
        </w:rPr>
        <w:t>Latvijas valsts kapitāla daļu pārvaldības politikas atbilstības vērtēšanu OECD vadlīnijām</w:t>
      </w:r>
      <w:r w:rsidR="00560223">
        <w:rPr>
          <w:color w:val="000000"/>
          <w:sz w:val="28"/>
          <w:szCs w:val="28"/>
        </w:rPr>
        <w:t xml:space="preserve"> un potenciālo kapitālsabiedrību iesaistīšanu atbilstības vērtēšanas procesā</w:t>
      </w:r>
      <w:r w:rsidR="00E51EFD" w:rsidRPr="00213A99">
        <w:rPr>
          <w:color w:val="000000"/>
          <w:sz w:val="28"/>
          <w:szCs w:val="28"/>
        </w:rPr>
        <w:t>;</w:t>
      </w:r>
    </w:p>
    <w:p w:rsidR="00E51EFD" w:rsidRPr="00213A99" w:rsidRDefault="00E51EFD" w:rsidP="00C25B9D">
      <w:pPr>
        <w:pStyle w:val="ListParagraph"/>
        <w:numPr>
          <w:ilvl w:val="0"/>
          <w:numId w:val="1"/>
        </w:numPr>
        <w:ind w:left="993"/>
        <w:jc w:val="both"/>
        <w:rPr>
          <w:color w:val="000000"/>
          <w:sz w:val="28"/>
          <w:szCs w:val="28"/>
        </w:rPr>
      </w:pPr>
      <w:r w:rsidRPr="00213A99">
        <w:rPr>
          <w:color w:val="000000"/>
          <w:sz w:val="28"/>
          <w:szCs w:val="28"/>
        </w:rPr>
        <w:t xml:space="preserve">sniegt Ekonomikas ministrijai informāciju saistībā ar nepieciešamās informācijas </w:t>
      </w:r>
      <w:r w:rsidR="00441688">
        <w:rPr>
          <w:color w:val="000000"/>
          <w:sz w:val="28"/>
          <w:szCs w:val="28"/>
        </w:rPr>
        <w:t>sagatavošanu</w:t>
      </w:r>
      <w:r w:rsidRPr="00213A99">
        <w:rPr>
          <w:color w:val="000000"/>
          <w:sz w:val="28"/>
          <w:szCs w:val="28"/>
        </w:rPr>
        <w:t>, ievērojot</w:t>
      </w:r>
      <w:r w:rsidR="00C25B9D">
        <w:rPr>
          <w:color w:val="000000"/>
          <w:sz w:val="28"/>
          <w:szCs w:val="28"/>
        </w:rPr>
        <w:t xml:space="preserve">, ka </w:t>
      </w:r>
      <w:r w:rsidR="00C25B9D" w:rsidRPr="00E51EFD">
        <w:rPr>
          <w:rFonts w:eastAsia="Times New Roman"/>
          <w:sz w:val="28"/>
          <w:szCs w:val="28"/>
        </w:rPr>
        <w:t xml:space="preserve">Latvijai jānodrošina atbilžu sagatavošana </w:t>
      </w:r>
      <w:r w:rsidR="00C25B9D" w:rsidRPr="00213A99">
        <w:rPr>
          <w:rFonts w:eastAsia="Times New Roman"/>
          <w:sz w:val="28"/>
          <w:szCs w:val="28"/>
        </w:rPr>
        <w:t>un sniegšana OECD līdz 2013.gada janvāra sākumam</w:t>
      </w:r>
      <w:r w:rsidR="00560223">
        <w:rPr>
          <w:rFonts w:eastAsia="Times New Roman"/>
          <w:sz w:val="28"/>
          <w:szCs w:val="28"/>
        </w:rPr>
        <w:t xml:space="preserve"> (tiks sagatavots atsevišķs pieprasījums)</w:t>
      </w:r>
      <w:r w:rsidRPr="00213A99">
        <w:rPr>
          <w:color w:val="000000"/>
          <w:sz w:val="28"/>
          <w:szCs w:val="28"/>
        </w:rPr>
        <w:t>;</w:t>
      </w:r>
    </w:p>
    <w:p w:rsidR="00E51EFD" w:rsidRPr="00213A99" w:rsidRDefault="00E51EFD" w:rsidP="00C25B9D">
      <w:pPr>
        <w:pStyle w:val="ListParagraph"/>
        <w:numPr>
          <w:ilvl w:val="0"/>
          <w:numId w:val="1"/>
        </w:numPr>
        <w:ind w:left="993"/>
        <w:jc w:val="both"/>
        <w:rPr>
          <w:color w:val="000000"/>
          <w:sz w:val="28"/>
          <w:szCs w:val="28"/>
        </w:rPr>
      </w:pPr>
      <w:r w:rsidRPr="00213A99">
        <w:rPr>
          <w:color w:val="000000"/>
          <w:sz w:val="28"/>
          <w:szCs w:val="28"/>
        </w:rPr>
        <w:t>izvērtēt</w:t>
      </w:r>
      <w:r w:rsidR="00C25B9D">
        <w:rPr>
          <w:color w:val="000000"/>
          <w:sz w:val="28"/>
          <w:szCs w:val="28"/>
        </w:rPr>
        <w:t xml:space="preserve"> nepieciešamību </w:t>
      </w:r>
      <w:r w:rsidRPr="00213A99">
        <w:rPr>
          <w:color w:val="000000"/>
          <w:sz w:val="28"/>
          <w:szCs w:val="28"/>
        </w:rPr>
        <w:t xml:space="preserve">izveidot darba grupu, iekļaujot tajā valsts kapitāla daļu turētāju nominētus pārstāvjus (iespējams </w:t>
      </w:r>
      <w:proofErr w:type="spellStart"/>
      <w:r w:rsidRPr="00213A99">
        <w:rPr>
          <w:color w:val="000000"/>
          <w:sz w:val="28"/>
          <w:szCs w:val="28"/>
        </w:rPr>
        <w:t>Pārresoru</w:t>
      </w:r>
      <w:proofErr w:type="spellEnd"/>
      <w:r w:rsidRPr="00213A99">
        <w:rPr>
          <w:color w:val="000000"/>
          <w:sz w:val="28"/>
          <w:szCs w:val="28"/>
        </w:rPr>
        <w:t xml:space="preserve"> koordinācijas centra vadībā), kas koordinētu izvērtēšanas procesu un nodrošinātu savlaicīgu informācijas apmaiņu par valstij piederošo kapitāla daļu pārvaldības jautājumiem.</w:t>
      </w:r>
    </w:p>
    <w:p w:rsidR="00E51EFD" w:rsidRDefault="00E51EFD" w:rsidP="00E51EFD">
      <w:pPr>
        <w:pStyle w:val="ListParagraph"/>
        <w:ind w:left="1020"/>
        <w:jc w:val="both"/>
        <w:rPr>
          <w:color w:val="000000"/>
          <w:sz w:val="28"/>
          <w:szCs w:val="28"/>
        </w:rPr>
      </w:pPr>
    </w:p>
    <w:p w:rsidR="00292857" w:rsidRDefault="001A3878" w:rsidP="001A3878">
      <w:pPr>
        <w:rPr>
          <w:color w:val="000000"/>
          <w:sz w:val="28"/>
          <w:szCs w:val="28"/>
        </w:rPr>
      </w:pPr>
      <w:r w:rsidRPr="001A3878">
        <w:rPr>
          <w:color w:val="000000"/>
          <w:sz w:val="28"/>
          <w:szCs w:val="28"/>
        </w:rPr>
        <w:t xml:space="preserve">Pielikumā: </w:t>
      </w:r>
    </w:p>
    <w:p w:rsidR="001A3878" w:rsidRDefault="00292857" w:rsidP="00292857">
      <w:pPr>
        <w:pStyle w:val="ListParagraph"/>
        <w:numPr>
          <w:ilvl w:val="3"/>
          <w:numId w:val="2"/>
        </w:numPr>
        <w:ind w:left="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OECD anketa „</w:t>
      </w:r>
      <w:proofErr w:type="spellStart"/>
      <w:r w:rsidRPr="00292857">
        <w:rPr>
          <w:i/>
          <w:color w:val="000000"/>
          <w:sz w:val="28"/>
          <w:szCs w:val="28"/>
        </w:rPr>
        <w:t>Data</w:t>
      </w:r>
      <w:proofErr w:type="spellEnd"/>
      <w:r w:rsidRPr="00292857">
        <w:rPr>
          <w:i/>
          <w:color w:val="000000"/>
          <w:sz w:val="28"/>
          <w:szCs w:val="28"/>
        </w:rPr>
        <w:t xml:space="preserve"> </w:t>
      </w:r>
      <w:proofErr w:type="spellStart"/>
      <w:r w:rsidRPr="00292857">
        <w:rPr>
          <w:i/>
          <w:color w:val="000000"/>
          <w:sz w:val="28"/>
          <w:szCs w:val="28"/>
        </w:rPr>
        <w:t>describing</w:t>
      </w:r>
      <w:proofErr w:type="spellEnd"/>
      <w:r w:rsidRPr="00292857">
        <w:rPr>
          <w:i/>
          <w:color w:val="000000"/>
          <w:sz w:val="28"/>
          <w:szCs w:val="28"/>
        </w:rPr>
        <w:t xml:space="preserve"> </w:t>
      </w:r>
      <w:proofErr w:type="spellStart"/>
      <w:r w:rsidRPr="00292857">
        <w:rPr>
          <w:i/>
          <w:color w:val="000000"/>
          <w:sz w:val="28"/>
          <w:szCs w:val="28"/>
        </w:rPr>
        <w:t>the</w:t>
      </w:r>
      <w:proofErr w:type="spellEnd"/>
      <w:r w:rsidRPr="00292857">
        <w:rPr>
          <w:i/>
          <w:color w:val="000000"/>
          <w:sz w:val="28"/>
          <w:szCs w:val="28"/>
        </w:rPr>
        <w:t xml:space="preserve"> </w:t>
      </w:r>
      <w:proofErr w:type="spellStart"/>
      <w:r w:rsidRPr="00292857">
        <w:rPr>
          <w:i/>
          <w:color w:val="000000"/>
          <w:sz w:val="28"/>
          <w:szCs w:val="28"/>
        </w:rPr>
        <w:t>state-owned</w:t>
      </w:r>
      <w:proofErr w:type="spellEnd"/>
      <w:r w:rsidRPr="00292857">
        <w:rPr>
          <w:i/>
          <w:color w:val="000000"/>
          <w:sz w:val="28"/>
          <w:szCs w:val="28"/>
        </w:rPr>
        <w:t xml:space="preserve"> </w:t>
      </w:r>
      <w:proofErr w:type="spellStart"/>
      <w:r w:rsidRPr="00292857">
        <w:rPr>
          <w:i/>
          <w:color w:val="000000"/>
          <w:sz w:val="28"/>
          <w:szCs w:val="28"/>
        </w:rPr>
        <w:t>sector</w:t>
      </w:r>
      <w:proofErr w:type="spellEnd"/>
      <w:r>
        <w:rPr>
          <w:color w:val="000000"/>
          <w:sz w:val="28"/>
          <w:szCs w:val="28"/>
        </w:rPr>
        <w:t>”</w:t>
      </w:r>
      <w:r w:rsidR="001A3878" w:rsidRPr="00292857">
        <w:rPr>
          <w:color w:val="000000"/>
          <w:sz w:val="28"/>
          <w:szCs w:val="28"/>
        </w:rPr>
        <w:t xml:space="preserve"> uz </w:t>
      </w:r>
      <w:r>
        <w:rPr>
          <w:color w:val="000000"/>
          <w:sz w:val="28"/>
          <w:szCs w:val="28"/>
        </w:rPr>
        <w:t>5</w:t>
      </w:r>
      <w:r w:rsidR="001A3878" w:rsidRPr="00292857">
        <w:rPr>
          <w:color w:val="000000"/>
          <w:sz w:val="28"/>
          <w:szCs w:val="28"/>
        </w:rPr>
        <w:t xml:space="preserve"> </w:t>
      </w:r>
      <w:proofErr w:type="spellStart"/>
      <w:r w:rsidR="001A3878" w:rsidRPr="00292857">
        <w:rPr>
          <w:color w:val="000000"/>
          <w:sz w:val="28"/>
          <w:szCs w:val="28"/>
        </w:rPr>
        <w:t>lpp</w:t>
      </w:r>
      <w:proofErr w:type="spellEnd"/>
      <w:r w:rsidR="001A3878" w:rsidRPr="0029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292857" w:rsidRPr="00292857" w:rsidRDefault="00292857" w:rsidP="00292857">
      <w:pPr>
        <w:pStyle w:val="ListParagraph"/>
        <w:numPr>
          <w:ilvl w:val="3"/>
          <w:numId w:val="2"/>
        </w:numPr>
        <w:ind w:left="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OECD anketa „</w:t>
      </w:r>
      <w:proofErr w:type="spellStart"/>
      <w:r w:rsidRPr="00292857">
        <w:rPr>
          <w:i/>
          <w:color w:val="000000"/>
          <w:sz w:val="28"/>
          <w:szCs w:val="28"/>
        </w:rPr>
        <w:t>Governance</w:t>
      </w:r>
      <w:proofErr w:type="spellEnd"/>
      <w:r w:rsidRPr="00292857">
        <w:rPr>
          <w:i/>
          <w:color w:val="000000"/>
          <w:sz w:val="28"/>
          <w:szCs w:val="28"/>
        </w:rPr>
        <w:t xml:space="preserve"> </w:t>
      </w:r>
      <w:proofErr w:type="spellStart"/>
      <w:r w:rsidRPr="00292857">
        <w:rPr>
          <w:i/>
          <w:color w:val="000000"/>
          <w:sz w:val="28"/>
          <w:szCs w:val="28"/>
        </w:rPr>
        <w:t>arrangements</w:t>
      </w:r>
      <w:proofErr w:type="spellEnd"/>
      <w:r w:rsidRPr="00292857">
        <w:rPr>
          <w:i/>
          <w:color w:val="000000"/>
          <w:sz w:val="28"/>
          <w:szCs w:val="28"/>
        </w:rPr>
        <w:t xml:space="preserve"> </w:t>
      </w:r>
      <w:proofErr w:type="spellStart"/>
      <w:r w:rsidRPr="00292857">
        <w:rPr>
          <w:i/>
          <w:color w:val="000000"/>
          <w:sz w:val="28"/>
          <w:szCs w:val="28"/>
        </w:rPr>
        <w:t>for</w:t>
      </w:r>
      <w:proofErr w:type="spellEnd"/>
      <w:r w:rsidRPr="00292857">
        <w:rPr>
          <w:i/>
          <w:color w:val="000000"/>
          <w:sz w:val="28"/>
          <w:szCs w:val="28"/>
        </w:rPr>
        <w:t xml:space="preserve"> </w:t>
      </w:r>
      <w:proofErr w:type="spellStart"/>
      <w:r w:rsidRPr="00292857">
        <w:rPr>
          <w:i/>
          <w:color w:val="000000"/>
          <w:sz w:val="28"/>
          <w:szCs w:val="28"/>
        </w:rPr>
        <w:t>state-owned</w:t>
      </w:r>
      <w:proofErr w:type="spellEnd"/>
      <w:r w:rsidRPr="00292857">
        <w:rPr>
          <w:i/>
          <w:color w:val="000000"/>
          <w:sz w:val="28"/>
          <w:szCs w:val="28"/>
        </w:rPr>
        <w:t xml:space="preserve"> </w:t>
      </w:r>
      <w:proofErr w:type="spellStart"/>
      <w:r w:rsidRPr="00292857">
        <w:rPr>
          <w:i/>
          <w:color w:val="000000"/>
          <w:sz w:val="28"/>
          <w:szCs w:val="28"/>
        </w:rPr>
        <w:t>enterprises</w:t>
      </w:r>
      <w:proofErr w:type="spellEnd"/>
      <w:r>
        <w:rPr>
          <w:color w:val="000000"/>
          <w:sz w:val="28"/>
          <w:szCs w:val="28"/>
        </w:rPr>
        <w:t xml:space="preserve">” uz 13 </w:t>
      </w:r>
      <w:proofErr w:type="spellStart"/>
      <w:r>
        <w:rPr>
          <w:color w:val="000000"/>
          <w:sz w:val="28"/>
          <w:szCs w:val="28"/>
        </w:rPr>
        <w:t>lpp</w:t>
      </w:r>
      <w:proofErr w:type="spellEnd"/>
      <w:r>
        <w:rPr>
          <w:color w:val="000000"/>
          <w:sz w:val="28"/>
          <w:szCs w:val="28"/>
        </w:rPr>
        <w:t>.</w:t>
      </w:r>
    </w:p>
    <w:p w:rsidR="001A3878" w:rsidRPr="00213A99" w:rsidRDefault="001A3878" w:rsidP="00E51EFD">
      <w:pPr>
        <w:pStyle w:val="ListParagraph"/>
        <w:ind w:left="1020"/>
        <w:jc w:val="both"/>
        <w:rPr>
          <w:color w:val="000000"/>
          <w:sz w:val="28"/>
          <w:szCs w:val="28"/>
        </w:rPr>
      </w:pPr>
    </w:p>
    <w:p w:rsidR="0013789F" w:rsidRPr="00213A99" w:rsidRDefault="0013789F" w:rsidP="0013789F">
      <w:pPr>
        <w:ind w:left="720" w:hanging="360"/>
        <w:jc w:val="both"/>
        <w:rPr>
          <w:color w:val="000000"/>
          <w:sz w:val="28"/>
          <w:szCs w:val="28"/>
        </w:rPr>
      </w:pPr>
    </w:p>
    <w:p w:rsidR="00584BAF" w:rsidRDefault="00584BAF" w:rsidP="00AD1C82">
      <w:p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Ekonomikas ministrijas</w:t>
      </w:r>
    </w:p>
    <w:p w:rsidR="00AD1C82" w:rsidRPr="00213A99" w:rsidRDefault="00584BAF" w:rsidP="00AD1C82">
      <w:p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AD1C82" w:rsidRPr="00213A99">
        <w:rPr>
          <w:color w:val="000000"/>
          <w:sz w:val="28"/>
          <w:szCs w:val="28"/>
        </w:rPr>
        <w:t>alsts sekretārs</w:t>
      </w:r>
      <w:r w:rsidR="00AD1C82" w:rsidRPr="00213A99">
        <w:rPr>
          <w:color w:val="000000"/>
          <w:sz w:val="28"/>
          <w:szCs w:val="28"/>
        </w:rPr>
        <w:tab/>
      </w:r>
      <w:r w:rsidR="00AD1C82" w:rsidRPr="00213A99">
        <w:rPr>
          <w:color w:val="000000"/>
          <w:sz w:val="28"/>
          <w:szCs w:val="28"/>
        </w:rPr>
        <w:tab/>
      </w:r>
      <w:r w:rsidR="00AD1C82" w:rsidRPr="00213A99">
        <w:rPr>
          <w:color w:val="000000"/>
          <w:sz w:val="28"/>
          <w:szCs w:val="28"/>
        </w:rPr>
        <w:tab/>
      </w:r>
      <w:r w:rsidR="00AD1C82" w:rsidRPr="00213A99">
        <w:rPr>
          <w:color w:val="000000"/>
          <w:sz w:val="28"/>
          <w:szCs w:val="28"/>
        </w:rPr>
        <w:tab/>
      </w:r>
      <w:r w:rsidR="00AD1C82" w:rsidRPr="00213A99">
        <w:rPr>
          <w:color w:val="000000"/>
          <w:sz w:val="28"/>
          <w:szCs w:val="28"/>
        </w:rPr>
        <w:tab/>
      </w:r>
      <w:r w:rsidR="00AD1C82" w:rsidRPr="00213A99">
        <w:rPr>
          <w:color w:val="000000"/>
          <w:sz w:val="28"/>
          <w:szCs w:val="28"/>
        </w:rPr>
        <w:tab/>
      </w:r>
      <w:r w:rsidR="00AD1C82" w:rsidRPr="00213A99">
        <w:rPr>
          <w:color w:val="000000"/>
          <w:sz w:val="28"/>
          <w:szCs w:val="28"/>
        </w:rPr>
        <w:tab/>
      </w:r>
      <w:r w:rsidR="00AD1C82" w:rsidRPr="00213A99">
        <w:rPr>
          <w:color w:val="000000"/>
          <w:sz w:val="28"/>
          <w:szCs w:val="28"/>
        </w:rPr>
        <w:tab/>
        <w:t>J.Pūce</w:t>
      </w:r>
    </w:p>
    <w:p w:rsidR="00213A99" w:rsidRDefault="00213A99">
      <w:pPr>
        <w:rPr>
          <w:sz w:val="28"/>
          <w:szCs w:val="28"/>
        </w:rPr>
      </w:pPr>
    </w:p>
    <w:p w:rsidR="00213A99" w:rsidRDefault="00213A99">
      <w:pPr>
        <w:rPr>
          <w:sz w:val="28"/>
          <w:szCs w:val="28"/>
        </w:rPr>
      </w:pPr>
    </w:p>
    <w:p w:rsidR="00292857" w:rsidRDefault="00292857">
      <w:pPr>
        <w:rPr>
          <w:sz w:val="28"/>
          <w:szCs w:val="28"/>
        </w:rPr>
      </w:pPr>
    </w:p>
    <w:p w:rsidR="00292857" w:rsidRDefault="00292857">
      <w:pPr>
        <w:rPr>
          <w:sz w:val="28"/>
          <w:szCs w:val="28"/>
        </w:rPr>
      </w:pPr>
    </w:p>
    <w:p w:rsidR="00292857" w:rsidRDefault="00292857">
      <w:pPr>
        <w:rPr>
          <w:sz w:val="28"/>
          <w:szCs w:val="28"/>
        </w:rPr>
      </w:pPr>
    </w:p>
    <w:p w:rsidR="00213A99" w:rsidRPr="00213A99" w:rsidRDefault="00AA0B23" w:rsidP="00213A99">
      <w:r w:rsidRPr="00213A99">
        <w:t>0</w:t>
      </w:r>
      <w:r>
        <w:t>5</w:t>
      </w:r>
      <w:r w:rsidR="00213A99" w:rsidRPr="00213A99">
        <w:t>.</w:t>
      </w:r>
      <w:r w:rsidR="00213A99">
        <w:t>11</w:t>
      </w:r>
      <w:r w:rsidR="00213A99" w:rsidRPr="00213A99">
        <w:t>.201</w:t>
      </w:r>
      <w:r w:rsidR="00213A99">
        <w:t xml:space="preserve">3. </w:t>
      </w:r>
      <w:r w:rsidR="007D694E">
        <w:t>1</w:t>
      </w:r>
      <w:r w:rsidR="00584BAF">
        <w:t>2:38</w:t>
      </w:r>
      <w:bookmarkStart w:id="0" w:name="_GoBack"/>
      <w:bookmarkEnd w:id="0"/>
    </w:p>
    <w:p w:rsidR="00213A99" w:rsidRPr="00213A99" w:rsidRDefault="00584BAF" w:rsidP="00213A99">
      <w:r>
        <w:t>753</w:t>
      </w:r>
    </w:p>
    <w:p w:rsidR="00213A99" w:rsidRPr="00213A99" w:rsidRDefault="00213A99" w:rsidP="00213A99">
      <w:r w:rsidRPr="00213A99">
        <w:t xml:space="preserve">Spaliņa </w:t>
      </w:r>
    </w:p>
    <w:p w:rsidR="00213A99" w:rsidRDefault="00213A99" w:rsidP="00213A99">
      <w:r w:rsidRPr="00213A99">
        <w:t xml:space="preserve">67013110, </w:t>
      </w:r>
      <w:hyperlink r:id="rId9" w:history="1">
        <w:r w:rsidR="001A3878" w:rsidRPr="00E5628A">
          <w:rPr>
            <w:rStyle w:val="Hyperlink"/>
          </w:rPr>
          <w:t>Dace.Spalina@em.gov.lv</w:t>
        </w:r>
      </w:hyperlink>
    </w:p>
    <w:p w:rsidR="001A3878" w:rsidRDefault="001A3878" w:rsidP="00213A99">
      <w:r>
        <w:t>Grafs</w:t>
      </w:r>
    </w:p>
    <w:p w:rsidR="001A3878" w:rsidRPr="00213A99" w:rsidRDefault="001A3878" w:rsidP="00213A99">
      <w:r>
        <w:t xml:space="preserve">67021365, </w:t>
      </w:r>
      <w:hyperlink r:id="rId10" w:history="1">
        <w:r w:rsidR="00441688" w:rsidRPr="00B47FB6">
          <w:rPr>
            <w:rStyle w:val="Hyperlink"/>
          </w:rPr>
          <w:t>Andris.Grafs@pa.gov.lv</w:t>
        </w:r>
      </w:hyperlink>
      <w:r w:rsidR="00441688">
        <w:t xml:space="preserve"> </w:t>
      </w:r>
    </w:p>
    <w:sectPr w:rsidR="001A3878" w:rsidRPr="00213A99" w:rsidSect="00AD1C82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3D" w:rsidRDefault="00350C3D" w:rsidP="00AD1C82">
      <w:r>
        <w:separator/>
      </w:r>
    </w:p>
  </w:endnote>
  <w:endnote w:type="continuationSeparator" w:id="0">
    <w:p w:rsidR="00350C3D" w:rsidRDefault="00350C3D" w:rsidP="00AD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2" w:rsidRDefault="00AD1C82">
    <w:pPr>
      <w:pStyle w:val="Footer"/>
      <w:rPr>
        <w:sz w:val="20"/>
        <w:szCs w:val="20"/>
      </w:rPr>
    </w:pPr>
    <w:r w:rsidRPr="00AD1C82">
      <w:rPr>
        <w:sz w:val="20"/>
        <w:szCs w:val="20"/>
      </w:rPr>
      <w:t>EMInf_</w:t>
    </w:r>
    <w:r w:rsidR="00AA0B23" w:rsidRPr="00AD1C82">
      <w:rPr>
        <w:sz w:val="20"/>
        <w:szCs w:val="20"/>
      </w:rPr>
      <w:t>0</w:t>
    </w:r>
    <w:r w:rsidR="00AA0B23">
      <w:rPr>
        <w:sz w:val="20"/>
        <w:szCs w:val="20"/>
      </w:rPr>
      <w:t>5</w:t>
    </w:r>
    <w:r w:rsidR="00AA0B23" w:rsidRPr="00AD1C82">
      <w:rPr>
        <w:sz w:val="20"/>
        <w:szCs w:val="20"/>
      </w:rPr>
      <w:t>1113</w:t>
    </w:r>
    <w:r w:rsidRPr="00AD1C82">
      <w:rPr>
        <w:sz w:val="20"/>
        <w:szCs w:val="20"/>
      </w:rPr>
      <w:t>_OECD_izvertejums; Informācija par Latvijas valsts kapitāla daļu pārvaldības politikas atbilstības vērtēšanu OECD valsts kapitāla daļu pārvaldības vadlīnijām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2" w:rsidRDefault="00AD1C82">
    <w:pPr>
      <w:pStyle w:val="Footer"/>
      <w:rPr>
        <w:sz w:val="20"/>
        <w:szCs w:val="20"/>
      </w:rPr>
    </w:pPr>
    <w:r w:rsidRPr="00AD1C82">
      <w:rPr>
        <w:sz w:val="20"/>
        <w:szCs w:val="20"/>
      </w:rPr>
      <w:t>EMInf_</w:t>
    </w:r>
    <w:r w:rsidR="00AA0B23" w:rsidRPr="00AD1C82">
      <w:rPr>
        <w:sz w:val="20"/>
        <w:szCs w:val="20"/>
      </w:rPr>
      <w:t>0</w:t>
    </w:r>
    <w:r w:rsidR="00AA0B23">
      <w:rPr>
        <w:sz w:val="20"/>
        <w:szCs w:val="20"/>
      </w:rPr>
      <w:t>5</w:t>
    </w:r>
    <w:r w:rsidR="00AA0B23" w:rsidRPr="00AD1C82">
      <w:rPr>
        <w:sz w:val="20"/>
        <w:szCs w:val="20"/>
      </w:rPr>
      <w:t>1113</w:t>
    </w:r>
    <w:r w:rsidRPr="00AD1C82">
      <w:rPr>
        <w:sz w:val="20"/>
        <w:szCs w:val="20"/>
      </w:rPr>
      <w:t>_OECD_izvertejums; Informācija par Latvijas valsts kapitāla daļu pārvaldības politikas atbilstības vērtēšanu OECD valsts kapitāla daļu pārvaldības vadlīnijām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3D" w:rsidRDefault="00350C3D" w:rsidP="00AD1C82">
      <w:r>
        <w:separator/>
      </w:r>
    </w:p>
  </w:footnote>
  <w:footnote w:type="continuationSeparator" w:id="0">
    <w:p w:rsidR="00350C3D" w:rsidRDefault="00350C3D" w:rsidP="00AD1C82">
      <w:r>
        <w:continuationSeparator/>
      </w:r>
    </w:p>
  </w:footnote>
  <w:footnote w:id="1">
    <w:p w:rsidR="001C3C23" w:rsidRDefault="001C3C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http://www.oecd.org/corporate/ca/corporategovernanceofstate-ownedenterprises/oecdguidelinesoncorporategovernanceofstate-ownedenterprises.htm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039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1C82" w:rsidRDefault="00AD1C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F8C"/>
    <w:multiLevelType w:val="hybridMultilevel"/>
    <w:tmpl w:val="0EF64DF0"/>
    <w:lvl w:ilvl="0" w:tplc="3EB867F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0E55219"/>
    <w:multiLevelType w:val="hybridMultilevel"/>
    <w:tmpl w:val="B7B672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82"/>
    <w:rsid w:val="000D7864"/>
    <w:rsid w:val="00136725"/>
    <w:rsid w:val="0013789F"/>
    <w:rsid w:val="001A3878"/>
    <w:rsid w:val="001C3C23"/>
    <w:rsid w:val="00213A99"/>
    <w:rsid w:val="00292857"/>
    <w:rsid w:val="00350C3D"/>
    <w:rsid w:val="00381CA9"/>
    <w:rsid w:val="0043685C"/>
    <w:rsid w:val="00441688"/>
    <w:rsid w:val="00513135"/>
    <w:rsid w:val="005408C5"/>
    <w:rsid w:val="00560223"/>
    <w:rsid w:val="00584BAF"/>
    <w:rsid w:val="006A1F1B"/>
    <w:rsid w:val="007204AB"/>
    <w:rsid w:val="007D694E"/>
    <w:rsid w:val="00806557"/>
    <w:rsid w:val="00976DBA"/>
    <w:rsid w:val="00AA0B23"/>
    <w:rsid w:val="00AD0162"/>
    <w:rsid w:val="00AD1C82"/>
    <w:rsid w:val="00B44B59"/>
    <w:rsid w:val="00B552D4"/>
    <w:rsid w:val="00C25B9D"/>
    <w:rsid w:val="00E51EFD"/>
    <w:rsid w:val="00E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C8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D1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8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D1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8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7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162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162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62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1A38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C23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C3C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C8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D1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8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D1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8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7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162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162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62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1A38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C23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C3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dris.Grafs@p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ce.Spalina@em.gov.l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corporate/ca/corporategovernanceofstate-ownedenterprises/oecdguidelinesoncorporategovernanceofstate-ownedenterpri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1F22-BFBE-4E2A-BCFA-D5ABD911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4020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valsts kapitāla daļu pārvaldības politikas atbilstības vērtēšanu OECD valsts kapitāla daļu pārvaldības vadlīnijām</vt:lpstr>
    </vt:vector>
  </TitlesOfParts>
  <Company>Microsoft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valsts kapitāla daļu pārvaldības politikas atbilstības vērtēšanu OECD valsts kapitāla daļu pārvaldības vadlīnijām</dc:title>
  <dc:subject>Informācija</dc:subject>
  <dc:creator>Dace Spaliņa</dc:creator>
  <dc:description>67013110, Dace.Spalina@em.gov.lv</dc:description>
  <cp:lastModifiedBy>Dace Spaliņa</cp:lastModifiedBy>
  <cp:revision>6</cp:revision>
  <cp:lastPrinted>2013-11-05T09:27:00Z</cp:lastPrinted>
  <dcterms:created xsi:type="dcterms:W3CDTF">2013-11-05T09:39:00Z</dcterms:created>
  <dcterms:modified xsi:type="dcterms:W3CDTF">2013-11-05T10:38:00Z</dcterms:modified>
</cp:coreProperties>
</file>