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58" w:rsidRDefault="00DE6658" w:rsidP="005A0FBF">
      <w:pPr>
        <w:pStyle w:val="naisf"/>
        <w:ind w:firstLine="0"/>
        <w:rPr>
          <w:b/>
        </w:rPr>
      </w:pPr>
      <w:bookmarkStart w:id="0" w:name="bkm19"/>
    </w:p>
    <w:p w:rsidR="00DE6658" w:rsidRPr="00B752F9" w:rsidRDefault="00DE6658" w:rsidP="00DE6658">
      <w:pPr>
        <w:pStyle w:val="Heading1"/>
        <w:jc w:val="right"/>
        <w:rPr>
          <w:bCs/>
          <w:szCs w:val="28"/>
        </w:rPr>
      </w:pPr>
      <w:r w:rsidRPr="00B752F9">
        <w:rPr>
          <w:bCs/>
          <w:szCs w:val="28"/>
        </w:rPr>
        <w:t>Likumprojekts</w:t>
      </w:r>
    </w:p>
    <w:p w:rsidR="00DE6658" w:rsidRPr="00B752F9" w:rsidRDefault="00DE6658" w:rsidP="00DE6658">
      <w:pPr>
        <w:pStyle w:val="Heading1"/>
        <w:jc w:val="center"/>
        <w:rPr>
          <w:b/>
          <w:bCs/>
          <w:szCs w:val="28"/>
        </w:rPr>
      </w:pPr>
    </w:p>
    <w:p w:rsidR="00DE6658" w:rsidRPr="00B752F9" w:rsidRDefault="00DE6658" w:rsidP="00DE6658">
      <w:pPr>
        <w:pStyle w:val="Heading1"/>
        <w:jc w:val="center"/>
        <w:rPr>
          <w:b/>
          <w:bCs/>
          <w:szCs w:val="28"/>
        </w:rPr>
      </w:pPr>
    </w:p>
    <w:p w:rsidR="00DE6658" w:rsidRPr="00B752F9" w:rsidRDefault="00DE6658" w:rsidP="00DE6658">
      <w:pPr>
        <w:pStyle w:val="Heading1"/>
        <w:jc w:val="center"/>
        <w:rPr>
          <w:b/>
          <w:bCs/>
          <w:szCs w:val="28"/>
        </w:rPr>
      </w:pPr>
      <w:bookmarkStart w:id="1" w:name="OLE_LINK1"/>
      <w:bookmarkStart w:id="2" w:name="OLE_LINK2"/>
      <w:r w:rsidRPr="00B752F9">
        <w:rPr>
          <w:b/>
          <w:bCs/>
          <w:szCs w:val="28"/>
        </w:rPr>
        <w:t>Grozījumi Elektroenerģijas tirgus likumā</w:t>
      </w:r>
    </w:p>
    <w:bookmarkEnd w:id="1"/>
    <w:bookmarkEnd w:id="2"/>
    <w:p w:rsidR="00B752F9" w:rsidRPr="00B752F9" w:rsidRDefault="00B752F9" w:rsidP="005A0FBF">
      <w:pPr>
        <w:pStyle w:val="naisf"/>
        <w:ind w:firstLine="0"/>
        <w:rPr>
          <w:sz w:val="28"/>
          <w:szCs w:val="28"/>
        </w:rPr>
      </w:pPr>
    </w:p>
    <w:p w:rsidR="00F0118A" w:rsidRPr="00B752F9" w:rsidRDefault="00E14F8A" w:rsidP="005A0FBF">
      <w:pPr>
        <w:pStyle w:val="naisf"/>
        <w:ind w:firstLine="0"/>
        <w:rPr>
          <w:b/>
          <w:sz w:val="28"/>
          <w:szCs w:val="28"/>
        </w:rPr>
      </w:pPr>
      <w:r w:rsidRPr="00B752F9">
        <w:rPr>
          <w:sz w:val="28"/>
          <w:szCs w:val="28"/>
        </w:rPr>
        <w:t xml:space="preserve">Izdarīt Elektroenerģijas tirgus likumā (Latvijas Vēstnesis, 2005, 82.nr.; 2008, </w:t>
      </w:r>
      <w:r w:rsidR="00B752F9" w:rsidRPr="00B752F9">
        <w:rPr>
          <w:sz w:val="28"/>
          <w:szCs w:val="28"/>
        </w:rPr>
        <w:t>64.nr.</w:t>
      </w:r>
      <w:r w:rsidRPr="00B752F9">
        <w:rPr>
          <w:sz w:val="28"/>
          <w:szCs w:val="28"/>
        </w:rPr>
        <w:t>)šādu</w:t>
      </w:r>
      <w:r w:rsidR="00B752F9" w:rsidRPr="00B752F9">
        <w:rPr>
          <w:sz w:val="28"/>
          <w:szCs w:val="28"/>
        </w:rPr>
        <w:t>s</w:t>
      </w:r>
      <w:r w:rsidRPr="00B752F9">
        <w:rPr>
          <w:sz w:val="28"/>
          <w:szCs w:val="28"/>
        </w:rPr>
        <w:t xml:space="preserve"> grozījumu</w:t>
      </w:r>
      <w:r w:rsidR="00B752F9" w:rsidRPr="00B752F9">
        <w:rPr>
          <w:sz w:val="28"/>
          <w:szCs w:val="28"/>
        </w:rPr>
        <w:t>s:</w:t>
      </w:r>
    </w:p>
    <w:p w:rsidR="00E14F8A" w:rsidRPr="00B752F9" w:rsidRDefault="00E14F8A" w:rsidP="005A0FBF">
      <w:pPr>
        <w:pStyle w:val="naisf"/>
        <w:ind w:firstLine="0"/>
        <w:rPr>
          <w:b/>
          <w:sz w:val="28"/>
          <w:szCs w:val="28"/>
        </w:rPr>
      </w:pPr>
    </w:p>
    <w:p w:rsidR="008C1E2F" w:rsidRDefault="00F57CA3" w:rsidP="008C1E2F">
      <w:pPr>
        <w:pStyle w:val="naisf"/>
        <w:ind w:firstLine="0"/>
        <w:rPr>
          <w:b/>
          <w:sz w:val="28"/>
          <w:szCs w:val="28"/>
        </w:rPr>
      </w:pPr>
      <w:r w:rsidRPr="00CF4F4B">
        <w:rPr>
          <w:b/>
          <w:sz w:val="28"/>
          <w:szCs w:val="28"/>
        </w:rPr>
        <w:t>1.</w:t>
      </w:r>
      <w:r w:rsidR="007A1ADC" w:rsidRPr="00CF4F4B">
        <w:rPr>
          <w:b/>
          <w:sz w:val="28"/>
          <w:szCs w:val="28"/>
        </w:rPr>
        <w:t>Papildināt 1.panta otro daļu ar šād</w:t>
      </w:r>
      <w:r w:rsidR="008C1E2F" w:rsidRPr="00CF4F4B">
        <w:rPr>
          <w:b/>
          <w:sz w:val="28"/>
          <w:szCs w:val="28"/>
        </w:rPr>
        <w:t>iem</w:t>
      </w:r>
      <w:r w:rsidR="007A1ADC" w:rsidRPr="00CF4F4B">
        <w:rPr>
          <w:b/>
          <w:sz w:val="28"/>
          <w:szCs w:val="28"/>
        </w:rPr>
        <w:t xml:space="preserve"> punkt</w:t>
      </w:r>
      <w:r w:rsidR="008C1E2F" w:rsidRPr="00CF4F4B">
        <w:rPr>
          <w:b/>
          <w:sz w:val="28"/>
          <w:szCs w:val="28"/>
        </w:rPr>
        <w:t>iem</w:t>
      </w:r>
      <w:r w:rsidR="007A1ADC" w:rsidRPr="00CF4F4B">
        <w:rPr>
          <w:b/>
          <w:sz w:val="28"/>
          <w:szCs w:val="28"/>
        </w:rPr>
        <w:t>:</w:t>
      </w:r>
    </w:p>
    <w:p w:rsidR="00512272" w:rsidRPr="00CF4F4B" w:rsidRDefault="00512272" w:rsidP="008C1E2F">
      <w:pPr>
        <w:pStyle w:val="naisf"/>
        <w:ind w:firstLine="0"/>
        <w:rPr>
          <w:b/>
          <w:sz w:val="28"/>
          <w:szCs w:val="28"/>
        </w:rPr>
      </w:pPr>
    </w:p>
    <w:p w:rsidR="00512272" w:rsidRDefault="00422AF0" w:rsidP="00512272">
      <w:pPr>
        <w:pStyle w:val="naisf"/>
        <w:ind w:firstLine="0"/>
        <w:rPr>
          <w:sz w:val="28"/>
          <w:szCs w:val="28"/>
        </w:rPr>
      </w:pPr>
      <w:r>
        <w:rPr>
          <w:b/>
          <w:sz w:val="28"/>
          <w:szCs w:val="28"/>
        </w:rPr>
        <w:t>23)</w:t>
      </w:r>
      <w:r w:rsidR="00512272" w:rsidRPr="00A93F22">
        <w:rPr>
          <w:b/>
          <w:sz w:val="28"/>
          <w:szCs w:val="28"/>
        </w:rPr>
        <w:t>balansēšanas pakalpojums</w:t>
      </w:r>
      <w:r w:rsidR="00512272">
        <w:rPr>
          <w:sz w:val="28"/>
          <w:szCs w:val="28"/>
        </w:rPr>
        <w:t xml:space="preserve"> – pakalpojums, ar kuru tiek nodrošināta elektroenerģijas tirgus dalībnieka atbildība </w:t>
      </w:r>
      <w:r w:rsidR="00512272" w:rsidRPr="00E1705C">
        <w:rPr>
          <w:sz w:val="28"/>
          <w:szCs w:val="28"/>
        </w:rPr>
        <w:t xml:space="preserve">par to, lai tā pārdotās elektroenerģijas daudzums katrā tirdzniecības </w:t>
      </w:r>
      <w:r w:rsidR="00512272">
        <w:rPr>
          <w:sz w:val="28"/>
          <w:szCs w:val="28"/>
        </w:rPr>
        <w:t>intervālā</w:t>
      </w:r>
      <w:r w:rsidR="00512272" w:rsidRPr="00E1705C">
        <w:rPr>
          <w:sz w:val="28"/>
          <w:szCs w:val="28"/>
        </w:rPr>
        <w:t xml:space="preserve"> atbilstu sistēmā nodotajam</w:t>
      </w:r>
      <w:r w:rsidR="00512272" w:rsidRPr="00E85579">
        <w:rPr>
          <w:sz w:val="28"/>
          <w:szCs w:val="28"/>
        </w:rPr>
        <w:t xml:space="preserve"> </w:t>
      </w:r>
      <w:r w:rsidR="00512272" w:rsidRPr="00E1705C">
        <w:rPr>
          <w:sz w:val="28"/>
          <w:szCs w:val="28"/>
        </w:rPr>
        <w:t xml:space="preserve">elektroenerģijas daudzumam </w:t>
      </w:r>
      <w:r w:rsidR="00512272">
        <w:rPr>
          <w:sz w:val="28"/>
          <w:szCs w:val="28"/>
        </w:rPr>
        <w:t>un</w:t>
      </w:r>
      <w:r w:rsidR="00512272" w:rsidRPr="00E1705C">
        <w:rPr>
          <w:sz w:val="28"/>
          <w:szCs w:val="28"/>
        </w:rPr>
        <w:t xml:space="preserve"> nopirktās elektroenerģijas daudzums atbilstu no sistēmas saņemtās elektroenerģijas daudzumam</w:t>
      </w:r>
      <w:r w:rsidR="00512272">
        <w:rPr>
          <w:sz w:val="28"/>
          <w:szCs w:val="28"/>
        </w:rPr>
        <w:t>;</w:t>
      </w:r>
    </w:p>
    <w:p w:rsidR="008C1E2F" w:rsidRDefault="00422AF0" w:rsidP="000648F5">
      <w:pPr>
        <w:spacing w:before="100" w:beforeAutospacing="1" w:after="100" w:afterAutospacing="1" w:line="240" w:lineRule="auto"/>
        <w:jc w:val="both"/>
        <w:rPr>
          <w:rFonts w:ascii="Times New Roman" w:hAnsi="Times New Roman" w:cs="Times New Roman"/>
          <w:sz w:val="28"/>
          <w:szCs w:val="28"/>
          <w:lang w:val="lv-LV" w:eastAsia="lv-LV"/>
        </w:rPr>
      </w:pPr>
      <w:r>
        <w:rPr>
          <w:rFonts w:ascii="Times New Roman" w:hAnsi="Times New Roman" w:cs="Times New Roman"/>
          <w:b/>
          <w:sz w:val="28"/>
          <w:szCs w:val="28"/>
          <w:lang w:val="lv-LV" w:eastAsia="lv-LV"/>
        </w:rPr>
        <w:t>24)e</w:t>
      </w:r>
      <w:r w:rsidR="00A93F22" w:rsidRPr="005F3AD5">
        <w:rPr>
          <w:rFonts w:ascii="Times New Roman" w:hAnsi="Times New Roman" w:cs="Times New Roman"/>
          <w:b/>
          <w:sz w:val="28"/>
          <w:szCs w:val="28"/>
          <w:lang w:val="lv-LV" w:eastAsia="lv-LV"/>
        </w:rPr>
        <w:t>lektroenerģijas</w:t>
      </w:r>
      <w:r w:rsidR="00A93F22">
        <w:rPr>
          <w:rFonts w:ascii="Times New Roman" w:hAnsi="Times New Roman" w:cs="Times New Roman"/>
          <w:b/>
          <w:sz w:val="28"/>
          <w:szCs w:val="28"/>
          <w:lang w:val="lv-LV" w:eastAsia="lv-LV"/>
        </w:rPr>
        <w:t xml:space="preserve"> </w:t>
      </w:r>
      <w:r w:rsidR="0097323B">
        <w:rPr>
          <w:rFonts w:ascii="Times New Roman" w:hAnsi="Times New Roman" w:cs="Times New Roman"/>
          <w:b/>
          <w:sz w:val="28"/>
          <w:szCs w:val="28"/>
          <w:lang w:val="lv-LV" w:eastAsia="lv-LV"/>
        </w:rPr>
        <w:t>bi</w:t>
      </w:r>
      <w:r w:rsidR="005F3AD5" w:rsidRPr="005F3AD5">
        <w:rPr>
          <w:rFonts w:ascii="Times New Roman" w:hAnsi="Times New Roman" w:cs="Times New Roman"/>
          <w:b/>
          <w:sz w:val="28"/>
          <w:szCs w:val="28"/>
          <w:lang w:val="lv-LV" w:eastAsia="lv-LV"/>
        </w:rPr>
        <w:t>rža –</w:t>
      </w:r>
      <w:r w:rsidR="005F3AD5" w:rsidRPr="005F3AD5">
        <w:rPr>
          <w:rFonts w:ascii="Times New Roman" w:hAnsi="Times New Roman" w:cs="Times New Roman"/>
          <w:sz w:val="28"/>
          <w:szCs w:val="28"/>
          <w:lang w:val="lv-LV" w:eastAsia="lv-LV"/>
        </w:rPr>
        <w:t xml:space="preserve"> publiska, organizēta elektroenerģijas tirdzniecības vieta un vide, kurā tirdzniecības apgabala ietvaros vai starp atsevišķiem tirdzniecības apgabaliem ar piedāvājumu starpniecību tirgus dalībnieki </w:t>
      </w:r>
      <w:r w:rsidR="005F3AD5" w:rsidRPr="00D921B8">
        <w:rPr>
          <w:rFonts w:ascii="Times New Roman" w:hAnsi="Times New Roman" w:cs="Times New Roman"/>
          <w:sz w:val="28"/>
          <w:szCs w:val="28"/>
          <w:lang w:val="lv-LV" w:eastAsia="lv-LV"/>
        </w:rPr>
        <w:t>pērk un pārdod elektroenerģiju</w:t>
      </w:r>
      <w:r w:rsidR="00512272" w:rsidRPr="00D921B8">
        <w:rPr>
          <w:rFonts w:ascii="Times New Roman" w:hAnsi="Times New Roman"/>
          <w:sz w:val="28"/>
          <w:szCs w:val="28"/>
          <w:lang w:val="lv-LV" w:eastAsia="lv-LV"/>
        </w:rPr>
        <w:t>, kas ietver arī fizisku elektroenerģijas pārvadīšanu</w:t>
      </w:r>
      <w:r w:rsidR="005F3AD5" w:rsidRPr="00D921B8">
        <w:rPr>
          <w:rFonts w:ascii="Times New Roman" w:hAnsi="Times New Roman" w:cs="Times New Roman"/>
          <w:sz w:val="28"/>
          <w:szCs w:val="28"/>
          <w:lang w:val="lv-LV" w:eastAsia="lv-LV"/>
        </w:rPr>
        <w:t>;</w:t>
      </w:r>
    </w:p>
    <w:p w:rsidR="005F3AD5" w:rsidRDefault="00422AF0" w:rsidP="000648F5">
      <w:pPr>
        <w:spacing w:before="120" w:after="0" w:line="240" w:lineRule="auto"/>
        <w:jc w:val="both"/>
        <w:rPr>
          <w:rFonts w:ascii="Times New Roman" w:hAnsi="Times New Roman" w:cs="Times New Roman"/>
          <w:sz w:val="28"/>
          <w:szCs w:val="28"/>
          <w:lang w:val="lv-LV" w:eastAsia="lv-LV"/>
        </w:rPr>
      </w:pPr>
      <w:r>
        <w:rPr>
          <w:rFonts w:ascii="Times New Roman" w:hAnsi="Times New Roman" w:cs="Times New Roman"/>
          <w:b/>
          <w:sz w:val="28"/>
          <w:szCs w:val="28"/>
          <w:lang w:val="lv-LV" w:eastAsia="lv-LV"/>
        </w:rPr>
        <w:t>25)</w:t>
      </w:r>
      <w:r w:rsidR="005F3AD5" w:rsidRPr="005F3AD5">
        <w:rPr>
          <w:rFonts w:ascii="Times New Roman" w:hAnsi="Times New Roman" w:cs="Times New Roman"/>
          <w:b/>
          <w:sz w:val="28"/>
          <w:szCs w:val="28"/>
          <w:lang w:val="lv-LV" w:eastAsia="lv-LV"/>
        </w:rPr>
        <w:t>elektroenerģijas biržas dalībnieki</w:t>
      </w:r>
      <w:r w:rsidR="005F3AD5" w:rsidRPr="005F3AD5">
        <w:rPr>
          <w:rFonts w:ascii="Times New Roman" w:hAnsi="Times New Roman" w:cs="Times New Roman"/>
          <w:sz w:val="28"/>
          <w:szCs w:val="28"/>
          <w:lang w:val="lv-LV" w:eastAsia="lv-LV"/>
        </w:rPr>
        <w:t xml:space="preserve"> – </w:t>
      </w:r>
      <w:r w:rsidR="005F3AD5" w:rsidRPr="005F3AD5">
        <w:rPr>
          <w:rFonts w:ascii="Times New Roman" w:eastAsia="Calibri" w:hAnsi="Times New Roman" w:cs="Times New Roman"/>
          <w:sz w:val="28"/>
          <w:szCs w:val="28"/>
          <w:lang w:val="lv-LV" w:eastAsia="lv-LV"/>
        </w:rPr>
        <w:t>Latvijas Republikā reģistrēti elektroenerģijas ražotāji, elektroenerģijas tirgotāji, galalietotāji, šajā likumā noteiktajos gadījumos arī sistēmu operatori, kuri ir parakstījuši elektroenerģijas biržas dalībnieka vienošanos</w:t>
      </w:r>
      <w:r w:rsidR="005F3AD5" w:rsidRPr="005F3AD5">
        <w:rPr>
          <w:rFonts w:ascii="Times New Roman" w:hAnsi="Times New Roman" w:cs="Times New Roman"/>
          <w:sz w:val="28"/>
          <w:szCs w:val="28"/>
          <w:lang w:val="lv-LV" w:eastAsia="lv-LV"/>
        </w:rPr>
        <w:t>;</w:t>
      </w:r>
    </w:p>
    <w:p w:rsidR="00512272" w:rsidRPr="00D921B8" w:rsidRDefault="00422AF0" w:rsidP="00D921B8">
      <w:pPr>
        <w:spacing w:before="120" w:after="0" w:line="240" w:lineRule="auto"/>
        <w:jc w:val="both"/>
        <w:rPr>
          <w:rFonts w:ascii="Times New Roman" w:hAnsi="Times New Roman" w:cs="Times New Roman"/>
          <w:sz w:val="28"/>
          <w:szCs w:val="28"/>
          <w:lang w:val="lv-LV" w:eastAsia="lv-LV"/>
        </w:rPr>
      </w:pPr>
      <w:r>
        <w:rPr>
          <w:rFonts w:ascii="Times New Roman" w:hAnsi="Times New Roman"/>
          <w:b/>
          <w:sz w:val="28"/>
          <w:szCs w:val="28"/>
          <w:lang w:val="lv-LV" w:eastAsia="lv-LV"/>
        </w:rPr>
        <w:t>26)</w:t>
      </w:r>
      <w:r w:rsidR="00512272" w:rsidRPr="00CB1C2C">
        <w:rPr>
          <w:rFonts w:ascii="Times New Roman" w:hAnsi="Times New Roman"/>
          <w:b/>
          <w:sz w:val="28"/>
          <w:szCs w:val="28"/>
          <w:lang w:val="lv-LV" w:eastAsia="lv-LV"/>
        </w:rPr>
        <w:t>elektroenerģijas biržas reglaments</w:t>
      </w:r>
      <w:r w:rsidR="00512272">
        <w:rPr>
          <w:rFonts w:ascii="Times New Roman" w:hAnsi="Times New Roman"/>
          <w:sz w:val="28"/>
          <w:szCs w:val="28"/>
          <w:lang w:val="lv-LV" w:eastAsia="lv-LV"/>
        </w:rPr>
        <w:t xml:space="preserve"> - </w:t>
      </w:r>
      <w:r w:rsidR="00512272" w:rsidRPr="00BF4071">
        <w:rPr>
          <w:rFonts w:ascii="Times New Roman" w:hAnsi="Times New Roman"/>
          <w:sz w:val="28"/>
          <w:szCs w:val="28"/>
          <w:lang w:val="lv-LV" w:eastAsia="lv-LV"/>
        </w:rPr>
        <w:t>visiem elektroenerģi</w:t>
      </w:r>
      <w:r w:rsidR="00512272">
        <w:rPr>
          <w:rFonts w:ascii="Times New Roman" w:hAnsi="Times New Roman"/>
          <w:sz w:val="28"/>
          <w:szCs w:val="28"/>
          <w:lang w:val="lv-LV" w:eastAsia="lv-LV"/>
        </w:rPr>
        <w:t>jas biržas dalībniekiem saistoši</w:t>
      </w:r>
      <w:r w:rsidR="00512272" w:rsidRPr="00BF4071">
        <w:rPr>
          <w:rFonts w:ascii="Times New Roman" w:hAnsi="Times New Roman"/>
          <w:sz w:val="28"/>
          <w:szCs w:val="28"/>
          <w:lang w:val="lv-LV" w:eastAsia="lv-LV"/>
        </w:rPr>
        <w:t xml:space="preserve"> elektroener</w:t>
      </w:r>
      <w:r w:rsidR="00512272">
        <w:rPr>
          <w:rFonts w:ascii="Times New Roman" w:hAnsi="Times New Roman"/>
          <w:sz w:val="28"/>
          <w:szCs w:val="28"/>
          <w:lang w:val="lv-LV" w:eastAsia="lv-LV"/>
        </w:rPr>
        <w:t>ģijas biržas darbības noteikumi un kārtība;</w:t>
      </w:r>
    </w:p>
    <w:p w:rsidR="00512272" w:rsidRPr="00D921B8" w:rsidRDefault="00422AF0" w:rsidP="00512272">
      <w:pPr>
        <w:pStyle w:val="naisf"/>
        <w:ind w:firstLine="0"/>
        <w:rPr>
          <w:sz w:val="28"/>
          <w:szCs w:val="28"/>
        </w:rPr>
      </w:pPr>
      <w:r>
        <w:rPr>
          <w:b/>
          <w:sz w:val="28"/>
          <w:szCs w:val="28"/>
        </w:rPr>
        <w:t>27)</w:t>
      </w:r>
      <w:r w:rsidR="00512272" w:rsidRPr="00D921B8">
        <w:rPr>
          <w:b/>
          <w:sz w:val="28"/>
          <w:szCs w:val="28"/>
        </w:rPr>
        <w:t>elektroenerģijas sistēmu īpašnieks</w:t>
      </w:r>
      <w:r w:rsidR="00512272" w:rsidRPr="00D921B8">
        <w:rPr>
          <w:sz w:val="28"/>
          <w:szCs w:val="28"/>
        </w:rPr>
        <w:t xml:space="preserve"> – komersants, kura īpašumā ir pārvades sistēma;</w:t>
      </w:r>
    </w:p>
    <w:p w:rsidR="008C1E2F" w:rsidRPr="008C1E2F" w:rsidRDefault="00422AF0" w:rsidP="00512272">
      <w:pPr>
        <w:pStyle w:val="naisf"/>
        <w:ind w:firstLine="0"/>
        <w:rPr>
          <w:sz w:val="28"/>
          <w:szCs w:val="28"/>
        </w:rPr>
      </w:pPr>
      <w:r>
        <w:rPr>
          <w:b/>
          <w:sz w:val="28"/>
          <w:szCs w:val="28"/>
        </w:rPr>
        <w:t>28)</w:t>
      </w:r>
      <w:r w:rsidR="00512272">
        <w:rPr>
          <w:b/>
          <w:sz w:val="28"/>
          <w:szCs w:val="28"/>
        </w:rPr>
        <w:t>netie</w:t>
      </w:r>
      <w:r w:rsidR="008C1E2F" w:rsidRPr="008C1E2F">
        <w:rPr>
          <w:b/>
          <w:sz w:val="28"/>
          <w:szCs w:val="28"/>
        </w:rPr>
        <w:t>šā izsole</w:t>
      </w:r>
      <w:r w:rsidR="008C1E2F" w:rsidRPr="008C1E2F">
        <w:rPr>
          <w:sz w:val="28"/>
          <w:szCs w:val="28"/>
        </w:rPr>
        <w:t xml:space="preserve"> – elektroenerģijas pārvades sastrēgumu vadības un pārslodzes novēršanas metode, ar kuru elektroenerģijas tirgus dalībnieks biržā iegūst tiesības noteiktā apjomā pārvadīt elektroenerģiju no viena tirdzniecības apgabala uz citu, kā arī apjomam atbilstošu elektroenerģijas daudzumu</w:t>
      </w:r>
      <w:r w:rsidR="008C1E2F">
        <w:rPr>
          <w:sz w:val="28"/>
          <w:szCs w:val="28"/>
        </w:rPr>
        <w:t>;</w:t>
      </w:r>
    </w:p>
    <w:p w:rsidR="00D921B8" w:rsidRDefault="00422AF0" w:rsidP="00D921B8">
      <w:pPr>
        <w:pStyle w:val="naisf"/>
        <w:ind w:firstLine="0"/>
        <w:rPr>
          <w:sz w:val="28"/>
          <w:szCs w:val="28"/>
        </w:rPr>
      </w:pPr>
      <w:r>
        <w:rPr>
          <w:b/>
          <w:bCs/>
          <w:sz w:val="28"/>
          <w:szCs w:val="28"/>
        </w:rPr>
        <w:t>29)</w:t>
      </w:r>
      <w:r w:rsidR="008C1E2F" w:rsidRPr="005F3AD5">
        <w:rPr>
          <w:b/>
          <w:bCs/>
          <w:sz w:val="28"/>
          <w:szCs w:val="28"/>
        </w:rPr>
        <w:t xml:space="preserve">saistītais lietotājs </w:t>
      </w:r>
      <w:r w:rsidR="008C1E2F" w:rsidRPr="005F3AD5">
        <w:rPr>
          <w:sz w:val="28"/>
          <w:szCs w:val="28"/>
        </w:rPr>
        <w:t>— galalietotājs, kuram ir tiesības saņemt universālo pakalpojumu un kurš neizmanto iespēju kļūt par elektroenerģijas tirgus dalībnieku;</w:t>
      </w:r>
    </w:p>
    <w:p w:rsidR="008C1E2F" w:rsidRDefault="00422AF0" w:rsidP="00D921B8">
      <w:pPr>
        <w:pStyle w:val="naisf"/>
        <w:ind w:firstLine="0"/>
        <w:rPr>
          <w:sz w:val="28"/>
          <w:szCs w:val="28"/>
        </w:rPr>
      </w:pPr>
      <w:r>
        <w:rPr>
          <w:b/>
          <w:sz w:val="28"/>
          <w:szCs w:val="28"/>
        </w:rPr>
        <w:t>30)</w:t>
      </w:r>
      <w:r w:rsidR="008C1E2F" w:rsidRPr="005F3AD5">
        <w:rPr>
          <w:b/>
          <w:sz w:val="28"/>
          <w:szCs w:val="28"/>
        </w:rPr>
        <w:t>tiešā izsole</w:t>
      </w:r>
      <w:r w:rsidR="008C1E2F" w:rsidRPr="005F3AD5">
        <w:rPr>
          <w:sz w:val="28"/>
          <w:szCs w:val="28"/>
        </w:rPr>
        <w:t xml:space="preserve"> – elektroenerģijas pārvades sastrēgumu vadības un pārslodzes novēršanas metode, ar kuru elektroenerģijas tirgus dalībnieks iegūst tiesības noteiktā apjomā lietot pārvades sistēmas operatora izsolīto starpvalstu savienojuma jaudu</w:t>
      </w:r>
      <w:r w:rsidR="008C1E2F">
        <w:rPr>
          <w:sz w:val="28"/>
          <w:szCs w:val="28"/>
        </w:rPr>
        <w:t>;</w:t>
      </w:r>
    </w:p>
    <w:p w:rsidR="008C1E2F" w:rsidRPr="00987A28" w:rsidRDefault="00422AF0" w:rsidP="00987A28">
      <w:pPr>
        <w:spacing w:before="100" w:beforeAutospacing="1" w:after="100" w:afterAutospacing="1" w:line="240" w:lineRule="auto"/>
        <w:jc w:val="both"/>
        <w:rPr>
          <w:rFonts w:ascii="Times New Roman" w:hAnsi="Times New Roman" w:cs="Times New Roman"/>
          <w:sz w:val="28"/>
          <w:szCs w:val="28"/>
          <w:lang w:val="lv-LV" w:eastAsia="lv-LV"/>
        </w:rPr>
      </w:pPr>
      <w:r>
        <w:rPr>
          <w:rFonts w:ascii="Times New Roman" w:hAnsi="Times New Roman" w:cs="Times New Roman"/>
          <w:b/>
          <w:sz w:val="28"/>
          <w:szCs w:val="28"/>
          <w:lang w:val="lv-LV" w:eastAsia="lv-LV"/>
        </w:rPr>
        <w:lastRenderedPageBreak/>
        <w:t>31)</w:t>
      </w:r>
      <w:r w:rsidR="005F3AD5" w:rsidRPr="008C1E2F">
        <w:rPr>
          <w:rFonts w:ascii="Times New Roman" w:hAnsi="Times New Roman" w:cs="Times New Roman"/>
          <w:b/>
          <w:sz w:val="28"/>
          <w:szCs w:val="28"/>
          <w:lang w:val="lv-LV" w:eastAsia="lv-LV"/>
        </w:rPr>
        <w:t>tirdzniecības apgabals –</w:t>
      </w:r>
      <w:r w:rsidR="008C1E2F" w:rsidRPr="008C1E2F">
        <w:rPr>
          <w:rFonts w:ascii="Times New Roman" w:hAnsi="Times New Roman" w:cs="Times New Roman"/>
          <w:sz w:val="28"/>
          <w:szCs w:val="28"/>
          <w:lang w:val="lv-LV"/>
        </w:rPr>
        <w:t xml:space="preserve"> </w:t>
      </w:r>
      <w:r w:rsidR="008C1E2F" w:rsidRPr="008C1E2F">
        <w:rPr>
          <w:rFonts w:ascii="Times New Roman" w:eastAsia="Calibri" w:hAnsi="Times New Roman" w:cs="Times New Roman"/>
          <w:sz w:val="28"/>
          <w:szCs w:val="28"/>
          <w:lang w:val="lv-LV"/>
        </w:rPr>
        <w:t>tirgus dalībnieku savstarpējo darījumu vai biržas dalībnieku elektroenerģijas tirdzniecības piedāvājumu iesniegšanas teritorija pārvades sistēmas operatora licences darbības zonā</w:t>
      </w:r>
      <w:r w:rsidR="008C1E2F" w:rsidRPr="008C1E2F">
        <w:rPr>
          <w:rFonts w:ascii="Times New Roman" w:hAnsi="Times New Roman" w:cs="Times New Roman"/>
          <w:sz w:val="28"/>
          <w:szCs w:val="28"/>
          <w:lang w:val="lv-LV"/>
        </w:rPr>
        <w:t>;</w:t>
      </w:r>
    </w:p>
    <w:p w:rsidR="00051A22" w:rsidRPr="006250D0" w:rsidRDefault="008C1E2F" w:rsidP="008C1E2F">
      <w:pPr>
        <w:pStyle w:val="NormalWeb"/>
        <w:ind w:left="0"/>
        <w:rPr>
          <w:b/>
          <w:sz w:val="28"/>
          <w:szCs w:val="28"/>
        </w:rPr>
      </w:pPr>
      <w:r w:rsidRPr="006250D0">
        <w:rPr>
          <w:b/>
          <w:sz w:val="28"/>
          <w:szCs w:val="28"/>
        </w:rPr>
        <w:t>2.Svītrot 4.panta otrajā daļā vārdus „izņemot galalietotājus”.</w:t>
      </w:r>
    </w:p>
    <w:p w:rsidR="008C1E2F" w:rsidRPr="00CF4F4B" w:rsidRDefault="008C1E2F" w:rsidP="008C1E2F">
      <w:pPr>
        <w:pStyle w:val="NormalWeb"/>
        <w:ind w:left="0"/>
        <w:rPr>
          <w:b/>
          <w:sz w:val="28"/>
          <w:szCs w:val="28"/>
        </w:rPr>
      </w:pPr>
      <w:r w:rsidRPr="00CF4F4B">
        <w:rPr>
          <w:b/>
          <w:sz w:val="28"/>
          <w:szCs w:val="28"/>
        </w:rPr>
        <w:t>3. Izteikt 5.panta pirmo daļu šādā redakcijā:</w:t>
      </w:r>
    </w:p>
    <w:p w:rsidR="006C7F7B" w:rsidRDefault="008C1E2F" w:rsidP="000648F5">
      <w:pPr>
        <w:pStyle w:val="NormalWeb"/>
        <w:ind w:left="0" w:right="-1"/>
        <w:jc w:val="both"/>
        <w:rPr>
          <w:sz w:val="28"/>
          <w:szCs w:val="28"/>
        </w:rPr>
      </w:pPr>
      <w:r>
        <w:rPr>
          <w:sz w:val="28"/>
          <w:szCs w:val="28"/>
        </w:rPr>
        <w:t>„(1) Elektroenerģijas tirgū tā dalībnieki savstarpējus līgumus slēdz rakstveidā vai izmantojot distances saziņas līdzekļus;”</w:t>
      </w:r>
    </w:p>
    <w:p w:rsidR="00E82C3B" w:rsidRPr="00CF4F4B" w:rsidRDefault="00E82C3B" w:rsidP="00E82C3B">
      <w:pPr>
        <w:pStyle w:val="naisf"/>
        <w:spacing w:before="120" w:after="120"/>
        <w:ind w:firstLine="0"/>
        <w:rPr>
          <w:b/>
          <w:sz w:val="28"/>
          <w:szCs w:val="28"/>
        </w:rPr>
      </w:pPr>
      <w:r w:rsidRPr="00CF4F4B">
        <w:rPr>
          <w:b/>
          <w:sz w:val="28"/>
          <w:szCs w:val="28"/>
        </w:rPr>
        <w:t>4. Izteikt 7.panta pirmo daļu šādā redakcijā:</w:t>
      </w:r>
    </w:p>
    <w:p w:rsidR="00E82C3B" w:rsidRDefault="00E82C3B" w:rsidP="00E82C3B">
      <w:pPr>
        <w:pStyle w:val="naisf"/>
        <w:spacing w:before="120" w:after="120"/>
        <w:ind w:firstLine="0"/>
        <w:rPr>
          <w:sz w:val="28"/>
          <w:szCs w:val="28"/>
        </w:rPr>
      </w:pPr>
      <w:r>
        <w:rPr>
          <w:sz w:val="28"/>
          <w:szCs w:val="28"/>
        </w:rPr>
        <w:t>„(1) Sistēmas operatoru licencē regulators saskaņā ar šo likumu un likumu „Par sabiedrisko pakalpojumu regulatoriem.”</w:t>
      </w:r>
    </w:p>
    <w:p w:rsidR="00E82C3B" w:rsidRPr="00CF4F4B" w:rsidRDefault="00E82C3B" w:rsidP="00E82C3B">
      <w:pPr>
        <w:pStyle w:val="naisf"/>
        <w:spacing w:before="120" w:after="120"/>
        <w:ind w:firstLine="0"/>
        <w:rPr>
          <w:b/>
          <w:sz w:val="28"/>
          <w:szCs w:val="28"/>
        </w:rPr>
      </w:pPr>
      <w:bookmarkStart w:id="3" w:name="bkm26"/>
      <w:r w:rsidRPr="00CF4F4B">
        <w:rPr>
          <w:b/>
          <w:sz w:val="28"/>
          <w:szCs w:val="28"/>
        </w:rPr>
        <w:t>5.Izteikt 8.pantu šādā redakcijā:</w:t>
      </w:r>
    </w:p>
    <w:p w:rsidR="006F533C" w:rsidRPr="00422AF0" w:rsidRDefault="006F533C" w:rsidP="006F533C">
      <w:pPr>
        <w:pStyle w:val="naisf"/>
        <w:spacing w:before="120" w:after="120"/>
        <w:ind w:firstLine="0"/>
        <w:rPr>
          <w:b/>
          <w:sz w:val="28"/>
          <w:szCs w:val="28"/>
        </w:rPr>
      </w:pPr>
      <w:r w:rsidRPr="00422AF0">
        <w:rPr>
          <w:b/>
          <w:sz w:val="28"/>
          <w:szCs w:val="28"/>
        </w:rPr>
        <w:t>„8.pants. Sistēmas operatora darbības regulēšana un elektroenerģijas sistēmu īpašnieka šajā likumā noteiktās darbības uzraudzība</w:t>
      </w:r>
    </w:p>
    <w:p w:rsidR="00E82C3B" w:rsidRPr="000A6527" w:rsidRDefault="006F533C" w:rsidP="006F533C">
      <w:pPr>
        <w:pStyle w:val="naisf"/>
        <w:spacing w:before="120" w:after="120"/>
        <w:ind w:firstLine="0"/>
        <w:rPr>
          <w:sz w:val="28"/>
          <w:szCs w:val="28"/>
        </w:rPr>
      </w:pPr>
      <w:r>
        <w:rPr>
          <w:sz w:val="28"/>
          <w:szCs w:val="28"/>
        </w:rPr>
        <w:t xml:space="preserve"> </w:t>
      </w:r>
      <w:r w:rsidR="00AE0A4F">
        <w:rPr>
          <w:sz w:val="28"/>
          <w:szCs w:val="28"/>
        </w:rPr>
        <w:t>(1)</w:t>
      </w:r>
      <w:r w:rsidR="00E82C3B" w:rsidRPr="000A6527">
        <w:rPr>
          <w:sz w:val="28"/>
          <w:szCs w:val="28"/>
        </w:rPr>
        <w:t xml:space="preserve">Sistēmas operatora darbību regulē regulators Enerģētikas likumā, likumā “Par sabiedrisko </w:t>
      </w:r>
      <w:r w:rsidR="00E82C3B" w:rsidRPr="00D921B8">
        <w:rPr>
          <w:sz w:val="28"/>
          <w:szCs w:val="28"/>
        </w:rPr>
        <w:t xml:space="preserve">pakalpojumu regulatoriem” un šajā likumā noteiktajā kārtībā. Šajā likumā noteikto </w:t>
      </w:r>
      <w:r w:rsidR="00512272" w:rsidRPr="00D921B8">
        <w:rPr>
          <w:sz w:val="28"/>
          <w:szCs w:val="28"/>
        </w:rPr>
        <w:t>elektroenerģijas sistēmu</w:t>
      </w:r>
      <w:r w:rsidR="00E82C3B" w:rsidRPr="00D921B8">
        <w:rPr>
          <w:sz w:val="28"/>
          <w:szCs w:val="28"/>
        </w:rPr>
        <w:t xml:space="preserve"> īpašnieka </w:t>
      </w:r>
      <w:r w:rsidR="00512272" w:rsidRPr="00D921B8">
        <w:rPr>
          <w:sz w:val="28"/>
          <w:szCs w:val="28"/>
        </w:rPr>
        <w:t>funkciju</w:t>
      </w:r>
      <w:r w:rsidR="00E82C3B" w:rsidRPr="00D921B8">
        <w:rPr>
          <w:sz w:val="28"/>
          <w:szCs w:val="28"/>
        </w:rPr>
        <w:t xml:space="preserve"> izpildes uzraudzību veic regulators.</w:t>
      </w:r>
    </w:p>
    <w:p w:rsidR="00E82C3B" w:rsidRPr="000A6527" w:rsidRDefault="00AE0A4F" w:rsidP="00E82C3B">
      <w:pPr>
        <w:pStyle w:val="naisf"/>
        <w:spacing w:before="120" w:after="120"/>
        <w:ind w:firstLine="0"/>
        <w:rPr>
          <w:sz w:val="28"/>
          <w:szCs w:val="28"/>
        </w:rPr>
      </w:pPr>
      <w:r>
        <w:rPr>
          <w:sz w:val="28"/>
          <w:szCs w:val="28"/>
        </w:rPr>
        <w:t>(2)</w:t>
      </w:r>
      <w:r w:rsidR="00E82C3B" w:rsidRPr="000A6527">
        <w:rPr>
          <w:sz w:val="28"/>
          <w:szCs w:val="28"/>
        </w:rPr>
        <w:t>Regulators nosaka vienotus sistēmas pieslēguma noteikumus ražotājiem un lietotājiem, kā arī pieslēguma maksas noteikšanas metodiku.</w:t>
      </w:r>
    </w:p>
    <w:p w:rsidR="00E82C3B" w:rsidRPr="000A6527" w:rsidRDefault="00AE0A4F" w:rsidP="00E82C3B">
      <w:pPr>
        <w:pStyle w:val="naisf"/>
        <w:spacing w:before="120" w:after="120"/>
        <w:ind w:firstLine="0"/>
        <w:rPr>
          <w:sz w:val="28"/>
          <w:szCs w:val="28"/>
        </w:rPr>
      </w:pPr>
      <w:r>
        <w:rPr>
          <w:sz w:val="28"/>
          <w:szCs w:val="28"/>
        </w:rPr>
        <w:t>(3)</w:t>
      </w:r>
      <w:r w:rsidR="00E82C3B" w:rsidRPr="000A6527">
        <w:rPr>
          <w:sz w:val="28"/>
          <w:szCs w:val="28"/>
        </w:rPr>
        <w:t>Regulators uzrauga:</w:t>
      </w:r>
    </w:p>
    <w:p w:rsidR="00E82C3B" w:rsidRPr="000A6527" w:rsidRDefault="00E82C3B" w:rsidP="00E82C3B">
      <w:pPr>
        <w:pStyle w:val="naisf"/>
        <w:spacing w:before="120" w:after="120"/>
        <w:ind w:firstLine="0"/>
        <w:rPr>
          <w:sz w:val="28"/>
          <w:szCs w:val="28"/>
        </w:rPr>
      </w:pPr>
      <w:r>
        <w:rPr>
          <w:sz w:val="28"/>
          <w:szCs w:val="28"/>
        </w:rPr>
        <w:t>1</w:t>
      </w:r>
      <w:r w:rsidR="00AE0A4F">
        <w:rPr>
          <w:sz w:val="28"/>
          <w:szCs w:val="28"/>
        </w:rPr>
        <w:t>)</w:t>
      </w:r>
      <w:r w:rsidRPr="000A6527">
        <w:rPr>
          <w:sz w:val="28"/>
          <w:szCs w:val="28"/>
        </w:rPr>
        <w:t xml:space="preserve">rīcību un </w:t>
      </w:r>
      <w:r w:rsidRPr="00D921B8">
        <w:rPr>
          <w:sz w:val="28"/>
          <w:szCs w:val="28"/>
        </w:rPr>
        <w:t xml:space="preserve">metodes, ko sistēmas operators </w:t>
      </w:r>
      <w:r w:rsidR="00512272" w:rsidRPr="00D921B8">
        <w:rPr>
          <w:sz w:val="28"/>
          <w:szCs w:val="28"/>
        </w:rPr>
        <w:t xml:space="preserve">vai tirgus operators </w:t>
      </w:r>
      <w:r w:rsidRPr="00D921B8">
        <w:rPr>
          <w:sz w:val="28"/>
          <w:szCs w:val="28"/>
        </w:rPr>
        <w:t xml:space="preserve">izmanto sistēmas </w:t>
      </w:r>
      <w:r w:rsidR="00512272" w:rsidRPr="00D921B8">
        <w:rPr>
          <w:sz w:val="28"/>
          <w:szCs w:val="28"/>
        </w:rPr>
        <w:t>sastrēgumu vadībai un pārslodzes novēršanai</w:t>
      </w:r>
      <w:r w:rsidRPr="00D921B8">
        <w:rPr>
          <w:sz w:val="28"/>
          <w:szCs w:val="28"/>
        </w:rPr>
        <w:t>;</w:t>
      </w:r>
    </w:p>
    <w:p w:rsidR="00E82C3B" w:rsidRPr="000A6527" w:rsidRDefault="00E82C3B" w:rsidP="00E82C3B">
      <w:pPr>
        <w:pStyle w:val="naisf"/>
        <w:spacing w:before="120" w:after="120"/>
        <w:ind w:firstLine="0"/>
        <w:rPr>
          <w:sz w:val="28"/>
          <w:szCs w:val="28"/>
        </w:rPr>
      </w:pPr>
      <w:r>
        <w:rPr>
          <w:sz w:val="28"/>
          <w:szCs w:val="28"/>
        </w:rPr>
        <w:t>2</w:t>
      </w:r>
      <w:r w:rsidR="00AE0A4F">
        <w:rPr>
          <w:sz w:val="28"/>
          <w:szCs w:val="28"/>
        </w:rPr>
        <w:t>)</w:t>
      </w:r>
      <w:r w:rsidRPr="000A6527">
        <w:rPr>
          <w:sz w:val="28"/>
          <w:szCs w:val="28"/>
        </w:rPr>
        <w:t>sistēmas operatora laika patēriņu pieslēgumu ierīkošanai un remontdarbu veikšanai;</w:t>
      </w:r>
    </w:p>
    <w:p w:rsidR="00E82C3B" w:rsidRPr="000A6527" w:rsidRDefault="00E82C3B" w:rsidP="00E82C3B">
      <w:pPr>
        <w:pStyle w:val="naisf"/>
        <w:spacing w:before="120" w:after="120"/>
        <w:ind w:firstLine="0"/>
        <w:rPr>
          <w:sz w:val="28"/>
          <w:szCs w:val="28"/>
        </w:rPr>
      </w:pPr>
      <w:r>
        <w:rPr>
          <w:sz w:val="28"/>
          <w:szCs w:val="28"/>
        </w:rPr>
        <w:t>3</w:t>
      </w:r>
      <w:r w:rsidR="00AE0A4F">
        <w:rPr>
          <w:sz w:val="28"/>
          <w:szCs w:val="28"/>
        </w:rPr>
        <w:t>)</w:t>
      </w:r>
      <w:r w:rsidRPr="000A6527">
        <w:rPr>
          <w:sz w:val="28"/>
          <w:szCs w:val="28"/>
        </w:rPr>
        <w:t>grāmatvedības nodalīšanu atbilstoši šā likuma 38. — 40.pantā noteiktajai kārtībai;</w:t>
      </w:r>
    </w:p>
    <w:p w:rsidR="00E82C3B" w:rsidRPr="000A6527" w:rsidRDefault="00E82C3B" w:rsidP="00E82C3B">
      <w:pPr>
        <w:pStyle w:val="naisf"/>
        <w:spacing w:before="120" w:after="120"/>
        <w:ind w:firstLine="0"/>
        <w:rPr>
          <w:sz w:val="28"/>
          <w:szCs w:val="28"/>
        </w:rPr>
      </w:pPr>
      <w:r>
        <w:rPr>
          <w:sz w:val="28"/>
          <w:szCs w:val="28"/>
        </w:rPr>
        <w:t>4</w:t>
      </w:r>
      <w:r w:rsidR="000648F5">
        <w:rPr>
          <w:sz w:val="28"/>
          <w:szCs w:val="28"/>
        </w:rPr>
        <w:t>)</w:t>
      </w:r>
      <w:r w:rsidRPr="000A6527">
        <w:rPr>
          <w:sz w:val="28"/>
          <w:szCs w:val="28"/>
        </w:rPr>
        <w:t>šā likuma 9.panta otrajā daļā noteikto sistēmas dalībnieku pieslēguma noteikumu izpildi;</w:t>
      </w:r>
    </w:p>
    <w:p w:rsidR="00E82C3B" w:rsidRPr="000A6527" w:rsidRDefault="00E82C3B" w:rsidP="00E82C3B">
      <w:pPr>
        <w:pStyle w:val="naisf"/>
        <w:spacing w:before="120" w:after="120"/>
        <w:ind w:firstLine="0"/>
        <w:rPr>
          <w:sz w:val="28"/>
          <w:szCs w:val="28"/>
        </w:rPr>
      </w:pPr>
      <w:r>
        <w:rPr>
          <w:sz w:val="28"/>
          <w:szCs w:val="28"/>
        </w:rPr>
        <w:t>5</w:t>
      </w:r>
      <w:r w:rsidR="00AE0A4F">
        <w:rPr>
          <w:sz w:val="28"/>
          <w:szCs w:val="28"/>
        </w:rPr>
        <w:t>)</w:t>
      </w:r>
      <w:r w:rsidRPr="000A6527">
        <w:rPr>
          <w:sz w:val="28"/>
          <w:szCs w:val="28"/>
        </w:rPr>
        <w:t>elektroenerģijas tirgus pārskatāmību un konkurences līmeni tajā.</w:t>
      </w:r>
    </w:p>
    <w:p w:rsidR="00E82C3B" w:rsidRDefault="00AE0A4F" w:rsidP="00E82C3B">
      <w:pPr>
        <w:spacing w:before="120" w:after="120" w:line="240" w:lineRule="auto"/>
        <w:jc w:val="both"/>
        <w:rPr>
          <w:rFonts w:ascii="Times New Roman" w:hAnsi="Times New Roman"/>
          <w:sz w:val="28"/>
          <w:szCs w:val="28"/>
          <w:lang w:val="lv-LV" w:eastAsia="lv-LV"/>
        </w:rPr>
      </w:pPr>
      <w:r>
        <w:rPr>
          <w:rFonts w:ascii="Times New Roman" w:hAnsi="Times New Roman"/>
          <w:sz w:val="28"/>
          <w:szCs w:val="28"/>
          <w:lang w:val="lv-LV" w:eastAsia="lv-LV"/>
        </w:rPr>
        <w:t>(4)</w:t>
      </w:r>
      <w:r w:rsidR="00E82C3B">
        <w:rPr>
          <w:rFonts w:ascii="Times New Roman" w:hAnsi="Times New Roman"/>
          <w:sz w:val="28"/>
          <w:szCs w:val="28"/>
          <w:lang w:val="lv-LV" w:eastAsia="lv-LV"/>
        </w:rPr>
        <w:t xml:space="preserve">Regulators </w:t>
      </w:r>
      <w:r w:rsidR="00E82C3B" w:rsidRPr="00D921B8">
        <w:rPr>
          <w:rFonts w:ascii="Times New Roman" w:hAnsi="Times New Roman"/>
          <w:sz w:val="28"/>
          <w:szCs w:val="28"/>
          <w:lang w:val="lv-LV" w:eastAsia="lv-LV"/>
        </w:rPr>
        <w:t xml:space="preserve">pārrauga </w:t>
      </w:r>
      <w:r w:rsidR="00512272" w:rsidRPr="00D921B8">
        <w:rPr>
          <w:rFonts w:ascii="Times New Roman" w:hAnsi="Times New Roman"/>
          <w:sz w:val="28"/>
          <w:szCs w:val="28"/>
          <w:lang w:val="lv-LV" w:eastAsia="lv-LV"/>
        </w:rPr>
        <w:t xml:space="preserve">līgumiskās </w:t>
      </w:r>
      <w:r w:rsidR="00E82C3B" w:rsidRPr="00D921B8">
        <w:rPr>
          <w:rFonts w:ascii="Times New Roman" w:hAnsi="Times New Roman"/>
          <w:sz w:val="28"/>
          <w:szCs w:val="28"/>
          <w:lang w:val="lv-LV" w:eastAsia="lv-LV"/>
        </w:rPr>
        <w:t xml:space="preserve">attiecības starp pārvades sistēmas operatoru un </w:t>
      </w:r>
      <w:r w:rsidR="00512272" w:rsidRPr="00D921B8">
        <w:rPr>
          <w:rFonts w:ascii="Times New Roman" w:hAnsi="Times New Roman"/>
          <w:sz w:val="28"/>
          <w:szCs w:val="28"/>
          <w:lang w:val="lv-LV" w:eastAsia="lv-LV"/>
        </w:rPr>
        <w:t>elektroenerģijas sistēmu</w:t>
      </w:r>
      <w:r w:rsidR="00E82C3B" w:rsidRPr="00D921B8">
        <w:rPr>
          <w:rFonts w:ascii="Times New Roman" w:hAnsi="Times New Roman"/>
          <w:sz w:val="28"/>
          <w:szCs w:val="28"/>
          <w:lang w:val="lv-LV" w:eastAsia="lv-LV"/>
        </w:rPr>
        <w:t xml:space="preserve"> īpašnieku, nodrošinot pārvades sistēmas operatora saistību izpildi. Regulators </w:t>
      </w:r>
      <w:r w:rsidR="00512272" w:rsidRPr="00D921B8">
        <w:rPr>
          <w:rFonts w:ascii="Times New Roman" w:hAnsi="Times New Roman"/>
          <w:sz w:val="28"/>
          <w:szCs w:val="28"/>
          <w:lang w:val="lv-LV" w:eastAsia="lv-LV"/>
        </w:rPr>
        <w:t xml:space="preserve">kā iepriekšēja ārpustiesas instance </w:t>
      </w:r>
      <w:r w:rsidR="00E82C3B" w:rsidRPr="00D921B8">
        <w:rPr>
          <w:rFonts w:ascii="Times New Roman" w:hAnsi="Times New Roman"/>
          <w:sz w:val="28"/>
          <w:szCs w:val="28"/>
          <w:lang w:val="lv-LV" w:eastAsia="lv-LV"/>
        </w:rPr>
        <w:t xml:space="preserve">izšķir </w:t>
      </w:r>
      <w:r w:rsidR="00512272" w:rsidRPr="00D921B8">
        <w:rPr>
          <w:rFonts w:ascii="Times New Roman" w:hAnsi="Times New Roman"/>
          <w:sz w:val="28"/>
          <w:szCs w:val="28"/>
          <w:lang w:val="lv-LV" w:eastAsia="lv-LV"/>
        </w:rPr>
        <w:t xml:space="preserve">strīdus </w:t>
      </w:r>
      <w:r w:rsidR="00E82C3B" w:rsidRPr="00D921B8">
        <w:rPr>
          <w:rFonts w:ascii="Times New Roman" w:hAnsi="Times New Roman"/>
          <w:sz w:val="28"/>
          <w:szCs w:val="28"/>
          <w:lang w:val="lv-LV" w:eastAsia="lv-LV"/>
        </w:rPr>
        <w:t xml:space="preserve">starp pārvades sistēmas operatoru un </w:t>
      </w:r>
      <w:r w:rsidR="006F65D6" w:rsidRPr="00D921B8">
        <w:rPr>
          <w:rFonts w:ascii="Times New Roman" w:hAnsi="Times New Roman"/>
          <w:sz w:val="28"/>
          <w:szCs w:val="28"/>
          <w:lang w:val="lv-LV" w:eastAsia="lv-LV"/>
        </w:rPr>
        <w:t>elektroenerģijas sistēmu</w:t>
      </w:r>
      <w:r w:rsidR="00E82C3B" w:rsidRPr="00D921B8">
        <w:rPr>
          <w:rFonts w:ascii="Times New Roman" w:hAnsi="Times New Roman"/>
          <w:sz w:val="28"/>
          <w:szCs w:val="28"/>
          <w:lang w:val="lv-LV" w:eastAsia="lv-LV"/>
        </w:rPr>
        <w:t xml:space="preserve"> īpašnieku</w:t>
      </w:r>
      <w:r w:rsidR="00E82C3B">
        <w:rPr>
          <w:rFonts w:ascii="Times New Roman" w:hAnsi="Times New Roman"/>
          <w:sz w:val="28"/>
          <w:szCs w:val="28"/>
          <w:lang w:val="lv-LV" w:eastAsia="lv-LV"/>
        </w:rPr>
        <w:t>.</w:t>
      </w:r>
    </w:p>
    <w:p w:rsidR="00E82C3B" w:rsidRDefault="00AE0A4F" w:rsidP="00E82C3B">
      <w:pPr>
        <w:spacing w:before="120" w:after="120" w:line="240" w:lineRule="auto"/>
        <w:jc w:val="both"/>
        <w:rPr>
          <w:rFonts w:ascii="Times New Roman" w:hAnsi="Times New Roman"/>
          <w:sz w:val="28"/>
          <w:szCs w:val="28"/>
          <w:lang w:val="lv-LV" w:eastAsia="lv-LV"/>
        </w:rPr>
      </w:pPr>
      <w:r>
        <w:rPr>
          <w:rFonts w:ascii="Times New Roman" w:hAnsi="Times New Roman"/>
          <w:sz w:val="28"/>
          <w:szCs w:val="28"/>
          <w:lang w:val="lv-LV" w:eastAsia="lv-LV"/>
        </w:rPr>
        <w:t>(5)</w:t>
      </w:r>
      <w:r w:rsidR="00E82C3B">
        <w:rPr>
          <w:rFonts w:ascii="Times New Roman" w:hAnsi="Times New Roman"/>
          <w:sz w:val="28"/>
          <w:szCs w:val="28"/>
          <w:lang w:val="lv-LV" w:eastAsia="lv-LV"/>
        </w:rPr>
        <w:t xml:space="preserve">Regulators ir tiesīgs veikt pārbaudes, tostarp bez iepriekšēja paziņojuma, </w:t>
      </w:r>
      <w:r w:rsidR="006F65D6">
        <w:rPr>
          <w:rFonts w:ascii="Times New Roman" w:hAnsi="Times New Roman"/>
          <w:sz w:val="28"/>
          <w:szCs w:val="28"/>
          <w:lang w:val="lv-LV" w:eastAsia="lv-LV"/>
        </w:rPr>
        <w:t>elektroenerģijas sistēmas</w:t>
      </w:r>
      <w:r w:rsidR="00E82C3B">
        <w:rPr>
          <w:rFonts w:ascii="Times New Roman" w:hAnsi="Times New Roman"/>
          <w:sz w:val="28"/>
          <w:szCs w:val="28"/>
          <w:lang w:val="lv-LV" w:eastAsia="lv-LV"/>
        </w:rPr>
        <w:t xml:space="preserve"> īpašnieka un pārvades sistēmas operatora telpās.</w:t>
      </w:r>
    </w:p>
    <w:p w:rsidR="00E82C3B" w:rsidRPr="00D921B8" w:rsidRDefault="00AE0A4F" w:rsidP="00E82C3B">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lastRenderedPageBreak/>
        <w:t>(6)</w:t>
      </w:r>
      <w:r w:rsidR="00E82C3B">
        <w:rPr>
          <w:rFonts w:ascii="Times New Roman" w:hAnsi="Times New Roman"/>
          <w:sz w:val="28"/>
          <w:szCs w:val="28"/>
          <w:lang w:val="lv-LV"/>
        </w:rPr>
        <w:t xml:space="preserve">Sistēmas operators un </w:t>
      </w:r>
      <w:r w:rsidR="002577F0" w:rsidRPr="00D921B8">
        <w:rPr>
          <w:rFonts w:ascii="Times New Roman" w:hAnsi="Times New Roman"/>
          <w:sz w:val="28"/>
          <w:szCs w:val="28"/>
          <w:lang w:val="lv-LV"/>
        </w:rPr>
        <w:t xml:space="preserve">elektroenerģijas sistēmu </w:t>
      </w:r>
      <w:r w:rsidR="00E82C3B" w:rsidRPr="00D921B8">
        <w:rPr>
          <w:rFonts w:ascii="Times New Roman" w:hAnsi="Times New Roman"/>
          <w:sz w:val="28"/>
          <w:szCs w:val="28"/>
          <w:lang w:val="lv-LV"/>
        </w:rPr>
        <w:t xml:space="preserve"> īpašnieks sniedz regulatoram tā pieprasīto informāciju </w:t>
      </w:r>
      <w:r w:rsidR="002577F0" w:rsidRPr="00D921B8">
        <w:rPr>
          <w:rFonts w:ascii="Times New Roman" w:hAnsi="Times New Roman"/>
          <w:sz w:val="28"/>
          <w:szCs w:val="28"/>
          <w:lang w:val="lv-LV"/>
        </w:rPr>
        <w:t xml:space="preserve">par šajā likumā noteikto funkciju izpildi </w:t>
      </w:r>
      <w:r w:rsidR="00E82C3B" w:rsidRPr="00D921B8">
        <w:rPr>
          <w:rFonts w:ascii="Times New Roman" w:hAnsi="Times New Roman"/>
          <w:sz w:val="28"/>
          <w:szCs w:val="28"/>
          <w:lang w:val="lv-LV"/>
        </w:rPr>
        <w:t>regulatora noteiktajā laikā un kārtībā.</w:t>
      </w:r>
    </w:p>
    <w:p w:rsidR="00E82C3B" w:rsidRDefault="00E82C3B" w:rsidP="00E82C3B">
      <w:pPr>
        <w:spacing w:before="120" w:after="120" w:line="240" w:lineRule="auto"/>
        <w:jc w:val="both"/>
        <w:rPr>
          <w:rFonts w:ascii="Times New Roman" w:hAnsi="Times New Roman"/>
          <w:sz w:val="28"/>
          <w:szCs w:val="28"/>
          <w:lang w:val="lv-LV" w:eastAsia="lv-LV"/>
        </w:rPr>
      </w:pPr>
      <w:r w:rsidRPr="00D921B8">
        <w:rPr>
          <w:rFonts w:ascii="Times New Roman" w:hAnsi="Times New Roman"/>
          <w:sz w:val="28"/>
          <w:szCs w:val="28"/>
          <w:lang w:val="lv-LV" w:eastAsia="lv-LV"/>
        </w:rPr>
        <w:t>(7</w:t>
      </w:r>
      <w:r w:rsidR="00AE0A4F" w:rsidRPr="00D921B8">
        <w:rPr>
          <w:rFonts w:ascii="Times New Roman" w:hAnsi="Times New Roman"/>
          <w:sz w:val="28"/>
          <w:szCs w:val="28"/>
          <w:lang w:val="lv-LV" w:eastAsia="lv-LV"/>
        </w:rPr>
        <w:t>)</w:t>
      </w:r>
      <w:r w:rsidRPr="00D921B8">
        <w:rPr>
          <w:rFonts w:ascii="Times New Roman" w:hAnsi="Times New Roman"/>
          <w:sz w:val="28"/>
          <w:szCs w:val="28"/>
          <w:lang w:val="lv-LV" w:eastAsia="lv-LV"/>
        </w:rPr>
        <w:t xml:space="preserve">Regulators reizi gadā ziņo Eiropas Komisijai un </w:t>
      </w:r>
      <w:proofErr w:type="spellStart"/>
      <w:r w:rsidRPr="00D921B8">
        <w:rPr>
          <w:rFonts w:ascii="Times New Roman" w:hAnsi="Times New Roman"/>
          <w:sz w:val="28"/>
          <w:szCs w:val="28"/>
          <w:lang w:val="lv-LV" w:eastAsia="lv-LV"/>
        </w:rPr>
        <w:t>Energoregulatoru</w:t>
      </w:r>
      <w:proofErr w:type="spellEnd"/>
      <w:r w:rsidRPr="00D921B8">
        <w:rPr>
          <w:rFonts w:ascii="Times New Roman" w:hAnsi="Times New Roman"/>
          <w:sz w:val="28"/>
          <w:szCs w:val="28"/>
          <w:lang w:val="lv-LV" w:eastAsia="lv-LV"/>
        </w:rPr>
        <w:t xml:space="preserve"> sadarbības aģentūrai par savu darbību un šajā likumā</w:t>
      </w:r>
      <w:r>
        <w:rPr>
          <w:rFonts w:ascii="Times New Roman" w:hAnsi="Times New Roman"/>
          <w:sz w:val="28"/>
          <w:szCs w:val="28"/>
          <w:lang w:val="lv-LV" w:eastAsia="lv-LV"/>
        </w:rPr>
        <w:t xml:space="preserve"> noteikto pienākumu izpildi, kā arī  publicē šo ziņojumu savā interneta mājas lapā.</w:t>
      </w:r>
    </w:p>
    <w:bookmarkEnd w:id="3"/>
    <w:p w:rsidR="00B61BBC" w:rsidRPr="006C7F7B" w:rsidRDefault="00B61BBC" w:rsidP="005A0FBF">
      <w:pPr>
        <w:pStyle w:val="naisf"/>
        <w:ind w:firstLine="0"/>
        <w:rPr>
          <w:sz w:val="28"/>
          <w:szCs w:val="28"/>
        </w:rPr>
      </w:pPr>
    </w:p>
    <w:p w:rsidR="007A1ADC" w:rsidRPr="00CF4F4B" w:rsidRDefault="008C1E2F" w:rsidP="006C7F7B">
      <w:pPr>
        <w:pStyle w:val="naisf"/>
        <w:spacing w:before="120" w:after="0"/>
        <w:ind w:firstLine="0"/>
        <w:rPr>
          <w:b/>
          <w:sz w:val="28"/>
          <w:szCs w:val="28"/>
        </w:rPr>
      </w:pPr>
      <w:r w:rsidRPr="00CF4F4B">
        <w:rPr>
          <w:b/>
          <w:sz w:val="28"/>
          <w:szCs w:val="28"/>
        </w:rPr>
        <w:t>6</w:t>
      </w:r>
      <w:r w:rsidR="00F57CA3" w:rsidRPr="00CF4F4B">
        <w:rPr>
          <w:b/>
          <w:sz w:val="28"/>
          <w:szCs w:val="28"/>
        </w:rPr>
        <w:t>.</w:t>
      </w:r>
      <w:r w:rsidR="007A1ADC" w:rsidRPr="00CF4F4B">
        <w:rPr>
          <w:b/>
          <w:sz w:val="28"/>
          <w:szCs w:val="28"/>
        </w:rPr>
        <w:t>Papildināt 10.pantu ar šādu teikumu:</w:t>
      </w:r>
    </w:p>
    <w:p w:rsidR="00C1123B" w:rsidRPr="00B752F9" w:rsidRDefault="007A1ADC" w:rsidP="006250D0">
      <w:pPr>
        <w:pStyle w:val="naisf"/>
        <w:ind w:firstLine="0"/>
        <w:rPr>
          <w:sz w:val="28"/>
          <w:szCs w:val="28"/>
        </w:rPr>
      </w:pPr>
      <w:r w:rsidRPr="00306002">
        <w:rPr>
          <w:sz w:val="28"/>
          <w:szCs w:val="28"/>
        </w:rPr>
        <w:t xml:space="preserve">„Pārvades sistēmas </w:t>
      </w:r>
      <w:r w:rsidRPr="00D921B8">
        <w:rPr>
          <w:sz w:val="28"/>
          <w:szCs w:val="28"/>
        </w:rPr>
        <w:t xml:space="preserve">ir </w:t>
      </w:r>
      <w:r w:rsidR="002577F0" w:rsidRPr="00D921B8">
        <w:rPr>
          <w:sz w:val="28"/>
          <w:szCs w:val="28"/>
        </w:rPr>
        <w:t>elektroenerģijas sistēmu</w:t>
      </w:r>
      <w:r w:rsidRPr="00D921B8">
        <w:rPr>
          <w:sz w:val="28"/>
          <w:szCs w:val="28"/>
        </w:rPr>
        <w:t xml:space="preserve"> īpašnieka vai pārvades sistēmas operatora īpašums.”</w:t>
      </w:r>
    </w:p>
    <w:p w:rsidR="00083E0B" w:rsidRPr="00CF4F4B" w:rsidRDefault="00BF4071" w:rsidP="006250D0">
      <w:pPr>
        <w:pStyle w:val="naispant"/>
        <w:spacing w:before="0" w:after="0"/>
        <w:ind w:left="0" w:firstLine="0"/>
        <w:rPr>
          <w:sz w:val="28"/>
          <w:szCs w:val="28"/>
        </w:rPr>
      </w:pPr>
      <w:r w:rsidRPr="00CF4F4B">
        <w:rPr>
          <w:sz w:val="28"/>
          <w:szCs w:val="28"/>
        </w:rPr>
        <w:t>7</w:t>
      </w:r>
      <w:r w:rsidR="00F57CA3" w:rsidRPr="00CF4F4B">
        <w:rPr>
          <w:sz w:val="28"/>
          <w:szCs w:val="28"/>
        </w:rPr>
        <w:t>.</w:t>
      </w:r>
      <w:r w:rsidR="00083E0B" w:rsidRPr="00CF4F4B">
        <w:rPr>
          <w:sz w:val="28"/>
          <w:szCs w:val="28"/>
        </w:rPr>
        <w:t>Papildināt likumu ar 11.</w:t>
      </w:r>
      <w:r w:rsidR="00083E0B" w:rsidRPr="00CF4F4B">
        <w:rPr>
          <w:sz w:val="28"/>
          <w:szCs w:val="28"/>
          <w:vertAlign w:val="superscript"/>
        </w:rPr>
        <w:t>1</w:t>
      </w:r>
      <w:r w:rsidR="00083E0B" w:rsidRPr="00CF4F4B">
        <w:rPr>
          <w:sz w:val="28"/>
          <w:szCs w:val="28"/>
        </w:rPr>
        <w:t xml:space="preserve"> pantu šādā redakcijā:</w:t>
      </w:r>
    </w:p>
    <w:p w:rsidR="00E82C3B" w:rsidRPr="00EE7606" w:rsidRDefault="00E82C3B" w:rsidP="006250D0">
      <w:pPr>
        <w:pStyle w:val="naispant"/>
        <w:spacing w:before="0" w:after="0"/>
        <w:ind w:left="0" w:firstLine="0"/>
        <w:rPr>
          <w:b w:val="0"/>
          <w:sz w:val="28"/>
          <w:szCs w:val="28"/>
        </w:rPr>
      </w:pPr>
      <w:r w:rsidRPr="00EE7606">
        <w:rPr>
          <w:b w:val="0"/>
          <w:sz w:val="28"/>
          <w:szCs w:val="28"/>
        </w:rPr>
        <w:t>„</w:t>
      </w:r>
      <w:r w:rsidRPr="006250D0">
        <w:rPr>
          <w:sz w:val="28"/>
          <w:szCs w:val="28"/>
        </w:rPr>
        <w:t>11.</w:t>
      </w:r>
      <w:r w:rsidRPr="006250D0">
        <w:rPr>
          <w:sz w:val="28"/>
          <w:szCs w:val="28"/>
          <w:vertAlign w:val="superscript"/>
        </w:rPr>
        <w:t>1</w:t>
      </w:r>
      <w:r w:rsidRPr="006250D0">
        <w:rPr>
          <w:sz w:val="28"/>
          <w:szCs w:val="28"/>
        </w:rPr>
        <w:t xml:space="preserve"> pants. Pārvades sistēmas operatora sertificēšana, apstiprināšana un</w:t>
      </w:r>
      <w:r w:rsidRPr="006250D0" w:rsidDel="001B7104">
        <w:rPr>
          <w:sz w:val="28"/>
          <w:szCs w:val="28"/>
        </w:rPr>
        <w:t xml:space="preserve"> </w:t>
      </w:r>
      <w:r w:rsidRPr="006250D0">
        <w:rPr>
          <w:sz w:val="28"/>
          <w:szCs w:val="28"/>
        </w:rPr>
        <w:t>norīkošana</w:t>
      </w:r>
    </w:p>
    <w:p w:rsidR="00E82C3B" w:rsidRDefault="00AE0A4F" w:rsidP="00E82C3B">
      <w:pPr>
        <w:pStyle w:val="naispant"/>
        <w:spacing w:before="120" w:after="120"/>
        <w:ind w:left="0" w:firstLine="0"/>
        <w:rPr>
          <w:b w:val="0"/>
          <w:sz w:val="28"/>
          <w:szCs w:val="28"/>
        </w:rPr>
      </w:pPr>
      <w:r>
        <w:rPr>
          <w:b w:val="0"/>
          <w:sz w:val="28"/>
          <w:szCs w:val="28"/>
        </w:rPr>
        <w:t>(1)</w:t>
      </w:r>
      <w:r w:rsidR="00E82C3B">
        <w:rPr>
          <w:b w:val="0"/>
          <w:sz w:val="28"/>
          <w:szCs w:val="28"/>
        </w:rPr>
        <w:t>Regulators uzsāk sertifikācijas procedūru šādos gadījumos:</w:t>
      </w:r>
    </w:p>
    <w:p w:rsidR="00E82C3B" w:rsidRDefault="00AE0A4F" w:rsidP="00E82C3B">
      <w:pPr>
        <w:pStyle w:val="naispant"/>
        <w:spacing w:before="120" w:after="120"/>
        <w:ind w:left="0" w:firstLine="0"/>
        <w:rPr>
          <w:b w:val="0"/>
          <w:sz w:val="28"/>
          <w:szCs w:val="28"/>
        </w:rPr>
      </w:pPr>
      <w:r>
        <w:rPr>
          <w:b w:val="0"/>
          <w:sz w:val="28"/>
          <w:szCs w:val="28"/>
        </w:rPr>
        <w:t>1)</w:t>
      </w:r>
      <w:r w:rsidR="00E82C3B">
        <w:rPr>
          <w:b w:val="0"/>
          <w:sz w:val="28"/>
          <w:szCs w:val="28"/>
        </w:rPr>
        <w:t xml:space="preserve">ja regulators ir saņēmis pārvades sistēmas operatora </w:t>
      </w:r>
      <w:r w:rsidR="002577F0" w:rsidRPr="00D921B8">
        <w:rPr>
          <w:b w:val="0"/>
          <w:sz w:val="28"/>
          <w:szCs w:val="28"/>
        </w:rPr>
        <w:t>iesniegumu</w:t>
      </w:r>
      <w:r w:rsidR="00E82C3B" w:rsidRPr="00D921B8">
        <w:rPr>
          <w:b w:val="0"/>
          <w:sz w:val="28"/>
          <w:szCs w:val="28"/>
        </w:rPr>
        <w:t>;</w:t>
      </w:r>
    </w:p>
    <w:p w:rsidR="00E82C3B" w:rsidRDefault="00AE0A4F" w:rsidP="00E82C3B">
      <w:pPr>
        <w:pStyle w:val="naispant"/>
        <w:spacing w:before="120" w:after="120"/>
        <w:ind w:left="0" w:firstLine="0"/>
        <w:rPr>
          <w:b w:val="0"/>
          <w:sz w:val="28"/>
          <w:szCs w:val="28"/>
        </w:rPr>
      </w:pPr>
      <w:r>
        <w:rPr>
          <w:b w:val="0"/>
          <w:sz w:val="28"/>
          <w:szCs w:val="28"/>
        </w:rPr>
        <w:t>2)</w:t>
      </w:r>
      <w:r w:rsidR="00E82C3B">
        <w:rPr>
          <w:b w:val="0"/>
          <w:sz w:val="28"/>
          <w:szCs w:val="28"/>
        </w:rPr>
        <w:t>pēc savas iniciatīvas, ja regulators konstatē apstākļus, kas liecina par šā panta trešajā daļā noteikto sertifikācijas prasību pārkāpumu;</w:t>
      </w:r>
    </w:p>
    <w:p w:rsidR="00E82C3B" w:rsidRDefault="00AE0A4F" w:rsidP="00E82C3B">
      <w:pPr>
        <w:pStyle w:val="naispant"/>
        <w:spacing w:before="120" w:after="120"/>
        <w:ind w:left="0" w:firstLine="0"/>
        <w:rPr>
          <w:b w:val="0"/>
          <w:sz w:val="28"/>
          <w:szCs w:val="28"/>
        </w:rPr>
      </w:pPr>
      <w:r>
        <w:rPr>
          <w:b w:val="0"/>
          <w:sz w:val="28"/>
          <w:szCs w:val="28"/>
        </w:rPr>
        <w:t>3)</w:t>
      </w:r>
      <w:r w:rsidR="00E82C3B">
        <w:rPr>
          <w:b w:val="0"/>
          <w:sz w:val="28"/>
          <w:szCs w:val="28"/>
        </w:rPr>
        <w:t>pēc pamatota Eiropas Komisijas pieprasījuma.</w:t>
      </w:r>
    </w:p>
    <w:p w:rsidR="00E82C3B" w:rsidRDefault="00AE0A4F" w:rsidP="00E82C3B">
      <w:pPr>
        <w:pStyle w:val="naispant"/>
        <w:spacing w:before="120" w:after="120"/>
        <w:ind w:left="0" w:firstLine="0"/>
        <w:rPr>
          <w:b w:val="0"/>
          <w:sz w:val="28"/>
          <w:szCs w:val="28"/>
        </w:rPr>
      </w:pPr>
      <w:r>
        <w:rPr>
          <w:b w:val="0"/>
          <w:sz w:val="28"/>
          <w:szCs w:val="28"/>
        </w:rPr>
        <w:t>(2)</w:t>
      </w:r>
      <w:r w:rsidR="00E82C3B" w:rsidRPr="00B752F9">
        <w:rPr>
          <w:b w:val="0"/>
          <w:sz w:val="28"/>
          <w:szCs w:val="28"/>
        </w:rPr>
        <w:t xml:space="preserve">Regulators četru mēnešu laikā no pārvades sistēmas </w:t>
      </w:r>
      <w:r w:rsidR="00E82C3B" w:rsidRPr="00D921B8">
        <w:rPr>
          <w:b w:val="0"/>
          <w:sz w:val="28"/>
          <w:szCs w:val="28"/>
        </w:rPr>
        <w:t xml:space="preserve">operatora </w:t>
      </w:r>
      <w:r w:rsidR="002577F0" w:rsidRPr="00D921B8">
        <w:rPr>
          <w:b w:val="0"/>
          <w:sz w:val="28"/>
          <w:szCs w:val="28"/>
        </w:rPr>
        <w:t>iesnieguma</w:t>
      </w:r>
      <w:r w:rsidR="00E82C3B" w:rsidRPr="00D921B8">
        <w:rPr>
          <w:b w:val="0"/>
          <w:sz w:val="28"/>
          <w:szCs w:val="28"/>
        </w:rPr>
        <w:t xml:space="preserve"> vai</w:t>
      </w:r>
      <w:r w:rsidR="00E82C3B">
        <w:rPr>
          <w:b w:val="0"/>
          <w:sz w:val="28"/>
          <w:szCs w:val="28"/>
        </w:rPr>
        <w:t xml:space="preserve"> Eiropas Komisijas pieprasījuma saņem</w:t>
      </w:r>
      <w:r w:rsidR="00E82C3B" w:rsidRPr="00B752F9">
        <w:rPr>
          <w:b w:val="0"/>
          <w:sz w:val="28"/>
          <w:szCs w:val="28"/>
        </w:rPr>
        <w:t>šanas dienas</w:t>
      </w:r>
      <w:r w:rsidR="00E82C3B">
        <w:rPr>
          <w:b w:val="0"/>
          <w:sz w:val="28"/>
          <w:szCs w:val="28"/>
        </w:rPr>
        <w:t xml:space="preserve"> izvērtē pārvades sistēmas operatora atbilstību sertifikācijas prasībām. </w:t>
      </w:r>
      <w:r w:rsidR="00E82C3B" w:rsidRPr="00B752F9">
        <w:rPr>
          <w:b w:val="0"/>
          <w:sz w:val="28"/>
          <w:szCs w:val="28"/>
        </w:rPr>
        <w:t xml:space="preserve">Lēmumu par pārvades sistēmas operatora </w:t>
      </w:r>
      <w:r w:rsidR="00E82C3B">
        <w:rPr>
          <w:b w:val="0"/>
          <w:sz w:val="28"/>
          <w:szCs w:val="28"/>
        </w:rPr>
        <w:t xml:space="preserve">atbilstību sertifikācijas prasībām </w:t>
      </w:r>
      <w:r w:rsidR="00E82C3B" w:rsidRPr="00B752F9">
        <w:rPr>
          <w:b w:val="0"/>
          <w:sz w:val="28"/>
          <w:szCs w:val="28"/>
        </w:rPr>
        <w:t xml:space="preserve"> </w:t>
      </w:r>
      <w:r w:rsidR="00E82C3B" w:rsidRPr="001B7104">
        <w:rPr>
          <w:b w:val="0"/>
          <w:sz w:val="28"/>
          <w:szCs w:val="28"/>
        </w:rPr>
        <w:t xml:space="preserve">regulators </w:t>
      </w:r>
      <w:r w:rsidR="00E82C3B">
        <w:rPr>
          <w:b w:val="0"/>
          <w:sz w:val="28"/>
          <w:szCs w:val="28"/>
        </w:rPr>
        <w:t xml:space="preserve">kopā ar visu atbilstīgo informāciju, kas saistīta ar šo lēmumu, </w:t>
      </w:r>
      <w:r w:rsidR="00E82C3B" w:rsidRPr="00B752F9">
        <w:rPr>
          <w:b w:val="0"/>
          <w:sz w:val="28"/>
          <w:szCs w:val="28"/>
        </w:rPr>
        <w:t>paziņo Eiropas Komisijai</w:t>
      </w:r>
      <w:r w:rsidR="00E82C3B" w:rsidRPr="00EE7606">
        <w:rPr>
          <w:b w:val="0"/>
          <w:sz w:val="28"/>
          <w:szCs w:val="28"/>
        </w:rPr>
        <w:t xml:space="preserve">. </w:t>
      </w:r>
    </w:p>
    <w:p w:rsidR="00E82C3B" w:rsidRDefault="00AE0A4F" w:rsidP="00E82C3B">
      <w:pPr>
        <w:pStyle w:val="naispant"/>
        <w:spacing w:before="120" w:after="120"/>
        <w:ind w:left="0" w:firstLine="0"/>
        <w:rPr>
          <w:b w:val="0"/>
          <w:sz w:val="28"/>
          <w:szCs w:val="28"/>
        </w:rPr>
      </w:pPr>
      <w:r>
        <w:rPr>
          <w:b w:val="0"/>
          <w:sz w:val="28"/>
          <w:szCs w:val="28"/>
        </w:rPr>
        <w:t>(3)</w:t>
      </w:r>
      <w:r w:rsidR="00E82C3B">
        <w:rPr>
          <w:b w:val="0"/>
          <w:sz w:val="28"/>
          <w:szCs w:val="28"/>
        </w:rPr>
        <w:t>Pārvades sistēmas operators atbilst sertifikācijas prasībām, ja:</w:t>
      </w:r>
    </w:p>
    <w:p w:rsidR="00E82C3B" w:rsidRDefault="00AE0A4F" w:rsidP="00E82C3B">
      <w:pPr>
        <w:pStyle w:val="naispant"/>
        <w:spacing w:before="120" w:after="120"/>
        <w:ind w:left="0" w:firstLine="0"/>
        <w:rPr>
          <w:b w:val="0"/>
          <w:sz w:val="28"/>
          <w:szCs w:val="28"/>
        </w:rPr>
      </w:pPr>
      <w:r>
        <w:rPr>
          <w:b w:val="0"/>
          <w:sz w:val="28"/>
          <w:szCs w:val="28"/>
        </w:rPr>
        <w:t>1)</w:t>
      </w:r>
      <w:r w:rsidR="00E82C3B">
        <w:rPr>
          <w:b w:val="0"/>
          <w:sz w:val="28"/>
          <w:szCs w:val="28"/>
        </w:rPr>
        <w:t>pārvades sistēmas operators ir ievērojis šā likuma 12.pantā noteiktās neatkarības prasības;</w:t>
      </w:r>
    </w:p>
    <w:p w:rsidR="00E82C3B" w:rsidRDefault="00AE0A4F" w:rsidP="00E82C3B">
      <w:pPr>
        <w:pStyle w:val="naispant"/>
        <w:spacing w:before="120" w:after="120"/>
        <w:ind w:left="0" w:firstLine="0"/>
        <w:rPr>
          <w:b w:val="0"/>
          <w:sz w:val="28"/>
          <w:szCs w:val="28"/>
        </w:rPr>
      </w:pPr>
      <w:r>
        <w:rPr>
          <w:b w:val="0"/>
          <w:sz w:val="28"/>
          <w:szCs w:val="28"/>
        </w:rPr>
        <w:t>2)</w:t>
      </w:r>
      <w:r w:rsidR="00E82C3B">
        <w:rPr>
          <w:b w:val="0"/>
          <w:sz w:val="28"/>
          <w:szCs w:val="28"/>
        </w:rPr>
        <w:t>pārvades sistēmas operators ir apliecinājis, ka tā rīc</w:t>
      </w:r>
      <w:r w:rsidR="00D921B8">
        <w:rPr>
          <w:b w:val="0"/>
          <w:sz w:val="28"/>
          <w:szCs w:val="28"/>
        </w:rPr>
        <w:t>ībā ir cilvēkresursi, tehniskie</w:t>
      </w:r>
      <w:r w:rsidR="00E82C3B">
        <w:rPr>
          <w:b w:val="0"/>
          <w:sz w:val="28"/>
          <w:szCs w:val="28"/>
        </w:rPr>
        <w:t xml:space="preserve"> un finanšu resursi, kas vajadzīgi pārvades sistēmas operatora uzdevumu veikšanai;</w:t>
      </w:r>
    </w:p>
    <w:p w:rsidR="00E82C3B" w:rsidRDefault="00AE0A4F" w:rsidP="00E82C3B">
      <w:pPr>
        <w:pStyle w:val="naispant"/>
        <w:spacing w:before="120" w:after="120"/>
        <w:ind w:left="0" w:firstLine="0"/>
        <w:rPr>
          <w:b w:val="0"/>
          <w:sz w:val="28"/>
          <w:szCs w:val="28"/>
        </w:rPr>
      </w:pPr>
      <w:r>
        <w:rPr>
          <w:b w:val="0"/>
          <w:sz w:val="28"/>
          <w:szCs w:val="28"/>
        </w:rPr>
        <w:t>3)</w:t>
      </w:r>
      <w:r w:rsidR="00E82C3B">
        <w:rPr>
          <w:b w:val="0"/>
          <w:sz w:val="28"/>
          <w:szCs w:val="28"/>
        </w:rPr>
        <w:t>pārvades sistēmas operators ievēro šā likuma 15.</w:t>
      </w:r>
      <w:r w:rsidR="00E82C3B" w:rsidRPr="001E55D7">
        <w:rPr>
          <w:b w:val="0"/>
          <w:sz w:val="28"/>
          <w:szCs w:val="28"/>
          <w:vertAlign w:val="superscript"/>
        </w:rPr>
        <w:t>1</w:t>
      </w:r>
      <w:r w:rsidR="00E82C3B">
        <w:rPr>
          <w:b w:val="0"/>
          <w:sz w:val="28"/>
          <w:szCs w:val="28"/>
        </w:rPr>
        <w:t xml:space="preserve">pantā noteikto </w:t>
      </w:r>
      <w:r w:rsidR="00E82C3B" w:rsidRPr="0024558A">
        <w:rPr>
          <w:b w:val="0"/>
          <w:sz w:val="28"/>
          <w:szCs w:val="28"/>
        </w:rPr>
        <w:t>pārvades sistēmas attīstības 10 gadu plānu</w:t>
      </w:r>
      <w:r w:rsidR="00E82C3B">
        <w:rPr>
          <w:b w:val="0"/>
          <w:sz w:val="28"/>
          <w:szCs w:val="28"/>
        </w:rPr>
        <w:t>;</w:t>
      </w:r>
    </w:p>
    <w:p w:rsidR="00E82C3B" w:rsidRDefault="00AE0A4F" w:rsidP="00E82C3B">
      <w:pPr>
        <w:pStyle w:val="naispant"/>
        <w:spacing w:before="120" w:after="120"/>
        <w:ind w:left="0" w:firstLine="0"/>
        <w:rPr>
          <w:b w:val="0"/>
          <w:sz w:val="28"/>
          <w:szCs w:val="28"/>
        </w:rPr>
      </w:pPr>
      <w:r>
        <w:rPr>
          <w:b w:val="0"/>
          <w:sz w:val="28"/>
          <w:szCs w:val="28"/>
        </w:rPr>
        <w:t>4)</w:t>
      </w:r>
      <w:r w:rsidR="002577F0">
        <w:rPr>
          <w:b w:val="0"/>
          <w:sz w:val="28"/>
          <w:szCs w:val="28"/>
        </w:rPr>
        <w:t>elektroenerģijas sistēmu</w:t>
      </w:r>
      <w:r w:rsidR="00E82C3B">
        <w:rPr>
          <w:b w:val="0"/>
          <w:sz w:val="28"/>
          <w:szCs w:val="28"/>
        </w:rPr>
        <w:t xml:space="preserve"> īpašnieks ir apliecinājis spēju ievērot saistības, kas izriet no šā likuma </w:t>
      </w:r>
      <w:r w:rsidR="00F5265D">
        <w:rPr>
          <w:b w:val="0"/>
          <w:sz w:val="28"/>
          <w:szCs w:val="28"/>
        </w:rPr>
        <w:t>21</w:t>
      </w:r>
      <w:r w:rsidR="00E82C3B" w:rsidRPr="00B752F9">
        <w:rPr>
          <w:b w:val="0"/>
          <w:sz w:val="28"/>
          <w:szCs w:val="28"/>
        </w:rPr>
        <w:t>.</w:t>
      </w:r>
      <w:r w:rsidR="00E82C3B" w:rsidRPr="00B752F9">
        <w:rPr>
          <w:b w:val="0"/>
          <w:sz w:val="28"/>
          <w:szCs w:val="28"/>
          <w:vertAlign w:val="superscript"/>
        </w:rPr>
        <w:t>2</w:t>
      </w:r>
      <w:r w:rsidR="00DD59C2">
        <w:rPr>
          <w:b w:val="0"/>
          <w:sz w:val="28"/>
          <w:szCs w:val="28"/>
          <w:vertAlign w:val="superscript"/>
        </w:rPr>
        <w:t xml:space="preserve"> </w:t>
      </w:r>
      <w:r w:rsidR="00E82C3B" w:rsidRPr="00735E21">
        <w:rPr>
          <w:b w:val="0"/>
          <w:sz w:val="28"/>
          <w:szCs w:val="28"/>
        </w:rPr>
        <w:t>panta</w:t>
      </w:r>
      <w:r w:rsidR="00E82C3B">
        <w:rPr>
          <w:b w:val="0"/>
          <w:sz w:val="28"/>
          <w:szCs w:val="28"/>
        </w:rPr>
        <w:t>;</w:t>
      </w:r>
    </w:p>
    <w:p w:rsidR="00E82C3B" w:rsidRDefault="00AE0A4F" w:rsidP="00E82C3B">
      <w:pPr>
        <w:pStyle w:val="naispant"/>
        <w:spacing w:before="120" w:after="120"/>
        <w:ind w:left="0" w:firstLine="0"/>
        <w:rPr>
          <w:b w:val="0"/>
          <w:sz w:val="28"/>
          <w:szCs w:val="28"/>
        </w:rPr>
      </w:pPr>
      <w:r>
        <w:rPr>
          <w:b w:val="0"/>
          <w:sz w:val="28"/>
          <w:szCs w:val="28"/>
        </w:rPr>
        <w:t>5)</w:t>
      </w:r>
      <w:r w:rsidR="00E82C3B">
        <w:rPr>
          <w:b w:val="0"/>
          <w:sz w:val="28"/>
          <w:szCs w:val="28"/>
        </w:rPr>
        <w:t xml:space="preserve">pārvades sistēmas operators ir apliecinājis spēju nodrošināt </w:t>
      </w:r>
      <w:r w:rsidR="00E82C3B" w:rsidRPr="00D921B8">
        <w:rPr>
          <w:b w:val="0"/>
          <w:sz w:val="28"/>
          <w:szCs w:val="28"/>
        </w:rPr>
        <w:t xml:space="preserve">piekļuvi </w:t>
      </w:r>
      <w:r w:rsidR="002577F0" w:rsidRPr="00D921B8">
        <w:rPr>
          <w:b w:val="0"/>
          <w:sz w:val="28"/>
          <w:szCs w:val="28"/>
        </w:rPr>
        <w:t>sistēmai</w:t>
      </w:r>
      <w:r w:rsidR="00E82C3B">
        <w:rPr>
          <w:b w:val="0"/>
          <w:sz w:val="28"/>
          <w:szCs w:val="28"/>
        </w:rPr>
        <w:t xml:space="preserve"> elektroenerģijas pārrobežu tirdzniecībai, tostarp īstenot pārvades sistēmu operatoru sadarbību Eiropas un reģionālā līmenī.</w:t>
      </w:r>
    </w:p>
    <w:p w:rsidR="00E82C3B" w:rsidRDefault="00E82C3B" w:rsidP="008E32D6">
      <w:pPr>
        <w:pStyle w:val="naispant"/>
        <w:spacing w:before="120" w:after="120"/>
        <w:ind w:left="0" w:firstLine="0"/>
        <w:rPr>
          <w:sz w:val="28"/>
          <w:szCs w:val="28"/>
        </w:rPr>
      </w:pPr>
      <w:r w:rsidRPr="00B752F9" w:rsidDel="00735E21">
        <w:rPr>
          <w:b w:val="0"/>
          <w:sz w:val="28"/>
          <w:szCs w:val="28"/>
        </w:rPr>
        <w:lastRenderedPageBreak/>
        <w:t xml:space="preserve"> </w:t>
      </w:r>
      <w:r w:rsidRPr="00B752F9">
        <w:rPr>
          <w:b w:val="0"/>
          <w:sz w:val="28"/>
          <w:szCs w:val="28"/>
        </w:rPr>
        <w:t>(</w:t>
      </w:r>
      <w:r>
        <w:rPr>
          <w:b w:val="0"/>
          <w:sz w:val="28"/>
          <w:szCs w:val="28"/>
        </w:rPr>
        <w:t>4</w:t>
      </w:r>
      <w:r w:rsidR="00AE0A4F">
        <w:rPr>
          <w:b w:val="0"/>
          <w:sz w:val="28"/>
          <w:szCs w:val="28"/>
        </w:rPr>
        <w:t>)</w:t>
      </w:r>
      <w:r>
        <w:rPr>
          <w:b w:val="0"/>
          <w:sz w:val="28"/>
          <w:szCs w:val="28"/>
        </w:rPr>
        <w:t>Pēc Eiropas Komisijas atzinuma saņemšanas regulators pieņem galīgo lēmumu par pārvades sistēmas operatora atbilstību sertifikācijas prasībām un</w:t>
      </w:r>
      <w:r w:rsidR="008E32D6">
        <w:rPr>
          <w:b w:val="0"/>
          <w:sz w:val="28"/>
          <w:szCs w:val="28"/>
        </w:rPr>
        <w:t xml:space="preserve"> apstiprina to, par to dara </w:t>
      </w:r>
      <w:r w:rsidR="008E32D6" w:rsidRPr="00B752F9">
        <w:rPr>
          <w:b w:val="0"/>
          <w:sz w:val="28"/>
          <w:szCs w:val="28"/>
        </w:rPr>
        <w:t>zināmu Eiropas Komisijai</w:t>
      </w:r>
      <w:r w:rsidR="008E32D6">
        <w:rPr>
          <w:b w:val="0"/>
          <w:sz w:val="28"/>
          <w:szCs w:val="28"/>
        </w:rPr>
        <w:t>.</w:t>
      </w:r>
      <w:r w:rsidR="008E32D6" w:rsidRPr="00B752F9">
        <w:rPr>
          <w:b w:val="0"/>
          <w:sz w:val="28"/>
          <w:szCs w:val="28"/>
        </w:rPr>
        <w:t xml:space="preserve"> </w:t>
      </w:r>
    </w:p>
    <w:p w:rsidR="00083E0B" w:rsidRPr="00CF4F4B" w:rsidRDefault="00BF4071" w:rsidP="00DE6658">
      <w:pPr>
        <w:pStyle w:val="naispant"/>
        <w:spacing w:before="0" w:after="0"/>
        <w:ind w:left="0" w:firstLine="0"/>
        <w:rPr>
          <w:sz w:val="28"/>
          <w:szCs w:val="28"/>
        </w:rPr>
      </w:pPr>
      <w:r w:rsidRPr="00CF4F4B">
        <w:rPr>
          <w:sz w:val="28"/>
          <w:szCs w:val="28"/>
        </w:rPr>
        <w:t>8</w:t>
      </w:r>
      <w:r w:rsidR="00F57CA3" w:rsidRPr="00CF4F4B">
        <w:rPr>
          <w:sz w:val="28"/>
          <w:szCs w:val="28"/>
        </w:rPr>
        <w:t>.</w:t>
      </w:r>
      <w:r w:rsidR="00083E0B" w:rsidRPr="00CF4F4B">
        <w:rPr>
          <w:sz w:val="28"/>
          <w:szCs w:val="28"/>
        </w:rPr>
        <w:t>Izteikt 12.pantu šādā redakcijā:</w:t>
      </w:r>
    </w:p>
    <w:p w:rsidR="003E4171" w:rsidRPr="00B752F9" w:rsidRDefault="00083E0B" w:rsidP="00DE6658">
      <w:pPr>
        <w:pStyle w:val="naispant"/>
        <w:spacing w:before="0" w:after="0"/>
        <w:ind w:left="0" w:firstLine="0"/>
        <w:rPr>
          <w:b w:val="0"/>
          <w:sz w:val="28"/>
          <w:szCs w:val="28"/>
        </w:rPr>
      </w:pPr>
      <w:r w:rsidRPr="00B752F9">
        <w:rPr>
          <w:sz w:val="28"/>
          <w:szCs w:val="28"/>
        </w:rPr>
        <w:t>„</w:t>
      </w:r>
      <w:r w:rsidR="003E4171" w:rsidRPr="00B752F9">
        <w:rPr>
          <w:sz w:val="28"/>
          <w:szCs w:val="28"/>
        </w:rPr>
        <w:t>12.pants. Pārvades sistēmas operatora neatkarība</w:t>
      </w:r>
    </w:p>
    <w:p w:rsidR="00670AA9" w:rsidRPr="00B752F9" w:rsidRDefault="003E4171" w:rsidP="00D0231A">
      <w:pPr>
        <w:pStyle w:val="naisf"/>
        <w:ind w:firstLine="0"/>
        <w:rPr>
          <w:sz w:val="28"/>
          <w:szCs w:val="28"/>
        </w:rPr>
      </w:pPr>
      <w:r w:rsidRPr="00B752F9">
        <w:rPr>
          <w:sz w:val="28"/>
          <w:szCs w:val="28"/>
        </w:rPr>
        <w:t>(1) Pārvades sistēmas operat</w:t>
      </w:r>
      <w:r w:rsidR="002577F0">
        <w:rPr>
          <w:sz w:val="28"/>
          <w:szCs w:val="28"/>
        </w:rPr>
        <w:t>ors, ir kapitālsabiedrība ar pa</w:t>
      </w:r>
      <w:r w:rsidRPr="00B752F9">
        <w:rPr>
          <w:sz w:val="28"/>
          <w:szCs w:val="28"/>
        </w:rPr>
        <w:t>t</w:t>
      </w:r>
      <w:r w:rsidR="002577F0">
        <w:rPr>
          <w:sz w:val="28"/>
          <w:szCs w:val="28"/>
        </w:rPr>
        <w:t>st</w:t>
      </w:r>
      <w:r w:rsidRPr="00B752F9">
        <w:rPr>
          <w:sz w:val="28"/>
          <w:szCs w:val="28"/>
        </w:rPr>
        <w:t>āvīgas juridiskās</w:t>
      </w:r>
      <w:r w:rsidR="00CC4809" w:rsidRPr="00B752F9">
        <w:rPr>
          <w:sz w:val="28"/>
          <w:szCs w:val="28"/>
        </w:rPr>
        <w:t xml:space="preserve"> personas statusu un ir nošķirta </w:t>
      </w:r>
      <w:r w:rsidRPr="00B752F9">
        <w:rPr>
          <w:sz w:val="28"/>
          <w:szCs w:val="28"/>
        </w:rPr>
        <w:t>no elektroenerģijas ražošanas, sadales un tirdzniecības darbībām</w:t>
      </w:r>
      <w:bookmarkEnd w:id="0"/>
      <w:r w:rsidR="00CC4809" w:rsidRPr="00B752F9">
        <w:rPr>
          <w:sz w:val="28"/>
          <w:szCs w:val="28"/>
        </w:rPr>
        <w:t xml:space="preserve"> un neietilpst vertikāli integrēta energoapgādes komersanta sastāvā.</w:t>
      </w:r>
    </w:p>
    <w:p w:rsidR="00BF2206" w:rsidRPr="00B752F9" w:rsidRDefault="00AE0A4F" w:rsidP="007A1ADC">
      <w:pPr>
        <w:pStyle w:val="naisf"/>
        <w:spacing w:before="0" w:after="0"/>
        <w:ind w:firstLine="0"/>
        <w:rPr>
          <w:sz w:val="28"/>
          <w:szCs w:val="28"/>
        </w:rPr>
      </w:pPr>
      <w:r>
        <w:rPr>
          <w:sz w:val="28"/>
          <w:szCs w:val="28"/>
        </w:rPr>
        <w:t>(2)</w:t>
      </w:r>
      <w:r w:rsidR="00BF2206" w:rsidRPr="00B752F9">
        <w:rPr>
          <w:sz w:val="28"/>
          <w:szCs w:val="28"/>
        </w:rPr>
        <w:t>Pārvades sistēmas operatora neatkarību nodrošina, ievērojot šādus nosacījumus:</w:t>
      </w:r>
    </w:p>
    <w:p w:rsidR="007A1ADC" w:rsidRPr="00B752F9" w:rsidRDefault="00AE0A4F" w:rsidP="00974AE2">
      <w:pPr>
        <w:spacing w:after="0" w:line="240" w:lineRule="auto"/>
        <w:jc w:val="both"/>
        <w:rPr>
          <w:rFonts w:ascii="Times New Roman" w:hAnsi="Times New Roman" w:cs="Times New Roman"/>
          <w:sz w:val="28"/>
          <w:szCs w:val="28"/>
          <w:lang w:val="lv-LV"/>
        </w:rPr>
      </w:pPr>
      <w:r>
        <w:rPr>
          <w:rFonts w:ascii="Times New Roman" w:hAnsi="Times New Roman"/>
          <w:sz w:val="28"/>
          <w:szCs w:val="28"/>
          <w:lang w:val="lv-LV"/>
        </w:rPr>
        <w:t>1)</w:t>
      </w:r>
      <w:r w:rsidR="00281B12" w:rsidRPr="00B752F9">
        <w:rPr>
          <w:rFonts w:ascii="Times New Roman" w:hAnsi="Times New Roman"/>
          <w:sz w:val="28"/>
          <w:szCs w:val="28"/>
          <w:lang w:val="lv-LV"/>
        </w:rPr>
        <w:t xml:space="preserve">persona, kas kontrolē pārvades sistēmas operatoru, nevar tieši vai netieši kontrolēt </w:t>
      </w:r>
      <w:r w:rsidR="002577F0" w:rsidRPr="00D921B8">
        <w:rPr>
          <w:rFonts w:ascii="Times New Roman" w:hAnsi="Times New Roman"/>
          <w:sz w:val="28"/>
          <w:szCs w:val="28"/>
          <w:lang w:val="lv-LV"/>
        </w:rPr>
        <w:t>elektroenerģijas sistēmu</w:t>
      </w:r>
      <w:r w:rsidR="00281B12" w:rsidRPr="00D921B8">
        <w:rPr>
          <w:rFonts w:ascii="Times New Roman" w:hAnsi="Times New Roman"/>
          <w:sz w:val="28"/>
          <w:szCs w:val="28"/>
          <w:lang w:val="lv-LV"/>
        </w:rPr>
        <w:t xml:space="preserve"> īpašnieku</w:t>
      </w:r>
      <w:r w:rsidR="00281B12">
        <w:rPr>
          <w:rFonts w:ascii="Times New Roman" w:hAnsi="Times New Roman"/>
          <w:sz w:val="28"/>
          <w:szCs w:val="28"/>
          <w:lang w:val="lv-LV"/>
        </w:rPr>
        <w:t xml:space="preserve"> vai komersantu</w:t>
      </w:r>
      <w:r w:rsidR="00281B12" w:rsidRPr="00B752F9">
        <w:rPr>
          <w:rFonts w:ascii="Times New Roman" w:hAnsi="Times New Roman"/>
          <w:sz w:val="28"/>
          <w:szCs w:val="28"/>
          <w:lang w:val="lv-LV"/>
        </w:rPr>
        <w:t xml:space="preserve">, kas veic elektroenerģijas ražošanu, sadali vai tirdzniecību, vai izmantot tiesības šādā </w:t>
      </w:r>
      <w:r w:rsidR="00281B12">
        <w:rPr>
          <w:rFonts w:ascii="Times New Roman" w:hAnsi="Times New Roman"/>
          <w:sz w:val="28"/>
          <w:szCs w:val="28"/>
          <w:lang w:val="lv-LV"/>
        </w:rPr>
        <w:t>komersantā</w:t>
      </w:r>
      <w:r w:rsidR="007A1ADC" w:rsidRPr="00B752F9">
        <w:rPr>
          <w:rFonts w:ascii="Times New Roman" w:hAnsi="Times New Roman" w:cs="Times New Roman"/>
          <w:sz w:val="28"/>
          <w:szCs w:val="28"/>
          <w:lang w:val="lv-LV"/>
        </w:rPr>
        <w:t>;</w:t>
      </w:r>
    </w:p>
    <w:p w:rsidR="00116374" w:rsidRPr="00E47390" w:rsidRDefault="007A1ADC" w:rsidP="00E47390">
      <w:pPr>
        <w:pStyle w:val="naisf"/>
        <w:spacing w:before="0" w:after="0"/>
        <w:ind w:firstLine="0"/>
        <w:rPr>
          <w:sz w:val="28"/>
          <w:szCs w:val="28"/>
        </w:rPr>
      </w:pPr>
      <w:r w:rsidRPr="00B752F9">
        <w:rPr>
          <w:sz w:val="28"/>
          <w:szCs w:val="28"/>
        </w:rPr>
        <w:t>2)</w:t>
      </w:r>
      <w:r w:rsidR="00761B15">
        <w:rPr>
          <w:sz w:val="28"/>
          <w:szCs w:val="28"/>
        </w:rPr>
        <w:t>persona</w:t>
      </w:r>
      <w:r w:rsidR="00BF2206" w:rsidRPr="00B752F9">
        <w:rPr>
          <w:sz w:val="28"/>
          <w:szCs w:val="28"/>
        </w:rPr>
        <w:t xml:space="preserve">, kas atbild par pārvades sistēmas operatora vadību, nedrīkst iesaistīties </w:t>
      </w:r>
      <w:r w:rsidR="009921BC" w:rsidRPr="00B752F9">
        <w:rPr>
          <w:sz w:val="28"/>
          <w:szCs w:val="28"/>
        </w:rPr>
        <w:t>tādu</w:t>
      </w:r>
      <w:r w:rsidR="00BF2206" w:rsidRPr="00B752F9">
        <w:rPr>
          <w:sz w:val="28"/>
          <w:szCs w:val="28"/>
        </w:rPr>
        <w:t xml:space="preserve"> elektroapgādes komersanta struktūrās, kas tieši vai netieši i</w:t>
      </w:r>
      <w:r w:rsidR="00BF2206" w:rsidRPr="00E47390">
        <w:rPr>
          <w:sz w:val="28"/>
          <w:szCs w:val="28"/>
        </w:rPr>
        <w:t>kdienas darbībā ir atbildīgas par elektroenerģijas ražošanu, sadali un tirdzniecību;</w:t>
      </w:r>
    </w:p>
    <w:p w:rsidR="00132A0E" w:rsidRPr="00A66789" w:rsidRDefault="00AE0A4F" w:rsidP="00A66789">
      <w:pPr>
        <w:spacing w:after="0" w:line="240" w:lineRule="auto"/>
        <w:jc w:val="both"/>
        <w:rPr>
          <w:rFonts w:ascii="Times New Roman" w:eastAsia="Calibri" w:hAnsi="Times New Roman" w:cs="Times New Roman"/>
          <w:sz w:val="28"/>
          <w:szCs w:val="28"/>
          <w:lang w:val="lv-LV"/>
        </w:rPr>
      </w:pPr>
      <w:r>
        <w:rPr>
          <w:rFonts w:ascii="Times New Roman" w:hAnsi="Times New Roman" w:cs="Times New Roman"/>
          <w:sz w:val="28"/>
          <w:szCs w:val="28"/>
          <w:lang w:val="lv-LV"/>
        </w:rPr>
        <w:t>3)</w:t>
      </w:r>
      <w:r w:rsidR="00E47390" w:rsidRPr="00E47390">
        <w:rPr>
          <w:rFonts w:ascii="Times New Roman" w:eastAsia="Calibri" w:hAnsi="Times New Roman" w:cs="Times New Roman"/>
          <w:sz w:val="28"/>
          <w:szCs w:val="28"/>
          <w:lang w:val="lv-LV"/>
        </w:rPr>
        <w:t>viena un tā pati persona nevar vienlaicīgi būt par padomes vai valdes loceklis uzņēmumos, kas veic elektroenerģijas ražošanu, sadali vai tirdzniecību un pārvades sistēmas operatora funkcijas.</w:t>
      </w:r>
    </w:p>
    <w:p w:rsidR="00132A0E" w:rsidRPr="00CF4F4B" w:rsidRDefault="00BF4071" w:rsidP="00A66789">
      <w:pPr>
        <w:spacing w:before="120" w:after="0" w:line="240" w:lineRule="auto"/>
        <w:rPr>
          <w:rFonts w:ascii="Times New Roman" w:hAnsi="Times New Roman" w:cs="Times New Roman"/>
          <w:b/>
          <w:sz w:val="28"/>
          <w:szCs w:val="28"/>
          <w:lang w:val="lv-LV"/>
        </w:rPr>
      </w:pPr>
      <w:r w:rsidRPr="00CF4F4B">
        <w:rPr>
          <w:rFonts w:ascii="Times New Roman" w:hAnsi="Times New Roman" w:cs="Times New Roman"/>
          <w:b/>
          <w:sz w:val="28"/>
          <w:szCs w:val="28"/>
          <w:lang w:val="lv-LV"/>
        </w:rPr>
        <w:t>9</w:t>
      </w:r>
      <w:r w:rsidR="00F57CA3" w:rsidRPr="00CF4F4B">
        <w:rPr>
          <w:rFonts w:ascii="Times New Roman" w:hAnsi="Times New Roman" w:cs="Times New Roman"/>
          <w:b/>
          <w:sz w:val="28"/>
          <w:szCs w:val="28"/>
          <w:lang w:val="lv-LV"/>
        </w:rPr>
        <w:t>.</w:t>
      </w:r>
      <w:r w:rsidR="00132A0E" w:rsidRPr="00CF4F4B">
        <w:rPr>
          <w:rFonts w:ascii="Times New Roman" w:hAnsi="Times New Roman" w:cs="Times New Roman"/>
          <w:b/>
          <w:sz w:val="28"/>
          <w:szCs w:val="28"/>
          <w:lang w:val="lv-LV"/>
        </w:rPr>
        <w:t>Izteikt 13.panta trešo daļu šādā redakcijā:</w:t>
      </w:r>
    </w:p>
    <w:p w:rsidR="00532DFE" w:rsidRPr="00A66789" w:rsidRDefault="00DE6658" w:rsidP="00A66789">
      <w:pPr>
        <w:pStyle w:val="naisf"/>
        <w:spacing w:before="0" w:after="0"/>
        <w:ind w:firstLine="0"/>
        <w:rPr>
          <w:sz w:val="28"/>
          <w:szCs w:val="28"/>
        </w:rPr>
      </w:pPr>
      <w:r w:rsidRPr="00B752F9">
        <w:rPr>
          <w:sz w:val="28"/>
          <w:szCs w:val="28"/>
        </w:rPr>
        <w:t>„</w:t>
      </w:r>
      <w:r w:rsidR="00AE0A4F">
        <w:rPr>
          <w:sz w:val="28"/>
          <w:szCs w:val="28"/>
        </w:rPr>
        <w:t>(3)</w:t>
      </w:r>
      <w:r w:rsidR="00307ACD" w:rsidRPr="00B752F9">
        <w:rPr>
          <w:sz w:val="28"/>
          <w:szCs w:val="28"/>
        </w:rPr>
        <w:t xml:space="preserve">Pārvades sistēmas operators ir atbildīgs par elektroapgādes drošumu, elektroenerģijas </w:t>
      </w:r>
      <w:r w:rsidR="00307ACD" w:rsidRPr="00D921B8">
        <w:rPr>
          <w:sz w:val="28"/>
          <w:szCs w:val="28"/>
        </w:rPr>
        <w:t xml:space="preserve">ražošanas </w:t>
      </w:r>
      <w:r w:rsidR="002577F0" w:rsidRPr="00D921B8">
        <w:rPr>
          <w:sz w:val="28"/>
          <w:szCs w:val="28"/>
        </w:rPr>
        <w:t>un starpvalstu savienojumu</w:t>
      </w:r>
      <w:r w:rsidR="002577F0">
        <w:rPr>
          <w:sz w:val="28"/>
          <w:szCs w:val="28"/>
        </w:rPr>
        <w:t xml:space="preserve"> </w:t>
      </w:r>
      <w:r w:rsidR="00307ACD" w:rsidRPr="00B752F9">
        <w:rPr>
          <w:sz w:val="28"/>
          <w:szCs w:val="28"/>
        </w:rPr>
        <w:t>jaudu rezervēšanu un enerģijas plūsmu vadību, ņemot vērā elektroenerģijas apmaiņu</w:t>
      </w:r>
      <w:r w:rsidR="008C19C8" w:rsidRPr="00B752F9">
        <w:rPr>
          <w:sz w:val="28"/>
          <w:szCs w:val="28"/>
        </w:rPr>
        <w:t xml:space="preserve"> </w:t>
      </w:r>
      <w:r w:rsidR="00850CD7" w:rsidRPr="00B752F9">
        <w:rPr>
          <w:sz w:val="28"/>
          <w:szCs w:val="28"/>
        </w:rPr>
        <w:t xml:space="preserve"> ar citām starp savienotām </w:t>
      </w:r>
      <w:r w:rsidR="00307ACD" w:rsidRPr="00B752F9">
        <w:rPr>
          <w:sz w:val="28"/>
          <w:szCs w:val="28"/>
        </w:rPr>
        <w:t>pārvades sistēmā</w:t>
      </w:r>
      <w:r w:rsidR="00850CD7" w:rsidRPr="00B752F9">
        <w:rPr>
          <w:sz w:val="28"/>
          <w:szCs w:val="28"/>
        </w:rPr>
        <w:t>m</w:t>
      </w:r>
      <w:r w:rsidR="00307ACD" w:rsidRPr="00B752F9">
        <w:rPr>
          <w:sz w:val="28"/>
          <w:szCs w:val="28"/>
        </w:rPr>
        <w:t>, nodrošinot pienācīgu pārvades tīkla jaudu un stabilu sistēmas darbību.</w:t>
      </w:r>
      <w:r w:rsidR="00132A0E" w:rsidRPr="00B752F9">
        <w:rPr>
          <w:sz w:val="28"/>
          <w:szCs w:val="28"/>
        </w:rPr>
        <w:t>”</w:t>
      </w:r>
    </w:p>
    <w:p w:rsidR="00132A0E" w:rsidRPr="00CF4F4B" w:rsidRDefault="00BF4071" w:rsidP="00A66789">
      <w:pPr>
        <w:pStyle w:val="Default"/>
        <w:spacing w:before="120"/>
        <w:jc w:val="both"/>
        <w:rPr>
          <w:rFonts w:ascii="Times New Roman" w:hAnsi="Times New Roman" w:cs="Times New Roman"/>
          <w:b/>
          <w:sz w:val="28"/>
          <w:szCs w:val="28"/>
        </w:rPr>
      </w:pPr>
      <w:r w:rsidRPr="00CF4F4B">
        <w:rPr>
          <w:rFonts w:ascii="Times New Roman" w:hAnsi="Times New Roman" w:cs="Times New Roman"/>
          <w:b/>
          <w:sz w:val="28"/>
          <w:szCs w:val="28"/>
        </w:rPr>
        <w:t>10</w:t>
      </w:r>
      <w:r w:rsidR="00F57CA3" w:rsidRPr="00CF4F4B">
        <w:rPr>
          <w:rFonts w:ascii="Times New Roman" w:hAnsi="Times New Roman" w:cs="Times New Roman"/>
          <w:b/>
          <w:sz w:val="28"/>
          <w:szCs w:val="28"/>
        </w:rPr>
        <w:t>.</w:t>
      </w:r>
      <w:r w:rsidR="00F03A85" w:rsidRPr="00CF4F4B">
        <w:rPr>
          <w:rFonts w:ascii="Times New Roman" w:hAnsi="Times New Roman" w:cs="Times New Roman"/>
          <w:b/>
          <w:sz w:val="28"/>
          <w:szCs w:val="28"/>
        </w:rPr>
        <w:t>Papildināt</w:t>
      </w:r>
      <w:r w:rsidR="00132A0E" w:rsidRPr="00CF4F4B">
        <w:rPr>
          <w:rFonts w:ascii="Times New Roman" w:hAnsi="Times New Roman" w:cs="Times New Roman"/>
          <w:b/>
          <w:sz w:val="28"/>
          <w:szCs w:val="28"/>
        </w:rPr>
        <w:t xml:space="preserve"> 13.pantu ar </w:t>
      </w:r>
      <w:r w:rsidR="00F03A85" w:rsidRPr="00CF4F4B">
        <w:rPr>
          <w:rFonts w:ascii="Times New Roman" w:hAnsi="Times New Roman" w:cs="Times New Roman"/>
          <w:b/>
          <w:sz w:val="28"/>
          <w:szCs w:val="28"/>
        </w:rPr>
        <w:t>s</w:t>
      </w:r>
      <w:r w:rsidR="00D536AB">
        <w:rPr>
          <w:rFonts w:ascii="Times New Roman" w:hAnsi="Times New Roman" w:cs="Times New Roman"/>
          <w:b/>
          <w:sz w:val="28"/>
          <w:szCs w:val="28"/>
        </w:rPr>
        <w:t>esto</w:t>
      </w:r>
      <w:r w:rsidR="00132A0E" w:rsidRPr="00CF4F4B">
        <w:rPr>
          <w:rFonts w:ascii="Times New Roman" w:hAnsi="Times New Roman" w:cs="Times New Roman"/>
          <w:b/>
          <w:sz w:val="28"/>
          <w:szCs w:val="28"/>
        </w:rPr>
        <w:t xml:space="preserve"> daļu šādā redakcijā:</w:t>
      </w:r>
    </w:p>
    <w:p w:rsidR="00C0094D" w:rsidRPr="00A66789" w:rsidRDefault="00C0094D" w:rsidP="00A66789">
      <w:pPr>
        <w:spacing w:before="120" w:after="120" w:line="240" w:lineRule="auto"/>
        <w:jc w:val="both"/>
        <w:rPr>
          <w:rFonts w:ascii="Times New Roman" w:hAnsi="Times New Roman" w:cs="Times New Roman"/>
          <w:sz w:val="28"/>
          <w:szCs w:val="28"/>
          <w:lang w:val="lv-LV"/>
        </w:rPr>
      </w:pPr>
      <w:r w:rsidRPr="00B752F9">
        <w:rPr>
          <w:rFonts w:ascii="Times New Roman" w:hAnsi="Times New Roman" w:cs="Times New Roman"/>
          <w:sz w:val="28"/>
          <w:szCs w:val="28"/>
          <w:lang w:val="lv-LV"/>
        </w:rPr>
        <w:t xml:space="preserve"> </w:t>
      </w:r>
      <w:r w:rsidR="00D536AB">
        <w:rPr>
          <w:rFonts w:ascii="Times New Roman" w:hAnsi="Times New Roman" w:cs="Times New Roman"/>
          <w:sz w:val="28"/>
          <w:szCs w:val="28"/>
          <w:lang w:val="lv-LV"/>
        </w:rPr>
        <w:t>(6</w:t>
      </w:r>
      <w:r w:rsidR="00AE0A4F">
        <w:rPr>
          <w:rFonts w:ascii="Times New Roman" w:hAnsi="Times New Roman" w:cs="Times New Roman"/>
          <w:sz w:val="28"/>
          <w:szCs w:val="28"/>
          <w:lang w:val="lv-LV"/>
        </w:rPr>
        <w:t>)</w:t>
      </w:r>
      <w:r w:rsidR="0030094E" w:rsidRPr="00B752F9">
        <w:rPr>
          <w:rFonts w:ascii="Times New Roman" w:hAnsi="Times New Roman" w:cs="Times New Roman"/>
          <w:sz w:val="28"/>
          <w:szCs w:val="28"/>
          <w:lang w:val="lv-LV"/>
        </w:rPr>
        <w:t xml:space="preserve">Pārvades sistēmas operators attīstot pārvades sistēmu, ir atbildīgs </w:t>
      </w:r>
      <w:r w:rsidR="0030094E" w:rsidRPr="00D921B8">
        <w:rPr>
          <w:rFonts w:ascii="Times New Roman" w:hAnsi="Times New Roman" w:cs="Times New Roman"/>
          <w:sz w:val="28"/>
          <w:szCs w:val="28"/>
          <w:lang w:val="lv-LV"/>
        </w:rPr>
        <w:t xml:space="preserve">par jaunu </w:t>
      </w:r>
      <w:r w:rsidR="00D536AB" w:rsidRPr="00D921B8">
        <w:rPr>
          <w:rFonts w:ascii="Times New Roman" w:hAnsi="Times New Roman" w:cs="Times New Roman"/>
          <w:sz w:val="28"/>
          <w:szCs w:val="28"/>
          <w:lang w:val="lv-LV"/>
        </w:rPr>
        <w:t xml:space="preserve">pārvades </w:t>
      </w:r>
      <w:r w:rsidR="0030094E" w:rsidRPr="00D921B8">
        <w:rPr>
          <w:rFonts w:ascii="Times New Roman" w:hAnsi="Times New Roman" w:cs="Times New Roman"/>
          <w:sz w:val="28"/>
          <w:szCs w:val="28"/>
          <w:lang w:val="lv-LV"/>
        </w:rPr>
        <w:t>infrastruktūras objektu plānošanu</w:t>
      </w:r>
      <w:r w:rsidR="00881CF3" w:rsidRPr="00D921B8">
        <w:rPr>
          <w:rFonts w:ascii="Times New Roman" w:hAnsi="Times New Roman" w:cs="Times New Roman"/>
          <w:sz w:val="28"/>
          <w:szCs w:val="28"/>
          <w:lang w:val="lv-LV"/>
        </w:rPr>
        <w:t>,</w:t>
      </w:r>
      <w:r w:rsidR="0030094E" w:rsidRPr="00D921B8">
        <w:rPr>
          <w:rFonts w:ascii="Times New Roman" w:hAnsi="Times New Roman" w:cs="Times New Roman"/>
          <w:sz w:val="28"/>
          <w:szCs w:val="28"/>
          <w:lang w:val="lv-LV"/>
        </w:rPr>
        <w:t xml:space="preserve"> būvniecību un nodošanu</w:t>
      </w:r>
      <w:r w:rsidR="0030094E" w:rsidRPr="00B752F9">
        <w:rPr>
          <w:rFonts w:ascii="Times New Roman" w:hAnsi="Times New Roman" w:cs="Times New Roman"/>
          <w:sz w:val="28"/>
          <w:szCs w:val="28"/>
          <w:lang w:val="lv-LV"/>
        </w:rPr>
        <w:t xml:space="preserve"> ekspluatācijā. </w:t>
      </w:r>
    </w:p>
    <w:p w:rsidR="00C0094D" w:rsidRPr="00B752F9" w:rsidRDefault="006250D0" w:rsidP="00A66789">
      <w:pPr>
        <w:pStyle w:val="naispant"/>
        <w:spacing w:before="120" w:after="0"/>
        <w:ind w:left="0" w:firstLine="0"/>
        <w:rPr>
          <w:sz w:val="28"/>
          <w:szCs w:val="28"/>
        </w:rPr>
      </w:pPr>
      <w:r>
        <w:rPr>
          <w:sz w:val="28"/>
          <w:szCs w:val="28"/>
        </w:rPr>
        <w:t>11</w:t>
      </w:r>
      <w:r w:rsidR="00C0094D" w:rsidRPr="0024558A">
        <w:rPr>
          <w:sz w:val="28"/>
          <w:szCs w:val="28"/>
        </w:rPr>
        <w:t>. Papildināt likumu ar 13.</w:t>
      </w:r>
      <w:r w:rsidR="00C0094D" w:rsidRPr="0024558A">
        <w:rPr>
          <w:sz w:val="28"/>
          <w:szCs w:val="28"/>
          <w:vertAlign w:val="superscript"/>
        </w:rPr>
        <w:t>1</w:t>
      </w:r>
      <w:r w:rsidR="00C0094D" w:rsidRPr="0024558A">
        <w:rPr>
          <w:sz w:val="28"/>
          <w:szCs w:val="28"/>
        </w:rPr>
        <w:t>pantu šādā redakcijā:</w:t>
      </w:r>
    </w:p>
    <w:p w:rsidR="00C0094D" w:rsidRPr="0022066E" w:rsidRDefault="00C0094D" w:rsidP="005869A4">
      <w:pPr>
        <w:pStyle w:val="naispant"/>
        <w:spacing w:before="0" w:after="0"/>
        <w:ind w:left="0" w:firstLine="0"/>
        <w:rPr>
          <w:b w:val="0"/>
          <w:sz w:val="28"/>
          <w:szCs w:val="28"/>
        </w:rPr>
      </w:pPr>
      <w:r w:rsidRPr="0022066E">
        <w:rPr>
          <w:b w:val="0"/>
          <w:sz w:val="28"/>
          <w:szCs w:val="28"/>
        </w:rPr>
        <w:t>„</w:t>
      </w:r>
      <w:r w:rsidRPr="00C0094D">
        <w:rPr>
          <w:sz w:val="28"/>
          <w:szCs w:val="28"/>
        </w:rPr>
        <w:t>13.</w:t>
      </w:r>
      <w:r w:rsidRPr="00C0094D">
        <w:rPr>
          <w:sz w:val="28"/>
          <w:szCs w:val="28"/>
          <w:vertAlign w:val="superscript"/>
        </w:rPr>
        <w:t>1</w:t>
      </w:r>
      <w:r w:rsidRPr="00C0094D">
        <w:rPr>
          <w:sz w:val="28"/>
          <w:szCs w:val="28"/>
        </w:rPr>
        <w:t>pants. Starpvalstu savienojumi un sadarbība</w:t>
      </w:r>
      <w:r>
        <w:rPr>
          <w:b w:val="0"/>
          <w:sz w:val="28"/>
          <w:szCs w:val="28"/>
        </w:rPr>
        <w:t xml:space="preserve"> </w:t>
      </w:r>
    </w:p>
    <w:p w:rsidR="00C0094D" w:rsidRPr="00D921B8" w:rsidRDefault="00C0094D" w:rsidP="0094730F">
      <w:pPr>
        <w:numPr>
          <w:ilvl w:val="0"/>
          <w:numId w:val="2"/>
        </w:numPr>
        <w:tabs>
          <w:tab w:val="clear" w:pos="907"/>
          <w:tab w:val="num" w:pos="540"/>
        </w:tabs>
        <w:spacing w:before="50" w:after="50" w:line="240" w:lineRule="auto"/>
        <w:ind w:left="0" w:right="147" w:hanging="6"/>
        <w:jc w:val="both"/>
        <w:rPr>
          <w:rFonts w:ascii="Times New Roman" w:eastAsia="Calibri" w:hAnsi="Times New Roman" w:cs="Times New Roman"/>
          <w:bCs/>
          <w:sz w:val="28"/>
          <w:szCs w:val="28"/>
          <w:lang w:val="lv-LV" w:eastAsia="lv-LV"/>
        </w:rPr>
      </w:pPr>
      <w:r w:rsidRPr="0076158E">
        <w:rPr>
          <w:rFonts w:ascii="Times New Roman" w:eastAsia="Calibri" w:hAnsi="Times New Roman" w:cs="Times New Roman"/>
          <w:bCs/>
          <w:sz w:val="28"/>
          <w:szCs w:val="28"/>
          <w:lang w:val="lv-LV" w:eastAsia="lv-LV"/>
        </w:rPr>
        <w:t xml:space="preserve">Pārvades sistēmas operators sadarbojas ar </w:t>
      </w:r>
      <w:r w:rsidRPr="0024558A">
        <w:rPr>
          <w:rFonts w:ascii="Times New Roman" w:eastAsia="Calibri" w:hAnsi="Times New Roman" w:cs="Times New Roman"/>
          <w:bCs/>
          <w:sz w:val="28"/>
          <w:szCs w:val="28"/>
          <w:lang w:val="lv-LV" w:eastAsia="lv-LV"/>
        </w:rPr>
        <w:t xml:space="preserve">Eiropas </w:t>
      </w:r>
      <w:r w:rsidRPr="00D921B8">
        <w:rPr>
          <w:rFonts w:ascii="Times New Roman" w:eastAsia="Calibri" w:hAnsi="Times New Roman" w:cs="Times New Roman"/>
          <w:bCs/>
          <w:sz w:val="28"/>
          <w:szCs w:val="28"/>
          <w:lang w:val="lv-LV" w:eastAsia="lv-LV"/>
        </w:rPr>
        <w:t xml:space="preserve">Kopienas </w:t>
      </w:r>
      <w:r w:rsidR="00D536AB" w:rsidRPr="00D921B8">
        <w:rPr>
          <w:rFonts w:ascii="Times New Roman" w:eastAsia="Calibri" w:hAnsi="Times New Roman" w:cs="Times New Roman"/>
          <w:bCs/>
          <w:sz w:val="28"/>
          <w:szCs w:val="28"/>
          <w:lang w:val="lv-LV" w:eastAsia="lv-LV"/>
        </w:rPr>
        <w:t xml:space="preserve">valstu </w:t>
      </w:r>
      <w:r w:rsidRPr="00D921B8">
        <w:rPr>
          <w:rFonts w:ascii="Times New Roman" w:eastAsia="Calibri" w:hAnsi="Times New Roman" w:cs="Times New Roman"/>
          <w:bCs/>
          <w:sz w:val="28"/>
          <w:szCs w:val="28"/>
          <w:lang w:val="lv-LV" w:eastAsia="lv-LV"/>
        </w:rPr>
        <w:t>pārvades sistēm</w:t>
      </w:r>
      <w:r w:rsidR="00D536AB" w:rsidRPr="00D921B8">
        <w:rPr>
          <w:rFonts w:ascii="Times New Roman" w:eastAsia="Calibri" w:hAnsi="Times New Roman" w:cs="Times New Roman"/>
          <w:bCs/>
          <w:sz w:val="28"/>
          <w:szCs w:val="28"/>
          <w:lang w:val="lv-LV" w:eastAsia="lv-LV"/>
        </w:rPr>
        <w:t>u</w:t>
      </w:r>
      <w:r w:rsidRPr="00D921B8">
        <w:rPr>
          <w:rFonts w:ascii="Times New Roman" w:eastAsia="Calibri" w:hAnsi="Times New Roman" w:cs="Times New Roman"/>
          <w:bCs/>
          <w:sz w:val="28"/>
          <w:szCs w:val="28"/>
          <w:lang w:val="lv-LV" w:eastAsia="lv-LV"/>
        </w:rPr>
        <w:t xml:space="preserve"> operatoriem, lai veicinātu elektroenerģijas iekšējā tirgus darbību, kā arī pārrobežu tirdzniecību un lai panāktu Eiropas Kopienas elektroenerģijas pārvades </w:t>
      </w:r>
      <w:r w:rsidR="00D536AB" w:rsidRPr="00D921B8">
        <w:rPr>
          <w:rFonts w:ascii="Times New Roman" w:eastAsia="Calibri" w:hAnsi="Times New Roman" w:cs="Times New Roman"/>
          <w:bCs/>
          <w:sz w:val="28"/>
          <w:szCs w:val="28"/>
          <w:lang w:val="lv-LV" w:eastAsia="lv-LV"/>
        </w:rPr>
        <w:t>sistēmas</w:t>
      </w:r>
      <w:r w:rsidRPr="00D921B8">
        <w:rPr>
          <w:rFonts w:ascii="Times New Roman" w:eastAsia="Calibri" w:hAnsi="Times New Roman" w:cs="Times New Roman"/>
          <w:bCs/>
          <w:sz w:val="28"/>
          <w:szCs w:val="28"/>
          <w:lang w:val="lv-LV" w:eastAsia="lv-LV"/>
        </w:rPr>
        <w:t xml:space="preserve"> optimālu pārvaldību, koordinētu darbību un tehnisko attīstību.</w:t>
      </w:r>
    </w:p>
    <w:p w:rsidR="00C0094D" w:rsidRDefault="00C0094D" w:rsidP="0094730F">
      <w:pPr>
        <w:numPr>
          <w:ilvl w:val="0"/>
          <w:numId w:val="2"/>
        </w:numPr>
        <w:tabs>
          <w:tab w:val="clear" w:pos="907"/>
          <w:tab w:val="num" w:pos="540"/>
        </w:tabs>
        <w:spacing w:before="50" w:after="50" w:line="240" w:lineRule="auto"/>
        <w:ind w:left="0" w:right="147" w:hanging="6"/>
        <w:jc w:val="both"/>
        <w:rPr>
          <w:rFonts w:ascii="Times New Roman" w:eastAsia="Calibri" w:hAnsi="Times New Roman" w:cs="Times New Roman"/>
          <w:bCs/>
          <w:sz w:val="28"/>
          <w:szCs w:val="28"/>
          <w:lang w:val="lv-LV" w:eastAsia="lv-LV"/>
        </w:rPr>
      </w:pPr>
      <w:r w:rsidRPr="00D921B8">
        <w:rPr>
          <w:rFonts w:ascii="Times New Roman" w:eastAsia="Calibri" w:hAnsi="Times New Roman" w:cs="Times New Roman"/>
          <w:bCs/>
          <w:sz w:val="28"/>
          <w:szCs w:val="28"/>
          <w:lang w:val="lv-LV" w:eastAsia="lv-LV"/>
        </w:rPr>
        <w:t xml:space="preserve">Pārvades sistēmas operators sekmē pasākumus, kas nodrošina </w:t>
      </w:r>
      <w:r w:rsidR="00D536AB" w:rsidRPr="00D921B8">
        <w:rPr>
          <w:rFonts w:ascii="Times New Roman" w:eastAsia="Calibri" w:hAnsi="Times New Roman" w:cs="Times New Roman"/>
          <w:bCs/>
          <w:sz w:val="28"/>
          <w:szCs w:val="28"/>
          <w:lang w:val="lv-LV" w:eastAsia="lv-LV"/>
        </w:rPr>
        <w:t>sistēmas</w:t>
      </w:r>
      <w:r w:rsidRPr="00D921B8">
        <w:rPr>
          <w:rFonts w:ascii="Times New Roman" w:eastAsia="Calibri" w:hAnsi="Times New Roman" w:cs="Times New Roman"/>
          <w:bCs/>
          <w:sz w:val="28"/>
          <w:szCs w:val="28"/>
          <w:lang w:val="lv-LV" w:eastAsia="lv-LV"/>
        </w:rPr>
        <w:t xml:space="preserve"> optimālu pārvaldību, un veicina enerģijas biržu attīstību, </w:t>
      </w:r>
      <w:r w:rsidR="00D536AB" w:rsidRPr="00D921B8">
        <w:rPr>
          <w:rFonts w:ascii="Times New Roman" w:eastAsia="Calibri" w:hAnsi="Times New Roman" w:cs="Times New Roman"/>
          <w:bCs/>
          <w:sz w:val="28"/>
          <w:szCs w:val="28"/>
          <w:lang w:val="lv-LV" w:eastAsia="lv-LV"/>
        </w:rPr>
        <w:t xml:space="preserve">starpvalstu </w:t>
      </w:r>
      <w:r w:rsidR="00D536AB" w:rsidRPr="00D921B8">
        <w:rPr>
          <w:rFonts w:ascii="Times New Roman" w:eastAsia="Calibri" w:hAnsi="Times New Roman" w:cs="Times New Roman"/>
          <w:bCs/>
          <w:sz w:val="28"/>
          <w:szCs w:val="28"/>
          <w:lang w:val="lv-LV" w:eastAsia="lv-LV"/>
        </w:rPr>
        <w:lastRenderedPageBreak/>
        <w:t>savienojumu</w:t>
      </w:r>
      <w:r w:rsidRPr="00D921B8">
        <w:rPr>
          <w:rFonts w:ascii="Times New Roman" w:eastAsia="Calibri" w:hAnsi="Times New Roman" w:cs="Times New Roman"/>
          <w:bCs/>
          <w:sz w:val="28"/>
          <w:szCs w:val="28"/>
          <w:lang w:val="lv-LV" w:eastAsia="lv-LV"/>
        </w:rPr>
        <w:t xml:space="preserve"> jaudas koordinētu sadali ar nediskriminējoš</w:t>
      </w:r>
      <w:r w:rsidR="00D536AB" w:rsidRPr="00D921B8">
        <w:rPr>
          <w:rFonts w:ascii="Times New Roman" w:eastAsia="Calibri" w:hAnsi="Times New Roman" w:cs="Times New Roman"/>
          <w:bCs/>
          <w:sz w:val="28"/>
          <w:szCs w:val="28"/>
          <w:lang w:val="lv-LV" w:eastAsia="lv-LV"/>
        </w:rPr>
        <w:t>ā</w:t>
      </w:r>
      <w:r w:rsidRPr="00D921B8">
        <w:rPr>
          <w:rFonts w:ascii="Times New Roman" w:eastAsia="Calibri" w:hAnsi="Times New Roman" w:cs="Times New Roman"/>
          <w:bCs/>
          <w:sz w:val="28"/>
          <w:szCs w:val="28"/>
          <w:lang w:val="lv-LV" w:eastAsia="lv-LV"/>
        </w:rPr>
        <w:t>m, uz tirgu vērst</w:t>
      </w:r>
      <w:r w:rsidR="00D536AB" w:rsidRPr="00D921B8">
        <w:rPr>
          <w:rFonts w:ascii="Times New Roman" w:eastAsia="Calibri" w:hAnsi="Times New Roman" w:cs="Times New Roman"/>
          <w:bCs/>
          <w:sz w:val="28"/>
          <w:szCs w:val="28"/>
          <w:lang w:val="lv-LV" w:eastAsia="lv-LV"/>
        </w:rPr>
        <w:t>ā</w:t>
      </w:r>
      <w:r w:rsidRPr="00D921B8">
        <w:rPr>
          <w:rFonts w:ascii="Times New Roman" w:eastAsia="Calibri" w:hAnsi="Times New Roman" w:cs="Times New Roman"/>
          <w:bCs/>
          <w:sz w:val="28"/>
          <w:szCs w:val="28"/>
          <w:lang w:val="lv-LV" w:eastAsia="lv-LV"/>
        </w:rPr>
        <w:t xml:space="preserve">m </w:t>
      </w:r>
      <w:r w:rsidR="00D536AB" w:rsidRPr="00D921B8">
        <w:rPr>
          <w:rFonts w:ascii="Times New Roman" w:eastAsia="Calibri" w:hAnsi="Times New Roman" w:cs="Times New Roman"/>
          <w:bCs/>
          <w:sz w:val="28"/>
          <w:szCs w:val="28"/>
          <w:lang w:val="lv-LV" w:eastAsia="lv-LV"/>
        </w:rPr>
        <w:t>metodēm</w:t>
      </w:r>
      <w:r w:rsidRPr="00D921B8">
        <w:rPr>
          <w:rFonts w:ascii="Times New Roman" w:eastAsia="Calibri" w:hAnsi="Times New Roman" w:cs="Times New Roman"/>
          <w:bCs/>
          <w:sz w:val="28"/>
          <w:szCs w:val="28"/>
          <w:lang w:val="lv-LV" w:eastAsia="lv-LV"/>
        </w:rPr>
        <w:t>,</w:t>
      </w:r>
      <w:r w:rsidRPr="00E12851">
        <w:rPr>
          <w:rFonts w:ascii="Times New Roman" w:eastAsia="Calibri" w:hAnsi="Times New Roman" w:cs="Times New Roman"/>
          <w:bCs/>
          <w:sz w:val="28"/>
          <w:szCs w:val="28"/>
          <w:lang w:val="lv-LV" w:eastAsia="lv-LV"/>
        </w:rPr>
        <w:t xml:space="preserve"> pienācīgu uzmanību veltot konkrētiem ieguvumiem, ko dod īstermiņa piešķīrumu netiešās izsoles, un balansēšanas un rezerves jaudu mehānismu integrācijai.</w:t>
      </w:r>
    </w:p>
    <w:p w:rsidR="00C0094D" w:rsidRPr="00C23F7C" w:rsidRDefault="00C0094D" w:rsidP="0094730F">
      <w:pPr>
        <w:numPr>
          <w:ilvl w:val="0"/>
          <w:numId w:val="2"/>
        </w:numPr>
        <w:tabs>
          <w:tab w:val="clear" w:pos="907"/>
          <w:tab w:val="num" w:pos="540"/>
        </w:tabs>
        <w:spacing w:before="50" w:after="50" w:line="240" w:lineRule="auto"/>
        <w:ind w:left="0" w:right="147" w:hanging="6"/>
        <w:jc w:val="both"/>
        <w:rPr>
          <w:rFonts w:ascii="Times New Roman" w:eastAsia="Calibri" w:hAnsi="Times New Roman" w:cs="Times New Roman"/>
          <w:bCs/>
          <w:sz w:val="28"/>
          <w:szCs w:val="28"/>
          <w:lang w:val="lv-LV" w:eastAsia="lv-LV"/>
        </w:rPr>
      </w:pPr>
      <w:r w:rsidRPr="00E12851">
        <w:rPr>
          <w:rFonts w:ascii="Times New Roman" w:eastAsia="Calibri" w:hAnsi="Times New Roman" w:cs="Times New Roman"/>
          <w:bCs/>
          <w:sz w:val="28"/>
          <w:szCs w:val="28"/>
          <w:lang w:val="lv-LV" w:eastAsia="lv-LV"/>
        </w:rPr>
        <w:t>Pārvades sistēm</w:t>
      </w:r>
      <w:r w:rsidR="00D536AB">
        <w:rPr>
          <w:rFonts w:ascii="Times New Roman" w:eastAsia="Calibri" w:hAnsi="Times New Roman" w:cs="Times New Roman"/>
          <w:bCs/>
          <w:sz w:val="28"/>
          <w:szCs w:val="28"/>
          <w:lang w:val="lv-LV" w:eastAsia="lv-LV"/>
        </w:rPr>
        <w:t xml:space="preserve">as </w:t>
      </w:r>
      <w:r w:rsidRPr="00E12851">
        <w:rPr>
          <w:rFonts w:ascii="Times New Roman" w:eastAsia="Calibri" w:hAnsi="Times New Roman" w:cs="Times New Roman"/>
          <w:bCs/>
          <w:sz w:val="28"/>
          <w:szCs w:val="28"/>
          <w:lang w:val="lv-LV" w:eastAsia="lv-LV"/>
        </w:rPr>
        <w:t>operator</w:t>
      </w:r>
      <w:r>
        <w:rPr>
          <w:rFonts w:ascii="Times New Roman" w:eastAsia="Calibri" w:hAnsi="Times New Roman" w:cs="Times New Roman"/>
          <w:bCs/>
          <w:sz w:val="28"/>
          <w:szCs w:val="28"/>
          <w:lang w:val="lv-LV" w:eastAsia="lv-LV"/>
        </w:rPr>
        <w:t>s sadarbībā ar t</w:t>
      </w:r>
      <w:r w:rsidR="00D536AB">
        <w:rPr>
          <w:rFonts w:ascii="Times New Roman" w:eastAsia="Calibri" w:hAnsi="Times New Roman" w:cs="Times New Roman"/>
          <w:bCs/>
          <w:sz w:val="28"/>
          <w:szCs w:val="28"/>
          <w:lang w:val="lv-LV" w:eastAsia="lv-LV"/>
        </w:rPr>
        <w:t>ās</w:t>
      </w:r>
      <w:r>
        <w:rPr>
          <w:rFonts w:ascii="Times New Roman" w:eastAsia="Calibri" w:hAnsi="Times New Roman" w:cs="Times New Roman"/>
          <w:bCs/>
          <w:sz w:val="28"/>
          <w:szCs w:val="28"/>
          <w:lang w:val="lv-LV" w:eastAsia="lv-LV"/>
        </w:rPr>
        <w:t xml:space="preserve"> dalībvalsts</w:t>
      </w:r>
      <w:r w:rsidR="00D536AB" w:rsidRPr="00D921B8">
        <w:rPr>
          <w:rFonts w:ascii="Times New Roman" w:eastAsia="Calibri" w:hAnsi="Times New Roman" w:cs="Times New Roman"/>
          <w:bCs/>
          <w:sz w:val="28"/>
          <w:szCs w:val="28"/>
          <w:lang w:val="lv-LV" w:eastAsia="lv-LV"/>
        </w:rPr>
        <w:t>, ar kuru ir starpvalstu savienojums</w:t>
      </w:r>
      <w:r w:rsidRPr="00D921B8">
        <w:rPr>
          <w:rFonts w:ascii="Times New Roman" w:eastAsia="Calibri" w:hAnsi="Times New Roman" w:cs="Times New Roman"/>
          <w:bCs/>
          <w:sz w:val="28"/>
          <w:szCs w:val="28"/>
          <w:lang w:val="lv-LV" w:eastAsia="lv-LV"/>
        </w:rPr>
        <w:t xml:space="preserve"> attiecīgo iestādi vai iestādēm, ievieš koordinācijas un informācijas apmaiņas mehānismus, </w:t>
      </w:r>
      <w:r w:rsidR="00D536AB" w:rsidRPr="00D921B8">
        <w:rPr>
          <w:rFonts w:ascii="Times New Roman" w:eastAsia="Calibri" w:hAnsi="Times New Roman" w:cs="Times New Roman"/>
          <w:bCs/>
          <w:sz w:val="28"/>
          <w:szCs w:val="28"/>
          <w:lang w:val="lv-LV" w:eastAsia="lv-LV"/>
        </w:rPr>
        <w:t>lai nodrošinātu sistēmas</w:t>
      </w:r>
      <w:r w:rsidRPr="00D921B8">
        <w:rPr>
          <w:rFonts w:ascii="Times New Roman" w:eastAsia="Calibri" w:hAnsi="Times New Roman" w:cs="Times New Roman"/>
          <w:bCs/>
          <w:sz w:val="28"/>
          <w:szCs w:val="28"/>
          <w:lang w:val="lv-LV" w:eastAsia="lv-LV"/>
        </w:rPr>
        <w:t xml:space="preserve"> droš</w:t>
      </w:r>
      <w:r w:rsidR="00D536AB" w:rsidRPr="00D921B8">
        <w:rPr>
          <w:rFonts w:ascii="Times New Roman" w:eastAsia="Calibri" w:hAnsi="Times New Roman" w:cs="Times New Roman"/>
          <w:bCs/>
          <w:sz w:val="28"/>
          <w:szCs w:val="28"/>
          <w:lang w:val="lv-LV" w:eastAsia="lv-LV"/>
        </w:rPr>
        <w:t>umu</w:t>
      </w:r>
      <w:r w:rsidRPr="00E12851">
        <w:rPr>
          <w:rFonts w:ascii="Times New Roman" w:eastAsia="Calibri" w:hAnsi="Times New Roman" w:cs="Times New Roman"/>
          <w:bCs/>
          <w:sz w:val="28"/>
          <w:szCs w:val="28"/>
          <w:lang w:val="lv-LV" w:eastAsia="lv-LV"/>
        </w:rPr>
        <w:t xml:space="preserve"> saistībā ar</w:t>
      </w:r>
      <w:r w:rsidR="00D536AB">
        <w:rPr>
          <w:rFonts w:ascii="Times New Roman" w:eastAsia="Calibri" w:hAnsi="Times New Roman" w:cs="Times New Roman"/>
          <w:bCs/>
          <w:sz w:val="28"/>
          <w:szCs w:val="28"/>
          <w:lang w:val="lv-LV" w:eastAsia="lv-LV"/>
        </w:rPr>
        <w:t xml:space="preserve"> sastrēgumu </w:t>
      </w:r>
      <w:r w:rsidR="00D536AB" w:rsidRPr="00E12851">
        <w:rPr>
          <w:rFonts w:ascii="Times New Roman" w:eastAsia="Calibri" w:hAnsi="Times New Roman" w:cs="Times New Roman"/>
          <w:bCs/>
          <w:sz w:val="28"/>
          <w:szCs w:val="28"/>
          <w:lang w:val="lv-LV" w:eastAsia="lv-LV"/>
        </w:rPr>
        <w:t>vadību</w:t>
      </w:r>
      <w:r w:rsidR="00D536AB">
        <w:rPr>
          <w:rFonts w:ascii="Times New Roman" w:eastAsia="Calibri" w:hAnsi="Times New Roman" w:cs="Times New Roman"/>
          <w:bCs/>
          <w:sz w:val="28"/>
          <w:szCs w:val="28"/>
          <w:lang w:val="lv-LV" w:eastAsia="lv-LV"/>
        </w:rPr>
        <w:t xml:space="preserve"> un</w:t>
      </w:r>
      <w:r w:rsidRPr="00E12851">
        <w:rPr>
          <w:rFonts w:ascii="Times New Roman" w:eastAsia="Calibri" w:hAnsi="Times New Roman" w:cs="Times New Roman"/>
          <w:bCs/>
          <w:sz w:val="28"/>
          <w:szCs w:val="28"/>
          <w:lang w:val="lv-LV" w:eastAsia="lv-LV"/>
        </w:rPr>
        <w:t xml:space="preserve"> pārslodzes</w:t>
      </w:r>
      <w:r w:rsidR="00D536AB">
        <w:rPr>
          <w:rFonts w:ascii="Times New Roman" w:eastAsia="Calibri" w:hAnsi="Times New Roman" w:cs="Times New Roman"/>
          <w:bCs/>
          <w:sz w:val="28"/>
          <w:szCs w:val="28"/>
          <w:lang w:val="lv-LV" w:eastAsia="lv-LV"/>
        </w:rPr>
        <w:t xml:space="preserve"> novēršanu</w:t>
      </w:r>
      <w:r w:rsidRPr="00E12851">
        <w:rPr>
          <w:rFonts w:ascii="Times New Roman" w:eastAsia="Calibri" w:hAnsi="Times New Roman" w:cs="Times New Roman"/>
          <w:bCs/>
          <w:sz w:val="28"/>
          <w:szCs w:val="28"/>
          <w:lang w:val="lv-LV" w:eastAsia="lv-LV"/>
        </w:rPr>
        <w:t>.</w:t>
      </w:r>
      <w:r>
        <w:rPr>
          <w:rFonts w:ascii="Times New Roman" w:eastAsia="Calibri" w:hAnsi="Times New Roman" w:cs="Times New Roman"/>
          <w:bCs/>
          <w:sz w:val="28"/>
          <w:szCs w:val="28"/>
          <w:lang w:val="lv-LV" w:eastAsia="lv-LV"/>
        </w:rPr>
        <w:t xml:space="preserve"> </w:t>
      </w:r>
      <w:r w:rsidRPr="00C23F7C">
        <w:rPr>
          <w:rFonts w:ascii="Times New Roman" w:eastAsia="Calibri" w:hAnsi="Times New Roman" w:cs="Times New Roman"/>
          <w:bCs/>
          <w:sz w:val="28"/>
          <w:szCs w:val="28"/>
          <w:lang w:val="lv-LV" w:eastAsia="lv-LV"/>
        </w:rPr>
        <w:t>Starpvalstu savienojumu jaudu vadības un sadales nosacījumus nosaka Tīkla kodekss.</w:t>
      </w:r>
    </w:p>
    <w:p w:rsidR="00C0094D" w:rsidRDefault="00C0094D" w:rsidP="0094730F">
      <w:pPr>
        <w:numPr>
          <w:ilvl w:val="0"/>
          <w:numId w:val="2"/>
        </w:numPr>
        <w:tabs>
          <w:tab w:val="clear" w:pos="907"/>
          <w:tab w:val="num" w:pos="540"/>
        </w:tabs>
        <w:spacing w:before="50" w:after="50" w:line="240" w:lineRule="auto"/>
        <w:ind w:left="0" w:right="147" w:hanging="6"/>
        <w:jc w:val="both"/>
        <w:rPr>
          <w:rFonts w:ascii="Times New Roman" w:eastAsia="Calibri" w:hAnsi="Times New Roman" w:cs="Times New Roman"/>
          <w:bCs/>
          <w:sz w:val="28"/>
          <w:szCs w:val="28"/>
          <w:lang w:val="lv-LV" w:eastAsia="lv-LV"/>
        </w:rPr>
      </w:pPr>
      <w:r w:rsidRPr="00C23F7C">
        <w:rPr>
          <w:rFonts w:ascii="Times New Roman" w:eastAsia="Calibri" w:hAnsi="Times New Roman" w:cs="Times New Roman"/>
          <w:bCs/>
          <w:sz w:val="28"/>
          <w:szCs w:val="28"/>
          <w:lang w:val="lv-LV" w:eastAsia="lv-LV"/>
        </w:rPr>
        <w:t>Regulators uzrauga starpvalstu savienojumu jaudu vadības un sadales noteikumus sadarbībā ar to dalībvalst</w:t>
      </w:r>
      <w:r w:rsidR="00D536AB">
        <w:rPr>
          <w:rFonts w:ascii="Times New Roman" w:eastAsia="Calibri" w:hAnsi="Times New Roman" w:cs="Times New Roman"/>
          <w:bCs/>
          <w:sz w:val="28"/>
          <w:szCs w:val="28"/>
          <w:lang w:val="lv-LV" w:eastAsia="lv-LV"/>
        </w:rPr>
        <w:t xml:space="preserve">s, </w:t>
      </w:r>
      <w:r w:rsidR="00D536AB" w:rsidRPr="00C23F7C">
        <w:rPr>
          <w:rFonts w:ascii="Times New Roman" w:hAnsi="Times New Roman"/>
          <w:bCs/>
          <w:sz w:val="28"/>
          <w:szCs w:val="28"/>
          <w:lang w:val="lv-LV" w:eastAsia="lv-LV"/>
        </w:rPr>
        <w:t>ar kur</w:t>
      </w:r>
      <w:r w:rsidR="00D536AB">
        <w:rPr>
          <w:rFonts w:ascii="Times New Roman" w:hAnsi="Times New Roman"/>
          <w:bCs/>
          <w:sz w:val="28"/>
          <w:szCs w:val="28"/>
          <w:lang w:val="lv-LV" w:eastAsia="lv-LV"/>
        </w:rPr>
        <w:t>u</w:t>
      </w:r>
      <w:r w:rsidR="00D536AB" w:rsidRPr="00C23F7C">
        <w:rPr>
          <w:rFonts w:ascii="Times New Roman" w:hAnsi="Times New Roman"/>
          <w:bCs/>
          <w:sz w:val="28"/>
          <w:szCs w:val="28"/>
          <w:lang w:val="lv-LV" w:eastAsia="lv-LV"/>
        </w:rPr>
        <w:t xml:space="preserve"> ir starpvalstu savienojums</w:t>
      </w:r>
      <w:r w:rsidR="00D536AB">
        <w:rPr>
          <w:rFonts w:ascii="Times New Roman" w:hAnsi="Times New Roman"/>
          <w:bCs/>
          <w:sz w:val="28"/>
          <w:szCs w:val="28"/>
          <w:lang w:val="lv-LV" w:eastAsia="lv-LV"/>
        </w:rPr>
        <w:t>,</w:t>
      </w:r>
      <w:r w:rsidR="00D536AB" w:rsidRPr="00C23F7C" w:rsidDel="00384010">
        <w:rPr>
          <w:rFonts w:ascii="Times New Roman" w:hAnsi="Times New Roman"/>
          <w:bCs/>
          <w:sz w:val="28"/>
          <w:szCs w:val="28"/>
          <w:lang w:val="lv-LV" w:eastAsia="lv-LV"/>
        </w:rPr>
        <w:t xml:space="preserve"> </w:t>
      </w:r>
      <w:r w:rsidR="00D536AB" w:rsidRPr="00C23F7C">
        <w:rPr>
          <w:rFonts w:ascii="Times New Roman" w:hAnsi="Times New Roman"/>
          <w:bCs/>
          <w:sz w:val="28"/>
          <w:szCs w:val="28"/>
          <w:lang w:val="lv-LV" w:eastAsia="lv-LV"/>
        </w:rPr>
        <w:t xml:space="preserve"> </w:t>
      </w:r>
      <w:r w:rsidRPr="00C23F7C">
        <w:rPr>
          <w:rFonts w:ascii="Times New Roman" w:eastAsia="Calibri" w:hAnsi="Times New Roman" w:cs="Times New Roman"/>
          <w:bCs/>
          <w:sz w:val="28"/>
          <w:szCs w:val="28"/>
          <w:lang w:val="lv-LV" w:eastAsia="lv-LV"/>
        </w:rPr>
        <w:t>attiecīgo iestādi vai iestādēm</w:t>
      </w:r>
      <w:r>
        <w:rPr>
          <w:rFonts w:ascii="Times New Roman" w:eastAsia="Calibri" w:hAnsi="Times New Roman" w:cs="Times New Roman"/>
          <w:bCs/>
          <w:sz w:val="28"/>
          <w:szCs w:val="28"/>
          <w:lang w:val="lv-LV" w:eastAsia="lv-LV"/>
        </w:rPr>
        <w:t>.</w:t>
      </w:r>
    </w:p>
    <w:p w:rsidR="00C0094D" w:rsidRPr="00C23F7C" w:rsidRDefault="00C0094D" w:rsidP="0094730F">
      <w:pPr>
        <w:numPr>
          <w:ilvl w:val="0"/>
          <w:numId w:val="2"/>
        </w:numPr>
        <w:tabs>
          <w:tab w:val="clear" w:pos="907"/>
          <w:tab w:val="num" w:pos="540"/>
        </w:tabs>
        <w:spacing w:before="50" w:after="50" w:line="240" w:lineRule="auto"/>
        <w:ind w:left="0" w:right="147" w:hanging="6"/>
        <w:jc w:val="both"/>
        <w:rPr>
          <w:rFonts w:ascii="Times New Roman" w:eastAsia="Calibri" w:hAnsi="Times New Roman" w:cs="Times New Roman"/>
          <w:bCs/>
          <w:sz w:val="28"/>
          <w:szCs w:val="28"/>
          <w:lang w:val="lv-LV" w:eastAsia="lv-LV"/>
        </w:rPr>
      </w:pPr>
      <w:r>
        <w:rPr>
          <w:rFonts w:ascii="Times New Roman" w:eastAsia="Calibri" w:hAnsi="Times New Roman" w:cs="Times New Roman"/>
          <w:bCs/>
          <w:sz w:val="28"/>
          <w:szCs w:val="28"/>
          <w:lang w:val="lv-LV" w:eastAsia="lv-LV"/>
        </w:rPr>
        <w:t xml:space="preserve">Regulators uzrauga pārvades </w:t>
      </w:r>
      <w:r w:rsidRPr="000705A2">
        <w:rPr>
          <w:rFonts w:ascii="Times New Roman" w:eastAsia="Calibri" w:hAnsi="Times New Roman" w:cs="Times New Roman"/>
          <w:bCs/>
          <w:sz w:val="28"/>
          <w:szCs w:val="28"/>
          <w:lang w:val="lv-LV" w:eastAsia="lv-LV"/>
        </w:rPr>
        <w:t xml:space="preserve">sistēmas operatora publicēto informāciju par starpvalstu </w:t>
      </w:r>
      <w:r w:rsidRPr="00D921B8">
        <w:rPr>
          <w:rFonts w:ascii="Times New Roman" w:eastAsia="Calibri" w:hAnsi="Times New Roman" w:cs="Times New Roman"/>
          <w:bCs/>
          <w:sz w:val="28"/>
          <w:szCs w:val="28"/>
          <w:lang w:val="lv-LV" w:eastAsia="lv-LV"/>
        </w:rPr>
        <w:t xml:space="preserve">savienojumiem, </w:t>
      </w:r>
      <w:r w:rsidR="00D536AB" w:rsidRPr="00D921B8">
        <w:rPr>
          <w:rFonts w:ascii="Times New Roman" w:eastAsia="Calibri" w:hAnsi="Times New Roman" w:cs="Times New Roman"/>
          <w:bCs/>
          <w:sz w:val="28"/>
          <w:szCs w:val="28"/>
          <w:lang w:val="lv-LV" w:eastAsia="lv-LV"/>
        </w:rPr>
        <w:t>sistēmas</w:t>
      </w:r>
      <w:r w:rsidRPr="00D921B8">
        <w:rPr>
          <w:rFonts w:ascii="Times New Roman" w:eastAsia="Calibri" w:hAnsi="Times New Roman" w:cs="Times New Roman"/>
          <w:bCs/>
          <w:sz w:val="28"/>
          <w:szCs w:val="28"/>
          <w:lang w:val="lv-LV" w:eastAsia="lv-LV"/>
        </w:rPr>
        <w:t xml:space="preserve"> izmantošanu</w:t>
      </w:r>
      <w:r w:rsidRPr="000705A2">
        <w:rPr>
          <w:rFonts w:ascii="Times New Roman" w:eastAsia="Calibri" w:hAnsi="Times New Roman" w:cs="Times New Roman"/>
          <w:bCs/>
          <w:sz w:val="28"/>
          <w:szCs w:val="28"/>
          <w:lang w:val="lv-LV" w:eastAsia="lv-LV"/>
        </w:rPr>
        <w:t xml:space="preserve"> un sistēmas jaudas sadalījumu lietotājiem, ņemot vērā, ka neapkopota informācija uzskatāma par komercnoslēpumu</w:t>
      </w:r>
      <w:r>
        <w:rPr>
          <w:rFonts w:ascii="Times New Roman" w:eastAsia="Calibri" w:hAnsi="Times New Roman" w:cs="Times New Roman"/>
          <w:bCs/>
          <w:sz w:val="28"/>
          <w:szCs w:val="28"/>
          <w:lang w:val="lv-LV" w:eastAsia="lv-LV"/>
        </w:rPr>
        <w:t>.</w:t>
      </w:r>
    </w:p>
    <w:p w:rsidR="00C0094D" w:rsidRDefault="00C0094D" w:rsidP="0094730F">
      <w:pPr>
        <w:numPr>
          <w:ilvl w:val="0"/>
          <w:numId w:val="2"/>
        </w:numPr>
        <w:tabs>
          <w:tab w:val="clear" w:pos="907"/>
          <w:tab w:val="num" w:pos="540"/>
        </w:tabs>
        <w:spacing w:before="50" w:after="50" w:line="240" w:lineRule="auto"/>
        <w:ind w:left="0" w:right="147" w:hanging="6"/>
        <w:jc w:val="both"/>
        <w:rPr>
          <w:rFonts w:ascii="Times New Roman" w:eastAsia="Calibri" w:hAnsi="Times New Roman" w:cs="Times New Roman"/>
          <w:bCs/>
          <w:sz w:val="28"/>
          <w:szCs w:val="28"/>
          <w:lang w:val="lv-LV" w:eastAsia="lv-LV"/>
        </w:rPr>
      </w:pPr>
      <w:r w:rsidRPr="00C23F7C">
        <w:rPr>
          <w:rFonts w:ascii="Times New Roman" w:eastAsia="Calibri" w:hAnsi="Times New Roman" w:cs="Times New Roman"/>
          <w:bCs/>
          <w:sz w:val="28"/>
          <w:szCs w:val="28"/>
          <w:lang w:val="lv-LV" w:eastAsia="lv-LV"/>
        </w:rPr>
        <w:t>Pārvades sistēmas operators veic pārslodzes maksas un tādu maksājumu iekasēšanu, kas tiek veikti saistībā ar kompensācijas mehānismu starp pārvades sistēm</w:t>
      </w:r>
      <w:r w:rsidR="009C5119">
        <w:rPr>
          <w:rFonts w:ascii="Times New Roman" w:eastAsia="Calibri" w:hAnsi="Times New Roman" w:cs="Times New Roman"/>
          <w:bCs/>
          <w:sz w:val="28"/>
          <w:szCs w:val="28"/>
          <w:lang w:val="lv-LV" w:eastAsia="lv-LV"/>
        </w:rPr>
        <w:t>u</w:t>
      </w:r>
      <w:r w:rsidRPr="00C23F7C">
        <w:rPr>
          <w:rFonts w:ascii="Times New Roman" w:eastAsia="Calibri" w:hAnsi="Times New Roman" w:cs="Times New Roman"/>
          <w:bCs/>
          <w:sz w:val="28"/>
          <w:szCs w:val="28"/>
          <w:lang w:val="lv-LV" w:eastAsia="lv-LV"/>
        </w:rPr>
        <w:t xml:space="preserve"> operatoriem.</w:t>
      </w:r>
    </w:p>
    <w:p w:rsidR="00C0094D" w:rsidRPr="00C23F7C" w:rsidRDefault="00C0094D" w:rsidP="0094730F">
      <w:pPr>
        <w:numPr>
          <w:ilvl w:val="0"/>
          <w:numId w:val="2"/>
        </w:numPr>
        <w:tabs>
          <w:tab w:val="clear" w:pos="907"/>
          <w:tab w:val="num" w:pos="540"/>
        </w:tabs>
        <w:spacing w:before="50" w:after="50" w:line="240" w:lineRule="auto"/>
        <w:ind w:left="0" w:right="147" w:hanging="6"/>
        <w:jc w:val="both"/>
        <w:rPr>
          <w:rFonts w:ascii="Times New Roman" w:eastAsia="Calibri" w:hAnsi="Times New Roman" w:cs="Times New Roman"/>
          <w:bCs/>
          <w:sz w:val="28"/>
          <w:szCs w:val="28"/>
          <w:lang w:val="lv-LV" w:eastAsia="lv-LV"/>
        </w:rPr>
      </w:pPr>
      <w:r w:rsidRPr="00C23F7C">
        <w:rPr>
          <w:rFonts w:ascii="Times New Roman" w:eastAsia="Calibri" w:hAnsi="Times New Roman" w:cs="Times New Roman"/>
          <w:bCs/>
          <w:sz w:val="28"/>
          <w:szCs w:val="28"/>
          <w:lang w:val="lv-LV" w:eastAsia="lv-LV"/>
        </w:rPr>
        <w:t xml:space="preserve"> Regulators pārrauga, kā tiek izmantotas šā pant</w:t>
      </w:r>
      <w:r>
        <w:rPr>
          <w:rFonts w:ascii="Times New Roman" w:eastAsia="Calibri" w:hAnsi="Times New Roman" w:cs="Times New Roman"/>
          <w:bCs/>
          <w:sz w:val="28"/>
          <w:szCs w:val="28"/>
          <w:lang w:val="lv-LV" w:eastAsia="lv-LV"/>
        </w:rPr>
        <w:t xml:space="preserve">a </w:t>
      </w:r>
      <w:r w:rsidR="00CF4F4B">
        <w:rPr>
          <w:rFonts w:ascii="Times New Roman" w:eastAsia="Calibri" w:hAnsi="Times New Roman" w:cs="Times New Roman"/>
          <w:bCs/>
          <w:sz w:val="28"/>
          <w:szCs w:val="28"/>
          <w:lang w:val="lv-LV" w:eastAsia="lv-LV"/>
        </w:rPr>
        <w:t>sestajā</w:t>
      </w:r>
      <w:r>
        <w:rPr>
          <w:rFonts w:ascii="Times New Roman" w:eastAsia="Calibri" w:hAnsi="Times New Roman" w:cs="Times New Roman"/>
          <w:bCs/>
          <w:sz w:val="28"/>
          <w:szCs w:val="28"/>
          <w:lang w:val="lv-LV" w:eastAsia="lv-LV"/>
        </w:rPr>
        <w:t xml:space="preserve"> daļā </w:t>
      </w:r>
      <w:r w:rsidRPr="00C23F7C">
        <w:rPr>
          <w:rFonts w:ascii="Times New Roman" w:eastAsia="Calibri" w:hAnsi="Times New Roman" w:cs="Times New Roman"/>
          <w:bCs/>
          <w:sz w:val="28"/>
          <w:szCs w:val="28"/>
          <w:lang w:val="lv-LV" w:eastAsia="lv-LV"/>
        </w:rPr>
        <w:t>minētās maksas</w:t>
      </w:r>
      <w:r>
        <w:rPr>
          <w:rFonts w:ascii="Times New Roman" w:hAnsi="Times New Roman"/>
          <w:bCs/>
          <w:sz w:val="28"/>
          <w:szCs w:val="28"/>
          <w:lang w:val="lv-LV" w:eastAsia="lv-LV"/>
        </w:rPr>
        <w:t xml:space="preserve"> un maksājumus</w:t>
      </w:r>
      <w:r w:rsidRPr="00C23F7C">
        <w:rPr>
          <w:rFonts w:ascii="Times New Roman" w:eastAsia="Calibri" w:hAnsi="Times New Roman" w:cs="Times New Roman"/>
          <w:bCs/>
          <w:sz w:val="28"/>
          <w:szCs w:val="28"/>
          <w:lang w:val="lv-LV" w:eastAsia="lv-LV"/>
        </w:rPr>
        <w:t xml:space="preserve">.  </w:t>
      </w:r>
    </w:p>
    <w:p w:rsidR="00C0094D" w:rsidRPr="00D921B8" w:rsidRDefault="009C5119" w:rsidP="0094730F">
      <w:pPr>
        <w:numPr>
          <w:ilvl w:val="0"/>
          <w:numId w:val="2"/>
        </w:numPr>
        <w:tabs>
          <w:tab w:val="clear" w:pos="907"/>
          <w:tab w:val="num" w:pos="540"/>
        </w:tabs>
        <w:spacing w:before="50" w:after="50" w:line="240" w:lineRule="auto"/>
        <w:ind w:left="0" w:right="147" w:hanging="6"/>
        <w:jc w:val="both"/>
        <w:rPr>
          <w:rFonts w:ascii="Times New Roman" w:hAnsi="Times New Roman"/>
          <w:bCs/>
          <w:sz w:val="28"/>
          <w:szCs w:val="28"/>
          <w:lang w:val="lv-LV" w:eastAsia="lv-LV"/>
        </w:rPr>
      </w:pPr>
      <w:r w:rsidRPr="00D921B8">
        <w:rPr>
          <w:rFonts w:ascii="Times New Roman" w:eastAsia="Calibri" w:hAnsi="Times New Roman" w:cs="Times New Roman"/>
          <w:bCs/>
          <w:sz w:val="28"/>
          <w:szCs w:val="28"/>
          <w:lang w:val="lv-LV" w:eastAsia="lv-LV"/>
        </w:rPr>
        <w:t>Pamatotās i</w:t>
      </w:r>
      <w:r w:rsidR="00C0094D" w:rsidRPr="00D921B8">
        <w:rPr>
          <w:rFonts w:ascii="Times New Roman" w:eastAsia="Calibri" w:hAnsi="Times New Roman" w:cs="Times New Roman"/>
          <w:bCs/>
          <w:sz w:val="28"/>
          <w:szCs w:val="28"/>
          <w:lang w:val="lv-LV" w:eastAsia="lv-LV"/>
        </w:rPr>
        <w:t>zmaksas, kas saistītas ar šajā pantā minētajām darbībām, sedz pārvades sistēm</w:t>
      </w:r>
      <w:r w:rsidRPr="00D921B8">
        <w:rPr>
          <w:rFonts w:ascii="Times New Roman" w:eastAsia="Calibri" w:hAnsi="Times New Roman" w:cs="Times New Roman"/>
          <w:bCs/>
          <w:sz w:val="28"/>
          <w:szCs w:val="28"/>
          <w:lang w:val="lv-LV" w:eastAsia="lv-LV"/>
        </w:rPr>
        <w:t>as</w:t>
      </w:r>
      <w:r w:rsidR="00C0094D" w:rsidRPr="00D921B8">
        <w:rPr>
          <w:rFonts w:ascii="Times New Roman" w:eastAsia="Calibri" w:hAnsi="Times New Roman" w:cs="Times New Roman"/>
          <w:bCs/>
          <w:sz w:val="28"/>
          <w:szCs w:val="28"/>
          <w:lang w:val="lv-LV" w:eastAsia="lv-LV"/>
        </w:rPr>
        <w:t xml:space="preserve"> operators, un tās iekļauj </w:t>
      </w:r>
      <w:r w:rsidRPr="00D921B8">
        <w:rPr>
          <w:rFonts w:ascii="Times New Roman" w:eastAsia="Calibri" w:hAnsi="Times New Roman" w:cs="Times New Roman"/>
          <w:bCs/>
          <w:sz w:val="28"/>
          <w:szCs w:val="28"/>
          <w:lang w:val="lv-LV" w:eastAsia="lv-LV"/>
        </w:rPr>
        <w:t xml:space="preserve">pārvades sistēmas pakalpojumu </w:t>
      </w:r>
      <w:r w:rsidR="00C0094D" w:rsidRPr="00D921B8">
        <w:rPr>
          <w:rFonts w:ascii="Times New Roman" w:eastAsia="Calibri" w:hAnsi="Times New Roman" w:cs="Times New Roman"/>
          <w:bCs/>
          <w:sz w:val="28"/>
          <w:szCs w:val="28"/>
          <w:lang w:val="lv-LV" w:eastAsia="lv-LV"/>
        </w:rPr>
        <w:t>tarif</w:t>
      </w:r>
      <w:r w:rsidRPr="00D921B8">
        <w:rPr>
          <w:rFonts w:ascii="Times New Roman" w:eastAsia="Calibri" w:hAnsi="Times New Roman" w:cs="Times New Roman"/>
          <w:bCs/>
          <w:sz w:val="28"/>
          <w:szCs w:val="28"/>
          <w:lang w:val="lv-LV" w:eastAsia="lv-LV"/>
        </w:rPr>
        <w:t>os</w:t>
      </w:r>
      <w:r w:rsidR="00C0094D" w:rsidRPr="00D921B8">
        <w:rPr>
          <w:rFonts w:ascii="Times New Roman" w:eastAsia="Calibri" w:hAnsi="Times New Roman" w:cs="Times New Roman"/>
          <w:bCs/>
          <w:sz w:val="28"/>
          <w:szCs w:val="28"/>
          <w:lang w:val="lv-LV" w:eastAsia="lv-LV"/>
        </w:rPr>
        <w:t>.</w:t>
      </w:r>
    </w:p>
    <w:p w:rsidR="00B752F9" w:rsidRDefault="00B752F9" w:rsidP="00DE6658">
      <w:pPr>
        <w:pStyle w:val="naispant"/>
        <w:spacing w:before="0" w:after="0"/>
        <w:ind w:left="0" w:firstLine="0"/>
        <w:rPr>
          <w:sz w:val="28"/>
          <w:szCs w:val="28"/>
        </w:rPr>
      </w:pPr>
    </w:p>
    <w:p w:rsidR="00132A0E" w:rsidRPr="00BF4071" w:rsidRDefault="005869A4" w:rsidP="005869A4">
      <w:pPr>
        <w:pStyle w:val="naispant"/>
        <w:spacing w:before="0" w:after="0"/>
        <w:ind w:left="0" w:firstLine="0"/>
        <w:rPr>
          <w:b w:val="0"/>
          <w:sz w:val="28"/>
          <w:szCs w:val="28"/>
        </w:rPr>
      </w:pPr>
      <w:r>
        <w:rPr>
          <w:sz w:val="28"/>
          <w:szCs w:val="28"/>
        </w:rPr>
        <w:t>12</w:t>
      </w:r>
      <w:r w:rsidR="00F57CA3" w:rsidRPr="00CF4F4B">
        <w:rPr>
          <w:sz w:val="28"/>
          <w:szCs w:val="28"/>
        </w:rPr>
        <w:t>.</w:t>
      </w:r>
      <w:r w:rsidR="00132A0E" w:rsidRPr="00CF4F4B">
        <w:rPr>
          <w:sz w:val="28"/>
          <w:szCs w:val="28"/>
        </w:rPr>
        <w:t>Papildināt likum</w:t>
      </w:r>
      <w:r w:rsidR="00422AF0">
        <w:rPr>
          <w:sz w:val="28"/>
          <w:szCs w:val="28"/>
        </w:rPr>
        <w:t>u ar</w:t>
      </w:r>
      <w:r w:rsidR="00132A0E" w:rsidRPr="00CF4F4B">
        <w:rPr>
          <w:sz w:val="28"/>
          <w:szCs w:val="28"/>
        </w:rPr>
        <w:t xml:space="preserve"> 15.</w:t>
      </w:r>
      <w:r w:rsidR="00936BB2" w:rsidRPr="00CF4F4B">
        <w:rPr>
          <w:sz w:val="28"/>
          <w:szCs w:val="28"/>
          <w:vertAlign w:val="superscript"/>
        </w:rPr>
        <w:t>1</w:t>
      </w:r>
      <w:r w:rsidR="00132A0E" w:rsidRPr="00CF4F4B">
        <w:rPr>
          <w:sz w:val="28"/>
          <w:szCs w:val="28"/>
        </w:rPr>
        <w:t>pantu šādā redakcijā</w:t>
      </w:r>
      <w:r w:rsidR="00132A0E" w:rsidRPr="00BF4071">
        <w:rPr>
          <w:b w:val="0"/>
          <w:sz w:val="28"/>
          <w:szCs w:val="28"/>
        </w:rPr>
        <w:t>:</w:t>
      </w:r>
    </w:p>
    <w:p w:rsidR="00891FAA" w:rsidRPr="00891FAA" w:rsidRDefault="00891FAA" w:rsidP="005869A4">
      <w:pPr>
        <w:pStyle w:val="naispant"/>
        <w:spacing w:before="0" w:after="0"/>
        <w:ind w:left="0" w:firstLine="0"/>
        <w:rPr>
          <w:sz w:val="28"/>
          <w:szCs w:val="28"/>
        </w:rPr>
      </w:pPr>
      <w:r w:rsidRPr="00891FAA">
        <w:rPr>
          <w:sz w:val="28"/>
          <w:szCs w:val="28"/>
        </w:rPr>
        <w:t>„15.</w:t>
      </w:r>
      <w:r w:rsidRPr="00891FAA">
        <w:rPr>
          <w:sz w:val="28"/>
          <w:szCs w:val="28"/>
          <w:vertAlign w:val="superscript"/>
        </w:rPr>
        <w:t>1</w:t>
      </w:r>
      <w:r w:rsidRPr="00891FAA">
        <w:rPr>
          <w:sz w:val="28"/>
          <w:szCs w:val="28"/>
        </w:rPr>
        <w:t>pants. Elektroapgādes sistēmas attīstība ilgtermiņā</w:t>
      </w:r>
    </w:p>
    <w:p w:rsidR="00891FAA" w:rsidRPr="00D72A83" w:rsidRDefault="00891FAA" w:rsidP="00D72A83">
      <w:pPr>
        <w:spacing w:before="120" w:after="120" w:line="240" w:lineRule="auto"/>
        <w:jc w:val="both"/>
        <w:rPr>
          <w:rFonts w:ascii="Times New Roman" w:eastAsia="Calibri" w:hAnsi="Times New Roman" w:cs="Times New Roman"/>
          <w:sz w:val="28"/>
          <w:szCs w:val="28"/>
          <w:lang w:val="lv-LV" w:eastAsia="lv-LV"/>
        </w:rPr>
      </w:pPr>
      <w:r>
        <w:rPr>
          <w:rFonts w:ascii="Times New Roman" w:eastAsia="Calibri" w:hAnsi="Times New Roman" w:cs="Times New Roman"/>
          <w:sz w:val="28"/>
          <w:szCs w:val="28"/>
          <w:lang w:val="lv-LV" w:eastAsia="lv-LV"/>
        </w:rPr>
        <w:t xml:space="preserve">(1) Regulators apstiprina </w:t>
      </w:r>
      <w:r w:rsidRPr="00D72A83">
        <w:rPr>
          <w:rFonts w:ascii="Times New Roman" w:eastAsia="Calibri" w:hAnsi="Times New Roman" w:cs="Times New Roman"/>
          <w:sz w:val="28"/>
          <w:szCs w:val="28"/>
          <w:lang w:val="lv-LV" w:eastAsia="lv-LV"/>
        </w:rPr>
        <w:t xml:space="preserve">pārvades sistēmas </w:t>
      </w:r>
      <w:r w:rsidR="00D72A83" w:rsidRPr="00D72A83">
        <w:rPr>
          <w:rFonts w:ascii="Times New Roman" w:eastAsia="Calibri" w:hAnsi="Times New Roman" w:cs="Times New Roman"/>
          <w:sz w:val="28"/>
          <w:szCs w:val="28"/>
          <w:lang w:val="lv-LV"/>
        </w:rPr>
        <w:t>elektroenerģijas pārvades sistēmas attīstības 10 gadu plānu</w:t>
      </w:r>
      <w:r w:rsidR="00D72A83" w:rsidRPr="00D72A83">
        <w:rPr>
          <w:rFonts w:ascii="Times New Roman" w:hAnsi="Times New Roman" w:cs="Times New Roman"/>
          <w:sz w:val="28"/>
          <w:szCs w:val="28"/>
          <w:lang w:val="lv-LV"/>
        </w:rPr>
        <w:t xml:space="preserve"> un </w:t>
      </w:r>
      <w:r w:rsidRPr="00D72A83">
        <w:rPr>
          <w:rFonts w:ascii="Times New Roman" w:eastAsia="Calibri" w:hAnsi="Times New Roman" w:cs="Times New Roman"/>
          <w:sz w:val="28"/>
          <w:szCs w:val="28"/>
          <w:lang w:val="lv-LV" w:eastAsia="lv-LV"/>
        </w:rPr>
        <w:t>uzrauga š</w:t>
      </w:r>
      <w:r w:rsidR="009C5119">
        <w:rPr>
          <w:rFonts w:ascii="Times New Roman" w:eastAsia="Calibri" w:hAnsi="Times New Roman" w:cs="Times New Roman"/>
          <w:sz w:val="28"/>
          <w:szCs w:val="28"/>
          <w:lang w:val="lv-LV" w:eastAsia="lv-LV"/>
        </w:rPr>
        <w:t>ī</w:t>
      </w:r>
      <w:r w:rsidRPr="00D72A83">
        <w:rPr>
          <w:rFonts w:ascii="Times New Roman" w:eastAsia="Calibri" w:hAnsi="Times New Roman" w:cs="Times New Roman"/>
          <w:sz w:val="28"/>
          <w:szCs w:val="28"/>
          <w:lang w:val="lv-LV" w:eastAsia="lv-LV"/>
        </w:rPr>
        <w:t xml:space="preserve"> plān</w:t>
      </w:r>
      <w:r w:rsidR="00D72A83" w:rsidRPr="00D72A83">
        <w:rPr>
          <w:rFonts w:ascii="Times New Roman" w:hAnsi="Times New Roman" w:cs="Times New Roman"/>
          <w:sz w:val="28"/>
          <w:szCs w:val="28"/>
          <w:lang w:val="lv-LV" w:eastAsia="lv-LV"/>
        </w:rPr>
        <w:t>a</w:t>
      </w:r>
      <w:r w:rsidRPr="00D72A83">
        <w:rPr>
          <w:rFonts w:ascii="Times New Roman" w:eastAsia="Calibri" w:hAnsi="Times New Roman" w:cs="Times New Roman"/>
          <w:sz w:val="28"/>
          <w:szCs w:val="28"/>
          <w:lang w:val="lv-LV" w:eastAsia="lv-LV"/>
        </w:rPr>
        <w:t xml:space="preserve"> izpildi.</w:t>
      </w:r>
    </w:p>
    <w:p w:rsidR="00891FAA" w:rsidRPr="00B752F9" w:rsidRDefault="00891FAA" w:rsidP="00891FAA">
      <w:pPr>
        <w:pStyle w:val="naispant"/>
        <w:spacing w:before="120" w:after="120"/>
        <w:ind w:left="0" w:firstLine="0"/>
        <w:rPr>
          <w:b w:val="0"/>
          <w:sz w:val="28"/>
          <w:szCs w:val="28"/>
        </w:rPr>
      </w:pPr>
      <w:r>
        <w:rPr>
          <w:b w:val="0"/>
          <w:sz w:val="28"/>
          <w:szCs w:val="28"/>
        </w:rPr>
        <w:t xml:space="preserve">(2) Regulators nosaka </w:t>
      </w:r>
      <w:r w:rsidRPr="00B752F9">
        <w:rPr>
          <w:b w:val="0"/>
          <w:sz w:val="28"/>
          <w:szCs w:val="28"/>
        </w:rPr>
        <w:t>elektroenerģijas pārvades sistēmas attīstības 10 gadu plān</w:t>
      </w:r>
      <w:r>
        <w:rPr>
          <w:b w:val="0"/>
          <w:sz w:val="28"/>
          <w:szCs w:val="28"/>
        </w:rPr>
        <w:t>ā iekļaujamo informāciju un plāna iesniegšanas kārtību.</w:t>
      </w:r>
    </w:p>
    <w:p w:rsidR="00F57CA3" w:rsidRDefault="00D72A83" w:rsidP="005869A4">
      <w:pPr>
        <w:pStyle w:val="naispant"/>
        <w:spacing w:before="120" w:after="120"/>
        <w:ind w:left="0" w:firstLine="0"/>
        <w:rPr>
          <w:b w:val="0"/>
          <w:sz w:val="28"/>
          <w:szCs w:val="28"/>
        </w:rPr>
      </w:pPr>
      <w:r>
        <w:rPr>
          <w:b w:val="0"/>
          <w:sz w:val="28"/>
          <w:szCs w:val="28"/>
        </w:rPr>
        <w:t>(3</w:t>
      </w:r>
      <w:r w:rsidR="00891FAA" w:rsidRPr="00B752F9">
        <w:rPr>
          <w:b w:val="0"/>
          <w:sz w:val="28"/>
          <w:szCs w:val="28"/>
        </w:rPr>
        <w:t>)</w:t>
      </w:r>
      <w:r w:rsidR="00891FAA">
        <w:rPr>
          <w:b w:val="0"/>
          <w:sz w:val="28"/>
          <w:szCs w:val="28"/>
        </w:rPr>
        <w:t xml:space="preserve"> </w:t>
      </w:r>
      <w:r w:rsidR="00891FAA" w:rsidRPr="00B752F9">
        <w:rPr>
          <w:b w:val="0"/>
          <w:sz w:val="28"/>
          <w:szCs w:val="28"/>
        </w:rPr>
        <w:t xml:space="preserve">Pārvades sistēmas operators ir tiesīgs pieprasīt un saņemt elektroenerģijas pārvades sistēmas attīstības </w:t>
      </w:r>
      <w:r w:rsidR="00891FAA" w:rsidRPr="00A25C0E">
        <w:rPr>
          <w:b w:val="0"/>
          <w:sz w:val="28"/>
          <w:szCs w:val="28"/>
        </w:rPr>
        <w:t>10 gadu</w:t>
      </w:r>
      <w:r w:rsidR="00891FAA" w:rsidRPr="00B752F9">
        <w:rPr>
          <w:b w:val="0"/>
          <w:sz w:val="28"/>
          <w:szCs w:val="28"/>
        </w:rPr>
        <w:t xml:space="preserve"> plāna sagatavošanai nepieciešamo informāciju no visiem </w:t>
      </w:r>
      <w:r w:rsidR="00891FAA">
        <w:rPr>
          <w:b w:val="0"/>
          <w:sz w:val="28"/>
          <w:szCs w:val="28"/>
        </w:rPr>
        <w:t xml:space="preserve">elektroenerģijas </w:t>
      </w:r>
      <w:r w:rsidR="00891FAA" w:rsidRPr="00B752F9">
        <w:rPr>
          <w:b w:val="0"/>
          <w:sz w:val="28"/>
          <w:szCs w:val="28"/>
        </w:rPr>
        <w:t>sistēmas dalībniekiem.</w:t>
      </w:r>
    </w:p>
    <w:p w:rsidR="008C1E2F" w:rsidRPr="005869A4" w:rsidRDefault="00BF4071" w:rsidP="006C7F7B">
      <w:pPr>
        <w:pStyle w:val="NormalWeb"/>
        <w:spacing w:before="0" w:after="0"/>
        <w:ind w:left="0"/>
        <w:rPr>
          <w:b/>
          <w:sz w:val="28"/>
          <w:szCs w:val="28"/>
        </w:rPr>
      </w:pPr>
      <w:r w:rsidRPr="005869A4">
        <w:rPr>
          <w:b/>
          <w:sz w:val="28"/>
          <w:szCs w:val="28"/>
        </w:rPr>
        <w:t>13</w:t>
      </w:r>
      <w:r w:rsidR="008C1E2F" w:rsidRPr="005869A4">
        <w:rPr>
          <w:b/>
          <w:sz w:val="28"/>
          <w:szCs w:val="28"/>
        </w:rPr>
        <w:t>.Papildināt likumu ar 16.</w:t>
      </w:r>
      <w:r w:rsidR="008C1E2F" w:rsidRPr="005869A4">
        <w:rPr>
          <w:b/>
          <w:sz w:val="28"/>
          <w:szCs w:val="28"/>
          <w:vertAlign w:val="superscript"/>
        </w:rPr>
        <w:t>1</w:t>
      </w:r>
      <w:r w:rsidR="008C1E2F" w:rsidRPr="005869A4">
        <w:rPr>
          <w:b/>
          <w:sz w:val="28"/>
          <w:szCs w:val="28"/>
        </w:rPr>
        <w:t xml:space="preserve"> pantu šādā redakcijā:</w:t>
      </w:r>
    </w:p>
    <w:p w:rsidR="0082686B" w:rsidRDefault="008C1E2F" w:rsidP="006C7F7B">
      <w:pPr>
        <w:pStyle w:val="NormalWeb"/>
        <w:spacing w:before="0" w:after="0"/>
        <w:ind w:left="0" w:right="527"/>
        <w:jc w:val="both"/>
        <w:rPr>
          <w:sz w:val="28"/>
          <w:szCs w:val="28"/>
        </w:rPr>
      </w:pPr>
      <w:r>
        <w:rPr>
          <w:sz w:val="28"/>
          <w:szCs w:val="28"/>
        </w:rPr>
        <w:t>„</w:t>
      </w:r>
      <w:r w:rsidRPr="003C23E4">
        <w:rPr>
          <w:b/>
          <w:sz w:val="28"/>
          <w:szCs w:val="28"/>
        </w:rPr>
        <w:t>16.</w:t>
      </w:r>
      <w:r w:rsidRPr="003C23E4">
        <w:rPr>
          <w:b/>
          <w:sz w:val="28"/>
          <w:szCs w:val="28"/>
          <w:vertAlign w:val="superscript"/>
        </w:rPr>
        <w:t>1</w:t>
      </w:r>
      <w:r w:rsidRPr="003C23E4">
        <w:rPr>
          <w:b/>
          <w:sz w:val="28"/>
          <w:szCs w:val="28"/>
        </w:rPr>
        <w:t>. Pārvades sistēmas operatora izdevumu kompensēšana</w:t>
      </w:r>
    </w:p>
    <w:p w:rsidR="005869A4" w:rsidRPr="00A66789" w:rsidRDefault="008C1E2F" w:rsidP="00A66789">
      <w:pPr>
        <w:pStyle w:val="NormalWeb"/>
        <w:spacing w:before="0" w:after="0"/>
        <w:ind w:left="0" w:right="-1"/>
        <w:jc w:val="both"/>
        <w:rPr>
          <w:sz w:val="28"/>
          <w:szCs w:val="28"/>
        </w:rPr>
      </w:pPr>
      <w:r w:rsidRPr="000A5AE6">
        <w:rPr>
          <w:sz w:val="28"/>
          <w:szCs w:val="28"/>
        </w:rPr>
        <w:t xml:space="preserve">Tirgus dalībnieki, kuri deklarē elektroenerģijas importu </w:t>
      </w:r>
      <w:r>
        <w:rPr>
          <w:sz w:val="28"/>
          <w:szCs w:val="28"/>
        </w:rPr>
        <w:t xml:space="preserve">no </w:t>
      </w:r>
      <w:r w:rsidRPr="000A5AE6">
        <w:rPr>
          <w:sz w:val="28"/>
          <w:szCs w:val="28"/>
        </w:rPr>
        <w:t xml:space="preserve">Eiropas Ekonomikas </w:t>
      </w:r>
      <w:r>
        <w:rPr>
          <w:sz w:val="28"/>
          <w:szCs w:val="28"/>
        </w:rPr>
        <w:t>z</w:t>
      </w:r>
      <w:r w:rsidRPr="000A5AE6">
        <w:rPr>
          <w:sz w:val="28"/>
          <w:szCs w:val="28"/>
        </w:rPr>
        <w:t>on</w:t>
      </w:r>
      <w:r>
        <w:rPr>
          <w:sz w:val="28"/>
          <w:szCs w:val="28"/>
        </w:rPr>
        <w:t xml:space="preserve">ā </w:t>
      </w:r>
      <w:r w:rsidRPr="000A5AE6">
        <w:rPr>
          <w:sz w:val="28"/>
          <w:szCs w:val="28"/>
        </w:rPr>
        <w:t>neietilpstošām valstīm</w:t>
      </w:r>
      <w:r w:rsidRPr="000A5AE6" w:rsidDel="006814C2">
        <w:rPr>
          <w:sz w:val="28"/>
          <w:szCs w:val="28"/>
        </w:rPr>
        <w:t xml:space="preserve"> </w:t>
      </w:r>
      <w:r w:rsidRPr="000A5AE6">
        <w:rPr>
          <w:sz w:val="28"/>
          <w:szCs w:val="28"/>
        </w:rPr>
        <w:t xml:space="preserve">vai </w:t>
      </w:r>
      <w:r>
        <w:rPr>
          <w:sz w:val="28"/>
          <w:szCs w:val="28"/>
        </w:rPr>
        <w:t xml:space="preserve">elektroenerģijas </w:t>
      </w:r>
      <w:r w:rsidRPr="000A5AE6">
        <w:rPr>
          <w:sz w:val="28"/>
          <w:szCs w:val="28"/>
        </w:rPr>
        <w:t>ekspor</w:t>
      </w:r>
      <w:r>
        <w:rPr>
          <w:sz w:val="28"/>
          <w:szCs w:val="28"/>
        </w:rPr>
        <w:t>tu</w:t>
      </w:r>
      <w:r w:rsidRPr="000A5AE6">
        <w:rPr>
          <w:sz w:val="28"/>
          <w:szCs w:val="28"/>
        </w:rPr>
        <w:t xml:space="preserve"> uz Eiropas Ekonomikas </w:t>
      </w:r>
      <w:r>
        <w:rPr>
          <w:sz w:val="28"/>
          <w:szCs w:val="28"/>
        </w:rPr>
        <w:t>z</w:t>
      </w:r>
      <w:r w:rsidRPr="000A5AE6">
        <w:rPr>
          <w:sz w:val="28"/>
          <w:szCs w:val="28"/>
        </w:rPr>
        <w:t>on</w:t>
      </w:r>
      <w:r>
        <w:rPr>
          <w:sz w:val="28"/>
          <w:szCs w:val="28"/>
        </w:rPr>
        <w:t>ā</w:t>
      </w:r>
      <w:r w:rsidRPr="000A5AE6">
        <w:rPr>
          <w:sz w:val="28"/>
          <w:szCs w:val="28"/>
        </w:rPr>
        <w:t xml:space="preserve"> neietilpstošām valstīm, pirms tirdzniecības darījumu veikšanas noslēdz līgumu ar pārvades sistēmas operatoru, kurā attiecīgais tirgus dalībnieks apņemas segt attaisnotos pārvades sistēmas operatora izdevumus (</w:t>
      </w:r>
      <w:r>
        <w:rPr>
          <w:sz w:val="28"/>
          <w:szCs w:val="28"/>
        </w:rPr>
        <w:t xml:space="preserve">tajā </w:t>
      </w:r>
      <w:r>
        <w:rPr>
          <w:sz w:val="28"/>
          <w:szCs w:val="28"/>
        </w:rPr>
        <w:lastRenderedPageBreak/>
        <w:t>skaitā Eiropas Komisijas un asociācijas „Elektroenerģijas pārvades sistēmu operatoru Eiropas tīkls” noteiktos maksājumus</w:t>
      </w:r>
      <w:r w:rsidRPr="000A5AE6">
        <w:rPr>
          <w:sz w:val="28"/>
          <w:szCs w:val="28"/>
        </w:rPr>
        <w:t xml:space="preserve">), kas saistīti ar </w:t>
      </w:r>
      <w:r>
        <w:rPr>
          <w:sz w:val="28"/>
          <w:szCs w:val="28"/>
        </w:rPr>
        <w:t>elektroenerģijas</w:t>
      </w:r>
      <w:r w:rsidRPr="000A5AE6">
        <w:rPr>
          <w:sz w:val="28"/>
          <w:szCs w:val="28"/>
        </w:rPr>
        <w:t xml:space="preserve"> importu </w:t>
      </w:r>
      <w:r>
        <w:rPr>
          <w:sz w:val="28"/>
          <w:szCs w:val="28"/>
        </w:rPr>
        <w:t xml:space="preserve">no </w:t>
      </w:r>
      <w:r w:rsidRPr="000A5AE6">
        <w:rPr>
          <w:sz w:val="28"/>
          <w:szCs w:val="28"/>
        </w:rPr>
        <w:t xml:space="preserve">Eiropas Ekonomikas </w:t>
      </w:r>
      <w:r>
        <w:rPr>
          <w:sz w:val="28"/>
          <w:szCs w:val="28"/>
        </w:rPr>
        <w:t>z</w:t>
      </w:r>
      <w:r w:rsidRPr="000A5AE6">
        <w:rPr>
          <w:sz w:val="28"/>
          <w:szCs w:val="28"/>
        </w:rPr>
        <w:t>on</w:t>
      </w:r>
      <w:r>
        <w:rPr>
          <w:sz w:val="28"/>
          <w:szCs w:val="28"/>
        </w:rPr>
        <w:t xml:space="preserve">ā </w:t>
      </w:r>
      <w:r w:rsidRPr="000A5AE6">
        <w:rPr>
          <w:sz w:val="28"/>
          <w:szCs w:val="28"/>
        </w:rPr>
        <w:t>neietilpstošām valstīm</w:t>
      </w:r>
      <w:r w:rsidRPr="000A5AE6" w:rsidDel="006814C2">
        <w:rPr>
          <w:sz w:val="28"/>
          <w:szCs w:val="28"/>
        </w:rPr>
        <w:t xml:space="preserve"> </w:t>
      </w:r>
      <w:r w:rsidRPr="000A5AE6">
        <w:rPr>
          <w:sz w:val="28"/>
          <w:szCs w:val="28"/>
        </w:rPr>
        <w:t xml:space="preserve">vai </w:t>
      </w:r>
      <w:r>
        <w:rPr>
          <w:sz w:val="28"/>
          <w:szCs w:val="28"/>
        </w:rPr>
        <w:t xml:space="preserve">elektroenerģijas </w:t>
      </w:r>
      <w:r w:rsidRPr="000A5AE6">
        <w:rPr>
          <w:sz w:val="28"/>
          <w:szCs w:val="28"/>
        </w:rPr>
        <w:t>ekspor</w:t>
      </w:r>
      <w:r>
        <w:rPr>
          <w:sz w:val="28"/>
          <w:szCs w:val="28"/>
        </w:rPr>
        <w:t>tu</w:t>
      </w:r>
      <w:r w:rsidRPr="000A5AE6">
        <w:rPr>
          <w:sz w:val="28"/>
          <w:szCs w:val="28"/>
        </w:rPr>
        <w:t xml:space="preserve"> uz Eiropas Ekonomikas </w:t>
      </w:r>
      <w:r>
        <w:rPr>
          <w:sz w:val="28"/>
          <w:szCs w:val="28"/>
        </w:rPr>
        <w:t>z</w:t>
      </w:r>
      <w:r w:rsidRPr="000A5AE6">
        <w:rPr>
          <w:sz w:val="28"/>
          <w:szCs w:val="28"/>
        </w:rPr>
        <w:t>on</w:t>
      </w:r>
      <w:r>
        <w:rPr>
          <w:sz w:val="28"/>
          <w:szCs w:val="28"/>
        </w:rPr>
        <w:t>ā</w:t>
      </w:r>
      <w:r w:rsidRPr="000A5AE6">
        <w:rPr>
          <w:sz w:val="28"/>
          <w:szCs w:val="28"/>
        </w:rPr>
        <w:t xml:space="preserve"> neietilpstošām valstīm.</w:t>
      </w:r>
      <w:r>
        <w:rPr>
          <w:sz w:val="28"/>
          <w:szCs w:val="28"/>
        </w:rPr>
        <w:t>”</w:t>
      </w:r>
    </w:p>
    <w:p w:rsidR="00A66789" w:rsidRDefault="00A66789" w:rsidP="00A66789">
      <w:pPr>
        <w:spacing w:after="0"/>
        <w:rPr>
          <w:rFonts w:ascii="Times New Roman" w:eastAsia="Calibri" w:hAnsi="Times New Roman" w:cs="Times New Roman"/>
          <w:b/>
          <w:sz w:val="28"/>
          <w:szCs w:val="28"/>
          <w:lang w:val="lv-LV"/>
        </w:rPr>
      </w:pPr>
    </w:p>
    <w:p w:rsidR="0094730F" w:rsidRPr="006D195A" w:rsidRDefault="005869A4" w:rsidP="00A66789">
      <w:pPr>
        <w:spacing w:after="0"/>
        <w:rPr>
          <w:rFonts w:ascii="Times New Roman" w:eastAsia="Calibri" w:hAnsi="Times New Roman" w:cs="Times New Roman"/>
          <w:b/>
          <w:sz w:val="28"/>
          <w:szCs w:val="28"/>
          <w:lang w:val="lv-LV"/>
        </w:rPr>
      </w:pPr>
      <w:r>
        <w:rPr>
          <w:rFonts w:ascii="Times New Roman" w:eastAsia="Calibri" w:hAnsi="Times New Roman" w:cs="Times New Roman"/>
          <w:b/>
          <w:sz w:val="28"/>
          <w:szCs w:val="28"/>
          <w:lang w:val="lv-LV"/>
        </w:rPr>
        <w:t>14</w:t>
      </w:r>
      <w:r w:rsidR="0094730F" w:rsidRPr="006D195A">
        <w:rPr>
          <w:rFonts w:ascii="Times New Roman" w:eastAsia="Calibri" w:hAnsi="Times New Roman" w:cs="Times New Roman"/>
          <w:b/>
          <w:sz w:val="28"/>
          <w:szCs w:val="28"/>
          <w:lang w:val="lv-LV"/>
        </w:rPr>
        <w:t>. Papildināt 16.pantu ar trešo daļu šādā redakcijā:</w:t>
      </w:r>
    </w:p>
    <w:p w:rsidR="00CF4F4B" w:rsidRPr="0022066E" w:rsidRDefault="0094730F" w:rsidP="00A66789">
      <w:pPr>
        <w:spacing w:after="0" w:line="240" w:lineRule="auto"/>
        <w:jc w:val="both"/>
        <w:rPr>
          <w:rFonts w:ascii="Times New Roman" w:eastAsia="Calibri" w:hAnsi="Times New Roman" w:cs="Times New Roman"/>
          <w:sz w:val="28"/>
          <w:szCs w:val="28"/>
          <w:lang w:val="lv-LV"/>
        </w:rPr>
      </w:pPr>
      <w:r w:rsidRPr="0022066E">
        <w:rPr>
          <w:rFonts w:ascii="Times New Roman" w:eastAsia="Calibri" w:hAnsi="Times New Roman" w:cs="Times New Roman"/>
          <w:sz w:val="28"/>
          <w:szCs w:val="28"/>
          <w:lang w:val="lv-LV"/>
        </w:rPr>
        <w:t xml:space="preserve">„(3) Pārvades tarifos iekļauj </w:t>
      </w:r>
      <w:r w:rsidRPr="00D921B8">
        <w:rPr>
          <w:rFonts w:ascii="Times New Roman" w:eastAsia="Calibri" w:hAnsi="Times New Roman" w:cs="Times New Roman"/>
          <w:sz w:val="28"/>
          <w:szCs w:val="28"/>
          <w:lang w:val="lv-LV"/>
        </w:rPr>
        <w:t xml:space="preserve">atlīdzību </w:t>
      </w:r>
      <w:r w:rsidR="009C5119" w:rsidRPr="00D921B8">
        <w:rPr>
          <w:rFonts w:ascii="Times New Roman" w:hAnsi="Times New Roman"/>
          <w:sz w:val="28"/>
          <w:szCs w:val="28"/>
          <w:lang w:val="lv-LV"/>
        </w:rPr>
        <w:t>elektroenerģijas sistēmu</w:t>
      </w:r>
      <w:r w:rsidRPr="00D921B8">
        <w:rPr>
          <w:rFonts w:ascii="Times New Roman" w:eastAsia="Calibri" w:hAnsi="Times New Roman" w:cs="Times New Roman"/>
          <w:sz w:val="28"/>
          <w:szCs w:val="28"/>
          <w:lang w:val="lv-LV"/>
        </w:rPr>
        <w:t xml:space="preserve"> īpašniekam, kas nodrošina pienācīgu atdevi no </w:t>
      </w:r>
      <w:r w:rsidR="00B41196" w:rsidRPr="00D921B8">
        <w:rPr>
          <w:rFonts w:ascii="Times New Roman" w:hAnsi="Times New Roman"/>
          <w:sz w:val="28"/>
          <w:szCs w:val="28"/>
          <w:lang w:val="lv-LV"/>
        </w:rPr>
        <w:t>pārvades sistēmas</w:t>
      </w:r>
      <w:r w:rsidRPr="00D921B8">
        <w:rPr>
          <w:rFonts w:ascii="Times New Roman" w:eastAsia="Calibri" w:hAnsi="Times New Roman" w:cs="Times New Roman"/>
          <w:sz w:val="28"/>
          <w:szCs w:val="28"/>
          <w:lang w:val="lv-LV"/>
        </w:rPr>
        <w:t xml:space="preserve"> un no jauniem ieguldījumiem tajā, ja </w:t>
      </w:r>
      <w:r w:rsidR="009C5119" w:rsidRPr="00D921B8">
        <w:rPr>
          <w:rFonts w:ascii="Times New Roman" w:hAnsi="Times New Roman"/>
          <w:sz w:val="28"/>
          <w:szCs w:val="28"/>
          <w:lang w:val="lv-LV"/>
        </w:rPr>
        <w:t>ieguldījumi veikti atbilstoši šī likuma 15.</w:t>
      </w:r>
      <w:r w:rsidR="009C5119" w:rsidRPr="00D921B8">
        <w:rPr>
          <w:rFonts w:ascii="Times New Roman" w:hAnsi="Times New Roman"/>
          <w:sz w:val="28"/>
          <w:szCs w:val="28"/>
          <w:vertAlign w:val="superscript"/>
          <w:lang w:val="lv-LV"/>
        </w:rPr>
        <w:t>1</w:t>
      </w:r>
      <w:r w:rsidR="009C5119" w:rsidRPr="00D921B8">
        <w:rPr>
          <w:rFonts w:ascii="Times New Roman" w:hAnsi="Times New Roman"/>
          <w:sz w:val="28"/>
          <w:szCs w:val="28"/>
          <w:lang w:val="lv-LV"/>
        </w:rPr>
        <w:t>pantā noteiktajam plānam.</w:t>
      </w:r>
      <w:r w:rsidRPr="00D921B8">
        <w:rPr>
          <w:rFonts w:ascii="Times New Roman" w:eastAsia="Calibri" w:hAnsi="Times New Roman" w:cs="Times New Roman"/>
          <w:sz w:val="28"/>
          <w:szCs w:val="28"/>
          <w:lang w:val="lv-LV"/>
        </w:rPr>
        <w:t>”</w:t>
      </w:r>
    </w:p>
    <w:p w:rsidR="00984048" w:rsidRDefault="00984048" w:rsidP="00984048">
      <w:pPr>
        <w:spacing w:after="0" w:line="240" w:lineRule="auto"/>
        <w:rPr>
          <w:rFonts w:ascii="Times New Roman" w:hAnsi="Times New Roman" w:cs="Times New Roman"/>
          <w:b/>
          <w:sz w:val="28"/>
          <w:szCs w:val="28"/>
          <w:lang w:val="lv-LV"/>
        </w:rPr>
      </w:pPr>
    </w:p>
    <w:p w:rsidR="0094730F" w:rsidRPr="00984048" w:rsidRDefault="005869A4" w:rsidP="00984048">
      <w:pPr>
        <w:spacing w:after="0" w:line="240" w:lineRule="auto"/>
        <w:rPr>
          <w:rFonts w:ascii="Times New Roman" w:hAnsi="Times New Roman" w:cs="Times New Roman"/>
          <w:b/>
          <w:sz w:val="28"/>
          <w:szCs w:val="28"/>
          <w:lang w:val="lv-LV"/>
        </w:rPr>
      </w:pPr>
      <w:r>
        <w:rPr>
          <w:rFonts w:ascii="Times New Roman" w:hAnsi="Times New Roman" w:cs="Times New Roman"/>
          <w:b/>
          <w:sz w:val="28"/>
          <w:szCs w:val="28"/>
          <w:lang w:val="lv-LV"/>
        </w:rPr>
        <w:t>15</w:t>
      </w:r>
      <w:r w:rsidR="00984048" w:rsidRPr="00984048">
        <w:rPr>
          <w:rFonts w:ascii="Times New Roman" w:hAnsi="Times New Roman" w:cs="Times New Roman"/>
          <w:b/>
          <w:sz w:val="28"/>
          <w:szCs w:val="28"/>
          <w:lang w:val="lv-LV"/>
        </w:rPr>
        <w:t>. Izteikt 19.panta trešās daļu šādā redakcijā:</w:t>
      </w:r>
    </w:p>
    <w:p w:rsidR="00984048" w:rsidRDefault="00984048" w:rsidP="00A66789">
      <w:pPr>
        <w:pStyle w:val="naisf"/>
        <w:spacing w:before="0" w:after="0"/>
        <w:ind w:firstLine="0"/>
        <w:rPr>
          <w:sz w:val="28"/>
          <w:szCs w:val="28"/>
        </w:rPr>
      </w:pPr>
      <w:r w:rsidRPr="00984048">
        <w:rPr>
          <w:sz w:val="28"/>
          <w:szCs w:val="28"/>
        </w:rPr>
        <w:t>(3) Regulators nosaka kārtību, kādā iesniedz, publicē un izvērtē šā panta otrās daļas 4.punktā noteikto ziņojumu.</w:t>
      </w:r>
    </w:p>
    <w:p w:rsidR="00A66789" w:rsidRPr="00A66789" w:rsidRDefault="00A66789" w:rsidP="00A66789">
      <w:pPr>
        <w:pStyle w:val="naisf"/>
        <w:spacing w:before="0" w:after="0"/>
        <w:ind w:firstLine="0"/>
        <w:rPr>
          <w:sz w:val="28"/>
          <w:szCs w:val="28"/>
        </w:rPr>
      </w:pPr>
    </w:p>
    <w:p w:rsidR="00083E0B" w:rsidRPr="005869A4" w:rsidRDefault="005869A4" w:rsidP="00083E0B">
      <w:pPr>
        <w:rPr>
          <w:rFonts w:ascii="Times New Roman" w:hAnsi="Times New Roman" w:cs="Times New Roman"/>
          <w:b/>
          <w:sz w:val="28"/>
          <w:szCs w:val="28"/>
          <w:lang w:val="lv-LV"/>
        </w:rPr>
      </w:pPr>
      <w:r w:rsidRPr="005869A4">
        <w:rPr>
          <w:rFonts w:ascii="Times New Roman" w:hAnsi="Times New Roman" w:cs="Times New Roman"/>
          <w:b/>
          <w:sz w:val="28"/>
          <w:szCs w:val="28"/>
          <w:lang w:val="lv-LV"/>
        </w:rPr>
        <w:t>16</w:t>
      </w:r>
      <w:r w:rsidR="00F57CA3" w:rsidRPr="005869A4">
        <w:rPr>
          <w:rFonts w:ascii="Times New Roman" w:hAnsi="Times New Roman" w:cs="Times New Roman"/>
          <w:b/>
          <w:sz w:val="28"/>
          <w:szCs w:val="28"/>
          <w:lang w:val="lv-LV"/>
        </w:rPr>
        <w:t>.</w:t>
      </w:r>
      <w:r w:rsidR="00083E0B" w:rsidRPr="005869A4">
        <w:rPr>
          <w:rFonts w:ascii="Times New Roman" w:hAnsi="Times New Roman" w:cs="Times New Roman"/>
          <w:b/>
          <w:sz w:val="28"/>
          <w:szCs w:val="28"/>
          <w:lang w:val="lv-LV"/>
        </w:rPr>
        <w:t xml:space="preserve">Papildināt likumu ar </w:t>
      </w:r>
      <w:r w:rsidR="009352A0" w:rsidRPr="005869A4">
        <w:rPr>
          <w:rFonts w:ascii="Times New Roman" w:hAnsi="Times New Roman" w:cs="Times New Roman"/>
          <w:b/>
          <w:sz w:val="28"/>
          <w:szCs w:val="28"/>
          <w:lang w:val="lv-LV"/>
        </w:rPr>
        <w:t xml:space="preserve">jaunu </w:t>
      </w:r>
      <w:r w:rsidR="00083E0B" w:rsidRPr="005869A4">
        <w:rPr>
          <w:rFonts w:ascii="Times New Roman" w:hAnsi="Times New Roman" w:cs="Times New Roman"/>
          <w:b/>
          <w:sz w:val="28"/>
          <w:szCs w:val="28"/>
          <w:lang w:val="lv-LV"/>
        </w:rPr>
        <w:t>nodaļu šādā redakcijā:</w:t>
      </w:r>
    </w:p>
    <w:p w:rsidR="003222F5" w:rsidRPr="00B752F9" w:rsidRDefault="00D037CF" w:rsidP="00D037CF">
      <w:pPr>
        <w:jc w:val="center"/>
        <w:rPr>
          <w:rFonts w:ascii="Times New Roman" w:hAnsi="Times New Roman" w:cs="Times New Roman"/>
          <w:b/>
          <w:sz w:val="28"/>
          <w:szCs w:val="28"/>
          <w:lang w:val="lv-LV"/>
        </w:rPr>
      </w:pPr>
      <w:r w:rsidRPr="00B752F9">
        <w:rPr>
          <w:rFonts w:ascii="Times New Roman" w:hAnsi="Times New Roman" w:cs="Times New Roman"/>
          <w:b/>
          <w:sz w:val="28"/>
          <w:szCs w:val="28"/>
          <w:lang w:val="lv-LV"/>
        </w:rPr>
        <w:t>V</w:t>
      </w:r>
      <w:r w:rsidRPr="00B752F9">
        <w:rPr>
          <w:rFonts w:ascii="Times New Roman" w:hAnsi="Times New Roman" w:cs="Times New Roman"/>
          <w:b/>
          <w:sz w:val="28"/>
          <w:szCs w:val="28"/>
          <w:vertAlign w:val="superscript"/>
          <w:lang w:val="lv-LV"/>
        </w:rPr>
        <w:t xml:space="preserve">1. </w:t>
      </w:r>
      <w:r w:rsidRPr="00B752F9">
        <w:rPr>
          <w:rFonts w:ascii="Times New Roman" w:hAnsi="Times New Roman" w:cs="Times New Roman"/>
          <w:b/>
          <w:sz w:val="28"/>
          <w:szCs w:val="28"/>
          <w:lang w:val="lv-LV"/>
        </w:rPr>
        <w:t xml:space="preserve">Nodaļa. </w:t>
      </w:r>
      <w:r w:rsidR="009C5119" w:rsidRPr="00D921B8">
        <w:rPr>
          <w:rFonts w:ascii="Times New Roman" w:hAnsi="Times New Roman" w:cs="Times New Roman"/>
          <w:b/>
          <w:sz w:val="28"/>
          <w:szCs w:val="28"/>
          <w:lang w:val="lv-LV"/>
        </w:rPr>
        <w:t>Elektroenerģijas sistēmu</w:t>
      </w:r>
      <w:r w:rsidRPr="00D921B8">
        <w:rPr>
          <w:rFonts w:ascii="Times New Roman" w:hAnsi="Times New Roman" w:cs="Times New Roman"/>
          <w:b/>
          <w:sz w:val="28"/>
          <w:szCs w:val="28"/>
          <w:lang w:val="lv-LV"/>
        </w:rPr>
        <w:t xml:space="preserve"> </w:t>
      </w:r>
      <w:r w:rsidR="00CC1346" w:rsidRPr="00D921B8">
        <w:rPr>
          <w:rFonts w:ascii="Times New Roman" w:hAnsi="Times New Roman" w:cs="Times New Roman"/>
          <w:b/>
          <w:sz w:val="28"/>
          <w:szCs w:val="28"/>
          <w:lang w:val="lv-LV"/>
        </w:rPr>
        <w:t>īpašnieks</w:t>
      </w:r>
    </w:p>
    <w:p w:rsidR="00CC1346" w:rsidRPr="00D921B8" w:rsidRDefault="00D037CF" w:rsidP="00D037CF">
      <w:pPr>
        <w:pStyle w:val="naisf"/>
        <w:rPr>
          <w:b/>
          <w:sz w:val="28"/>
          <w:szCs w:val="28"/>
        </w:rPr>
      </w:pPr>
      <w:r w:rsidRPr="00B752F9">
        <w:rPr>
          <w:b/>
          <w:sz w:val="28"/>
          <w:szCs w:val="28"/>
        </w:rPr>
        <w:t>21.</w:t>
      </w:r>
      <w:r w:rsidRPr="00B752F9">
        <w:rPr>
          <w:b/>
          <w:sz w:val="28"/>
          <w:szCs w:val="28"/>
          <w:vertAlign w:val="superscript"/>
        </w:rPr>
        <w:t>1</w:t>
      </w:r>
      <w:r w:rsidR="00075BAA">
        <w:rPr>
          <w:b/>
          <w:sz w:val="28"/>
          <w:szCs w:val="28"/>
        </w:rPr>
        <w:t xml:space="preserve"> pants.</w:t>
      </w:r>
      <w:r w:rsidRPr="00B752F9">
        <w:rPr>
          <w:b/>
          <w:sz w:val="28"/>
          <w:szCs w:val="28"/>
        </w:rPr>
        <w:t xml:space="preserve"> </w:t>
      </w:r>
      <w:bookmarkStart w:id="4" w:name="bkm11"/>
      <w:r w:rsidR="009C5119" w:rsidRPr="00D921B8">
        <w:rPr>
          <w:b/>
          <w:sz w:val="28"/>
          <w:szCs w:val="28"/>
        </w:rPr>
        <w:t>Elektroenerģijas sistēmu</w:t>
      </w:r>
      <w:r w:rsidR="00CC1346" w:rsidRPr="00D921B8">
        <w:rPr>
          <w:b/>
          <w:sz w:val="28"/>
          <w:szCs w:val="28"/>
        </w:rPr>
        <w:t xml:space="preserve"> </w:t>
      </w:r>
      <w:r w:rsidR="00075BAA">
        <w:rPr>
          <w:b/>
          <w:sz w:val="28"/>
          <w:szCs w:val="28"/>
        </w:rPr>
        <w:t>īpašnieks</w:t>
      </w:r>
    </w:p>
    <w:p w:rsidR="00D037CF" w:rsidRPr="00D921B8" w:rsidRDefault="00CC1346" w:rsidP="002F7408">
      <w:pPr>
        <w:pStyle w:val="naisf"/>
        <w:ind w:firstLine="0"/>
        <w:rPr>
          <w:sz w:val="28"/>
          <w:szCs w:val="28"/>
        </w:rPr>
      </w:pPr>
      <w:r w:rsidRPr="00D921B8">
        <w:rPr>
          <w:sz w:val="28"/>
          <w:szCs w:val="28"/>
        </w:rPr>
        <w:t>(1)</w:t>
      </w:r>
      <w:r w:rsidR="009C5119" w:rsidRPr="00D921B8">
        <w:rPr>
          <w:sz w:val="28"/>
          <w:szCs w:val="28"/>
        </w:rPr>
        <w:t>Elektroenerģijas sistēmu</w:t>
      </w:r>
      <w:r w:rsidR="00D037CF" w:rsidRPr="00D921B8">
        <w:rPr>
          <w:sz w:val="28"/>
          <w:szCs w:val="28"/>
        </w:rPr>
        <w:t xml:space="preserve"> </w:t>
      </w:r>
      <w:r w:rsidR="00224DC3" w:rsidRPr="00D921B8">
        <w:rPr>
          <w:sz w:val="28"/>
          <w:szCs w:val="28"/>
        </w:rPr>
        <w:t>īpa</w:t>
      </w:r>
      <w:r w:rsidRPr="00D921B8">
        <w:rPr>
          <w:sz w:val="28"/>
          <w:szCs w:val="28"/>
        </w:rPr>
        <w:t>šnieks</w:t>
      </w:r>
      <w:r w:rsidR="00D037CF" w:rsidRPr="00D921B8">
        <w:rPr>
          <w:sz w:val="28"/>
          <w:szCs w:val="28"/>
        </w:rPr>
        <w:t xml:space="preserve"> ir atsevišķa kapitālsabiedrība, kura </w:t>
      </w:r>
      <w:r w:rsidR="009C5119" w:rsidRPr="00D921B8">
        <w:rPr>
          <w:sz w:val="28"/>
          <w:szCs w:val="28"/>
        </w:rPr>
        <w:t>var atrasties</w:t>
      </w:r>
      <w:r w:rsidR="00D037CF" w:rsidRPr="00D921B8">
        <w:rPr>
          <w:sz w:val="28"/>
          <w:szCs w:val="28"/>
        </w:rPr>
        <w:t xml:space="preserve"> vertikāli integrēta elektroapgādes komersanta sastāvā, ar pastāvīgas juridiskās personas statusu un ir nošķirta no elektroenerģijas ražošanas un tirdzniecības darbībām.</w:t>
      </w:r>
    </w:p>
    <w:p w:rsidR="00D037CF" w:rsidRPr="00D921B8" w:rsidRDefault="00BF4071" w:rsidP="002F7408">
      <w:pPr>
        <w:pStyle w:val="naisf"/>
        <w:ind w:firstLine="0"/>
        <w:rPr>
          <w:sz w:val="28"/>
          <w:szCs w:val="28"/>
        </w:rPr>
      </w:pPr>
      <w:r w:rsidRPr="00D921B8">
        <w:rPr>
          <w:sz w:val="28"/>
          <w:szCs w:val="28"/>
        </w:rPr>
        <w:t>(2)</w:t>
      </w:r>
      <w:r w:rsidR="009C5119" w:rsidRPr="00D921B8">
        <w:rPr>
          <w:sz w:val="28"/>
          <w:szCs w:val="28"/>
        </w:rPr>
        <w:t xml:space="preserve">Ja elektroenerģijas sistēmu </w:t>
      </w:r>
      <w:r w:rsidR="00CC1346" w:rsidRPr="00D921B8">
        <w:rPr>
          <w:sz w:val="28"/>
          <w:szCs w:val="28"/>
        </w:rPr>
        <w:t>īp</w:t>
      </w:r>
      <w:r w:rsidR="008D16AE" w:rsidRPr="00D921B8">
        <w:rPr>
          <w:sz w:val="28"/>
          <w:szCs w:val="28"/>
        </w:rPr>
        <w:t xml:space="preserve">ašnieks atrodas </w:t>
      </w:r>
      <w:r w:rsidR="00056ABD" w:rsidRPr="00D921B8">
        <w:rPr>
          <w:sz w:val="28"/>
          <w:szCs w:val="28"/>
        </w:rPr>
        <w:t>vertikāli integrēta energoapgādes komersanta sastāvā tā</w:t>
      </w:r>
      <w:r w:rsidR="00D037CF" w:rsidRPr="00D921B8">
        <w:rPr>
          <w:sz w:val="28"/>
          <w:szCs w:val="28"/>
        </w:rPr>
        <w:t xml:space="preserve"> neatkarību nodrošina, ievērojot šādus nosacījumus:</w:t>
      </w:r>
    </w:p>
    <w:p w:rsidR="00D037CF" w:rsidRPr="00D921B8" w:rsidRDefault="00075BAA" w:rsidP="002F7408">
      <w:pPr>
        <w:pStyle w:val="naisf"/>
        <w:ind w:firstLine="0"/>
        <w:rPr>
          <w:sz w:val="28"/>
          <w:szCs w:val="28"/>
        </w:rPr>
      </w:pPr>
      <w:r>
        <w:rPr>
          <w:sz w:val="28"/>
          <w:szCs w:val="28"/>
        </w:rPr>
        <w:t>1)p</w:t>
      </w:r>
      <w:r w:rsidR="00D037CF" w:rsidRPr="00D921B8">
        <w:rPr>
          <w:sz w:val="28"/>
          <w:szCs w:val="28"/>
        </w:rPr>
        <w:t xml:space="preserve">ersonas, kas atbild par </w:t>
      </w:r>
      <w:r w:rsidR="00574DE1" w:rsidRPr="00D921B8">
        <w:rPr>
          <w:sz w:val="28"/>
          <w:szCs w:val="28"/>
        </w:rPr>
        <w:t xml:space="preserve">elektroenerģijas sistēmu </w:t>
      </w:r>
      <w:r w:rsidR="00E93120" w:rsidRPr="00D921B8">
        <w:rPr>
          <w:sz w:val="28"/>
          <w:szCs w:val="28"/>
        </w:rPr>
        <w:t>īpašnieka</w:t>
      </w:r>
      <w:r w:rsidR="00F80431" w:rsidRPr="00D921B8">
        <w:rPr>
          <w:sz w:val="28"/>
          <w:szCs w:val="28"/>
        </w:rPr>
        <w:t xml:space="preserve"> </w:t>
      </w:r>
      <w:r w:rsidR="00D037CF" w:rsidRPr="00D921B8">
        <w:rPr>
          <w:sz w:val="28"/>
          <w:szCs w:val="28"/>
        </w:rPr>
        <w:t>vadību, nedrīkst iesaistīties vertikāli integrēta elektroapgādes komersanta struktūrās, kas tieši vai netieši ikdienas darbībā ir atbildīgas</w:t>
      </w:r>
      <w:r w:rsidR="00F80431" w:rsidRPr="00D921B8">
        <w:rPr>
          <w:sz w:val="28"/>
          <w:szCs w:val="28"/>
        </w:rPr>
        <w:t xml:space="preserve"> par elektroenerģijas ražošanu</w:t>
      </w:r>
      <w:r w:rsidR="00E93120" w:rsidRPr="00D921B8">
        <w:rPr>
          <w:sz w:val="28"/>
          <w:szCs w:val="28"/>
        </w:rPr>
        <w:t>, sadali</w:t>
      </w:r>
      <w:r w:rsidR="00F80431" w:rsidRPr="00D921B8">
        <w:rPr>
          <w:sz w:val="28"/>
          <w:szCs w:val="28"/>
        </w:rPr>
        <w:t xml:space="preserve"> </w:t>
      </w:r>
      <w:r w:rsidR="00D037CF" w:rsidRPr="00D921B8">
        <w:rPr>
          <w:sz w:val="28"/>
          <w:szCs w:val="28"/>
        </w:rPr>
        <w:t>un tirdzniecību;</w:t>
      </w:r>
    </w:p>
    <w:p w:rsidR="00D037CF" w:rsidRPr="00D921B8" w:rsidRDefault="00075BAA" w:rsidP="002F7408">
      <w:pPr>
        <w:pStyle w:val="naisf"/>
        <w:ind w:firstLine="0"/>
        <w:rPr>
          <w:sz w:val="28"/>
          <w:szCs w:val="28"/>
        </w:rPr>
      </w:pPr>
      <w:r>
        <w:rPr>
          <w:sz w:val="28"/>
          <w:szCs w:val="28"/>
        </w:rPr>
        <w:t>2)p</w:t>
      </w:r>
      <w:r w:rsidR="00D037CF" w:rsidRPr="00D921B8">
        <w:rPr>
          <w:sz w:val="28"/>
          <w:szCs w:val="28"/>
        </w:rPr>
        <w:t xml:space="preserve">ersonām, kas atbild par </w:t>
      </w:r>
      <w:r w:rsidR="00574DE1" w:rsidRPr="00D921B8">
        <w:rPr>
          <w:sz w:val="28"/>
          <w:szCs w:val="28"/>
        </w:rPr>
        <w:t xml:space="preserve">elektroenerģijas sistēmu </w:t>
      </w:r>
      <w:r w:rsidR="00E93120" w:rsidRPr="00D921B8">
        <w:rPr>
          <w:sz w:val="28"/>
          <w:szCs w:val="28"/>
        </w:rPr>
        <w:t xml:space="preserve">īpašnieka </w:t>
      </w:r>
      <w:r w:rsidR="00D037CF" w:rsidRPr="00D921B8">
        <w:rPr>
          <w:sz w:val="28"/>
          <w:szCs w:val="28"/>
        </w:rPr>
        <w:t>vadību, tiek nodrošinātas iespējas rīkoties un pieņemt lēmumus neatkarīgi;</w:t>
      </w:r>
    </w:p>
    <w:p w:rsidR="00F80431" w:rsidRPr="00B752F9" w:rsidRDefault="009352A0" w:rsidP="002F7408">
      <w:pPr>
        <w:pStyle w:val="naisf"/>
        <w:ind w:firstLine="0"/>
        <w:rPr>
          <w:sz w:val="28"/>
          <w:szCs w:val="28"/>
        </w:rPr>
      </w:pPr>
      <w:r w:rsidRPr="00D921B8">
        <w:rPr>
          <w:sz w:val="28"/>
          <w:szCs w:val="28"/>
        </w:rPr>
        <w:t>(3)</w:t>
      </w:r>
      <w:r w:rsidR="00574DE1" w:rsidRPr="00D921B8">
        <w:rPr>
          <w:sz w:val="28"/>
          <w:szCs w:val="28"/>
        </w:rPr>
        <w:t xml:space="preserve"> Elektroenerģijas sistēmu </w:t>
      </w:r>
      <w:r w:rsidR="00CC1346" w:rsidRPr="00D921B8">
        <w:rPr>
          <w:sz w:val="28"/>
          <w:szCs w:val="28"/>
        </w:rPr>
        <w:t>īpašnieks</w:t>
      </w:r>
      <w:r w:rsidR="00F80431" w:rsidRPr="00D921B8">
        <w:rPr>
          <w:sz w:val="28"/>
          <w:szCs w:val="28"/>
        </w:rPr>
        <w:t xml:space="preserve"> izstrādā atbilstības programmu, kurā noteikti konkrētu darbinieku pienākumi un pasākumi, kas tiek veikti, lai nepieļautu nevienlīdzīgu attieksmi, un nodrošina pienācīgu kontroli pār tās ievērošanu. </w:t>
      </w:r>
      <w:r w:rsidR="00574DE1" w:rsidRPr="00D921B8">
        <w:rPr>
          <w:sz w:val="28"/>
          <w:szCs w:val="28"/>
        </w:rPr>
        <w:t xml:space="preserve">Elektroenerģijas sistēmu </w:t>
      </w:r>
      <w:r w:rsidR="00CC1346" w:rsidRPr="00D921B8">
        <w:rPr>
          <w:sz w:val="28"/>
          <w:szCs w:val="28"/>
        </w:rPr>
        <w:t>īpašnieks</w:t>
      </w:r>
      <w:r w:rsidR="00F80431" w:rsidRPr="00D921B8">
        <w:rPr>
          <w:sz w:val="28"/>
          <w:szCs w:val="28"/>
        </w:rPr>
        <w:t xml:space="preserve"> iesniedz regulatoram ziņojumu par veiktajiem pasākumiem un šo ziņojumu publicē regulatora noteiktajā kārtībā. Regulators pēc ziņojuma izvērtēšanas sniedz atzinumu par neatkarības nodrošināšanai veikto pasākumu pietiekamību. Regulatora atzinumā norādītos trūkumus </w:t>
      </w:r>
      <w:r w:rsidR="00574DE1" w:rsidRPr="00D921B8">
        <w:rPr>
          <w:sz w:val="28"/>
          <w:szCs w:val="28"/>
        </w:rPr>
        <w:t xml:space="preserve">elektroenerģijas sistēmu </w:t>
      </w:r>
      <w:r w:rsidR="00CC1346" w:rsidRPr="00D921B8">
        <w:rPr>
          <w:sz w:val="28"/>
          <w:szCs w:val="28"/>
        </w:rPr>
        <w:t>īpašnieks</w:t>
      </w:r>
      <w:r w:rsidR="00F80431" w:rsidRPr="00B752F9">
        <w:rPr>
          <w:sz w:val="28"/>
          <w:szCs w:val="28"/>
        </w:rPr>
        <w:t xml:space="preserve"> novērš regulatora noteiktajā termiņā.</w:t>
      </w:r>
    </w:p>
    <w:p w:rsidR="00CC4809" w:rsidRPr="00B752F9" w:rsidRDefault="00E93120" w:rsidP="00A66789">
      <w:pPr>
        <w:pStyle w:val="naisf"/>
        <w:spacing w:before="120" w:after="120"/>
        <w:ind w:firstLine="0"/>
        <w:rPr>
          <w:b/>
          <w:sz w:val="28"/>
          <w:szCs w:val="28"/>
        </w:rPr>
      </w:pPr>
      <w:r w:rsidRPr="00B752F9">
        <w:rPr>
          <w:sz w:val="28"/>
          <w:szCs w:val="28"/>
        </w:rPr>
        <w:lastRenderedPageBreak/>
        <w:t xml:space="preserve">(4) </w:t>
      </w:r>
      <w:r>
        <w:rPr>
          <w:sz w:val="28"/>
          <w:szCs w:val="28"/>
        </w:rPr>
        <w:t>Regulators nosaka kārtību, kādā iesniedz, publicē un izvērtē šā panta trešajā daļā noteikto ziņojumu.</w:t>
      </w:r>
    </w:p>
    <w:p w:rsidR="004C5C38" w:rsidRPr="00D921B8" w:rsidRDefault="00CF4F4B" w:rsidP="00F80431">
      <w:pPr>
        <w:pStyle w:val="naisf"/>
        <w:rPr>
          <w:b/>
          <w:sz w:val="28"/>
          <w:szCs w:val="28"/>
        </w:rPr>
      </w:pPr>
      <w:r>
        <w:rPr>
          <w:b/>
          <w:sz w:val="28"/>
          <w:szCs w:val="28"/>
        </w:rPr>
        <w:t>21</w:t>
      </w:r>
      <w:r w:rsidR="004C5C38" w:rsidRPr="00F2524C">
        <w:rPr>
          <w:b/>
          <w:sz w:val="28"/>
          <w:szCs w:val="28"/>
        </w:rPr>
        <w:t>.</w:t>
      </w:r>
      <w:r w:rsidR="004C5C38" w:rsidRPr="00F2524C">
        <w:rPr>
          <w:b/>
          <w:sz w:val="28"/>
          <w:szCs w:val="28"/>
          <w:vertAlign w:val="superscript"/>
        </w:rPr>
        <w:t xml:space="preserve">2. </w:t>
      </w:r>
      <w:r w:rsidR="00075BAA">
        <w:rPr>
          <w:b/>
          <w:sz w:val="28"/>
          <w:szCs w:val="28"/>
        </w:rPr>
        <w:t xml:space="preserve">pants. </w:t>
      </w:r>
      <w:r w:rsidR="00574DE1" w:rsidRPr="00D921B8">
        <w:rPr>
          <w:b/>
          <w:sz w:val="28"/>
          <w:szCs w:val="28"/>
        </w:rPr>
        <w:t xml:space="preserve">Elektroenerģijas sistēmu </w:t>
      </w:r>
      <w:r w:rsidR="004C5C38" w:rsidRPr="00D921B8">
        <w:rPr>
          <w:b/>
          <w:sz w:val="28"/>
          <w:szCs w:val="28"/>
        </w:rPr>
        <w:t xml:space="preserve">īpašnieka </w:t>
      </w:r>
      <w:r w:rsidR="00075BAA">
        <w:rPr>
          <w:b/>
          <w:sz w:val="28"/>
          <w:szCs w:val="28"/>
        </w:rPr>
        <w:t>atbildība</w:t>
      </w:r>
    </w:p>
    <w:p w:rsidR="00BA54A6" w:rsidRPr="00D921B8" w:rsidRDefault="00224DC3" w:rsidP="002F7408">
      <w:pPr>
        <w:pStyle w:val="naisf"/>
        <w:ind w:firstLine="0"/>
        <w:rPr>
          <w:sz w:val="28"/>
          <w:szCs w:val="28"/>
        </w:rPr>
      </w:pPr>
      <w:r w:rsidRPr="00D921B8">
        <w:rPr>
          <w:sz w:val="28"/>
          <w:szCs w:val="28"/>
        </w:rPr>
        <w:t>(1)</w:t>
      </w:r>
      <w:r w:rsidR="00574DE1" w:rsidRPr="00D921B8">
        <w:rPr>
          <w:sz w:val="28"/>
          <w:szCs w:val="28"/>
        </w:rPr>
        <w:t xml:space="preserve"> Elektroenerģijas sistēmu </w:t>
      </w:r>
      <w:r w:rsidR="00BA54A6" w:rsidRPr="00D921B8">
        <w:rPr>
          <w:sz w:val="28"/>
          <w:szCs w:val="28"/>
        </w:rPr>
        <w:t>īpašnieks sadarb</w:t>
      </w:r>
      <w:r w:rsidR="00574DE1" w:rsidRPr="00D921B8">
        <w:rPr>
          <w:sz w:val="28"/>
          <w:szCs w:val="28"/>
        </w:rPr>
        <w:t xml:space="preserve">ojas </w:t>
      </w:r>
      <w:r w:rsidR="00BA54A6" w:rsidRPr="00D921B8">
        <w:rPr>
          <w:sz w:val="28"/>
          <w:szCs w:val="28"/>
        </w:rPr>
        <w:t xml:space="preserve">ar pārvades sistēmas operatoru </w:t>
      </w:r>
      <w:r w:rsidR="00574DE1" w:rsidRPr="00D921B8">
        <w:rPr>
          <w:sz w:val="28"/>
          <w:szCs w:val="28"/>
        </w:rPr>
        <w:t>tā</w:t>
      </w:r>
      <w:r w:rsidR="00BA54A6" w:rsidRPr="00D921B8">
        <w:rPr>
          <w:sz w:val="28"/>
          <w:szCs w:val="28"/>
        </w:rPr>
        <w:t xml:space="preserve"> </w:t>
      </w:r>
      <w:r w:rsidR="00574DE1" w:rsidRPr="00D921B8">
        <w:rPr>
          <w:sz w:val="28"/>
          <w:szCs w:val="28"/>
        </w:rPr>
        <w:t>pienākumu veikšanai</w:t>
      </w:r>
      <w:r w:rsidR="00BA54A6" w:rsidRPr="00D921B8">
        <w:rPr>
          <w:sz w:val="28"/>
          <w:szCs w:val="28"/>
        </w:rPr>
        <w:t xml:space="preserve">, tostarp sniedzot visu </w:t>
      </w:r>
      <w:r w:rsidR="005E32CC" w:rsidRPr="00D921B8">
        <w:rPr>
          <w:sz w:val="28"/>
          <w:szCs w:val="28"/>
        </w:rPr>
        <w:t>vajadzīgo</w:t>
      </w:r>
      <w:r w:rsidR="00BA54A6" w:rsidRPr="00D921B8">
        <w:rPr>
          <w:sz w:val="28"/>
          <w:szCs w:val="28"/>
        </w:rPr>
        <w:t xml:space="preserve"> informāciju</w:t>
      </w:r>
      <w:r w:rsidR="00075BAA">
        <w:rPr>
          <w:sz w:val="28"/>
          <w:szCs w:val="28"/>
        </w:rPr>
        <w:t>:</w:t>
      </w:r>
    </w:p>
    <w:p w:rsidR="005E32CC" w:rsidRPr="00D921B8" w:rsidRDefault="005E32CC" w:rsidP="002F7408">
      <w:pPr>
        <w:pStyle w:val="NormalWeb"/>
        <w:shd w:val="clear" w:color="auto" w:fill="FEFAEB"/>
        <w:ind w:left="0" w:right="0"/>
        <w:jc w:val="both"/>
        <w:rPr>
          <w:sz w:val="28"/>
          <w:szCs w:val="28"/>
        </w:rPr>
      </w:pPr>
      <w:r w:rsidRPr="00D921B8">
        <w:rPr>
          <w:sz w:val="28"/>
          <w:szCs w:val="28"/>
        </w:rPr>
        <w:t>(2)</w:t>
      </w:r>
      <w:r w:rsidR="00574DE1" w:rsidRPr="00D921B8">
        <w:rPr>
          <w:sz w:val="28"/>
          <w:szCs w:val="28"/>
        </w:rPr>
        <w:t xml:space="preserve"> Elektroenerģijas sistēmu </w:t>
      </w:r>
      <w:r w:rsidRPr="00D921B8">
        <w:rPr>
          <w:sz w:val="28"/>
          <w:szCs w:val="28"/>
        </w:rPr>
        <w:t xml:space="preserve">īpašnieks </w:t>
      </w:r>
      <w:r w:rsidR="00BA54A6" w:rsidRPr="00D921B8">
        <w:rPr>
          <w:sz w:val="28"/>
          <w:szCs w:val="28"/>
        </w:rPr>
        <w:t>finansē ieguldījumus</w:t>
      </w:r>
      <w:r w:rsidR="00574DE1" w:rsidRPr="00D921B8">
        <w:rPr>
          <w:sz w:val="28"/>
          <w:szCs w:val="28"/>
        </w:rPr>
        <w:t xml:space="preserve"> pārvades sistēmā</w:t>
      </w:r>
      <w:r w:rsidR="00BA54A6" w:rsidRPr="00D921B8">
        <w:rPr>
          <w:sz w:val="28"/>
          <w:szCs w:val="28"/>
        </w:rPr>
        <w:t xml:space="preserve">, par kuriem lemj </w:t>
      </w:r>
      <w:r w:rsidRPr="00D921B8">
        <w:rPr>
          <w:sz w:val="28"/>
          <w:szCs w:val="28"/>
        </w:rPr>
        <w:t xml:space="preserve">pārvades </w:t>
      </w:r>
      <w:r w:rsidR="00BA54A6" w:rsidRPr="00D921B8">
        <w:rPr>
          <w:sz w:val="28"/>
          <w:szCs w:val="28"/>
        </w:rPr>
        <w:t xml:space="preserve">sistēmas operators un kurus apstiprina </w:t>
      </w:r>
      <w:r w:rsidR="001842FB" w:rsidRPr="00D921B8">
        <w:rPr>
          <w:sz w:val="28"/>
          <w:szCs w:val="28"/>
        </w:rPr>
        <w:t xml:space="preserve">regulators. </w:t>
      </w:r>
      <w:r w:rsidR="002B6072" w:rsidRPr="00D921B8">
        <w:rPr>
          <w:sz w:val="28"/>
          <w:szCs w:val="28"/>
        </w:rPr>
        <w:t>Tīkli un iekārtas pēc to nodošanas ekspluatācijā kļūst par pārvades sistēmas daļu un ir</w:t>
      </w:r>
      <w:r w:rsidR="001842FB" w:rsidRPr="00D921B8">
        <w:rPr>
          <w:sz w:val="28"/>
          <w:szCs w:val="28"/>
        </w:rPr>
        <w:t xml:space="preserve"> </w:t>
      </w:r>
      <w:r w:rsidR="00574DE1" w:rsidRPr="00D921B8">
        <w:rPr>
          <w:sz w:val="28"/>
          <w:szCs w:val="28"/>
        </w:rPr>
        <w:t xml:space="preserve">elektroenerģijas sistēmu </w:t>
      </w:r>
      <w:r w:rsidR="001842FB" w:rsidRPr="00D921B8">
        <w:rPr>
          <w:sz w:val="28"/>
          <w:szCs w:val="28"/>
        </w:rPr>
        <w:t>īpašnieka īpašum</w:t>
      </w:r>
      <w:r w:rsidR="00EA2F96" w:rsidRPr="00D921B8">
        <w:rPr>
          <w:sz w:val="28"/>
          <w:szCs w:val="28"/>
        </w:rPr>
        <w:t>s</w:t>
      </w:r>
      <w:r w:rsidR="00075BAA">
        <w:rPr>
          <w:sz w:val="28"/>
          <w:szCs w:val="28"/>
        </w:rPr>
        <w:t>:</w:t>
      </w:r>
    </w:p>
    <w:p w:rsidR="000352C3" w:rsidRPr="00D921B8" w:rsidRDefault="000352C3" w:rsidP="00EA2F96">
      <w:pPr>
        <w:spacing w:line="240" w:lineRule="auto"/>
        <w:jc w:val="both"/>
        <w:rPr>
          <w:rFonts w:ascii="Times New Roman" w:eastAsia="Calibri" w:hAnsi="Times New Roman" w:cs="Times New Roman"/>
          <w:sz w:val="28"/>
          <w:szCs w:val="28"/>
          <w:lang w:val="lv-LV"/>
        </w:rPr>
      </w:pPr>
      <w:r w:rsidRPr="00D921B8">
        <w:rPr>
          <w:rFonts w:ascii="Times New Roman" w:eastAsia="Calibri" w:hAnsi="Times New Roman" w:cs="Times New Roman"/>
          <w:sz w:val="28"/>
          <w:szCs w:val="28"/>
          <w:lang w:val="lv-LV"/>
        </w:rPr>
        <w:t xml:space="preserve">(3) </w:t>
      </w:r>
      <w:r w:rsidR="00EA2F96" w:rsidRPr="00D921B8">
        <w:rPr>
          <w:rFonts w:ascii="Times New Roman" w:hAnsi="Times New Roman" w:cs="Times New Roman"/>
          <w:sz w:val="28"/>
          <w:szCs w:val="28"/>
          <w:lang w:val="lv-LV"/>
        </w:rPr>
        <w:t xml:space="preserve">Elektroenerģijas sistēmu </w:t>
      </w:r>
      <w:r w:rsidRPr="00D921B8">
        <w:rPr>
          <w:rFonts w:ascii="Times New Roman" w:eastAsia="Calibri" w:hAnsi="Times New Roman" w:cs="Times New Roman"/>
          <w:sz w:val="28"/>
          <w:szCs w:val="28"/>
          <w:lang w:val="lv-LV"/>
        </w:rPr>
        <w:t>īpašnieks var atteikties finansēt ieguldījumus, piekrītot, ka šādus ieguldījumus, saskaņojot ar regulatoru, finansē pārvades sistēmas operator</w:t>
      </w:r>
      <w:r w:rsidR="00BC034D" w:rsidRPr="00D921B8">
        <w:rPr>
          <w:rFonts w:ascii="Times New Roman" w:eastAsia="Calibri" w:hAnsi="Times New Roman" w:cs="Times New Roman"/>
          <w:sz w:val="28"/>
          <w:szCs w:val="28"/>
          <w:lang w:val="lv-LV"/>
        </w:rPr>
        <w:t>s</w:t>
      </w:r>
      <w:r w:rsidR="00EA2F96" w:rsidRPr="00D921B8">
        <w:rPr>
          <w:rFonts w:ascii="Times New Roman" w:eastAsia="Calibri" w:hAnsi="Times New Roman" w:cs="Times New Roman"/>
          <w:sz w:val="28"/>
          <w:szCs w:val="28"/>
          <w:lang w:val="lv-LV"/>
        </w:rPr>
        <w:t>.</w:t>
      </w:r>
      <w:r w:rsidR="00EA2F96" w:rsidRPr="00D921B8">
        <w:rPr>
          <w:rFonts w:ascii="Times New Roman" w:hAnsi="Times New Roman" w:cs="Times New Roman"/>
          <w:sz w:val="28"/>
          <w:szCs w:val="28"/>
          <w:lang w:val="lv-LV"/>
        </w:rPr>
        <w:t xml:space="preserve"> Ja ieguldījumus finansē pārvades sistēmas operators, tad tīkli un iekārtas pēc to nodošanas ekspluatācijā kļūst par pārvades sistēmas daļu un ir pārvades sistēmas operatora īpašums</w:t>
      </w:r>
      <w:r w:rsidR="00075BAA">
        <w:rPr>
          <w:rFonts w:ascii="Times New Roman" w:eastAsia="Calibri" w:hAnsi="Times New Roman" w:cs="Times New Roman"/>
          <w:sz w:val="28"/>
          <w:szCs w:val="28"/>
          <w:lang w:val="lv-LV"/>
        </w:rPr>
        <w:t>:</w:t>
      </w:r>
    </w:p>
    <w:p w:rsidR="00CF4F4B" w:rsidRPr="00D921B8" w:rsidRDefault="00E7476A" w:rsidP="002F7408">
      <w:pPr>
        <w:pStyle w:val="naisf"/>
        <w:ind w:firstLine="0"/>
        <w:rPr>
          <w:sz w:val="28"/>
          <w:szCs w:val="28"/>
        </w:rPr>
      </w:pPr>
      <w:r w:rsidRPr="00D921B8">
        <w:rPr>
          <w:sz w:val="28"/>
          <w:szCs w:val="28"/>
        </w:rPr>
        <w:t>(4)</w:t>
      </w:r>
      <w:r w:rsidR="00EA2F96" w:rsidRPr="00D921B8">
        <w:rPr>
          <w:sz w:val="28"/>
          <w:szCs w:val="28"/>
        </w:rPr>
        <w:t xml:space="preserve"> Elektroenerģijas sistēmu </w:t>
      </w:r>
      <w:r w:rsidR="00224DC3" w:rsidRPr="00D921B8">
        <w:rPr>
          <w:sz w:val="28"/>
          <w:szCs w:val="28"/>
        </w:rPr>
        <w:t xml:space="preserve">īpašnieks </w:t>
      </w:r>
      <w:r w:rsidR="00C64F71" w:rsidRPr="00D921B8">
        <w:rPr>
          <w:sz w:val="28"/>
          <w:szCs w:val="28"/>
        </w:rPr>
        <w:t xml:space="preserve">nodrošina </w:t>
      </w:r>
      <w:r w:rsidR="00BA54A6" w:rsidRPr="00D921B8">
        <w:rPr>
          <w:sz w:val="28"/>
          <w:szCs w:val="28"/>
        </w:rPr>
        <w:t>finansējum</w:t>
      </w:r>
      <w:r w:rsidR="00BC034D" w:rsidRPr="00D921B8">
        <w:rPr>
          <w:sz w:val="28"/>
          <w:szCs w:val="28"/>
        </w:rPr>
        <w:t>u</w:t>
      </w:r>
      <w:r w:rsidR="00BA54A6" w:rsidRPr="00D921B8">
        <w:rPr>
          <w:sz w:val="28"/>
          <w:szCs w:val="28"/>
        </w:rPr>
        <w:t xml:space="preserve"> </w:t>
      </w:r>
      <w:r w:rsidR="00224DC3" w:rsidRPr="00D921B8">
        <w:rPr>
          <w:sz w:val="28"/>
          <w:szCs w:val="28"/>
        </w:rPr>
        <w:t xml:space="preserve">pārvades </w:t>
      </w:r>
      <w:r w:rsidR="00EA2F96" w:rsidRPr="00D921B8">
        <w:rPr>
          <w:sz w:val="28"/>
          <w:szCs w:val="28"/>
        </w:rPr>
        <w:t>sistēmas</w:t>
      </w:r>
      <w:r w:rsidR="00BA54A6" w:rsidRPr="00D921B8">
        <w:rPr>
          <w:sz w:val="28"/>
          <w:szCs w:val="28"/>
        </w:rPr>
        <w:t xml:space="preserve"> paplašināšanai, izņemot ieguldījumus, attiecībā uz kuriem saskaņā ar </w:t>
      </w:r>
      <w:r w:rsidRPr="00D921B8">
        <w:rPr>
          <w:sz w:val="28"/>
          <w:szCs w:val="28"/>
        </w:rPr>
        <w:t xml:space="preserve">šā panta </w:t>
      </w:r>
      <w:r w:rsidR="005869A4" w:rsidRPr="00D921B8">
        <w:rPr>
          <w:sz w:val="28"/>
          <w:szCs w:val="28"/>
        </w:rPr>
        <w:t>trešo</w:t>
      </w:r>
      <w:r w:rsidRPr="00D921B8">
        <w:rPr>
          <w:sz w:val="28"/>
          <w:szCs w:val="28"/>
        </w:rPr>
        <w:t xml:space="preserve"> daļu</w:t>
      </w:r>
      <w:r w:rsidR="00BA54A6" w:rsidRPr="00D921B8">
        <w:rPr>
          <w:sz w:val="28"/>
          <w:szCs w:val="28"/>
        </w:rPr>
        <w:t xml:space="preserve"> </w:t>
      </w:r>
      <w:r w:rsidR="00EA2F96" w:rsidRPr="00D921B8">
        <w:rPr>
          <w:sz w:val="28"/>
          <w:szCs w:val="28"/>
        </w:rPr>
        <w:t xml:space="preserve">elektroenerģijas sistēmu </w:t>
      </w:r>
      <w:r w:rsidR="00BA54A6" w:rsidRPr="00D921B8">
        <w:rPr>
          <w:sz w:val="28"/>
          <w:szCs w:val="28"/>
        </w:rPr>
        <w:t xml:space="preserve">īpašnieks piekritis, ka finansējumu nodrošina </w:t>
      </w:r>
      <w:r w:rsidR="000352C3" w:rsidRPr="00D921B8">
        <w:rPr>
          <w:sz w:val="28"/>
          <w:szCs w:val="28"/>
        </w:rPr>
        <w:t>pārvades sistēmas operators</w:t>
      </w:r>
      <w:r w:rsidR="00BC034D" w:rsidRPr="00D921B8">
        <w:rPr>
          <w:sz w:val="28"/>
          <w:szCs w:val="28"/>
        </w:rPr>
        <w:t>.</w:t>
      </w:r>
    </w:p>
    <w:p w:rsidR="00AC4F51" w:rsidRDefault="00AC4F51" w:rsidP="002F7408">
      <w:pPr>
        <w:pStyle w:val="naisf"/>
        <w:ind w:firstLine="0"/>
        <w:rPr>
          <w:sz w:val="28"/>
          <w:szCs w:val="28"/>
        </w:rPr>
      </w:pPr>
    </w:p>
    <w:p w:rsidR="006F44F1" w:rsidRPr="00A66789" w:rsidRDefault="00AC4F51" w:rsidP="0097323B">
      <w:pPr>
        <w:pStyle w:val="naisf"/>
        <w:ind w:firstLine="0"/>
        <w:rPr>
          <w:b/>
          <w:sz w:val="28"/>
          <w:szCs w:val="28"/>
        </w:rPr>
      </w:pPr>
      <w:r w:rsidRPr="00A66789">
        <w:rPr>
          <w:b/>
          <w:sz w:val="28"/>
          <w:szCs w:val="28"/>
        </w:rPr>
        <w:t>17. Svītrot 22.pantu</w:t>
      </w:r>
      <w:r w:rsidR="00A66789">
        <w:rPr>
          <w:b/>
          <w:sz w:val="28"/>
          <w:szCs w:val="28"/>
        </w:rPr>
        <w:t>.</w:t>
      </w:r>
    </w:p>
    <w:p w:rsidR="0097323B" w:rsidRPr="0097323B" w:rsidRDefault="0097323B" w:rsidP="0097323B">
      <w:pPr>
        <w:pStyle w:val="naisf"/>
        <w:ind w:firstLine="0"/>
        <w:rPr>
          <w:b/>
          <w:color w:val="FF0000"/>
          <w:sz w:val="28"/>
          <w:szCs w:val="28"/>
        </w:rPr>
      </w:pPr>
    </w:p>
    <w:p w:rsidR="006F44F1" w:rsidRPr="005869A4" w:rsidRDefault="0097323B" w:rsidP="005869A4">
      <w:pPr>
        <w:spacing w:after="0" w:line="240" w:lineRule="auto"/>
        <w:jc w:val="both"/>
        <w:rPr>
          <w:rFonts w:ascii="Times New Roman" w:hAnsi="Times New Roman"/>
          <w:b/>
          <w:sz w:val="28"/>
          <w:szCs w:val="28"/>
          <w:lang w:val="lv-LV"/>
        </w:rPr>
      </w:pPr>
      <w:r>
        <w:rPr>
          <w:rFonts w:ascii="Times New Roman" w:hAnsi="Times New Roman"/>
          <w:b/>
          <w:sz w:val="28"/>
          <w:szCs w:val="28"/>
          <w:lang w:val="lv-LV"/>
        </w:rPr>
        <w:t>18</w:t>
      </w:r>
      <w:r w:rsidR="006F44F1" w:rsidRPr="005869A4">
        <w:rPr>
          <w:rFonts w:ascii="Times New Roman" w:hAnsi="Times New Roman"/>
          <w:b/>
          <w:sz w:val="28"/>
          <w:szCs w:val="28"/>
          <w:lang w:val="lv-LV"/>
        </w:rPr>
        <w:t>. Papildināt likumu ar 26.</w:t>
      </w:r>
      <w:r w:rsidR="006F44F1" w:rsidRPr="005869A4">
        <w:rPr>
          <w:rFonts w:ascii="Times New Roman" w:hAnsi="Times New Roman"/>
          <w:b/>
          <w:sz w:val="28"/>
          <w:szCs w:val="28"/>
          <w:vertAlign w:val="superscript"/>
          <w:lang w:val="lv-LV"/>
        </w:rPr>
        <w:t>1</w:t>
      </w:r>
      <w:r w:rsidR="006F44F1" w:rsidRPr="005869A4">
        <w:rPr>
          <w:rFonts w:ascii="Times New Roman" w:hAnsi="Times New Roman"/>
          <w:b/>
          <w:sz w:val="28"/>
          <w:szCs w:val="28"/>
          <w:lang w:val="lv-LV"/>
        </w:rPr>
        <w:t xml:space="preserve"> pantu šādā redakcijā:</w:t>
      </w:r>
    </w:p>
    <w:p w:rsidR="006F44F1" w:rsidRPr="005869A4" w:rsidRDefault="006F44F1" w:rsidP="005869A4">
      <w:pPr>
        <w:spacing w:after="0" w:line="240" w:lineRule="auto"/>
        <w:jc w:val="both"/>
        <w:rPr>
          <w:rFonts w:ascii="Times New Roman" w:hAnsi="Times New Roman"/>
          <w:b/>
          <w:sz w:val="28"/>
          <w:szCs w:val="28"/>
          <w:lang w:val="lv-LV"/>
        </w:rPr>
      </w:pPr>
      <w:r w:rsidRPr="005869A4">
        <w:rPr>
          <w:rFonts w:ascii="Times New Roman" w:hAnsi="Times New Roman"/>
          <w:b/>
          <w:sz w:val="28"/>
          <w:szCs w:val="28"/>
          <w:lang w:val="lv-LV"/>
        </w:rPr>
        <w:t>„26.</w:t>
      </w:r>
      <w:r w:rsidRPr="005869A4">
        <w:rPr>
          <w:rFonts w:ascii="Times New Roman" w:hAnsi="Times New Roman"/>
          <w:b/>
          <w:sz w:val="28"/>
          <w:szCs w:val="28"/>
          <w:vertAlign w:val="superscript"/>
          <w:lang w:val="lv-LV"/>
        </w:rPr>
        <w:t>1</w:t>
      </w:r>
      <w:r w:rsidRPr="005869A4">
        <w:rPr>
          <w:rFonts w:ascii="Times New Roman" w:hAnsi="Times New Roman"/>
          <w:b/>
          <w:sz w:val="28"/>
          <w:szCs w:val="28"/>
          <w:lang w:val="lv-LV"/>
        </w:rPr>
        <w:t xml:space="preserve"> pants. Elektroenerģijas ražotāju reģistrēšana</w:t>
      </w:r>
    </w:p>
    <w:p w:rsidR="002124A8" w:rsidRDefault="002124A8" w:rsidP="002124A8">
      <w:pPr>
        <w:pStyle w:val="naisf"/>
        <w:ind w:firstLine="0"/>
        <w:rPr>
          <w:sz w:val="28"/>
          <w:szCs w:val="28"/>
        </w:rPr>
      </w:pPr>
      <w:r w:rsidRPr="00E4732C">
        <w:rPr>
          <w:sz w:val="28"/>
          <w:szCs w:val="28"/>
        </w:rPr>
        <w:t xml:space="preserve">(1) Elektroenerģijas ražotājam ir tiesības uzsākt elektroenerģijas ražošanas pakalpojuma sniegšanu, ja </w:t>
      </w:r>
      <w:r>
        <w:rPr>
          <w:sz w:val="28"/>
          <w:szCs w:val="28"/>
        </w:rPr>
        <w:t>tas</w:t>
      </w:r>
      <w:r w:rsidRPr="00E4732C">
        <w:rPr>
          <w:sz w:val="28"/>
          <w:szCs w:val="28"/>
        </w:rPr>
        <w:t xml:space="preserve"> ir nosūtīj</w:t>
      </w:r>
      <w:r>
        <w:rPr>
          <w:sz w:val="28"/>
          <w:szCs w:val="28"/>
        </w:rPr>
        <w:t>is</w:t>
      </w:r>
      <w:r w:rsidRPr="00E4732C">
        <w:rPr>
          <w:sz w:val="28"/>
          <w:szCs w:val="28"/>
        </w:rPr>
        <w:t xml:space="preserve"> reģistrācijas paziņojumu </w:t>
      </w:r>
      <w:r>
        <w:rPr>
          <w:sz w:val="28"/>
          <w:szCs w:val="28"/>
        </w:rPr>
        <w:t>regulatoram</w:t>
      </w:r>
      <w:r w:rsidRPr="00E4732C">
        <w:rPr>
          <w:sz w:val="28"/>
          <w:szCs w:val="28"/>
        </w:rPr>
        <w:t>.</w:t>
      </w:r>
    </w:p>
    <w:p w:rsidR="002124A8" w:rsidRDefault="0097323B" w:rsidP="002124A8">
      <w:pPr>
        <w:pStyle w:val="naisf"/>
        <w:ind w:firstLine="0"/>
        <w:rPr>
          <w:sz w:val="28"/>
          <w:szCs w:val="28"/>
        </w:rPr>
      </w:pPr>
      <w:r>
        <w:rPr>
          <w:sz w:val="28"/>
          <w:szCs w:val="28"/>
        </w:rPr>
        <w:t>(2</w:t>
      </w:r>
      <w:r w:rsidR="002124A8">
        <w:rPr>
          <w:sz w:val="28"/>
          <w:szCs w:val="28"/>
        </w:rPr>
        <w:t>) Regulators nosaka elektroenerģijas ražošanas vispārējās atļaujas noteikumus, kas ir saistoši visiem elektroenerģijas ražotājiem.</w:t>
      </w:r>
    </w:p>
    <w:p w:rsidR="00075BAA" w:rsidRDefault="00075BAA" w:rsidP="002124A8">
      <w:pPr>
        <w:pStyle w:val="naisf"/>
        <w:ind w:firstLine="0"/>
        <w:rPr>
          <w:sz w:val="28"/>
          <w:szCs w:val="28"/>
        </w:rPr>
      </w:pPr>
      <w:r>
        <w:rPr>
          <w:sz w:val="28"/>
          <w:szCs w:val="28"/>
        </w:rPr>
        <w:t>(3) Regulators veido elektroenerģijas ražotāju reģistru un nodrošina tā publisku pieejamību.”</w:t>
      </w:r>
      <w:r w:rsidRPr="00E4732C">
        <w:rPr>
          <w:sz w:val="28"/>
          <w:szCs w:val="28"/>
        </w:rPr>
        <w:t xml:space="preserve"> </w:t>
      </w:r>
    </w:p>
    <w:p w:rsidR="002124A8" w:rsidRDefault="00075BAA" w:rsidP="002124A8">
      <w:pPr>
        <w:pStyle w:val="naisf"/>
        <w:ind w:firstLine="0"/>
        <w:rPr>
          <w:sz w:val="28"/>
          <w:szCs w:val="28"/>
        </w:rPr>
      </w:pPr>
      <w:r>
        <w:rPr>
          <w:sz w:val="28"/>
          <w:szCs w:val="28"/>
        </w:rPr>
        <w:t>(4</w:t>
      </w:r>
      <w:r w:rsidR="002124A8">
        <w:rPr>
          <w:sz w:val="28"/>
          <w:szCs w:val="28"/>
        </w:rPr>
        <w:t>) Regulators nosaka</w:t>
      </w:r>
      <w:r w:rsidR="002124A8" w:rsidRPr="00E4732C">
        <w:rPr>
          <w:sz w:val="28"/>
          <w:szCs w:val="28"/>
        </w:rPr>
        <w:t xml:space="preserve"> </w:t>
      </w:r>
      <w:r w:rsidR="002124A8">
        <w:rPr>
          <w:sz w:val="28"/>
          <w:szCs w:val="28"/>
        </w:rPr>
        <w:t xml:space="preserve">kārtību, kādā </w:t>
      </w:r>
      <w:r w:rsidR="002124A8" w:rsidRPr="00E4732C">
        <w:rPr>
          <w:sz w:val="28"/>
          <w:szCs w:val="28"/>
        </w:rPr>
        <w:t>elektroenerģijas ražotāj</w:t>
      </w:r>
      <w:r w:rsidR="002124A8">
        <w:rPr>
          <w:sz w:val="28"/>
          <w:szCs w:val="28"/>
        </w:rPr>
        <w:t>s</w:t>
      </w:r>
      <w:r w:rsidR="002124A8" w:rsidRPr="00E4732C">
        <w:rPr>
          <w:sz w:val="28"/>
          <w:szCs w:val="28"/>
        </w:rPr>
        <w:t xml:space="preserve"> </w:t>
      </w:r>
      <w:r w:rsidR="002124A8">
        <w:rPr>
          <w:sz w:val="28"/>
          <w:szCs w:val="28"/>
        </w:rPr>
        <w:t xml:space="preserve">nosūta paziņojumu par </w:t>
      </w:r>
      <w:r w:rsidR="002124A8" w:rsidRPr="00E4732C">
        <w:rPr>
          <w:sz w:val="28"/>
          <w:szCs w:val="28"/>
        </w:rPr>
        <w:t>reģistrācij</w:t>
      </w:r>
      <w:r w:rsidR="002124A8">
        <w:rPr>
          <w:sz w:val="28"/>
          <w:szCs w:val="28"/>
        </w:rPr>
        <w:t>u vai</w:t>
      </w:r>
      <w:r w:rsidR="002124A8" w:rsidRPr="00E4732C">
        <w:rPr>
          <w:sz w:val="28"/>
          <w:szCs w:val="28"/>
        </w:rPr>
        <w:t xml:space="preserve"> darbības izbeigšan</w:t>
      </w:r>
      <w:r w:rsidR="002124A8">
        <w:rPr>
          <w:sz w:val="28"/>
          <w:szCs w:val="28"/>
        </w:rPr>
        <w:t xml:space="preserve">u, kā arī kārtību, kādā pārtrauc </w:t>
      </w:r>
      <w:r w:rsidR="002124A8" w:rsidRPr="00E4732C">
        <w:rPr>
          <w:sz w:val="28"/>
          <w:szCs w:val="28"/>
        </w:rPr>
        <w:t>elektroenerģijas ražošanas pakalpojuma sniegšan</w:t>
      </w:r>
      <w:r w:rsidR="002124A8">
        <w:rPr>
          <w:sz w:val="28"/>
          <w:szCs w:val="28"/>
        </w:rPr>
        <w:t>u</w:t>
      </w:r>
      <w:r w:rsidR="002124A8" w:rsidRPr="00E4732C">
        <w:rPr>
          <w:sz w:val="28"/>
          <w:szCs w:val="28"/>
        </w:rPr>
        <w:t xml:space="preserve"> </w:t>
      </w:r>
      <w:r w:rsidR="002124A8">
        <w:rPr>
          <w:sz w:val="28"/>
          <w:szCs w:val="28"/>
        </w:rPr>
        <w:t xml:space="preserve">vispārējās atļaujas noteikumu </w:t>
      </w:r>
      <w:r w:rsidR="002124A8" w:rsidRPr="00E4732C">
        <w:rPr>
          <w:sz w:val="28"/>
          <w:szCs w:val="28"/>
        </w:rPr>
        <w:t xml:space="preserve">pārkāpumu gadījumā. </w:t>
      </w:r>
    </w:p>
    <w:p w:rsidR="002124A8" w:rsidRPr="00E4732C" w:rsidRDefault="00075BAA" w:rsidP="002124A8">
      <w:pPr>
        <w:pStyle w:val="naisf"/>
        <w:ind w:firstLine="0"/>
        <w:rPr>
          <w:sz w:val="28"/>
          <w:szCs w:val="28"/>
        </w:rPr>
      </w:pPr>
      <w:r>
        <w:rPr>
          <w:sz w:val="28"/>
          <w:szCs w:val="28"/>
        </w:rPr>
        <w:t>(5</w:t>
      </w:r>
      <w:r w:rsidR="002124A8">
        <w:rPr>
          <w:sz w:val="28"/>
          <w:szCs w:val="28"/>
        </w:rPr>
        <w:t>) Ja vispārējās atļaujas noteikumi tiek pārkāpti atkārtoti, regulators var uz laiku līdz pieciem gadiem pārtraukt elektroenerģijas ražotāja darbību elektroenerģijas ražošanas pakalpojuma sniegšanā, izslēdzot šo elektroenerģijas ražotāju no elektroenerģijas ražotāju reģistra. Pēc tam, kad ir beidzies regulatora noteiktais termiņš, attiecīgajam elektroenerģijas ražotājam ir tiesības atsākt elektroenerģijas ražošanas pakalpojuma sniegšanu, ja tas ir nosūtījis regulatoram jaunu reģistrācijas paziņojumu normatīvajos aktos noteiktajā kārtībā.</w:t>
      </w:r>
    </w:p>
    <w:p w:rsidR="0082686B" w:rsidRPr="005869A4" w:rsidRDefault="00BF4071" w:rsidP="002F7408">
      <w:pPr>
        <w:pStyle w:val="NormalWeb"/>
        <w:spacing w:before="0" w:after="0"/>
        <w:ind w:left="0"/>
        <w:rPr>
          <w:b/>
          <w:sz w:val="28"/>
          <w:szCs w:val="28"/>
        </w:rPr>
      </w:pPr>
      <w:r w:rsidRPr="005869A4">
        <w:rPr>
          <w:b/>
          <w:sz w:val="28"/>
          <w:szCs w:val="28"/>
        </w:rPr>
        <w:lastRenderedPageBreak/>
        <w:t>1</w:t>
      </w:r>
      <w:r w:rsidR="0097323B">
        <w:rPr>
          <w:b/>
          <w:sz w:val="28"/>
          <w:szCs w:val="28"/>
        </w:rPr>
        <w:t>9</w:t>
      </w:r>
      <w:r w:rsidR="0082686B" w:rsidRPr="005869A4">
        <w:rPr>
          <w:b/>
          <w:sz w:val="28"/>
          <w:szCs w:val="28"/>
        </w:rPr>
        <w:t>.Papildināt 27.pantu ar otro teikumu šādā redakcijā:</w:t>
      </w:r>
    </w:p>
    <w:p w:rsidR="00CF4F4B" w:rsidRDefault="0082686B" w:rsidP="002F7408">
      <w:pPr>
        <w:pStyle w:val="NormalWeb"/>
        <w:spacing w:before="0" w:after="0"/>
        <w:ind w:left="0" w:right="-1"/>
        <w:jc w:val="both"/>
        <w:rPr>
          <w:sz w:val="28"/>
          <w:szCs w:val="28"/>
        </w:rPr>
      </w:pPr>
      <w:r>
        <w:rPr>
          <w:sz w:val="28"/>
          <w:szCs w:val="28"/>
        </w:rPr>
        <w:t>„Elektroenerģijas darījumiem biržā cenu nosaka saskaņā ar biržas reglamentu.”</w:t>
      </w:r>
    </w:p>
    <w:p w:rsidR="00CF4F4B" w:rsidRPr="005869A4" w:rsidRDefault="0097323B" w:rsidP="00CF4F4B">
      <w:pPr>
        <w:spacing w:before="75" w:after="75" w:line="240" w:lineRule="auto"/>
        <w:jc w:val="both"/>
        <w:rPr>
          <w:rFonts w:ascii="Times New Roman" w:eastAsia="Calibri" w:hAnsi="Times New Roman" w:cs="Times New Roman"/>
          <w:b/>
          <w:sz w:val="28"/>
          <w:szCs w:val="28"/>
          <w:lang w:val="lv-LV"/>
        </w:rPr>
      </w:pPr>
      <w:r>
        <w:rPr>
          <w:rFonts w:ascii="Times New Roman" w:hAnsi="Times New Roman"/>
          <w:b/>
          <w:sz w:val="28"/>
          <w:szCs w:val="28"/>
          <w:lang w:val="lv-LV"/>
        </w:rPr>
        <w:t>20</w:t>
      </w:r>
      <w:r w:rsidR="00CF4F4B" w:rsidRPr="005869A4">
        <w:rPr>
          <w:rFonts w:ascii="Times New Roman" w:eastAsia="Calibri" w:hAnsi="Times New Roman" w:cs="Times New Roman"/>
          <w:b/>
          <w:sz w:val="28"/>
          <w:szCs w:val="28"/>
          <w:lang w:val="lv-LV"/>
        </w:rPr>
        <w:t xml:space="preserve">. Svītrot </w:t>
      </w:r>
      <w:r w:rsidR="00CF4F4B" w:rsidRPr="005869A4">
        <w:rPr>
          <w:rFonts w:ascii="Times New Roman" w:hAnsi="Times New Roman"/>
          <w:b/>
          <w:sz w:val="28"/>
          <w:szCs w:val="28"/>
          <w:lang w:val="lv-LV"/>
        </w:rPr>
        <w:t>29.pantu.</w:t>
      </w:r>
    </w:p>
    <w:p w:rsidR="005869A4" w:rsidRPr="005869A4" w:rsidRDefault="0097323B" w:rsidP="002F7408">
      <w:pPr>
        <w:spacing w:before="120" w:after="75" w:line="240" w:lineRule="auto"/>
        <w:jc w:val="both"/>
        <w:rPr>
          <w:rFonts w:ascii="Times New Roman" w:hAnsi="Times New Roman"/>
          <w:b/>
          <w:sz w:val="28"/>
          <w:szCs w:val="28"/>
        </w:rPr>
      </w:pPr>
      <w:r>
        <w:rPr>
          <w:rFonts w:ascii="Times New Roman" w:hAnsi="Times New Roman"/>
          <w:b/>
          <w:sz w:val="28"/>
          <w:szCs w:val="28"/>
          <w:lang w:val="lv-LV"/>
        </w:rPr>
        <w:t>21</w:t>
      </w:r>
      <w:r w:rsidR="00CF4F4B" w:rsidRPr="005869A4">
        <w:rPr>
          <w:rFonts w:ascii="Times New Roman" w:eastAsia="Calibri" w:hAnsi="Times New Roman" w:cs="Times New Roman"/>
          <w:b/>
          <w:sz w:val="28"/>
          <w:szCs w:val="28"/>
          <w:lang w:val="lv-LV"/>
        </w:rPr>
        <w:t xml:space="preserve">. Svītrot </w:t>
      </w:r>
      <w:r w:rsidR="00CF4F4B" w:rsidRPr="005869A4">
        <w:rPr>
          <w:rFonts w:ascii="Times New Roman" w:hAnsi="Times New Roman"/>
          <w:b/>
          <w:sz w:val="28"/>
          <w:szCs w:val="28"/>
          <w:lang w:val="lv-LV"/>
        </w:rPr>
        <w:t xml:space="preserve">l </w:t>
      </w:r>
      <w:r w:rsidR="00CF4F4B" w:rsidRPr="005869A4">
        <w:rPr>
          <w:rFonts w:ascii="Times New Roman" w:eastAsia="Calibri" w:hAnsi="Times New Roman" w:cs="Times New Roman"/>
          <w:b/>
          <w:sz w:val="28"/>
          <w:szCs w:val="28"/>
          <w:lang w:val="lv-LV"/>
        </w:rPr>
        <w:t>29.</w:t>
      </w:r>
      <w:r w:rsidR="00CF4F4B" w:rsidRPr="005869A4">
        <w:rPr>
          <w:rFonts w:ascii="Times New Roman" w:eastAsia="Calibri" w:hAnsi="Times New Roman" w:cs="Times New Roman"/>
          <w:b/>
          <w:sz w:val="28"/>
          <w:szCs w:val="28"/>
          <w:vertAlign w:val="superscript"/>
          <w:lang w:val="lv-LV"/>
        </w:rPr>
        <w:t xml:space="preserve">1 </w:t>
      </w:r>
      <w:r w:rsidR="00CF4F4B" w:rsidRPr="005869A4">
        <w:rPr>
          <w:rFonts w:ascii="Times New Roman" w:eastAsia="Calibri" w:hAnsi="Times New Roman" w:cs="Times New Roman"/>
          <w:b/>
          <w:sz w:val="28"/>
          <w:szCs w:val="28"/>
          <w:lang w:val="lv-LV"/>
        </w:rPr>
        <w:t>pant</w:t>
      </w:r>
      <w:r w:rsidR="00CF4F4B" w:rsidRPr="005869A4">
        <w:rPr>
          <w:rFonts w:ascii="Times New Roman" w:hAnsi="Times New Roman"/>
          <w:b/>
          <w:sz w:val="28"/>
          <w:szCs w:val="28"/>
          <w:lang w:val="lv-LV"/>
        </w:rPr>
        <w:t>u</w:t>
      </w:r>
      <w:r w:rsidR="00CF4F4B" w:rsidRPr="005869A4">
        <w:rPr>
          <w:rFonts w:ascii="Times New Roman" w:hAnsi="Times New Roman"/>
          <w:b/>
          <w:sz w:val="28"/>
          <w:szCs w:val="28"/>
        </w:rPr>
        <w:t>.</w:t>
      </w:r>
    </w:p>
    <w:p w:rsidR="00CF4F4B" w:rsidRPr="005869A4" w:rsidRDefault="0097323B" w:rsidP="005869A4">
      <w:pPr>
        <w:pStyle w:val="naisf"/>
        <w:spacing w:before="0" w:after="0"/>
        <w:ind w:firstLine="0"/>
        <w:rPr>
          <w:b/>
          <w:sz w:val="28"/>
          <w:szCs w:val="28"/>
        </w:rPr>
      </w:pPr>
      <w:r>
        <w:rPr>
          <w:b/>
          <w:sz w:val="28"/>
          <w:szCs w:val="28"/>
        </w:rPr>
        <w:t>22</w:t>
      </w:r>
      <w:r w:rsidR="002F7408" w:rsidRPr="005869A4">
        <w:rPr>
          <w:b/>
          <w:sz w:val="28"/>
          <w:szCs w:val="28"/>
        </w:rPr>
        <w:t>. Izteikt 30.pantu šādā redakcijā:</w:t>
      </w:r>
    </w:p>
    <w:p w:rsidR="002F7408" w:rsidRPr="002F7408" w:rsidRDefault="002F7408" w:rsidP="005869A4">
      <w:pPr>
        <w:pStyle w:val="naisf"/>
        <w:spacing w:before="0" w:after="0"/>
        <w:ind w:firstLine="0"/>
        <w:rPr>
          <w:b/>
          <w:sz w:val="28"/>
          <w:szCs w:val="28"/>
        </w:rPr>
      </w:pPr>
      <w:r w:rsidRPr="005869A4">
        <w:rPr>
          <w:b/>
          <w:sz w:val="28"/>
          <w:szCs w:val="28"/>
        </w:rPr>
        <w:t xml:space="preserve">„30.pants </w:t>
      </w:r>
      <w:r w:rsidR="00075BAA">
        <w:rPr>
          <w:b/>
          <w:sz w:val="28"/>
          <w:szCs w:val="28"/>
        </w:rPr>
        <w:t>I</w:t>
      </w:r>
      <w:r w:rsidR="00075BAA" w:rsidRPr="005869A4">
        <w:rPr>
          <w:b/>
          <w:sz w:val="28"/>
          <w:szCs w:val="28"/>
        </w:rPr>
        <w:t xml:space="preserve">zmantojot atjaunojamos energoresursus </w:t>
      </w:r>
      <w:r w:rsidR="00075BAA">
        <w:rPr>
          <w:b/>
          <w:sz w:val="28"/>
          <w:szCs w:val="28"/>
        </w:rPr>
        <w:t>s</w:t>
      </w:r>
      <w:r w:rsidRPr="005869A4">
        <w:rPr>
          <w:b/>
          <w:sz w:val="28"/>
          <w:szCs w:val="28"/>
        </w:rPr>
        <w:t>aražotās elektro</w:t>
      </w:r>
      <w:r w:rsidR="00075BAA">
        <w:rPr>
          <w:b/>
          <w:sz w:val="28"/>
          <w:szCs w:val="28"/>
        </w:rPr>
        <w:t>enerģijas pirkšana un pārdošana</w:t>
      </w:r>
      <w:r w:rsidRPr="002F7408">
        <w:rPr>
          <w:b/>
          <w:sz w:val="28"/>
          <w:szCs w:val="28"/>
        </w:rPr>
        <w:t>.</w:t>
      </w:r>
    </w:p>
    <w:p w:rsidR="002F7408" w:rsidRPr="002F7408" w:rsidRDefault="002F7408" w:rsidP="002F7408">
      <w:pPr>
        <w:pStyle w:val="naisf"/>
        <w:ind w:firstLine="0"/>
        <w:rPr>
          <w:sz w:val="28"/>
          <w:szCs w:val="28"/>
        </w:rPr>
      </w:pPr>
      <w:bookmarkStart w:id="5" w:name="bkm66"/>
      <w:r w:rsidRPr="002F7408">
        <w:rPr>
          <w:sz w:val="28"/>
          <w:szCs w:val="28"/>
        </w:rPr>
        <w:t xml:space="preserve">(1)Ražotāji, kas elektroenerģijas ražošanai izmanto atjaunojamos energoresursus un darbību uzsākuši pirms šā likuma </w:t>
      </w:r>
      <w:r w:rsidR="00075BAA" w:rsidRPr="002F7408">
        <w:rPr>
          <w:sz w:val="28"/>
          <w:szCs w:val="28"/>
        </w:rPr>
        <w:t xml:space="preserve">spēkā </w:t>
      </w:r>
      <w:r w:rsidRPr="002F7408">
        <w:rPr>
          <w:sz w:val="28"/>
          <w:szCs w:val="28"/>
        </w:rPr>
        <w:t xml:space="preserve">stāšanās, pārdod elektroenerģiju publiskajam tirgotājam atbilstoši tiem </w:t>
      </w:r>
      <w:r w:rsidR="00CA1524">
        <w:rPr>
          <w:sz w:val="28"/>
          <w:szCs w:val="28"/>
        </w:rPr>
        <w:t>darbības režīma</w:t>
      </w:r>
      <w:r w:rsidRPr="002F7408">
        <w:rPr>
          <w:sz w:val="28"/>
          <w:szCs w:val="28"/>
        </w:rPr>
        <w:t>, iepirkuma termiņ</w:t>
      </w:r>
      <w:r w:rsidR="00CA1524">
        <w:rPr>
          <w:sz w:val="28"/>
          <w:szCs w:val="28"/>
        </w:rPr>
        <w:t>a un cenas nosacījumiem</w:t>
      </w:r>
      <w:r w:rsidRPr="002F7408">
        <w:rPr>
          <w:sz w:val="28"/>
          <w:szCs w:val="28"/>
        </w:rPr>
        <w:t>, kādi uz tiem attiecās šā likuma spēkā stāšanās brīdī.</w:t>
      </w:r>
    </w:p>
    <w:p w:rsidR="004A246D" w:rsidRDefault="002F7408" w:rsidP="002F7408">
      <w:pPr>
        <w:pStyle w:val="naisf"/>
        <w:ind w:firstLine="0"/>
        <w:rPr>
          <w:sz w:val="28"/>
          <w:szCs w:val="28"/>
        </w:rPr>
      </w:pPr>
      <w:r w:rsidRPr="002F7408">
        <w:rPr>
          <w:sz w:val="28"/>
          <w:szCs w:val="28"/>
        </w:rPr>
        <w:t>(2) Publiskais tirgotājs atsevišķi uzskaita šā panta pirmajā daļā noteiktajā kārtībā  iepirktās elektroenerģijas apjomu un izmaksas.</w:t>
      </w:r>
      <w:r w:rsidRPr="002F7408">
        <w:rPr>
          <w:color w:val="0000FF"/>
          <w:sz w:val="28"/>
          <w:szCs w:val="28"/>
        </w:rPr>
        <w:t xml:space="preserve"> </w:t>
      </w:r>
      <w:r w:rsidRPr="002F7408">
        <w:rPr>
          <w:sz w:val="28"/>
          <w:szCs w:val="28"/>
        </w:rPr>
        <w:t>Šīs izmaksas sedz visi Latvijas elektroenerģijas galalietotāji proporcionāli savam elektroenerģijas patēriņam. Šo izmaksu attiecināšanas aprēķina metodiku nosaka regulators.”</w:t>
      </w:r>
    </w:p>
    <w:p w:rsidR="002F7408" w:rsidRDefault="0097323B" w:rsidP="005869A4">
      <w:pPr>
        <w:pStyle w:val="naispant"/>
        <w:spacing w:before="0" w:after="0"/>
        <w:ind w:left="0" w:firstLine="0"/>
        <w:rPr>
          <w:b w:val="0"/>
          <w:sz w:val="28"/>
          <w:szCs w:val="28"/>
        </w:rPr>
      </w:pPr>
      <w:r>
        <w:rPr>
          <w:sz w:val="28"/>
          <w:szCs w:val="28"/>
        </w:rPr>
        <w:t>23</w:t>
      </w:r>
      <w:r w:rsidR="002F7408">
        <w:rPr>
          <w:sz w:val="28"/>
          <w:szCs w:val="28"/>
        </w:rPr>
        <w:t>.</w:t>
      </w:r>
      <w:r w:rsidR="002F7408" w:rsidRPr="002F7408">
        <w:rPr>
          <w:b w:val="0"/>
          <w:sz w:val="28"/>
          <w:szCs w:val="28"/>
        </w:rPr>
        <w:t xml:space="preserve"> </w:t>
      </w:r>
      <w:r w:rsidR="002F7408" w:rsidRPr="002F7408">
        <w:rPr>
          <w:sz w:val="28"/>
          <w:szCs w:val="28"/>
        </w:rPr>
        <w:t>Izteikt 31.pantu šādā redakcijā:</w:t>
      </w:r>
    </w:p>
    <w:p w:rsidR="002F7408" w:rsidRPr="009C7F7C" w:rsidRDefault="002F7408" w:rsidP="005869A4">
      <w:pPr>
        <w:pStyle w:val="naispant"/>
        <w:spacing w:before="0" w:after="0"/>
        <w:ind w:left="0" w:firstLine="0"/>
        <w:rPr>
          <w:b w:val="0"/>
          <w:sz w:val="28"/>
          <w:szCs w:val="28"/>
        </w:rPr>
      </w:pPr>
      <w:r w:rsidRPr="009C7F7C">
        <w:rPr>
          <w:b w:val="0"/>
          <w:sz w:val="28"/>
          <w:szCs w:val="28"/>
        </w:rPr>
        <w:t>„</w:t>
      </w:r>
      <w:r w:rsidRPr="002F7408">
        <w:rPr>
          <w:sz w:val="28"/>
          <w:szCs w:val="28"/>
        </w:rPr>
        <w:t>31.pants. Ražotāju izvēles tiesības</w:t>
      </w:r>
      <w:r w:rsidRPr="009C7F7C">
        <w:rPr>
          <w:b w:val="0"/>
          <w:sz w:val="28"/>
          <w:szCs w:val="28"/>
        </w:rPr>
        <w:t xml:space="preserve"> </w:t>
      </w:r>
    </w:p>
    <w:p w:rsidR="002F7408" w:rsidRDefault="002F7408" w:rsidP="002F7408">
      <w:pPr>
        <w:pStyle w:val="naisf"/>
        <w:ind w:firstLine="0"/>
        <w:rPr>
          <w:sz w:val="28"/>
          <w:szCs w:val="28"/>
        </w:rPr>
      </w:pPr>
      <w:r w:rsidRPr="009C7F7C">
        <w:rPr>
          <w:sz w:val="28"/>
          <w:szCs w:val="28"/>
        </w:rPr>
        <w:t>Ja ražotāja elektrostacija var vienlaikus pretendēt uz šā likuma 28., 28.</w:t>
      </w:r>
      <w:r w:rsidRPr="009C7F7C">
        <w:rPr>
          <w:sz w:val="28"/>
          <w:szCs w:val="28"/>
          <w:vertAlign w:val="superscript"/>
        </w:rPr>
        <w:t>1</w:t>
      </w:r>
      <w:r w:rsidRPr="009C7F7C">
        <w:rPr>
          <w:sz w:val="28"/>
          <w:szCs w:val="28"/>
        </w:rPr>
        <w:t>, un 30.pantā noteikto tiesību izmantošanu, vai</w:t>
      </w:r>
      <w:r>
        <w:rPr>
          <w:sz w:val="28"/>
          <w:szCs w:val="28"/>
        </w:rPr>
        <w:t>, ja ražotājs ir</w:t>
      </w:r>
      <w:r w:rsidRPr="009C7F7C">
        <w:rPr>
          <w:sz w:val="28"/>
          <w:szCs w:val="28"/>
        </w:rPr>
        <w:t xml:space="preserve"> ieguvis citas tiesības pārdot elektroenerģiju obligātā iepirkuma ietvaros vai ieguvis</w:t>
      </w:r>
      <w:r w:rsidRPr="00BE7D8F">
        <w:rPr>
          <w:sz w:val="28"/>
          <w:szCs w:val="28"/>
        </w:rPr>
        <w:t xml:space="preserve"> </w:t>
      </w:r>
      <w:r>
        <w:rPr>
          <w:sz w:val="28"/>
          <w:szCs w:val="28"/>
        </w:rPr>
        <w:t xml:space="preserve">citas </w:t>
      </w:r>
      <w:r w:rsidRPr="00BE7D8F">
        <w:rPr>
          <w:sz w:val="28"/>
          <w:szCs w:val="28"/>
        </w:rPr>
        <w:t>tiesības saņemt garantēto maksu par elektrostacijā uzstādīto jaudu, ražotājs</w:t>
      </w:r>
      <w:r w:rsidRPr="00703F92">
        <w:rPr>
          <w:sz w:val="28"/>
          <w:szCs w:val="28"/>
        </w:rPr>
        <w:t xml:space="preserve"> pēc paša izvēles var izmantot tikai vienas no minētajām tiesībām.</w:t>
      </w:r>
      <w:r>
        <w:rPr>
          <w:sz w:val="28"/>
          <w:szCs w:val="28"/>
        </w:rPr>
        <w:t xml:space="preserve"> Ražotājs var atteikties no </w:t>
      </w:r>
      <w:r w:rsidRPr="009C7F7C">
        <w:rPr>
          <w:sz w:val="28"/>
          <w:szCs w:val="28"/>
        </w:rPr>
        <w:t>tiesīb</w:t>
      </w:r>
      <w:r>
        <w:rPr>
          <w:sz w:val="28"/>
          <w:szCs w:val="28"/>
        </w:rPr>
        <w:t>ām</w:t>
      </w:r>
      <w:r w:rsidRPr="009C7F7C">
        <w:rPr>
          <w:sz w:val="28"/>
          <w:szCs w:val="28"/>
        </w:rPr>
        <w:t xml:space="preserve"> pārdot elektroenerģiju obligātā iepirkuma ietvaros </w:t>
      </w:r>
      <w:r>
        <w:rPr>
          <w:sz w:val="28"/>
          <w:szCs w:val="28"/>
        </w:rPr>
        <w:t>un</w:t>
      </w:r>
      <w:r w:rsidRPr="009C7F7C">
        <w:rPr>
          <w:sz w:val="28"/>
          <w:szCs w:val="28"/>
        </w:rPr>
        <w:t xml:space="preserve"> </w:t>
      </w:r>
      <w:r w:rsidRPr="00BE7D8F">
        <w:rPr>
          <w:sz w:val="28"/>
          <w:szCs w:val="28"/>
        </w:rPr>
        <w:t>tiesīb</w:t>
      </w:r>
      <w:r>
        <w:rPr>
          <w:sz w:val="28"/>
          <w:szCs w:val="28"/>
        </w:rPr>
        <w:t>ām</w:t>
      </w:r>
      <w:r w:rsidRPr="00BE7D8F">
        <w:rPr>
          <w:sz w:val="28"/>
          <w:szCs w:val="28"/>
        </w:rPr>
        <w:t xml:space="preserve"> saņemt garantēto maksu par elektrostacijā uzstādīto</w:t>
      </w:r>
      <w:r w:rsidRPr="001B7722">
        <w:rPr>
          <w:sz w:val="28"/>
          <w:szCs w:val="28"/>
        </w:rPr>
        <w:t xml:space="preserve">, trīs mēnešus iepriekš </w:t>
      </w:r>
      <w:r>
        <w:rPr>
          <w:sz w:val="28"/>
          <w:szCs w:val="28"/>
        </w:rPr>
        <w:t xml:space="preserve">paziņojot regulatoram, </w:t>
      </w:r>
      <w:r w:rsidRPr="001B7722">
        <w:rPr>
          <w:sz w:val="28"/>
          <w:szCs w:val="28"/>
        </w:rPr>
        <w:t>publiskajam tirgotājam</w:t>
      </w:r>
      <w:r>
        <w:rPr>
          <w:sz w:val="28"/>
          <w:szCs w:val="28"/>
        </w:rPr>
        <w:t xml:space="preserve"> un pārvades sistēmas operatoram par atteikšanos no šo tiesību izmantošanas</w:t>
      </w:r>
      <w:r w:rsidRPr="001B7722">
        <w:rPr>
          <w:sz w:val="28"/>
          <w:szCs w:val="28"/>
        </w:rPr>
        <w:t>.”</w:t>
      </w:r>
    </w:p>
    <w:p w:rsidR="00731D41" w:rsidRDefault="00731D41" w:rsidP="002F7408">
      <w:pPr>
        <w:pStyle w:val="naisf"/>
        <w:ind w:firstLine="0"/>
        <w:rPr>
          <w:sz w:val="28"/>
          <w:szCs w:val="28"/>
        </w:rPr>
      </w:pPr>
    </w:p>
    <w:p w:rsidR="00731D41" w:rsidRPr="00D65DA4" w:rsidRDefault="0097323B" w:rsidP="002F7408">
      <w:pPr>
        <w:pStyle w:val="naisf"/>
        <w:ind w:firstLine="0"/>
        <w:rPr>
          <w:b/>
          <w:sz w:val="28"/>
          <w:szCs w:val="28"/>
        </w:rPr>
      </w:pPr>
      <w:r>
        <w:rPr>
          <w:b/>
          <w:sz w:val="28"/>
          <w:szCs w:val="28"/>
        </w:rPr>
        <w:t>24</w:t>
      </w:r>
      <w:r w:rsidR="00731D41" w:rsidRPr="00D65DA4">
        <w:rPr>
          <w:b/>
          <w:sz w:val="28"/>
          <w:szCs w:val="28"/>
        </w:rPr>
        <w:t>. Izteikt 32.</w:t>
      </w:r>
      <w:r w:rsidR="00D65DA4" w:rsidRPr="00D65DA4">
        <w:rPr>
          <w:b/>
          <w:sz w:val="28"/>
          <w:szCs w:val="28"/>
        </w:rPr>
        <w:t>panta pirmo daļu šādā redakcijā:</w:t>
      </w:r>
    </w:p>
    <w:p w:rsidR="00731D41" w:rsidRDefault="00731D41" w:rsidP="002F7408">
      <w:pPr>
        <w:pStyle w:val="naisf"/>
        <w:ind w:firstLine="0"/>
        <w:rPr>
          <w:sz w:val="28"/>
          <w:szCs w:val="28"/>
        </w:rPr>
      </w:pPr>
      <w:r>
        <w:rPr>
          <w:sz w:val="28"/>
          <w:szCs w:val="28"/>
        </w:rPr>
        <w:t>„(1) Ar elektroenerģijas tirdzniecību var nodarboties:</w:t>
      </w:r>
    </w:p>
    <w:p w:rsidR="00731D41" w:rsidRDefault="00731D41" w:rsidP="002F7408">
      <w:pPr>
        <w:pStyle w:val="naisf"/>
        <w:ind w:firstLine="0"/>
        <w:rPr>
          <w:sz w:val="28"/>
          <w:szCs w:val="28"/>
        </w:rPr>
      </w:pPr>
      <w:r>
        <w:rPr>
          <w:sz w:val="28"/>
          <w:szCs w:val="28"/>
        </w:rPr>
        <w:t>1)elektroenerģijas ražotājs, kurš šajā likumā noteiktajā kārtībā ir reģistrēts elektroenerģijas ražotāju reģistrā;</w:t>
      </w:r>
    </w:p>
    <w:p w:rsidR="00731D41" w:rsidRDefault="00731D41" w:rsidP="002F7408">
      <w:pPr>
        <w:pStyle w:val="naisf"/>
        <w:ind w:firstLine="0"/>
        <w:rPr>
          <w:sz w:val="28"/>
          <w:szCs w:val="28"/>
        </w:rPr>
      </w:pPr>
      <w:r>
        <w:rPr>
          <w:sz w:val="28"/>
          <w:szCs w:val="28"/>
        </w:rPr>
        <w:t>2) sadales sistēmas operators, kura sadales tīkliem pieslēgti mazāk par simt</w:t>
      </w:r>
      <w:r w:rsidR="00D65DA4">
        <w:rPr>
          <w:sz w:val="28"/>
          <w:szCs w:val="28"/>
        </w:rPr>
        <w:t xml:space="preserve"> tūkstošiem lietotāju, ja ir ievērotas šā likuma 19.panta prasības;</w:t>
      </w:r>
    </w:p>
    <w:p w:rsidR="002F7408" w:rsidRDefault="00D65DA4" w:rsidP="00ED219E">
      <w:pPr>
        <w:pStyle w:val="naisf"/>
        <w:ind w:firstLine="0"/>
        <w:rPr>
          <w:sz w:val="28"/>
          <w:szCs w:val="28"/>
        </w:rPr>
      </w:pPr>
      <w:r>
        <w:rPr>
          <w:sz w:val="28"/>
          <w:szCs w:val="28"/>
        </w:rPr>
        <w:t>3)elektroenerģijas tirgotājs, kas šajā likumā noteiktajā kārtībā ir reģistrēts elektroenerģijas tirgotāju reģistrā.”</w:t>
      </w:r>
      <w:bookmarkEnd w:id="5"/>
    </w:p>
    <w:p w:rsidR="006250D0" w:rsidRPr="00560C62" w:rsidRDefault="0097323B" w:rsidP="00560C62">
      <w:pPr>
        <w:pStyle w:val="naisf"/>
        <w:spacing w:before="120" w:after="0"/>
        <w:ind w:firstLine="0"/>
        <w:rPr>
          <w:b/>
          <w:sz w:val="28"/>
          <w:szCs w:val="28"/>
        </w:rPr>
      </w:pPr>
      <w:r>
        <w:rPr>
          <w:b/>
          <w:sz w:val="28"/>
          <w:szCs w:val="28"/>
        </w:rPr>
        <w:t>25</w:t>
      </w:r>
      <w:r w:rsidR="00D65DA4" w:rsidRPr="005869A4">
        <w:rPr>
          <w:b/>
          <w:sz w:val="28"/>
          <w:szCs w:val="28"/>
        </w:rPr>
        <w:t>.Izslēgt 32.panta otro daļu.</w:t>
      </w:r>
    </w:p>
    <w:p w:rsidR="00D65DA4" w:rsidRPr="005869A4" w:rsidRDefault="0097323B" w:rsidP="00560C62">
      <w:pPr>
        <w:pStyle w:val="naisf"/>
        <w:spacing w:before="120" w:after="0"/>
        <w:ind w:firstLine="0"/>
        <w:rPr>
          <w:b/>
          <w:sz w:val="28"/>
          <w:szCs w:val="28"/>
        </w:rPr>
      </w:pPr>
      <w:r>
        <w:rPr>
          <w:b/>
          <w:sz w:val="28"/>
          <w:szCs w:val="28"/>
        </w:rPr>
        <w:t>26</w:t>
      </w:r>
      <w:r w:rsidR="00D65DA4" w:rsidRPr="005869A4">
        <w:rPr>
          <w:b/>
          <w:sz w:val="28"/>
          <w:szCs w:val="28"/>
        </w:rPr>
        <w:t>.Papildināt likumu ar 32.</w:t>
      </w:r>
      <w:r w:rsidR="00D65DA4" w:rsidRPr="005869A4">
        <w:rPr>
          <w:b/>
          <w:sz w:val="28"/>
          <w:szCs w:val="28"/>
          <w:vertAlign w:val="superscript"/>
        </w:rPr>
        <w:t>1</w:t>
      </w:r>
      <w:r w:rsidR="00D65DA4" w:rsidRPr="005869A4">
        <w:rPr>
          <w:b/>
          <w:sz w:val="28"/>
          <w:szCs w:val="28"/>
        </w:rPr>
        <w:t xml:space="preserve"> pantu šādā redakcijā:</w:t>
      </w:r>
    </w:p>
    <w:p w:rsidR="00D65DA4" w:rsidRPr="005869A4" w:rsidRDefault="00D65DA4" w:rsidP="005869A4">
      <w:pPr>
        <w:pStyle w:val="naisf"/>
        <w:spacing w:before="0" w:after="0"/>
        <w:ind w:firstLine="0"/>
        <w:rPr>
          <w:b/>
          <w:sz w:val="28"/>
          <w:szCs w:val="28"/>
        </w:rPr>
      </w:pPr>
      <w:r w:rsidRPr="005869A4">
        <w:rPr>
          <w:b/>
          <w:sz w:val="28"/>
          <w:szCs w:val="28"/>
        </w:rPr>
        <w:t>„32.</w:t>
      </w:r>
      <w:r w:rsidRPr="005869A4">
        <w:rPr>
          <w:b/>
          <w:sz w:val="28"/>
          <w:szCs w:val="28"/>
          <w:vertAlign w:val="superscript"/>
        </w:rPr>
        <w:t>1</w:t>
      </w:r>
      <w:r w:rsidRPr="005869A4">
        <w:rPr>
          <w:b/>
          <w:sz w:val="28"/>
          <w:szCs w:val="28"/>
        </w:rPr>
        <w:t xml:space="preserve"> pants. Elektroenerģijas</w:t>
      </w:r>
      <w:r w:rsidR="005E0030" w:rsidRPr="005869A4">
        <w:rPr>
          <w:b/>
          <w:sz w:val="28"/>
          <w:szCs w:val="28"/>
        </w:rPr>
        <w:t xml:space="preserve"> tirgotāju reģistrēšana</w:t>
      </w:r>
    </w:p>
    <w:p w:rsidR="002124A8" w:rsidRDefault="002124A8" w:rsidP="002124A8">
      <w:pPr>
        <w:pStyle w:val="naisf"/>
        <w:ind w:firstLine="0"/>
        <w:rPr>
          <w:sz w:val="28"/>
          <w:szCs w:val="28"/>
        </w:rPr>
      </w:pPr>
      <w:r w:rsidRPr="00E4732C">
        <w:rPr>
          <w:sz w:val="28"/>
          <w:szCs w:val="28"/>
        </w:rPr>
        <w:t xml:space="preserve">(1) Elektroenerģijas </w:t>
      </w:r>
      <w:r>
        <w:rPr>
          <w:sz w:val="28"/>
          <w:szCs w:val="28"/>
        </w:rPr>
        <w:t>tirgotājam</w:t>
      </w:r>
      <w:r w:rsidRPr="00E4732C">
        <w:rPr>
          <w:sz w:val="28"/>
          <w:szCs w:val="28"/>
        </w:rPr>
        <w:t xml:space="preserve"> ir tiesības uzsākt elektroenerģijas </w:t>
      </w:r>
      <w:r>
        <w:rPr>
          <w:sz w:val="28"/>
          <w:szCs w:val="28"/>
        </w:rPr>
        <w:t>tirdzniecības</w:t>
      </w:r>
      <w:r w:rsidRPr="00E4732C">
        <w:rPr>
          <w:sz w:val="28"/>
          <w:szCs w:val="28"/>
        </w:rPr>
        <w:t xml:space="preserve"> pakalpojuma sniegšanu, ja </w:t>
      </w:r>
      <w:r>
        <w:rPr>
          <w:sz w:val="28"/>
          <w:szCs w:val="28"/>
        </w:rPr>
        <w:t>tas</w:t>
      </w:r>
      <w:r w:rsidRPr="00E4732C">
        <w:rPr>
          <w:sz w:val="28"/>
          <w:szCs w:val="28"/>
        </w:rPr>
        <w:t xml:space="preserve"> ir nosūtīj</w:t>
      </w:r>
      <w:r>
        <w:rPr>
          <w:sz w:val="28"/>
          <w:szCs w:val="28"/>
        </w:rPr>
        <w:t>is</w:t>
      </w:r>
      <w:r w:rsidRPr="00E4732C">
        <w:rPr>
          <w:sz w:val="28"/>
          <w:szCs w:val="28"/>
        </w:rPr>
        <w:t xml:space="preserve"> reģistrācijas paziņojumu </w:t>
      </w:r>
      <w:r>
        <w:rPr>
          <w:sz w:val="28"/>
          <w:szCs w:val="28"/>
        </w:rPr>
        <w:t>regulatoram</w:t>
      </w:r>
      <w:r w:rsidRPr="00E4732C">
        <w:rPr>
          <w:sz w:val="28"/>
          <w:szCs w:val="28"/>
        </w:rPr>
        <w:t>.</w:t>
      </w:r>
    </w:p>
    <w:p w:rsidR="002124A8" w:rsidRPr="00E4732C" w:rsidRDefault="002124A8" w:rsidP="002124A8">
      <w:pPr>
        <w:pStyle w:val="naisf"/>
        <w:ind w:firstLine="0"/>
        <w:rPr>
          <w:sz w:val="28"/>
          <w:szCs w:val="28"/>
        </w:rPr>
      </w:pPr>
      <w:r>
        <w:rPr>
          <w:sz w:val="28"/>
          <w:szCs w:val="28"/>
        </w:rPr>
        <w:lastRenderedPageBreak/>
        <w:t>(2) Regulators nosaka elektroenerģijas tirdzniecības vispārējās atļaujas noteikumus, kas ir saistoši visiem elektroenerģijas tirgotājiem.</w:t>
      </w:r>
    </w:p>
    <w:p w:rsidR="002124A8" w:rsidRDefault="002124A8" w:rsidP="002124A8">
      <w:pPr>
        <w:pStyle w:val="naisf"/>
        <w:ind w:firstLine="0"/>
        <w:rPr>
          <w:sz w:val="28"/>
          <w:szCs w:val="28"/>
        </w:rPr>
      </w:pPr>
      <w:r>
        <w:rPr>
          <w:sz w:val="28"/>
          <w:szCs w:val="28"/>
        </w:rPr>
        <w:t>(3) Regulators nosaka</w:t>
      </w:r>
      <w:r w:rsidRPr="00E4732C">
        <w:rPr>
          <w:sz w:val="28"/>
          <w:szCs w:val="28"/>
        </w:rPr>
        <w:t xml:space="preserve"> </w:t>
      </w:r>
      <w:r>
        <w:rPr>
          <w:sz w:val="28"/>
          <w:szCs w:val="28"/>
        </w:rPr>
        <w:t xml:space="preserve">kārtību, kādā </w:t>
      </w:r>
      <w:r w:rsidRPr="00E4732C">
        <w:rPr>
          <w:sz w:val="28"/>
          <w:szCs w:val="28"/>
        </w:rPr>
        <w:t xml:space="preserve">elektroenerģijas </w:t>
      </w:r>
      <w:r>
        <w:rPr>
          <w:sz w:val="28"/>
          <w:szCs w:val="28"/>
        </w:rPr>
        <w:t>tirgotājs</w:t>
      </w:r>
      <w:r w:rsidRPr="00E4732C">
        <w:rPr>
          <w:sz w:val="28"/>
          <w:szCs w:val="28"/>
        </w:rPr>
        <w:t xml:space="preserve"> </w:t>
      </w:r>
      <w:r>
        <w:rPr>
          <w:sz w:val="28"/>
          <w:szCs w:val="28"/>
        </w:rPr>
        <w:t xml:space="preserve">nosūta paziņojumu par </w:t>
      </w:r>
      <w:r w:rsidRPr="00E4732C">
        <w:rPr>
          <w:sz w:val="28"/>
          <w:szCs w:val="28"/>
        </w:rPr>
        <w:t>reģistrācij</w:t>
      </w:r>
      <w:r>
        <w:rPr>
          <w:sz w:val="28"/>
          <w:szCs w:val="28"/>
        </w:rPr>
        <w:t>u vai</w:t>
      </w:r>
      <w:r w:rsidRPr="00E4732C">
        <w:rPr>
          <w:sz w:val="28"/>
          <w:szCs w:val="28"/>
        </w:rPr>
        <w:t xml:space="preserve"> darbības izbeigšan</w:t>
      </w:r>
      <w:r>
        <w:rPr>
          <w:sz w:val="28"/>
          <w:szCs w:val="28"/>
        </w:rPr>
        <w:t xml:space="preserve">u, kā arī kārtību, kādā pārtrauc </w:t>
      </w:r>
      <w:r w:rsidRPr="00E4732C">
        <w:rPr>
          <w:sz w:val="28"/>
          <w:szCs w:val="28"/>
        </w:rPr>
        <w:t xml:space="preserve">elektroenerģijas </w:t>
      </w:r>
      <w:r>
        <w:rPr>
          <w:sz w:val="28"/>
          <w:szCs w:val="28"/>
        </w:rPr>
        <w:t>tirdzniecības</w:t>
      </w:r>
      <w:r w:rsidRPr="00E4732C">
        <w:rPr>
          <w:sz w:val="28"/>
          <w:szCs w:val="28"/>
        </w:rPr>
        <w:t xml:space="preserve"> pakalpojuma sniegšan</w:t>
      </w:r>
      <w:r>
        <w:rPr>
          <w:sz w:val="28"/>
          <w:szCs w:val="28"/>
        </w:rPr>
        <w:t>u</w:t>
      </w:r>
      <w:r w:rsidRPr="00E4732C">
        <w:rPr>
          <w:sz w:val="28"/>
          <w:szCs w:val="28"/>
        </w:rPr>
        <w:t xml:space="preserve"> </w:t>
      </w:r>
      <w:r>
        <w:rPr>
          <w:sz w:val="28"/>
          <w:szCs w:val="28"/>
        </w:rPr>
        <w:t xml:space="preserve">vispārējās atļaujas noteikumu </w:t>
      </w:r>
      <w:r w:rsidRPr="00E4732C">
        <w:rPr>
          <w:sz w:val="28"/>
          <w:szCs w:val="28"/>
        </w:rPr>
        <w:t xml:space="preserve">pārkāpumu gadījumā. </w:t>
      </w:r>
    </w:p>
    <w:p w:rsidR="002124A8" w:rsidRPr="00E4732C" w:rsidRDefault="002124A8" w:rsidP="002124A8">
      <w:pPr>
        <w:pStyle w:val="naisf"/>
        <w:ind w:firstLine="0"/>
        <w:rPr>
          <w:sz w:val="28"/>
          <w:szCs w:val="28"/>
        </w:rPr>
      </w:pPr>
      <w:r>
        <w:rPr>
          <w:sz w:val="28"/>
          <w:szCs w:val="28"/>
        </w:rPr>
        <w:t>(4) Ja vispārējās atļaujas noteikumi tiek pārkāpti atkārtoti, regulators var uz laiku līdz pieciem gadiem pārtraukt elektroenerģijas tirgotāja darbību elektroenerģijas tirdzniecības pakalpojuma sniegšanā, izslēdzot šo elektroenerģijas tirgotāju no elektroenerģijas tirgotāju reģistra. Pēc tam, kad ir beidzies regulatora noteiktais termiņš, attiecīgajam elektroenerģijas tirgotājam ir tiesības atsākt elektroenerģijas tirdzniecības pakalpojuma sniegšanu, ja tas ir nosūtījis regulatoram jaunu reģistrācijas paziņojumu normatīvajos aktos noteiktajā kārtībā.</w:t>
      </w:r>
    </w:p>
    <w:p w:rsidR="006250D0" w:rsidRPr="00D65DA4" w:rsidRDefault="002124A8" w:rsidP="00ED219E">
      <w:pPr>
        <w:pStyle w:val="naisf"/>
        <w:ind w:firstLine="0"/>
        <w:rPr>
          <w:sz w:val="28"/>
          <w:szCs w:val="28"/>
        </w:rPr>
      </w:pPr>
      <w:r>
        <w:rPr>
          <w:sz w:val="28"/>
          <w:szCs w:val="28"/>
        </w:rPr>
        <w:t>(5) Regulators veido elektroenerģijas tirgotāju reģistru un nodrošina tā publisku pieejamību.”</w:t>
      </w:r>
      <w:r w:rsidRPr="00E4732C">
        <w:rPr>
          <w:sz w:val="28"/>
          <w:szCs w:val="28"/>
        </w:rPr>
        <w:t xml:space="preserve"> </w:t>
      </w:r>
    </w:p>
    <w:p w:rsidR="00ED219E" w:rsidRPr="005869A4" w:rsidRDefault="0097323B" w:rsidP="00ED219E">
      <w:pPr>
        <w:pStyle w:val="naisf"/>
        <w:ind w:firstLine="0"/>
        <w:rPr>
          <w:b/>
          <w:sz w:val="28"/>
          <w:szCs w:val="28"/>
        </w:rPr>
      </w:pPr>
      <w:r>
        <w:rPr>
          <w:b/>
          <w:sz w:val="28"/>
          <w:szCs w:val="28"/>
        </w:rPr>
        <w:t>27</w:t>
      </w:r>
      <w:r w:rsidR="0082686B" w:rsidRPr="005869A4">
        <w:rPr>
          <w:b/>
          <w:sz w:val="28"/>
          <w:szCs w:val="28"/>
        </w:rPr>
        <w:t>. Izteikt 33.panta trešo daļu šādā redakcijā:</w:t>
      </w:r>
    </w:p>
    <w:p w:rsidR="0082686B" w:rsidRDefault="0082686B" w:rsidP="00ED219E">
      <w:pPr>
        <w:pStyle w:val="naisf"/>
        <w:ind w:firstLine="0"/>
        <w:rPr>
          <w:sz w:val="28"/>
          <w:szCs w:val="28"/>
        </w:rPr>
      </w:pPr>
      <w:r w:rsidRPr="0082686B">
        <w:rPr>
          <w:sz w:val="28"/>
          <w:szCs w:val="28"/>
        </w:rPr>
        <w:t xml:space="preserve">„(3) Tarifus saistītajiem lietotājiem nosaka regulators vai — ja saņemta regulatora atļauja — publiskais tirgotājs vai šā likuma </w:t>
      </w:r>
      <w:r w:rsidRPr="005869A4">
        <w:rPr>
          <w:sz w:val="28"/>
          <w:szCs w:val="28"/>
        </w:rPr>
        <w:t>32.panta trešajā daļā minētais sadales sistēmas operators saskaņā ar regulatora</w:t>
      </w:r>
      <w:r w:rsidRPr="0082686B">
        <w:rPr>
          <w:sz w:val="28"/>
          <w:szCs w:val="28"/>
        </w:rPr>
        <w:t xml:space="preserve"> noteikto tarifu aprēķināšanas metodiku. Šie tarifi pirms to stāšanās spēkā ir publicējami regulatora noteiktajā kārtībā.</w:t>
      </w:r>
      <w:r>
        <w:rPr>
          <w:sz w:val="28"/>
          <w:szCs w:val="28"/>
        </w:rPr>
        <w:t>”</w:t>
      </w:r>
    </w:p>
    <w:p w:rsidR="0082686B" w:rsidRDefault="005869A4" w:rsidP="00ED219E">
      <w:pPr>
        <w:pStyle w:val="naisf"/>
        <w:ind w:firstLine="0"/>
        <w:rPr>
          <w:sz w:val="28"/>
          <w:szCs w:val="28"/>
        </w:rPr>
      </w:pPr>
      <w:r>
        <w:rPr>
          <w:sz w:val="28"/>
          <w:szCs w:val="28"/>
        </w:rPr>
        <w:t>2</w:t>
      </w:r>
      <w:r w:rsidR="00453454">
        <w:rPr>
          <w:sz w:val="28"/>
          <w:szCs w:val="28"/>
        </w:rPr>
        <w:t>8</w:t>
      </w:r>
      <w:r w:rsidR="0082686B" w:rsidRPr="0082686B">
        <w:rPr>
          <w:sz w:val="28"/>
          <w:szCs w:val="28"/>
        </w:rPr>
        <w:t xml:space="preserve">. Papildināt 34.panta </w:t>
      </w:r>
      <w:r w:rsidR="006F533C">
        <w:rPr>
          <w:sz w:val="28"/>
          <w:szCs w:val="28"/>
        </w:rPr>
        <w:t>otrās</w:t>
      </w:r>
      <w:r w:rsidR="0082686B" w:rsidRPr="0082686B">
        <w:rPr>
          <w:sz w:val="28"/>
          <w:szCs w:val="28"/>
        </w:rPr>
        <w:t xml:space="preserve"> daļas otrajā teikumā aiz vārda „tirgotājs” ar vārdiem „vai šā likuma </w:t>
      </w:r>
      <w:r w:rsidR="0082686B" w:rsidRPr="005869A4">
        <w:rPr>
          <w:sz w:val="28"/>
          <w:szCs w:val="28"/>
        </w:rPr>
        <w:t>32.panta trešajā daļā minētais sadales sistēmas operators”.</w:t>
      </w:r>
    </w:p>
    <w:p w:rsidR="0097323B" w:rsidRPr="00A66789" w:rsidRDefault="005869A4" w:rsidP="00ED219E">
      <w:pPr>
        <w:pStyle w:val="naisf"/>
        <w:ind w:firstLine="0"/>
        <w:rPr>
          <w:sz w:val="28"/>
          <w:szCs w:val="28"/>
        </w:rPr>
      </w:pPr>
      <w:r>
        <w:rPr>
          <w:sz w:val="28"/>
          <w:szCs w:val="28"/>
        </w:rPr>
        <w:t>2</w:t>
      </w:r>
      <w:r w:rsidR="00453454">
        <w:rPr>
          <w:sz w:val="28"/>
          <w:szCs w:val="28"/>
        </w:rPr>
        <w:t>9</w:t>
      </w:r>
      <w:r w:rsidR="006101D2" w:rsidRPr="006101D2">
        <w:rPr>
          <w:sz w:val="28"/>
          <w:szCs w:val="28"/>
        </w:rPr>
        <w:t xml:space="preserve">. Papildināt 34.panta </w:t>
      </w:r>
      <w:r w:rsidR="006F533C">
        <w:rPr>
          <w:sz w:val="28"/>
          <w:szCs w:val="28"/>
        </w:rPr>
        <w:t>trešajā</w:t>
      </w:r>
      <w:r w:rsidR="006101D2" w:rsidRPr="006101D2">
        <w:rPr>
          <w:sz w:val="28"/>
          <w:szCs w:val="28"/>
        </w:rPr>
        <w:t xml:space="preserve"> daļa aiz vārdiem „Publiskais tirgotājs” ar vārdiem „vai šā </w:t>
      </w:r>
      <w:r w:rsidR="006101D2" w:rsidRPr="005869A4">
        <w:rPr>
          <w:sz w:val="28"/>
          <w:szCs w:val="28"/>
        </w:rPr>
        <w:t>likuma 32.panta trešajā daļā minētajam sadales sistēmas operatoram”.</w:t>
      </w:r>
    </w:p>
    <w:p w:rsidR="00ED219E" w:rsidRPr="005869A4" w:rsidRDefault="00453454" w:rsidP="00ED219E">
      <w:pPr>
        <w:pStyle w:val="naisf"/>
        <w:ind w:firstLine="0"/>
        <w:rPr>
          <w:b/>
          <w:sz w:val="28"/>
          <w:szCs w:val="28"/>
        </w:rPr>
      </w:pPr>
      <w:r>
        <w:rPr>
          <w:b/>
          <w:sz w:val="28"/>
          <w:szCs w:val="28"/>
        </w:rPr>
        <w:t>30</w:t>
      </w:r>
      <w:r w:rsidR="00ED219E" w:rsidRPr="005869A4">
        <w:rPr>
          <w:b/>
          <w:sz w:val="28"/>
          <w:szCs w:val="28"/>
        </w:rPr>
        <w:t>. Izteikt 35.panta pirmās daļas otro teikumu šādā redakcijā:</w:t>
      </w:r>
    </w:p>
    <w:p w:rsidR="00F57CA3" w:rsidRPr="00B752F9" w:rsidRDefault="00ED219E" w:rsidP="008121F4">
      <w:pPr>
        <w:pStyle w:val="naisf"/>
        <w:ind w:firstLine="0"/>
        <w:rPr>
          <w:sz w:val="28"/>
          <w:szCs w:val="28"/>
        </w:rPr>
      </w:pPr>
      <w:r w:rsidRPr="008121F4">
        <w:rPr>
          <w:sz w:val="28"/>
          <w:szCs w:val="28"/>
        </w:rPr>
        <w:t>„Paziņošanas termiņu nosaka elektroenerģijas tirdzniecības līgumā, lietotājam un tirgotājam savstarpēji vienojoties</w:t>
      </w:r>
      <w:r w:rsidR="008121F4" w:rsidRPr="008121F4">
        <w:rPr>
          <w:sz w:val="28"/>
          <w:szCs w:val="28"/>
        </w:rPr>
        <w:t>, bet ne garāku kā 21 diena.</w:t>
      </w:r>
      <w:r w:rsidR="008121F4">
        <w:rPr>
          <w:sz w:val="28"/>
          <w:szCs w:val="28"/>
        </w:rPr>
        <w:t>”</w:t>
      </w:r>
    </w:p>
    <w:p w:rsidR="003222F5" w:rsidRPr="00807053" w:rsidRDefault="00453454" w:rsidP="006D5CBA">
      <w:pPr>
        <w:pStyle w:val="naisf"/>
        <w:ind w:firstLine="0"/>
        <w:rPr>
          <w:b/>
          <w:sz w:val="28"/>
          <w:szCs w:val="28"/>
        </w:rPr>
      </w:pPr>
      <w:bookmarkStart w:id="6" w:name="bkm17"/>
      <w:bookmarkStart w:id="7" w:name="bkm16"/>
      <w:bookmarkEnd w:id="4"/>
      <w:bookmarkEnd w:id="6"/>
      <w:r>
        <w:rPr>
          <w:b/>
          <w:sz w:val="28"/>
          <w:szCs w:val="28"/>
        </w:rPr>
        <w:t>31</w:t>
      </w:r>
      <w:r w:rsidR="00F57CA3" w:rsidRPr="00807053">
        <w:rPr>
          <w:b/>
          <w:sz w:val="28"/>
          <w:szCs w:val="28"/>
        </w:rPr>
        <w:t>.</w:t>
      </w:r>
      <w:r w:rsidR="00807053" w:rsidRPr="00807053">
        <w:rPr>
          <w:b/>
          <w:sz w:val="28"/>
          <w:szCs w:val="28"/>
        </w:rPr>
        <w:t>Izteikt</w:t>
      </w:r>
      <w:r w:rsidR="00F57CA3" w:rsidRPr="00807053">
        <w:rPr>
          <w:b/>
          <w:sz w:val="28"/>
          <w:szCs w:val="28"/>
        </w:rPr>
        <w:t xml:space="preserve"> 35.panta </w:t>
      </w:r>
      <w:r w:rsidR="00ED219E" w:rsidRPr="00807053">
        <w:rPr>
          <w:b/>
          <w:sz w:val="28"/>
          <w:szCs w:val="28"/>
        </w:rPr>
        <w:t>otr</w:t>
      </w:r>
      <w:r w:rsidR="00807053" w:rsidRPr="00807053">
        <w:rPr>
          <w:b/>
          <w:sz w:val="28"/>
          <w:szCs w:val="28"/>
        </w:rPr>
        <w:t>o</w:t>
      </w:r>
      <w:r w:rsidR="00ED219E" w:rsidRPr="00807053">
        <w:rPr>
          <w:b/>
          <w:sz w:val="28"/>
          <w:szCs w:val="28"/>
        </w:rPr>
        <w:t xml:space="preserve"> daļ</w:t>
      </w:r>
      <w:r w:rsidR="00807053" w:rsidRPr="00807053">
        <w:rPr>
          <w:b/>
          <w:sz w:val="28"/>
          <w:szCs w:val="28"/>
        </w:rPr>
        <w:t>u šādā redakcijā:</w:t>
      </w:r>
    </w:p>
    <w:p w:rsidR="00DF10A6" w:rsidRDefault="00807053" w:rsidP="00F57CA3">
      <w:pPr>
        <w:pStyle w:val="naisf"/>
        <w:ind w:firstLine="0"/>
        <w:rPr>
          <w:sz w:val="28"/>
          <w:szCs w:val="28"/>
        </w:rPr>
      </w:pPr>
      <w:r w:rsidRPr="0097323B">
        <w:rPr>
          <w:sz w:val="28"/>
          <w:szCs w:val="28"/>
        </w:rPr>
        <w:t>„(2) Ministru kabinets nosaka kārtību, kādā elektroenerģijas galalietotājs, kam ir pieslēgums sadales sistēmai, ir tiesīgs mainīt elektroenerģijas tirgotāju (elektroenerģijas piegādātāju).”</w:t>
      </w:r>
    </w:p>
    <w:p w:rsidR="006101D2" w:rsidRPr="005869A4" w:rsidRDefault="005869A4" w:rsidP="00F57CA3">
      <w:pPr>
        <w:pStyle w:val="naisf"/>
        <w:ind w:firstLine="0"/>
        <w:rPr>
          <w:b/>
          <w:sz w:val="28"/>
          <w:szCs w:val="28"/>
        </w:rPr>
      </w:pPr>
      <w:r w:rsidRPr="005869A4">
        <w:rPr>
          <w:b/>
          <w:sz w:val="28"/>
          <w:szCs w:val="28"/>
        </w:rPr>
        <w:t>3</w:t>
      </w:r>
      <w:r w:rsidR="00453454">
        <w:rPr>
          <w:b/>
          <w:sz w:val="28"/>
          <w:szCs w:val="28"/>
        </w:rPr>
        <w:t>2</w:t>
      </w:r>
      <w:r w:rsidR="006101D2" w:rsidRPr="005869A4">
        <w:rPr>
          <w:b/>
          <w:sz w:val="28"/>
          <w:szCs w:val="28"/>
        </w:rPr>
        <w:t>.Izteikt 36.pantu šādā redakcijā:</w:t>
      </w:r>
    </w:p>
    <w:p w:rsidR="006101D2" w:rsidRPr="0097323B" w:rsidRDefault="006101D2" w:rsidP="006101D2">
      <w:pPr>
        <w:pStyle w:val="NormalWeb"/>
        <w:spacing w:before="0" w:after="0"/>
        <w:ind w:left="0" w:right="-1"/>
        <w:jc w:val="both"/>
        <w:rPr>
          <w:sz w:val="28"/>
          <w:szCs w:val="28"/>
        </w:rPr>
      </w:pPr>
      <w:r w:rsidRPr="00DF10A6">
        <w:rPr>
          <w:sz w:val="28"/>
          <w:szCs w:val="28"/>
        </w:rPr>
        <w:t>„</w:t>
      </w:r>
      <w:r w:rsidR="006C7F7B" w:rsidRPr="00DF10A6">
        <w:rPr>
          <w:sz w:val="28"/>
          <w:szCs w:val="28"/>
        </w:rPr>
        <w:t>(1</w:t>
      </w:r>
      <w:r w:rsidR="006C7F7B" w:rsidRPr="0097323B">
        <w:rPr>
          <w:sz w:val="28"/>
          <w:szCs w:val="28"/>
        </w:rPr>
        <w:t>)</w:t>
      </w:r>
      <w:r w:rsidRPr="0097323B">
        <w:rPr>
          <w:sz w:val="28"/>
          <w:szCs w:val="28"/>
        </w:rPr>
        <w:t xml:space="preserve">Latvijā balansēšanu nodrošina pārvades sistēmas operators. Elektroenerģijas tirgus dalībnieks ir tiesīgs kļūt par balansēšanas </w:t>
      </w:r>
      <w:r w:rsidR="00892C51" w:rsidRPr="0097323B">
        <w:rPr>
          <w:sz w:val="28"/>
          <w:szCs w:val="28"/>
        </w:rPr>
        <w:t>pakalpojuma sniedzēju</w:t>
      </w:r>
      <w:r w:rsidRPr="0097323B">
        <w:rPr>
          <w:sz w:val="28"/>
          <w:szCs w:val="28"/>
        </w:rPr>
        <w:t xml:space="preserve">, noslēdzot balansēšanas līgumu ar pārvades sistēmas operatoru. </w:t>
      </w:r>
      <w:r w:rsidRPr="0097323B">
        <w:rPr>
          <w:sz w:val="28"/>
          <w:szCs w:val="28"/>
        </w:rPr>
        <w:br/>
      </w:r>
      <w:r w:rsidR="00892C51" w:rsidRPr="0097323B">
        <w:rPr>
          <w:sz w:val="28"/>
          <w:szCs w:val="28"/>
        </w:rPr>
        <w:t xml:space="preserve">(2) Katrs elektroenerģijas tirgus dalībnieks ir atbildīgs par to, lai tā pārdotās elektroenerģijas daudzums katrā tirdzniecības intervālā atbilstu sistēmā </w:t>
      </w:r>
      <w:r w:rsidR="00892C51" w:rsidRPr="0097323B">
        <w:rPr>
          <w:sz w:val="28"/>
          <w:szCs w:val="28"/>
        </w:rPr>
        <w:lastRenderedPageBreak/>
        <w:t>nodotajam elektroenerģijas daudzumam un nopirktās elektroenerģijas daudzums atbilstu no sistēmas saņemtās elektroenerģijas daudzumam.</w:t>
      </w:r>
    </w:p>
    <w:p w:rsidR="00892C51" w:rsidRPr="0097323B" w:rsidRDefault="00892C51" w:rsidP="00892C51">
      <w:pPr>
        <w:spacing w:after="0" w:line="240" w:lineRule="auto"/>
        <w:jc w:val="both"/>
        <w:rPr>
          <w:rFonts w:ascii="Times New Roman" w:hAnsi="Times New Roman"/>
          <w:sz w:val="28"/>
          <w:szCs w:val="28"/>
          <w:lang w:val="lv-LV"/>
        </w:rPr>
      </w:pPr>
      <w:r w:rsidRPr="0097323B">
        <w:rPr>
          <w:rFonts w:ascii="Times New Roman" w:hAnsi="Times New Roman"/>
          <w:sz w:val="28"/>
          <w:szCs w:val="28"/>
          <w:lang w:val="lv-LV"/>
        </w:rPr>
        <w:t>(3) Elektroenerģijas tirgus dalībnieks un elektroenerģijas biržas dalībnieks slēdz līgumu par balansēšanas pakalpojuma saņemšanu ar pārvades sistēmas operatoru vai balansēšanas pakalpojuma sniedzēju.</w:t>
      </w:r>
    </w:p>
    <w:p w:rsidR="0097323B" w:rsidRPr="005869A4" w:rsidRDefault="00892C51" w:rsidP="005869A4">
      <w:pPr>
        <w:spacing w:after="0" w:line="240" w:lineRule="auto"/>
        <w:jc w:val="both"/>
        <w:rPr>
          <w:rFonts w:ascii="Times New Roman" w:eastAsia="Calibri" w:hAnsi="Times New Roman" w:cs="Times New Roman"/>
          <w:sz w:val="28"/>
          <w:szCs w:val="28"/>
          <w:lang w:val="lv-LV"/>
        </w:rPr>
      </w:pPr>
      <w:r w:rsidRPr="0097323B">
        <w:rPr>
          <w:rFonts w:ascii="Times New Roman" w:eastAsia="Calibri" w:hAnsi="Times New Roman" w:cs="Times New Roman"/>
          <w:sz w:val="28"/>
          <w:szCs w:val="28"/>
          <w:lang w:val="lv-LV"/>
        </w:rPr>
        <w:t xml:space="preserve"> </w:t>
      </w:r>
      <w:r w:rsidR="006101D2" w:rsidRPr="0097323B">
        <w:rPr>
          <w:rFonts w:ascii="Times New Roman" w:eastAsia="Calibri" w:hAnsi="Times New Roman" w:cs="Times New Roman"/>
          <w:sz w:val="28"/>
          <w:szCs w:val="28"/>
          <w:lang w:val="lv-LV"/>
        </w:rPr>
        <w:t>(</w:t>
      </w:r>
      <w:r w:rsidR="006101D2" w:rsidRPr="0097323B">
        <w:rPr>
          <w:rFonts w:ascii="Times New Roman" w:hAnsi="Times New Roman" w:cs="Times New Roman"/>
          <w:sz w:val="28"/>
          <w:szCs w:val="28"/>
          <w:lang w:val="lv-LV"/>
        </w:rPr>
        <w:t>4</w:t>
      </w:r>
      <w:r w:rsidR="006C7F7B" w:rsidRPr="0097323B">
        <w:rPr>
          <w:rFonts w:ascii="Times New Roman" w:hAnsi="Times New Roman" w:cs="Times New Roman"/>
          <w:sz w:val="28"/>
          <w:szCs w:val="28"/>
          <w:lang w:val="lv-LV"/>
        </w:rPr>
        <w:t>)</w:t>
      </w:r>
      <w:r w:rsidR="006101D2" w:rsidRPr="0097323B">
        <w:rPr>
          <w:rFonts w:ascii="Times New Roman" w:eastAsia="Calibri" w:hAnsi="Times New Roman" w:cs="Times New Roman"/>
          <w:sz w:val="28"/>
          <w:szCs w:val="28"/>
          <w:lang w:val="lv-LV"/>
        </w:rPr>
        <w:t xml:space="preserve"> </w:t>
      </w:r>
      <w:r w:rsidRPr="0097323B">
        <w:rPr>
          <w:rFonts w:ascii="Times New Roman" w:eastAsia="Calibri" w:hAnsi="Times New Roman" w:cs="Times New Roman"/>
          <w:sz w:val="28"/>
          <w:szCs w:val="28"/>
          <w:lang w:val="lv-LV"/>
        </w:rPr>
        <w:t>E</w:t>
      </w:r>
      <w:r w:rsidR="006101D2" w:rsidRPr="0097323B">
        <w:rPr>
          <w:rFonts w:ascii="Times New Roman" w:eastAsia="Calibri" w:hAnsi="Times New Roman" w:cs="Times New Roman"/>
          <w:sz w:val="28"/>
          <w:szCs w:val="28"/>
          <w:lang w:val="lv-LV"/>
        </w:rPr>
        <w:t xml:space="preserve">lektroenerģijas tirgus dalībnieku, balansēšanas </w:t>
      </w:r>
      <w:r w:rsidRPr="0097323B">
        <w:rPr>
          <w:rFonts w:ascii="Times New Roman" w:eastAsia="Calibri" w:hAnsi="Times New Roman" w:cs="Times New Roman"/>
          <w:sz w:val="28"/>
          <w:szCs w:val="28"/>
          <w:lang w:val="lv-LV"/>
        </w:rPr>
        <w:t>pakalpojumu sniedzēju</w:t>
      </w:r>
      <w:r w:rsidR="006101D2" w:rsidRPr="0097323B">
        <w:rPr>
          <w:rFonts w:ascii="Times New Roman" w:eastAsia="Calibri" w:hAnsi="Times New Roman" w:cs="Times New Roman"/>
          <w:sz w:val="28"/>
          <w:szCs w:val="28"/>
          <w:lang w:val="lv-LV"/>
        </w:rPr>
        <w:t xml:space="preserve"> un pārvades sistēmas operatora tiesības un pienākumus</w:t>
      </w:r>
      <w:r w:rsidRPr="0097323B">
        <w:rPr>
          <w:rFonts w:ascii="Times New Roman" w:eastAsia="Calibri" w:hAnsi="Times New Roman" w:cs="Times New Roman"/>
          <w:sz w:val="28"/>
          <w:szCs w:val="28"/>
          <w:lang w:val="lv-LV"/>
        </w:rPr>
        <w:t xml:space="preserve"> nosaka Tīkla kodeksā</w:t>
      </w:r>
      <w:r w:rsidR="006101D2" w:rsidRPr="0097323B">
        <w:rPr>
          <w:rFonts w:ascii="Times New Roman" w:eastAsia="Calibri" w:hAnsi="Times New Roman" w:cs="Times New Roman"/>
          <w:sz w:val="28"/>
          <w:szCs w:val="28"/>
          <w:lang w:val="lv-LV"/>
        </w:rPr>
        <w:t>.</w:t>
      </w:r>
    </w:p>
    <w:p w:rsidR="00306002" w:rsidRPr="005869A4" w:rsidRDefault="005869A4" w:rsidP="00F57CA3">
      <w:pPr>
        <w:pStyle w:val="naisf"/>
        <w:ind w:firstLine="0"/>
        <w:rPr>
          <w:b/>
          <w:sz w:val="28"/>
          <w:szCs w:val="28"/>
        </w:rPr>
      </w:pPr>
      <w:r w:rsidRPr="005869A4">
        <w:rPr>
          <w:b/>
          <w:sz w:val="28"/>
          <w:szCs w:val="28"/>
        </w:rPr>
        <w:t>3</w:t>
      </w:r>
      <w:r w:rsidR="00453454">
        <w:rPr>
          <w:b/>
          <w:sz w:val="28"/>
          <w:szCs w:val="28"/>
        </w:rPr>
        <w:t>3</w:t>
      </w:r>
      <w:r w:rsidR="00A66789">
        <w:rPr>
          <w:b/>
          <w:sz w:val="28"/>
          <w:szCs w:val="28"/>
        </w:rPr>
        <w:t>.Iz</w:t>
      </w:r>
      <w:r w:rsidR="00306002" w:rsidRPr="005869A4">
        <w:rPr>
          <w:b/>
          <w:sz w:val="28"/>
          <w:szCs w:val="28"/>
        </w:rPr>
        <w:t>teikt 37.panta pirmo daļu šādā redakcijā:</w:t>
      </w:r>
    </w:p>
    <w:p w:rsidR="00987A28" w:rsidRPr="00A66789" w:rsidRDefault="00306002" w:rsidP="00A66789">
      <w:pPr>
        <w:pStyle w:val="naisf"/>
        <w:ind w:firstLine="0"/>
        <w:rPr>
          <w:sz w:val="28"/>
          <w:szCs w:val="28"/>
        </w:rPr>
      </w:pPr>
      <w:r w:rsidRPr="00E1705C">
        <w:rPr>
          <w:sz w:val="28"/>
          <w:szCs w:val="28"/>
        </w:rPr>
        <w:t>„(1) Pārvades sistēmas operators saskaņā ar Tīkla kodeksu veic balansēšanas aprēķinus atklāti un nediskriminējoši attiecībā uz visiem balansēšanas pakalpojuma saņēmējiem. Balansēšanas pakalpojuma saņēmējiem ir pienākums apmaksāt balansēšanas pakalpojumu, kura apjoms tiek noteikts, balstoties uz pārvades un sadales</w:t>
      </w:r>
      <w:r w:rsidR="00892C51">
        <w:rPr>
          <w:sz w:val="28"/>
          <w:szCs w:val="28"/>
        </w:rPr>
        <w:t xml:space="preserve"> sistēmu</w:t>
      </w:r>
      <w:r w:rsidRPr="00E1705C">
        <w:rPr>
          <w:sz w:val="28"/>
          <w:szCs w:val="28"/>
        </w:rPr>
        <w:t xml:space="preserve"> operatoru datiem”</w:t>
      </w:r>
    </w:p>
    <w:p w:rsidR="00306002" w:rsidRPr="005869A4" w:rsidRDefault="005869A4" w:rsidP="005869A4">
      <w:pPr>
        <w:pStyle w:val="naisf"/>
        <w:spacing w:before="120" w:after="0"/>
        <w:ind w:firstLine="0"/>
        <w:rPr>
          <w:b/>
          <w:sz w:val="28"/>
          <w:szCs w:val="28"/>
        </w:rPr>
      </w:pPr>
      <w:r w:rsidRPr="005869A4">
        <w:rPr>
          <w:b/>
          <w:sz w:val="28"/>
          <w:szCs w:val="28"/>
        </w:rPr>
        <w:t>3</w:t>
      </w:r>
      <w:r w:rsidR="0097323B">
        <w:rPr>
          <w:b/>
          <w:sz w:val="28"/>
          <w:szCs w:val="28"/>
        </w:rPr>
        <w:t>2</w:t>
      </w:r>
      <w:r w:rsidR="00306002" w:rsidRPr="005869A4">
        <w:rPr>
          <w:b/>
          <w:sz w:val="28"/>
          <w:szCs w:val="28"/>
        </w:rPr>
        <w:t>. Izteikt 37.panta ceturto daļu šādā redakcijā:</w:t>
      </w:r>
    </w:p>
    <w:p w:rsidR="00024224" w:rsidRDefault="00306002" w:rsidP="005869A4">
      <w:pPr>
        <w:pStyle w:val="naisf"/>
        <w:ind w:firstLine="0"/>
        <w:rPr>
          <w:sz w:val="28"/>
          <w:szCs w:val="28"/>
        </w:rPr>
      </w:pPr>
      <w:r w:rsidRPr="00E1705C">
        <w:rPr>
          <w:sz w:val="28"/>
          <w:szCs w:val="28"/>
        </w:rPr>
        <w:t>„(4) Pārvades sistēmas operators var pieprasīt</w:t>
      </w:r>
      <w:r w:rsidRPr="00DF10A6">
        <w:rPr>
          <w:sz w:val="28"/>
          <w:szCs w:val="28"/>
        </w:rPr>
        <w:t xml:space="preserve"> garantijas no balansēšanas pakalpojumu saņēmējiem, lai nodrošinātu maksājumus par balansēšanas pakalpojumu, saskaņā ar pārvades sistēmas operatora izstrādātiem un regulatora apstiprinātiem kritērijiem un kārtību.”</w:t>
      </w:r>
    </w:p>
    <w:p w:rsidR="00306002" w:rsidRPr="005869A4" w:rsidRDefault="005869A4" w:rsidP="00306002">
      <w:pPr>
        <w:pStyle w:val="NormalWeb"/>
        <w:ind w:left="0"/>
        <w:rPr>
          <w:b/>
          <w:sz w:val="28"/>
          <w:szCs w:val="28"/>
        </w:rPr>
      </w:pPr>
      <w:r>
        <w:rPr>
          <w:b/>
          <w:sz w:val="28"/>
          <w:szCs w:val="28"/>
        </w:rPr>
        <w:t>3</w:t>
      </w:r>
      <w:r w:rsidR="00453454">
        <w:rPr>
          <w:b/>
          <w:sz w:val="28"/>
          <w:szCs w:val="28"/>
        </w:rPr>
        <w:t>4</w:t>
      </w:r>
      <w:r w:rsidR="00306002" w:rsidRPr="005869A4">
        <w:rPr>
          <w:b/>
          <w:sz w:val="28"/>
          <w:szCs w:val="28"/>
        </w:rPr>
        <w:t>. Papildināt likumu ar jaunu nodaļu šādā redakcijā:</w:t>
      </w:r>
    </w:p>
    <w:p w:rsidR="00306002" w:rsidRPr="0097323B" w:rsidRDefault="00306002" w:rsidP="006F44F1">
      <w:pPr>
        <w:pStyle w:val="NormalWeb"/>
        <w:spacing w:before="0" w:after="0"/>
        <w:ind w:left="0"/>
        <w:rPr>
          <w:b/>
          <w:sz w:val="28"/>
          <w:szCs w:val="28"/>
        </w:rPr>
      </w:pPr>
      <w:r w:rsidRPr="005869A4">
        <w:rPr>
          <w:b/>
          <w:sz w:val="28"/>
          <w:szCs w:val="28"/>
        </w:rPr>
        <w:t>„</w:t>
      </w:r>
      <w:r w:rsidRPr="0097323B">
        <w:rPr>
          <w:b/>
          <w:sz w:val="28"/>
          <w:szCs w:val="28"/>
        </w:rPr>
        <w:t>VIII</w:t>
      </w:r>
      <w:r w:rsidRPr="0097323B">
        <w:rPr>
          <w:b/>
          <w:sz w:val="28"/>
          <w:szCs w:val="28"/>
          <w:vertAlign w:val="superscript"/>
        </w:rPr>
        <w:t>1</w:t>
      </w:r>
      <w:r w:rsidRPr="0097323B">
        <w:rPr>
          <w:b/>
          <w:sz w:val="28"/>
          <w:szCs w:val="28"/>
        </w:rPr>
        <w:t xml:space="preserve"> nodaļa. Tirgus operators</w:t>
      </w:r>
    </w:p>
    <w:p w:rsidR="00306002" w:rsidRPr="0097323B" w:rsidRDefault="00306002" w:rsidP="006F44F1">
      <w:pPr>
        <w:spacing w:after="0" w:line="240" w:lineRule="auto"/>
        <w:jc w:val="both"/>
        <w:rPr>
          <w:rFonts w:ascii="Times New Roman" w:hAnsi="Times New Roman" w:cs="Times New Roman"/>
          <w:b/>
          <w:bCs/>
          <w:sz w:val="28"/>
          <w:szCs w:val="28"/>
          <w:lang w:val="lv-LV" w:eastAsia="lv-LV"/>
        </w:rPr>
      </w:pPr>
      <w:r w:rsidRPr="0097323B">
        <w:rPr>
          <w:rFonts w:ascii="Times New Roman" w:hAnsi="Times New Roman" w:cs="Times New Roman"/>
          <w:b/>
          <w:bCs/>
          <w:sz w:val="28"/>
          <w:szCs w:val="28"/>
          <w:lang w:val="lv-LV" w:eastAsia="lv-LV"/>
        </w:rPr>
        <w:t>37</w:t>
      </w:r>
      <w:r w:rsidRPr="0097323B">
        <w:rPr>
          <w:rFonts w:ascii="Times New Roman" w:hAnsi="Times New Roman" w:cs="Times New Roman"/>
          <w:b/>
          <w:bCs/>
          <w:sz w:val="28"/>
          <w:szCs w:val="28"/>
          <w:vertAlign w:val="superscript"/>
          <w:lang w:val="lv-LV" w:eastAsia="lv-LV"/>
        </w:rPr>
        <w:t>1</w:t>
      </w:r>
      <w:r w:rsidRPr="0097323B">
        <w:rPr>
          <w:rFonts w:ascii="Times New Roman" w:hAnsi="Times New Roman" w:cs="Times New Roman"/>
          <w:b/>
          <w:bCs/>
          <w:sz w:val="28"/>
          <w:szCs w:val="28"/>
          <w:lang w:val="lv-LV" w:eastAsia="lv-LV"/>
        </w:rPr>
        <w:t>.pants Elektroenerģijas tirgus operators</w:t>
      </w:r>
    </w:p>
    <w:p w:rsidR="00306002" w:rsidRPr="0097323B" w:rsidRDefault="00306002" w:rsidP="00BF4071">
      <w:pPr>
        <w:spacing w:after="0" w:line="240" w:lineRule="auto"/>
        <w:jc w:val="both"/>
        <w:rPr>
          <w:rFonts w:ascii="Times New Roman" w:hAnsi="Times New Roman" w:cs="Times New Roman"/>
          <w:sz w:val="28"/>
          <w:szCs w:val="28"/>
          <w:lang w:val="lv-LV" w:eastAsia="lv-LV"/>
        </w:rPr>
      </w:pPr>
      <w:r w:rsidRPr="0097323B">
        <w:rPr>
          <w:rFonts w:ascii="Times New Roman" w:hAnsi="Times New Roman" w:cs="Times New Roman"/>
          <w:sz w:val="28"/>
          <w:szCs w:val="28"/>
          <w:lang w:val="lv-LV" w:eastAsia="lv-LV"/>
        </w:rPr>
        <w:t>(1)</w:t>
      </w:r>
      <w:r w:rsidR="00892C51" w:rsidRPr="0097323B">
        <w:rPr>
          <w:rFonts w:ascii="Times New Roman" w:hAnsi="Times New Roman"/>
          <w:sz w:val="28"/>
          <w:szCs w:val="28"/>
          <w:lang w:val="lv-LV" w:eastAsia="lv-LV"/>
        </w:rPr>
        <w:t xml:space="preserve"> Elektroenerģijas tirgus operators ir elektroenerģijas birža, kas uz līguma pamata ar pārvades sistēmas operatoru, noteiktā laika intervālā organizē elektroenerģijas tirdzniecības vietu un vidi, kurā biržas dalībnieki pērk un pārdod elektroenerģiju vai pārvades sistēmas operators, kas organizē tiešās izsoles vai elektroenerģijas </w:t>
      </w:r>
      <w:proofErr w:type="spellStart"/>
      <w:r w:rsidR="00892C51" w:rsidRPr="0097323B">
        <w:rPr>
          <w:rFonts w:ascii="Times New Roman" w:hAnsi="Times New Roman"/>
          <w:sz w:val="28"/>
          <w:szCs w:val="28"/>
          <w:lang w:val="lv-LV" w:eastAsia="lv-LV"/>
        </w:rPr>
        <w:t>palīgpakalpojumu</w:t>
      </w:r>
      <w:proofErr w:type="spellEnd"/>
      <w:r w:rsidR="00892C51" w:rsidRPr="0097323B">
        <w:rPr>
          <w:rFonts w:ascii="Times New Roman" w:hAnsi="Times New Roman"/>
          <w:sz w:val="28"/>
          <w:szCs w:val="28"/>
          <w:lang w:val="lv-LV" w:eastAsia="lv-LV"/>
        </w:rPr>
        <w:t xml:space="preserve"> sniegšanu.</w:t>
      </w:r>
    </w:p>
    <w:p w:rsidR="00306002" w:rsidRPr="0097323B" w:rsidRDefault="00306002" w:rsidP="00BF4071">
      <w:pPr>
        <w:spacing w:after="0" w:line="240" w:lineRule="auto"/>
        <w:jc w:val="both"/>
        <w:rPr>
          <w:rFonts w:ascii="Times New Roman" w:hAnsi="Times New Roman" w:cs="Times New Roman"/>
          <w:sz w:val="28"/>
          <w:szCs w:val="28"/>
          <w:lang w:val="lv-LV" w:eastAsia="lv-LV"/>
        </w:rPr>
      </w:pPr>
      <w:r w:rsidRPr="0097323B">
        <w:rPr>
          <w:rFonts w:ascii="Times New Roman" w:hAnsi="Times New Roman" w:cs="Times New Roman"/>
          <w:sz w:val="28"/>
          <w:szCs w:val="28"/>
          <w:lang w:val="lv-LV" w:eastAsia="lv-LV"/>
        </w:rPr>
        <w:t>(2)</w:t>
      </w:r>
      <w:r w:rsidR="00892C51" w:rsidRPr="0097323B">
        <w:rPr>
          <w:rFonts w:ascii="Times New Roman" w:hAnsi="Times New Roman" w:cs="Times New Roman"/>
          <w:sz w:val="28"/>
          <w:szCs w:val="28"/>
          <w:lang w:val="lv-LV" w:eastAsia="lv-LV"/>
        </w:rPr>
        <w:t xml:space="preserve"> Ne vēlāk kā divus mēnešus pirms elektroenerģijas biržas darbības uzsākšanas, e</w:t>
      </w:r>
      <w:r w:rsidRPr="0097323B">
        <w:rPr>
          <w:rFonts w:ascii="Times New Roman" w:hAnsi="Times New Roman" w:cs="Times New Roman"/>
          <w:sz w:val="28"/>
          <w:szCs w:val="28"/>
          <w:lang w:val="lv-LV" w:eastAsia="lv-LV"/>
        </w:rPr>
        <w:t xml:space="preserve">lektroenerģijas birža savā interneta vietnē publicē elektroenerģijas biržas </w:t>
      </w:r>
      <w:r w:rsidR="00892C51" w:rsidRPr="0097323B">
        <w:rPr>
          <w:rFonts w:ascii="Times New Roman" w:hAnsi="Times New Roman" w:cs="Times New Roman"/>
          <w:sz w:val="28"/>
          <w:szCs w:val="28"/>
          <w:lang w:val="lv-LV" w:eastAsia="lv-LV"/>
        </w:rPr>
        <w:t>reglamentu</w:t>
      </w:r>
      <w:r w:rsidRPr="0097323B">
        <w:rPr>
          <w:rFonts w:ascii="Times New Roman" w:hAnsi="Times New Roman" w:cs="Times New Roman"/>
          <w:sz w:val="28"/>
          <w:szCs w:val="28"/>
          <w:lang w:val="lv-LV" w:eastAsia="lv-LV"/>
        </w:rPr>
        <w:t xml:space="preserve">. </w:t>
      </w:r>
    </w:p>
    <w:p w:rsidR="00156AF1" w:rsidRPr="00A66789" w:rsidRDefault="00306002" w:rsidP="00A66789">
      <w:pPr>
        <w:spacing w:after="0" w:line="240" w:lineRule="auto"/>
        <w:jc w:val="both"/>
        <w:rPr>
          <w:rFonts w:ascii="Times New Roman" w:hAnsi="Times New Roman" w:cs="Times New Roman"/>
          <w:bCs/>
          <w:sz w:val="28"/>
          <w:szCs w:val="28"/>
          <w:lang w:val="lv-LV" w:eastAsia="lv-LV"/>
        </w:rPr>
      </w:pPr>
      <w:r w:rsidRPr="0097323B">
        <w:rPr>
          <w:rFonts w:ascii="Times New Roman" w:hAnsi="Times New Roman" w:cs="Times New Roman"/>
          <w:sz w:val="28"/>
          <w:szCs w:val="28"/>
          <w:lang w:val="lv-LV" w:eastAsia="lv-LV"/>
        </w:rPr>
        <w:t xml:space="preserve">(3)Elektroenerģijas birža reģistrē elektroenerģijas </w:t>
      </w:r>
      <w:r w:rsidR="00892C51" w:rsidRPr="0097323B">
        <w:rPr>
          <w:rFonts w:ascii="Times New Roman" w:hAnsi="Times New Roman" w:cs="Times New Roman"/>
          <w:sz w:val="28"/>
          <w:szCs w:val="28"/>
          <w:lang w:val="lv-LV" w:eastAsia="lv-LV"/>
        </w:rPr>
        <w:t>biržas</w:t>
      </w:r>
      <w:r w:rsidRPr="0097323B">
        <w:rPr>
          <w:rFonts w:ascii="Times New Roman" w:hAnsi="Times New Roman" w:cs="Times New Roman"/>
          <w:sz w:val="28"/>
          <w:szCs w:val="28"/>
          <w:lang w:val="lv-LV" w:eastAsia="lv-LV"/>
        </w:rPr>
        <w:t xml:space="preserve"> dalībniekus un, parakstot  vienošanos </w:t>
      </w:r>
      <w:r w:rsidR="00BF7FC8" w:rsidRPr="0097323B">
        <w:rPr>
          <w:rFonts w:ascii="Times New Roman" w:hAnsi="Times New Roman" w:cs="Times New Roman"/>
          <w:sz w:val="28"/>
          <w:szCs w:val="28"/>
          <w:lang w:val="lv-LV" w:eastAsia="lv-LV"/>
        </w:rPr>
        <w:t>ar</w:t>
      </w:r>
      <w:r w:rsidRPr="0097323B">
        <w:rPr>
          <w:rFonts w:ascii="Times New Roman" w:hAnsi="Times New Roman" w:cs="Times New Roman"/>
          <w:sz w:val="28"/>
          <w:szCs w:val="28"/>
          <w:lang w:val="lv-LV" w:eastAsia="lv-LV"/>
        </w:rPr>
        <w:t xml:space="preserve"> elektroenerģijas biržas dalībnieku</w:t>
      </w:r>
      <w:r w:rsidRPr="00BF4071">
        <w:rPr>
          <w:rFonts w:ascii="Times New Roman" w:hAnsi="Times New Roman" w:cs="Times New Roman"/>
          <w:sz w:val="28"/>
          <w:szCs w:val="28"/>
          <w:lang w:val="lv-LV" w:eastAsia="lv-LV"/>
        </w:rPr>
        <w:t xml:space="preserve">, dod atļauju elektroenerģijas biržas dalībniekam tirgoties elektroenerģijas biržā. </w:t>
      </w:r>
      <w:r w:rsidR="00BF7FC8">
        <w:rPr>
          <w:rFonts w:ascii="Times New Roman" w:hAnsi="Times New Roman" w:cs="Times New Roman"/>
          <w:sz w:val="28"/>
          <w:szCs w:val="28"/>
          <w:lang w:val="lv-LV" w:eastAsia="lv-LV"/>
        </w:rPr>
        <w:t>B</w:t>
      </w:r>
      <w:r w:rsidRPr="00BF4071">
        <w:rPr>
          <w:rFonts w:ascii="Times New Roman" w:hAnsi="Times New Roman" w:cs="Times New Roman"/>
          <w:sz w:val="28"/>
          <w:szCs w:val="28"/>
          <w:lang w:val="lv-LV" w:eastAsia="lv-LV"/>
        </w:rPr>
        <w:t xml:space="preserve">iržas </w:t>
      </w:r>
      <w:r w:rsidR="00BF7FC8">
        <w:rPr>
          <w:rFonts w:ascii="Times New Roman" w:hAnsi="Times New Roman" w:cs="Times New Roman"/>
          <w:sz w:val="28"/>
          <w:szCs w:val="28"/>
          <w:lang w:val="lv-LV" w:eastAsia="lv-LV"/>
        </w:rPr>
        <w:t>reglamenta</w:t>
      </w:r>
      <w:r w:rsidRPr="00BF4071">
        <w:rPr>
          <w:rFonts w:ascii="Times New Roman" w:hAnsi="Times New Roman" w:cs="Times New Roman"/>
          <w:sz w:val="28"/>
          <w:szCs w:val="28"/>
          <w:lang w:val="lv-LV" w:eastAsia="lv-LV"/>
        </w:rPr>
        <w:t xml:space="preserve"> noteikumos </w:t>
      </w:r>
      <w:r w:rsidRPr="00BF4071">
        <w:rPr>
          <w:rFonts w:ascii="Times New Roman" w:hAnsi="Times New Roman" w:cs="Times New Roman"/>
          <w:bCs/>
          <w:sz w:val="28"/>
          <w:szCs w:val="28"/>
          <w:lang w:val="lv-LV" w:eastAsia="lv-LV"/>
        </w:rPr>
        <w:t xml:space="preserve">noteiktajos gadījumos </w:t>
      </w:r>
      <w:r w:rsidRPr="00BF4071">
        <w:rPr>
          <w:rFonts w:ascii="Times New Roman" w:hAnsi="Times New Roman" w:cs="Times New Roman"/>
          <w:sz w:val="28"/>
          <w:szCs w:val="28"/>
          <w:lang w:val="lv-LV" w:eastAsia="lv-LV"/>
        </w:rPr>
        <w:t xml:space="preserve">elektroenerģijas birža </w:t>
      </w:r>
      <w:r w:rsidRPr="00BF4071">
        <w:rPr>
          <w:rFonts w:ascii="Times New Roman" w:hAnsi="Times New Roman" w:cs="Times New Roman"/>
          <w:bCs/>
          <w:sz w:val="28"/>
          <w:szCs w:val="28"/>
          <w:lang w:val="lv-LV" w:eastAsia="lv-LV"/>
        </w:rPr>
        <w:t xml:space="preserve">var izslēgt </w:t>
      </w:r>
      <w:r w:rsidR="00BF7FC8">
        <w:rPr>
          <w:rFonts w:ascii="Times New Roman" w:hAnsi="Times New Roman" w:cs="Times New Roman"/>
          <w:bCs/>
          <w:sz w:val="28"/>
          <w:szCs w:val="28"/>
          <w:lang w:val="lv-LV" w:eastAsia="lv-LV"/>
        </w:rPr>
        <w:t>biržas</w:t>
      </w:r>
      <w:r w:rsidRPr="00BF4071">
        <w:rPr>
          <w:rFonts w:ascii="Times New Roman" w:hAnsi="Times New Roman" w:cs="Times New Roman"/>
          <w:bCs/>
          <w:sz w:val="28"/>
          <w:szCs w:val="28"/>
          <w:lang w:val="lv-LV" w:eastAsia="lv-LV"/>
        </w:rPr>
        <w:t xml:space="preserve"> dalībniekus no reģistrēto biržas dalībnieku saraksta.</w:t>
      </w:r>
    </w:p>
    <w:p w:rsidR="00306002" w:rsidRPr="00306002" w:rsidRDefault="00306002" w:rsidP="006C7F7B">
      <w:pPr>
        <w:pStyle w:val="ListParagraph"/>
        <w:spacing w:after="0"/>
        <w:ind w:left="0"/>
        <w:jc w:val="both"/>
        <w:rPr>
          <w:rFonts w:ascii="Times New Roman" w:hAnsi="Times New Roman" w:cs="Times New Roman"/>
          <w:b/>
          <w:bCs/>
          <w:sz w:val="28"/>
          <w:szCs w:val="28"/>
          <w:lang w:val="lv-LV" w:eastAsia="lv-LV"/>
        </w:rPr>
      </w:pPr>
      <w:r w:rsidRPr="00306002">
        <w:rPr>
          <w:rFonts w:ascii="Times New Roman" w:hAnsi="Times New Roman" w:cs="Times New Roman"/>
          <w:b/>
          <w:bCs/>
          <w:sz w:val="28"/>
          <w:szCs w:val="28"/>
          <w:lang w:val="lv-LV" w:eastAsia="lv-LV"/>
        </w:rPr>
        <w:t>37.</w:t>
      </w:r>
      <w:r w:rsidRPr="00306002">
        <w:rPr>
          <w:rFonts w:ascii="Times New Roman" w:hAnsi="Times New Roman" w:cs="Times New Roman"/>
          <w:b/>
          <w:bCs/>
          <w:sz w:val="28"/>
          <w:szCs w:val="28"/>
          <w:vertAlign w:val="superscript"/>
          <w:lang w:val="lv-LV" w:eastAsia="lv-LV"/>
        </w:rPr>
        <w:t>2</w:t>
      </w:r>
      <w:r w:rsidRPr="00306002">
        <w:rPr>
          <w:rFonts w:ascii="Times New Roman" w:hAnsi="Times New Roman" w:cs="Times New Roman"/>
          <w:b/>
          <w:bCs/>
          <w:sz w:val="28"/>
          <w:szCs w:val="28"/>
          <w:lang w:val="lv-LV" w:eastAsia="lv-LV"/>
        </w:rPr>
        <w:t>. pants Darījumi elektroenerģijas biržā</w:t>
      </w:r>
    </w:p>
    <w:p w:rsidR="00306002" w:rsidRPr="00306002" w:rsidRDefault="00306002" w:rsidP="00BF4071">
      <w:pPr>
        <w:pStyle w:val="ListParagraph"/>
        <w:spacing w:after="0" w:line="240" w:lineRule="auto"/>
        <w:ind w:left="0"/>
        <w:jc w:val="both"/>
        <w:rPr>
          <w:rFonts w:ascii="Times New Roman" w:hAnsi="Times New Roman" w:cs="Times New Roman"/>
          <w:bCs/>
          <w:sz w:val="28"/>
          <w:szCs w:val="28"/>
          <w:lang w:val="lv-LV" w:eastAsia="lv-LV"/>
        </w:rPr>
      </w:pPr>
      <w:r w:rsidRPr="00306002">
        <w:rPr>
          <w:rFonts w:ascii="Times New Roman" w:hAnsi="Times New Roman" w:cs="Times New Roman"/>
          <w:bCs/>
          <w:sz w:val="28"/>
          <w:szCs w:val="28"/>
          <w:lang w:val="lv-LV" w:eastAsia="lv-LV"/>
        </w:rPr>
        <w:t>Elektroenerģijas tirgus dalībnieku darījumus, kas pārsniedz tirdzniecības apgabala ietvarus un ietver fizisku elektroenerģijas pārvadīšanu, veic tikai elektroenerģijas biržā. Viena tirdzniecības apgabala ietvertos darījumus, kas ietver fizisku elektroenerģijas pārvadīšanu, elektroenerģijas tirgus dalībnieki var veikt gan biržā, gan savstarpēji vienojoties.</w:t>
      </w:r>
    </w:p>
    <w:p w:rsidR="00306002" w:rsidRPr="00306002" w:rsidRDefault="00306002" w:rsidP="006C7F7B">
      <w:pPr>
        <w:pStyle w:val="ListParagraph"/>
        <w:spacing w:after="0"/>
        <w:ind w:left="0"/>
        <w:jc w:val="both"/>
        <w:rPr>
          <w:rFonts w:ascii="Times New Roman" w:hAnsi="Times New Roman" w:cs="Times New Roman"/>
          <w:b/>
          <w:bCs/>
          <w:sz w:val="28"/>
          <w:szCs w:val="28"/>
          <w:lang w:val="lv-LV" w:eastAsia="lv-LV"/>
        </w:rPr>
      </w:pPr>
    </w:p>
    <w:p w:rsidR="00306002" w:rsidRPr="00306002" w:rsidRDefault="00306002" w:rsidP="00156AF1">
      <w:pPr>
        <w:pStyle w:val="ListParagraph"/>
        <w:spacing w:after="120" w:line="240" w:lineRule="auto"/>
        <w:ind w:left="0"/>
        <w:jc w:val="both"/>
        <w:rPr>
          <w:rFonts w:ascii="Times New Roman" w:hAnsi="Times New Roman" w:cs="Times New Roman"/>
          <w:b/>
          <w:bCs/>
          <w:sz w:val="28"/>
          <w:szCs w:val="28"/>
          <w:lang w:val="lv-LV" w:eastAsia="lv-LV"/>
        </w:rPr>
      </w:pPr>
      <w:r w:rsidRPr="00306002">
        <w:rPr>
          <w:rFonts w:ascii="Times New Roman" w:hAnsi="Times New Roman" w:cs="Times New Roman"/>
          <w:b/>
          <w:bCs/>
          <w:sz w:val="28"/>
          <w:szCs w:val="28"/>
          <w:lang w:val="lv-LV" w:eastAsia="lv-LV"/>
        </w:rPr>
        <w:lastRenderedPageBreak/>
        <w:t>37.</w:t>
      </w:r>
      <w:r w:rsidRPr="00306002">
        <w:rPr>
          <w:rFonts w:ascii="Times New Roman" w:hAnsi="Times New Roman" w:cs="Times New Roman"/>
          <w:b/>
          <w:bCs/>
          <w:sz w:val="28"/>
          <w:szCs w:val="28"/>
          <w:vertAlign w:val="superscript"/>
          <w:lang w:val="lv-LV" w:eastAsia="lv-LV"/>
        </w:rPr>
        <w:t>3</w:t>
      </w:r>
      <w:r w:rsidRPr="00306002">
        <w:rPr>
          <w:rFonts w:ascii="Times New Roman" w:hAnsi="Times New Roman" w:cs="Times New Roman"/>
          <w:b/>
          <w:bCs/>
          <w:sz w:val="28"/>
          <w:szCs w:val="28"/>
          <w:lang w:val="lv-LV" w:eastAsia="lv-LV"/>
        </w:rPr>
        <w:t xml:space="preserve"> pants Tiešo un netiešo izsoļu rīkošana elektroenerģijas pārvades sastrēgumu vadības un pārslodzes novēršanai.</w:t>
      </w:r>
    </w:p>
    <w:p w:rsidR="00156AF1" w:rsidRPr="00A66789" w:rsidRDefault="00306002" w:rsidP="00156AF1">
      <w:pPr>
        <w:pStyle w:val="ListParagraph"/>
        <w:spacing w:before="120" w:after="0" w:line="240" w:lineRule="auto"/>
        <w:ind w:left="0"/>
        <w:jc w:val="both"/>
        <w:rPr>
          <w:rFonts w:ascii="Times New Roman" w:hAnsi="Times New Roman" w:cs="Times New Roman"/>
          <w:bCs/>
          <w:sz w:val="28"/>
          <w:szCs w:val="28"/>
          <w:lang w:val="lv-LV" w:eastAsia="lv-LV"/>
        </w:rPr>
      </w:pPr>
      <w:r w:rsidRPr="00306002">
        <w:rPr>
          <w:rFonts w:ascii="Times New Roman" w:hAnsi="Times New Roman" w:cs="Times New Roman"/>
          <w:bCs/>
          <w:sz w:val="28"/>
          <w:szCs w:val="28"/>
          <w:lang w:val="lv-LV" w:eastAsia="lv-LV"/>
        </w:rPr>
        <w:t>(1)Pārvades sistēmas operatoram, veicot pārvades sistēmas sastrēgumu vadību un pārslodzes novēršanu, ir tiesības rīkot tiešās izsoles vai uz savstarpēja līguma pamata nodot šo sastrēgumu pārvaldību elektroenerģijas biržai organizētai un publiskai elektroenerģijas tirdzniecības rīkošanai.</w:t>
      </w:r>
    </w:p>
    <w:p w:rsidR="00306002" w:rsidRDefault="00306002" w:rsidP="00A66789">
      <w:pPr>
        <w:pStyle w:val="ListParagraph"/>
        <w:spacing w:before="120" w:after="0" w:line="240" w:lineRule="auto"/>
        <w:ind w:left="0"/>
        <w:jc w:val="both"/>
        <w:rPr>
          <w:rFonts w:ascii="Times New Roman" w:hAnsi="Times New Roman" w:cs="Times New Roman"/>
          <w:sz w:val="28"/>
          <w:szCs w:val="28"/>
          <w:lang w:val="lv-LV"/>
        </w:rPr>
      </w:pPr>
      <w:r w:rsidRPr="00306002">
        <w:rPr>
          <w:rFonts w:ascii="Times New Roman" w:hAnsi="Times New Roman" w:cs="Times New Roman"/>
          <w:sz w:val="28"/>
          <w:szCs w:val="28"/>
          <w:lang w:val="lv-LV"/>
        </w:rPr>
        <w:t>(2)Veicot pārvades sistēmas sastrēgumu vadību un pārslodzes novēršanu attiecībā uz Eiropas Ekonomikas zonā neietilpstošām valstīm, pārvades sistēmas operators var rīkot tiešās vai netiešās izsoles.</w:t>
      </w:r>
    </w:p>
    <w:p w:rsidR="00A66789" w:rsidRPr="00A66789" w:rsidRDefault="00A66789" w:rsidP="00A66789">
      <w:pPr>
        <w:pStyle w:val="ListParagraph"/>
        <w:spacing w:before="120" w:after="0" w:line="240" w:lineRule="auto"/>
        <w:ind w:left="0"/>
        <w:jc w:val="both"/>
        <w:rPr>
          <w:rFonts w:ascii="Times New Roman" w:hAnsi="Times New Roman" w:cs="Times New Roman"/>
          <w:bCs/>
          <w:sz w:val="28"/>
          <w:szCs w:val="28"/>
          <w:lang w:val="lv-LV" w:eastAsia="lv-LV"/>
        </w:rPr>
      </w:pPr>
    </w:p>
    <w:p w:rsidR="00306002" w:rsidRPr="00306002" w:rsidRDefault="00306002" w:rsidP="006C7F7B">
      <w:pPr>
        <w:pStyle w:val="ListParagraph"/>
        <w:spacing w:after="0"/>
        <w:ind w:left="0"/>
        <w:jc w:val="both"/>
        <w:rPr>
          <w:rFonts w:ascii="Times New Roman" w:hAnsi="Times New Roman" w:cs="Times New Roman"/>
          <w:b/>
          <w:bCs/>
          <w:sz w:val="28"/>
          <w:szCs w:val="28"/>
          <w:lang w:val="lv-LV" w:eastAsia="lv-LV"/>
        </w:rPr>
      </w:pPr>
      <w:r w:rsidRPr="00306002">
        <w:rPr>
          <w:rFonts w:ascii="Times New Roman" w:hAnsi="Times New Roman" w:cs="Times New Roman"/>
          <w:b/>
          <w:bCs/>
          <w:sz w:val="28"/>
          <w:szCs w:val="28"/>
          <w:lang w:val="lv-LV" w:eastAsia="lv-LV"/>
        </w:rPr>
        <w:t>37.</w:t>
      </w:r>
      <w:r w:rsidRPr="00306002">
        <w:rPr>
          <w:rFonts w:ascii="Times New Roman" w:hAnsi="Times New Roman" w:cs="Times New Roman"/>
          <w:b/>
          <w:bCs/>
          <w:sz w:val="28"/>
          <w:szCs w:val="28"/>
          <w:vertAlign w:val="superscript"/>
          <w:lang w:val="lv-LV" w:eastAsia="lv-LV"/>
        </w:rPr>
        <w:t>4</w:t>
      </w:r>
      <w:r w:rsidRPr="00306002">
        <w:rPr>
          <w:rFonts w:ascii="Times New Roman" w:hAnsi="Times New Roman" w:cs="Times New Roman"/>
          <w:b/>
          <w:bCs/>
          <w:sz w:val="28"/>
          <w:szCs w:val="28"/>
          <w:lang w:val="lv-LV" w:eastAsia="lv-LV"/>
        </w:rPr>
        <w:t xml:space="preserve"> pants Elektroenerģijas biržas izvēle</w:t>
      </w:r>
    </w:p>
    <w:p w:rsidR="00306002" w:rsidRPr="00306002" w:rsidRDefault="00306002" w:rsidP="00BF4071">
      <w:pPr>
        <w:pStyle w:val="ListParagraph"/>
        <w:spacing w:after="0" w:line="240" w:lineRule="auto"/>
        <w:ind w:left="0"/>
        <w:jc w:val="both"/>
        <w:rPr>
          <w:rFonts w:ascii="Times New Roman" w:hAnsi="Times New Roman" w:cs="Times New Roman"/>
          <w:bCs/>
          <w:sz w:val="28"/>
          <w:szCs w:val="28"/>
          <w:lang w:val="lv-LV" w:eastAsia="lv-LV"/>
        </w:rPr>
      </w:pPr>
      <w:r w:rsidRPr="00306002">
        <w:rPr>
          <w:rFonts w:ascii="Times New Roman" w:hAnsi="Times New Roman" w:cs="Times New Roman"/>
          <w:bCs/>
          <w:sz w:val="28"/>
          <w:szCs w:val="28"/>
          <w:lang w:val="lv-LV" w:eastAsia="lv-LV"/>
        </w:rPr>
        <w:t>Elektroenerģijas biržu pārvades sistēmas operators izvēlas saskaņā ar Regulas par nosacījumiem attiecībā uz piekļuvi tīklam elektroenerģijas pārrobežu tirdzniecībā noteiktajiem kritērijiem ar mērķi nodrošināt elektroenerģijas tirdzniecību efektīvā, atklātā un nediskriminējošā veidā.</w:t>
      </w:r>
    </w:p>
    <w:p w:rsidR="00306002" w:rsidRPr="00306002" w:rsidRDefault="00306002" w:rsidP="006C7F7B">
      <w:pPr>
        <w:pStyle w:val="ListParagraph"/>
        <w:spacing w:after="0"/>
        <w:ind w:left="358"/>
        <w:jc w:val="both"/>
        <w:rPr>
          <w:rFonts w:ascii="Times New Roman" w:hAnsi="Times New Roman" w:cs="Times New Roman"/>
          <w:bCs/>
          <w:sz w:val="28"/>
          <w:szCs w:val="28"/>
          <w:lang w:val="lv-LV" w:eastAsia="lv-LV"/>
        </w:rPr>
      </w:pPr>
    </w:p>
    <w:p w:rsidR="00306002" w:rsidRPr="00306002" w:rsidRDefault="00306002" w:rsidP="006C7F7B">
      <w:pPr>
        <w:pStyle w:val="ListParagraph"/>
        <w:spacing w:after="0"/>
        <w:ind w:left="0"/>
        <w:jc w:val="both"/>
        <w:rPr>
          <w:rFonts w:ascii="Times New Roman" w:hAnsi="Times New Roman" w:cs="Times New Roman"/>
          <w:b/>
          <w:bCs/>
          <w:sz w:val="28"/>
          <w:szCs w:val="28"/>
          <w:lang w:val="lv-LV" w:eastAsia="lv-LV"/>
        </w:rPr>
      </w:pPr>
      <w:r w:rsidRPr="00306002">
        <w:rPr>
          <w:rFonts w:ascii="Times New Roman" w:hAnsi="Times New Roman" w:cs="Times New Roman"/>
          <w:b/>
          <w:bCs/>
          <w:sz w:val="28"/>
          <w:szCs w:val="28"/>
          <w:lang w:val="lv-LV" w:eastAsia="lv-LV"/>
        </w:rPr>
        <w:t>37.</w:t>
      </w:r>
      <w:r w:rsidRPr="00306002">
        <w:rPr>
          <w:rFonts w:ascii="Times New Roman" w:hAnsi="Times New Roman" w:cs="Times New Roman"/>
          <w:b/>
          <w:bCs/>
          <w:sz w:val="28"/>
          <w:szCs w:val="28"/>
          <w:vertAlign w:val="superscript"/>
          <w:lang w:val="lv-LV" w:eastAsia="lv-LV"/>
        </w:rPr>
        <w:t>5</w:t>
      </w:r>
      <w:r w:rsidRPr="00306002">
        <w:rPr>
          <w:rFonts w:ascii="Times New Roman" w:hAnsi="Times New Roman" w:cs="Times New Roman"/>
          <w:b/>
          <w:bCs/>
          <w:sz w:val="28"/>
          <w:szCs w:val="28"/>
          <w:lang w:val="lv-LV" w:eastAsia="lv-LV"/>
        </w:rPr>
        <w:t xml:space="preserve"> pants Elektroenerģijas biržas darbības pamatprincipi</w:t>
      </w:r>
    </w:p>
    <w:p w:rsidR="006A03F7" w:rsidRPr="006A03F7" w:rsidRDefault="006A03F7" w:rsidP="002F7408">
      <w:pPr>
        <w:pStyle w:val="ListParagraph"/>
        <w:spacing w:before="100" w:beforeAutospacing="1" w:after="100" w:afterAutospacing="1" w:line="240" w:lineRule="auto"/>
        <w:ind w:left="0"/>
        <w:jc w:val="both"/>
        <w:rPr>
          <w:rFonts w:ascii="Times New Roman" w:hAnsi="Times New Roman" w:cs="Times New Roman"/>
          <w:bCs/>
          <w:sz w:val="28"/>
          <w:szCs w:val="28"/>
          <w:lang w:val="lv-LV" w:eastAsia="lv-LV"/>
        </w:rPr>
      </w:pPr>
      <w:r w:rsidRPr="006A03F7">
        <w:rPr>
          <w:rFonts w:ascii="Times New Roman" w:hAnsi="Times New Roman" w:cs="Times New Roman"/>
          <w:bCs/>
          <w:sz w:val="28"/>
          <w:szCs w:val="28"/>
          <w:lang w:val="lv-LV" w:eastAsia="lv-LV"/>
        </w:rPr>
        <w:t>(1)Elektroenerģijas birža veic elektroenerģijas tirdzniecību, ievērojot pārvades sistēmas operatora iesniegtās tīkla caurlaides spējas, un veic elektroenerģijas tirgus uzraudzību, kā arī informē regulatoru un pārvades sistēmas operatoru par gadījumiem</w:t>
      </w:r>
      <w:r w:rsidRPr="004A246D">
        <w:rPr>
          <w:rFonts w:ascii="Times New Roman" w:hAnsi="Times New Roman" w:cs="Times New Roman"/>
          <w:bCs/>
          <w:sz w:val="28"/>
          <w:szCs w:val="28"/>
          <w:lang w:val="lv-LV" w:eastAsia="lv-LV"/>
        </w:rPr>
        <w:t xml:space="preserve">, kas varētu būt pretrunā godīgai praksei tirdzniecībā. </w:t>
      </w:r>
      <w:r w:rsidR="004A246D" w:rsidRPr="004A246D">
        <w:rPr>
          <w:rFonts w:ascii="Times New Roman" w:hAnsi="Times New Roman" w:cs="Times New Roman"/>
          <w:bCs/>
          <w:sz w:val="28"/>
          <w:szCs w:val="28"/>
          <w:lang w:val="lv-LV"/>
        </w:rPr>
        <w:t>tirdzniecības darījumiem biržā</w:t>
      </w:r>
    </w:p>
    <w:p w:rsidR="00306002" w:rsidRPr="006A03F7" w:rsidRDefault="006A03F7" w:rsidP="006A03F7">
      <w:pPr>
        <w:pStyle w:val="ListParagraph"/>
        <w:spacing w:after="0" w:line="240" w:lineRule="auto"/>
        <w:ind w:left="0"/>
        <w:jc w:val="both"/>
        <w:rPr>
          <w:rFonts w:ascii="Times New Roman" w:hAnsi="Times New Roman" w:cs="Times New Roman"/>
          <w:sz w:val="28"/>
          <w:szCs w:val="28"/>
          <w:lang w:val="lv-LV"/>
        </w:rPr>
      </w:pPr>
      <w:r w:rsidRPr="006A03F7">
        <w:rPr>
          <w:rFonts w:ascii="Times New Roman" w:hAnsi="Times New Roman" w:cs="Times New Roman"/>
          <w:sz w:val="28"/>
          <w:szCs w:val="28"/>
          <w:lang w:val="lv-LV"/>
        </w:rPr>
        <w:t xml:space="preserve"> </w:t>
      </w:r>
      <w:r w:rsidR="00306002" w:rsidRPr="006A03F7">
        <w:rPr>
          <w:rFonts w:ascii="Times New Roman" w:hAnsi="Times New Roman" w:cs="Times New Roman"/>
          <w:sz w:val="28"/>
          <w:szCs w:val="28"/>
          <w:lang w:val="lv-LV"/>
        </w:rPr>
        <w:t>(2) Elektroenerģijas birža apstiprina biržas reglamentu, kurš ir saistošs visiem elektroenerģijas biržas dalībniekiem, kuri veic darījumus elektroenerģijas biržā.</w:t>
      </w:r>
      <w:r w:rsidR="00A93F22" w:rsidRPr="00A93F22">
        <w:rPr>
          <w:rFonts w:ascii="Times New Roman" w:hAnsi="Times New Roman" w:cs="Times New Roman"/>
          <w:bCs/>
          <w:sz w:val="28"/>
          <w:szCs w:val="28"/>
          <w:lang w:val="lv-LV"/>
        </w:rPr>
        <w:t xml:space="preserve"> </w:t>
      </w:r>
      <w:r w:rsidR="00A93F22" w:rsidRPr="004A246D">
        <w:rPr>
          <w:rFonts w:ascii="Times New Roman" w:hAnsi="Times New Roman" w:cs="Times New Roman"/>
          <w:bCs/>
          <w:sz w:val="28"/>
          <w:szCs w:val="28"/>
          <w:lang w:val="lv-LV"/>
        </w:rPr>
        <w:t>Biržas reglamentā nosaka elektroenerģijas cenas noteikšanas principus un kārtību</w:t>
      </w:r>
    </w:p>
    <w:p w:rsidR="00306002" w:rsidRPr="006A03F7" w:rsidRDefault="00306002" w:rsidP="00BF4071">
      <w:pPr>
        <w:pStyle w:val="ListParagraph"/>
        <w:spacing w:after="0" w:line="240" w:lineRule="auto"/>
        <w:ind w:left="0"/>
        <w:jc w:val="both"/>
        <w:rPr>
          <w:rFonts w:ascii="Times New Roman" w:hAnsi="Times New Roman" w:cs="Times New Roman"/>
          <w:sz w:val="28"/>
          <w:szCs w:val="28"/>
          <w:lang w:val="lv-LV"/>
        </w:rPr>
      </w:pPr>
      <w:r w:rsidRPr="006A03F7">
        <w:rPr>
          <w:rFonts w:ascii="Times New Roman" w:hAnsi="Times New Roman" w:cs="Times New Roman"/>
          <w:sz w:val="28"/>
          <w:szCs w:val="28"/>
          <w:lang w:val="lv-LV"/>
        </w:rPr>
        <w:t>(3)</w:t>
      </w:r>
      <w:r w:rsidR="006A03F7" w:rsidRPr="006A03F7">
        <w:rPr>
          <w:rFonts w:ascii="Times New Roman" w:hAnsi="Times New Roman" w:cs="Times New Roman"/>
          <w:sz w:val="28"/>
          <w:szCs w:val="28"/>
          <w:lang w:val="lv-LV"/>
        </w:rPr>
        <w:t xml:space="preserve"> </w:t>
      </w:r>
      <w:r w:rsidR="006A03F7" w:rsidRPr="006A03F7">
        <w:rPr>
          <w:rFonts w:ascii="Times New Roman" w:eastAsia="Calibri" w:hAnsi="Times New Roman" w:cs="Times New Roman"/>
          <w:sz w:val="28"/>
          <w:szCs w:val="28"/>
          <w:lang w:val="lv-LV"/>
        </w:rPr>
        <w:t>Citus noteikumus elektroenerģijas tirdzniecībai biržā nosaka Tīkla kodekss.”</w:t>
      </w:r>
    </w:p>
    <w:p w:rsidR="001D31EF" w:rsidRDefault="001D31EF" w:rsidP="00F57CA3">
      <w:pPr>
        <w:pStyle w:val="naisf"/>
        <w:ind w:firstLine="0"/>
        <w:rPr>
          <w:b/>
          <w:sz w:val="28"/>
          <w:szCs w:val="28"/>
        </w:rPr>
      </w:pPr>
    </w:p>
    <w:p w:rsidR="006250D0" w:rsidRDefault="00453454" w:rsidP="00F57CA3">
      <w:pPr>
        <w:pStyle w:val="naisf"/>
        <w:ind w:firstLine="0"/>
        <w:rPr>
          <w:b/>
          <w:sz w:val="28"/>
          <w:szCs w:val="28"/>
        </w:rPr>
      </w:pPr>
      <w:r>
        <w:rPr>
          <w:b/>
          <w:sz w:val="28"/>
          <w:szCs w:val="28"/>
        </w:rPr>
        <w:t>35</w:t>
      </w:r>
      <w:r w:rsidR="00422AF0">
        <w:rPr>
          <w:b/>
          <w:sz w:val="28"/>
          <w:szCs w:val="28"/>
        </w:rPr>
        <w:t xml:space="preserve">. Svītrot </w:t>
      </w:r>
      <w:r w:rsidR="006250D0">
        <w:rPr>
          <w:b/>
          <w:sz w:val="28"/>
          <w:szCs w:val="28"/>
        </w:rPr>
        <w:t xml:space="preserve"> 38.panta pirmajā daļā vārdu „licencēto”.</w:t>
      </w:r>
    </w:p>
    <w:p w:rsidR="006250D0" w:rsidRDefault="006250D0" w:rsidP="00F57CA3">
      <w:pPr>
        <w:pStyle w:val="naisf"/>
        <w:ind w:firstLine="0"/>
        <w:rPr>
          <w:b/>
          <w:sz w:val="28"/>
          <w:szCs w:val="28"/>
        </w:rPr>
      </w:pPr>
    </w:p>
    <w:p w:rsidR="00A27335" w:rsidRPr="005869A4" w:rsidRDefault="00453454" w:rsidP="00F57CA3">
      <w:pPr>
        <w:pStyle w:val="naisf"/>
        <w:ind w:firstLine="0"/>
        <w:rPr>
          <w:b/>
          <w:sz w:val="28"/>
          <w:szCs w:val="28"/>
        </w:rPr>
      </w:pPr>
      <w:r>
        <w:rPr>
          <w:b/>
          <w:sz w:val="28"/>
          <w:szCs w:val="28"/>
        </w:rPr>
        <w:t>36</w:t>
      </w:r>
      <w:r w:rsidR="00A27335" w:rsidRPr="005869A4">
        <w:rPr>
          <w:b/>
          <w:sz w:val="28"/>
          <w:szCs w:val="28"/>
        </w:rPr>
        <w:t xml:space="preserve">. Papildināt </w:t>
      </w:r>
      <w:r w:rsidR="00422AF0">
        <w:rPr>
          <w:b/>
          <w:sz w:val="28"/>
          <w:szCs w:val="28"/>
        </w:rPr>
        <w:t xml:space="preserve">likuma </w:t>
      </w:r>
      <w:r w:rsidR="00A27335" w:rsidRPr="005869A4">
        <w:rPr>
          <w:b/>
          <w:sz w:val="28"/>
          <w:szCs w:val="28"/>
        </w:rPr>
        <w:t>Pārejas noteikumus ar 18.</w:t>
      </w:r>
      <w:r w:rsidR="00AE0A4F" w:rsidRPr="005869A4">
        <w:rPr>
          <w:b/>
          <w:sz w:val="28"/>
          <w:szCs w:val="28"/>
        </w:rPr>
        <w:t xml:space="preserve">, </w:t>
      </w:r>
      <w:r w:rsidR="00A27335" w:rsidRPr="005869A4">
        <w:rPr>
          <w:b/>
          <w:sz w:val="28"/>
          <w:szCs w:val="28"/>
        </w:rPr>
        <w:t>19.</w:t>
      </w:r>
      <w:r w:rsidR="00A66789">
        <w:rPr>
          <w:b/>
          <w:sz w:val="28"/>
          <w:szCs w:val="28"/>
        </w:rPr>
        <w:t>, 20</w:t>
      </w:r>
      <w:r w:rsidR="00A27335" w:rsidRPr="005869A4">
        <w:rPr>
          <w:b/>
          <w:sz w:val="28"/>
          <w:szCs w:val="28"/>
        </w:rPr>
        <w:t xml:space="preserve"> </w:t>
      </w:r>
      <w:r w:rsidR="00AE0A4F" w:rsidRPr="005869A4">
        <w:rPr>
          <w:b/>
          <w:sz w:val="28"/>
          <w:szCs w:val="28"/>
        </w:rPr>
        <w:t>un</w:t>
      </w:r>
      <w:r w:rsidR="00A66789">
        <w:rPr>
          <w:b/>
          <w:sz w:val="28"/>
          <w:szCs w:val="28"/>
        </w:rPr>
        <w:t xml:space="preserve"> 21</w:t>
      </w:r>
      <w:r w:rsidR="00AE0A4F" w:rsidRPr="005869A4">
        <w:rPr>
          <w:b/>
          <w:sz w:val="28"/>
          <w:szCs w:val="28"/>
        </w:rPr>
        <w:t xml:space="preserve">.punktu </w:t>
      </w:r>
      <w:r w:rsidR="00A27335" w:rsidRPr="005869A4">
        <w:rPr>
          <w:b/>
          <w:sz w:val="28"/>
          <w:szCs w:val="28"/>
        </w:rPr>
        <w:t>šādā redakcijā:</w:t>
      </w:r>
    </w:p>
    <w:p w:rsidR="00A27335" w:rsidRPr="0097323B" w:rsidRDefault="00A27335" w:rsidP="002F7408">
      <w:pPr>
        <w:spacing w:after="0" w:line="240" w:lineRule="auto"/>
        <w:jc w:val="both"/>
        <w:rPr>
          <w:rFonts w:ascii="Times New Roman" w:hAnsi="Times New Roman"/>
          <w:sz w:val="28"/>
          <w:szCs w:val="28"/>
          <w:lang w:val="lv-LV"/>
        </w:rPr>
      </w:pPr>
      <w:r w:rsidRPr="00B752F9">
        <w:rPr>
          <w:rFonts w:ascii="Times New Roman" w:hAnsi="Times New Roman" w:cs="Times New Roman"/>
          <w:sz w:val="28"/>
          <w:szCs w:val="28"/>
          <w:lang w:val="lv-LV"/>
        </w:rPr>
        <w:t xml:space="preserve">„18. Pārvades un sadales sistēmas aktīvu un saistību ieguldīšana </w:t>
      </w:r>
      <w:r w:rsidR="00BF7FC8">
        <w:rPr>
          <w:rFonts w:ascii="Times New Roman" w:hAnsi="Times New Roman" w:cs="Times New Roman"/>
          <w:sz w:val="28"/>
          <w:szCs w:val="28"/>
          <w:lang w:val="lv-LV"/>
        </w:rPr>
        <w:t>elektroenerģijas sistēmu</w:t>
      </w:r>
      <w:r w:rsidRPr="00B752F9">
        <w:rPr>
          <w:rFonts w:ascii="Times New Roman" w:hAnsi="Times New Roman" w:cs="Times New Roman"/>
          <w:sz w:val="28"/>
          <w:szCs w:val="28"/>
          <w:lang w:val="lv-LV"/>
        </w:rPr>
        <w:t xml:space="preserve"> īpašnieka kā iegūstošās sabiedrības pamatkapitālā ir uzskatāma par saimnieciskās darbības </w:t>
      </w:r>
      <w:r w:rsidRPr="0097323B">
        <w:rPr>
          <w:rFonts w:ascii="Times New Roman" w:hAnsi="Times New Roman" w:cs="Times New Roman"/>
          <w:sz w:val="28"/>
          <w:szCs w:val="28"/>
          <w:lang w:val="lv-LV"/>
        </w:rPr>
        <w:t>veida nodošanu likuma „Par uzņēmuma ienākuma nodokli” 1.panta četrpadsmitās daļas izpratnē, un tai piemērojami likuma „Par uzņēmumu ienākumu nodokli” 6.</w:t>
      </w:r>
      <w:r w:rsidRPr="0097323B">
        <w:rPr>
          <w:rFonts w:ascii="Times New Roman" w:hAnsi="Times New Roman" w:cs="Times New Roman"/>
          <w:sz w:val="28"/>
          <w:szCs w:val="28"/>
          <w:vertAlign w:val="superscript"/>
          <w:lang w:val="lv-LV"/>
        </w:rPr>
        <w:t>2</w:t>
      </w:r>
      <w:r w:rsidRPr="0097323B">
        <w:rPr>
          <w:rFonts w:ascii="Times New Roman" w:hAnsi="Times New Roman" w:cs="Times New Roman"/>
          <w:sz w:val="28"/>
          <w:szCs w:val="28"/>
          <w:lang w:val="lv-LV"/>
        </w:rPr>
        <w:t xml:space="preserve"> panta noteikumi</w:t>
      </w:r>
      <w:r w:rsidR="00BF7FC8" w:rsidRPr="0097323B">
        <w:rPr>
          <w:rFonts w:ascii="Times New Roman" w:hAnsi="Times New Roman"/>
          <w:bCs/>
          <w:sz w:val="28"/>
          <w:szCs w:val="28"/>
          <w:lang w:val="lv-LV" w:eastAsia="lv-LV"/>
        </w:rPr>
        <w:t xml:space="preserve"> ar nosacījumu, ka </w:t>
      </w:r>
      <w:r w:rsidR="00BF7FC8" w:rsidRPr="0097323B">
        <w:rPr>
          <w:rFonts w:ascii="Times New Roman" w:hAnsi="Times New Roman"/>
          <w:sz w:val="28"/>
          <w:szCs w:val="28"/>
          <w:lang w:val="lv-LV"/>
        </w:rPr>
        <w:t>elektroenerģijas sistēmu īpašnieks</w:t>
      </w:r>
      <w:r w:rsidR="00BF7FC8" w:rsidRPr="0097323B">
        <w:rPr>
          <w:rFonts w:ascii="Times New Roman" w:hAnsi="Times New Roman"/>
          <w:bCs/>
          <w:sz w:val="28"/>
          <w:szCs w:val="28"/>
          <w:lang w:val="lv-LV" w:eastAsia="lv-LV"/>
        </w:rPr>
        <w:t xml:space="preserve"> divpadsmit mēnešu laikā pārņem no vienas vai vairākām AS Latvenergo koncerna meitas sabiedrībām ar pārvades un sadales sistēmas darbību saistītās saistības</w:t>
      </w:r>
      <w:r w:rsidR="00BF7FC8" w:rsidRPr="0097323B">
        <w:rPr>
          <w:rFonts w:ascii="Times New Roman" w:hAnsi="Times New Roman"/>
          <w:sz w:val="28"/>
          <w:szCs w:val="28"/>
          <w:lang w:val="lv-LV"/>
        </w:rPr>
        <w:t>.</w:t>
      </w:r>
    </w:p>
    <w:p w:rsidR="00A27335" w:rsidRPr="0097323B" w:rsidRDefault="00A27335" w:rsidP="00A27335">
      <w:pPr>
        <w:spacing w:after="0" w:line="240" w:lineRule="auto"/>
        <w:jc w:val="both"/>
        <w:rPr>
          <w:rFonts w:ascii="Times New Roman" w:hAnsi="Times New Roman" w:cs="Times New Roman"/>
          <w:sz w:val="28"/>
          <w:szCs w:val="28"/>
          <w:lang w:val="lv-LV"/>
        </w:rPr>
      </w:pPr>
    </w:p>
    <w:p w:rsidR="00A27335" w:rsidRPr="0097323B" w:rsidRDefault="00A27335" w:rsidP="00A27335">
      <w:pPr>
        <w:spacing w:after="0" w:line="240" w:lineRule="auto"/>
        <w:jc w:val="both"/>
        <w:rPr>
          <w:rFonts w:ascii="Times New Roman" w:hAnsi="Times New Roman" w:cs="Times New Roman"/>
          <w:sz w:val="28"/>
          <w:szCs w:val="28"/>
          <w:lang w:val="lv-LV"/>
        </w:rPr>
      </w:pPr>
      <w:r w:rsidRPr="0097323B">
        <w:rPr>
          <w:rFonts w:ascii="Times New Roman" w:hAnsi="Times New Roman" w:cs="Times New Roman"/>
          <w:sz w:val="28"/>
          <w:szCs w:val="28"/>
          <w:lang w:val="lv-LV"/>
        </w:rPr>
        <w:lastRenderedPageBreak/>
        <w:t xml:space="preserve">19. Par īpašuma tiesību uz tiem </w:t>
      </w:r>
      <w:r w:rsidR="00BF7FC8" w:rsidRPr="0097323B">
        <w:rPr>
          <w:rFonts w:ascii="Times New Roman" w:hAnsi="Times New Roman" w:cs="Times New Roman"/>
          <w:sz w:val="28"/>
          <w:szCs w:val="28"/>
          <w:lang w:val="lv-LV"/>
        </w:rPr>
        <w:t>elektroenerģijas</w:t>
      </w:r>
      <w:r w:rsidRPr="0097323B">
        <w:rPr>
          <w:rFonts w:ascii="Times New Roman" w:hAnsi="Times New Roman" w:cs="Times New Roman"/>
          <w:sz w:val="28"/>
          <w:szCs w:val="28"/>
          <w:lang w:val="lv-LV"/>
        </w:rPr>
        <w:t xml:space="preserve"> sistēmas aktīviem, kas ir nekustamais īpašums, nostiprināšanu Zemesgrāmatā uz </w:t>
      </w:r>
      <w:r w:rsidR="00BF7FC8" w:rsidRPr="0097323B">
        <w:rPr>
          <w:rFonts w:ascii="Times New Roman" w:hAnsi="Times New Roman" w:cs="Times New Roman"/>
          <w:sz w:val="28"/>
          <w:szCs w:val="28"/>
          <w:lang w:val="lv-LV"/>
        </w:rPr>
        <w:t>elektroenerģijas</w:t>
      </w:r>
      <w:r w:rsidRPr="0097323B">
        <w:rPr>
          <w:rFonts w:ascii="Times New Roman" w:hAnsi="Times New Roman" w:cs="Times New Roman"/>
          <w:sz w:val="28"/>
          <w:szCs w:val="28"/>
          <w:lang w:val="lv-LV"/>
        </w:rPr>
        <w:t xml:space="preserve"> sistēmas īpašnieka vārda nav maksājama valsts nodeva.”</w:t>
      </w:r>
    </w:p>
    <w:p w:rsidR="00BF7FC8" w:rsidRDefault="00BF7FC8" w:rsidP="00BF7FC8">
      <w:pPr>
        <w:spacing w:after="0" w:line="240" w:lineRule="auto"/>
        <w:jc w:val="both"/>
        <w:rPr>
          <w:rFonts w:ascii="Times New Roman" w:hAnsi="Times New Roman"/>
          <w:sz w:val="28"/>
          <w:szCs w:val="28"/>
          <w:lang w:val="lv-LV"/>
        </w:rPr>
      </w:pPr>
    </w:p>
    <w:p w:rsidR="00BF7FC8" w:rsidRDefault="00BF7FC8" w:rsidP="00BF7FC8">
      <w:pPr>
        <w:spacing w:after="0" w:line="240" w:lineRule="auto"/>
        <w:jc w:val="both"/>
        <w:rPr>
          <w:rFonts w:ascii="Times New Roman" w:hAnsi="Times New Roman"/>
          <w:sz w:val="28"/>
          <w:szCs w:val="28"/>
          <w:lang w:val="lv-LV"/>
        </w:rPr>
      </w:pPr>
      <w:r>
        <w:rPr>
          <w:rFonts w:ascii="Times New Roman" w:hAnsi="Times New Roman"/>
          <w:sz w:val="28"/>
          <w:szCs w:val="28"/>
          <w:lang w:val="lv-LV"/>
        </w:rPr>
        <w:t>20. Šā likuma 29., 29.</w:t>
      </w:r>
      <w:r>
        <w:rPr>
          <w:rFonts w:ascii="Times New Roman" w:hAnsi="Times New Roman"/>
          <w:sz w:val="28"/>
          <w:szCs w:val="28"/>
          <w:vertAlign w:val="superscript"/>
          <w:lang w:val="lv-LV"/>
        </w:rPr>
        <w:t xml:space="preserve">1 </w:t>
      </w:r>
      <w:r>
        <w:rPr>
          <w:rFonts w:ascii="Times New Roman" w:hAnsi="Times New Roman"/>
          <w:sz w:val="28"/>
          <w:szCs w:val="28"/>
          <w:lang w:val="lv-LV"/>
        </w:rPr>
        <w:t>pantus</w:t>
      </w:r>
      <w:r>
        <w:rPr>
          <w:rFonts w:ascii="Times New Roman" w:hAnsi="Times New Roman"/>
          <w:sz w:val="28"/>
          <w:szCs w:val="28"/>
          <w:vertAlign w:val="superscript"/>
          <w:lang w:val="lv-LV"/>
        </w:rPr>
        <w:t xml:space="preserve"> </w:t>
      </w:r>
      <w:r w:rsidR="00075BAA">
        <w:rPr>
          <w:rFonts w:ascii="Times New Roman" w:hAnsi="Times New Roman"/>
          <w:sz w:val="28"/>
          <w:szCs w:val="28"/>
          <w:lang w:val="lv-LV"/>
        </w:rPr>
        <w:t>svītro</w:t>
      </w:r>
      <w:r>
        <w:rPr>
          <w:rFonts w:ascii="Times New Roman" w:hAnsi="Times New Roman"/>
          <w:sz w:val="28"/>
          <w:szCs w:val="28"/>
          <w:lang w:val="lv-LV"/>
        </w:rPr>
        <w:t xml:space="preserve"> līdz ar Atjaunojamo energoresursu likuma spēkā stāšanos.</w:t>
      </w:r>
    </w:p>
    <w:p w:rsidR="00BF7FC8" w:rsidRPr="00BF7FC8" w:rsidRDefault="00BF7FC8" w:rsidP="00BF7FC8">
      <w:pPr>
        <w:spacing w:after="0" w:line="240" w:lineRule="auto"/>
        <w:jc w:val="both"/>
        <w:rPr>
          <w:rFonts w:ascii="Times New Roman" w:hAnsi="Times New Roman"/>
          <w:sz w:val="28"/>
          <w:szCs w:val="28"/>
          <w:lang w:val="lv-LV"/>
        </w:rPr>
      </w:pPr>
    </w:p>
    <w:p w:rsidR="00A27335" w:rsidRPr="00B752F9" w:rsidRDefault="00A66789" w:rsidP="00F57CA3">
      <w:pPr>
        <w:pStyle w:val="naisf"/>
        <w:ind w:firstLine="0"/>
        <w:rPr>
          <w:sz w:val="28"/>
          <w:szCs w:val="28"/>
        </w:rPr>
      </w:pPr>
      <w:r>
        <w:rPr>
          <w:sz w:val="28"/>
          <w:szCs w:val="28"/>
        </w:rPr>
        <w:t>21</w:t>
      </w:r>
      <w:r w:rsidR="00AE0A4F">
        <w:rPr>
          <w:sz w:val="28"/>
          <w:szCs w:val="28"/>
        </w:rPr>
        <w:t>. Šā likuma 31.pants stājas spēkā līdz ar Atjaunojamo energoresursu likuma spēkā stāšanos.</w:t>
      </w:r>
    </w:p>
    <w:p w:rsidR="005869A4" w:rsidRDefault="005869A4" w:rsidP="00F57CA3">
      <w:pPr>
        <w:pStyle w:val="naisf"/>
        <w:ind w:firstLine="0"/>
        <w:rPr>
          <w:b/>
          <w:sz w:val="28"/>
          <w:szCs w:val="28"/>
        </w:rPr>
      </w:pPr>
    </w:p>
    <w:p w:rsidR="00A27335" w:rsidRPr="00B752F9" w:rsidRDefault="00453454" w:rsidP="00F57CA3">
      <w:pPr>
        <w:pStyle w:val="naisf"/>
        <w:ind w:firstLine="0"/>
        <w:rPr>
          <w:b/>
          <w:bCs/>
          <w:sz w:val="28"/>
          <w:szCs w:val="28"/>
        </w:rPr>
      </w:pPr>
      <w:r>
        <w:rPr>
          <w:b/>
          <w:sz w:val="28"/>
          <w:szCs w:val="28"/>
        </w:rPr>
        <w:t>37</w:t>
      </w:r>
      <w:r w:rsidR="00A27335" w:rsidRPr="00B752F9">
        <w:rPr>
          <w:b/>
          <w:sz w:val="28"/>
          <w:szCs w:val="28"/>
        </w:rPr>
        <w:t xml:space="preserve">. </w:t>
      </w:r>
      <w:r w:rsidR="002F7408">
        <w:rPr>
          <w:b/>
          <w:sz w:val="28"/>
          <w:szCs w:val="28"/>
        </w:rPr>
        <w:t>Papildināt</w:t>
      </w:r>
      <w:r w:rsidR="00A27335" w:rsidRPr="00B752F9">
        <w:rPr>
          <w:b/>
          <w:sz w:val="28"/>
          <w:szCs w:val="28"/>
        </w:rPr>
        <w:t xml:space="preserve"> likum</w:t>
      </w:r>
      <w:r w:rsidR="00075BAA">
        <w:rPr>
          <w:b/>
          <w:sz w:val="28"/>
          <w:szCs w:val="28"/>
        </w:rPr>
        <w:t xml:space="preserve">u ar </w:t>
      </w:r>
      <w:r w:rsidR="00A27335" w:rsidRPr="00B752F9">
        <w:rPr>
          <w:b/>
          <w:sz w:val="28"/>
          <w:szCs w:val="28"/>
        </w:rPr>
        <w:t xml:space="preserve"> </w:t>
      </w:r>
      <w:bookmarkStart w:id="8" w:name="193826"/>
      <w:r w:rsidR="00075BAA">
        <w:rPr>
          <w:b/>
          <w:bCs/>
          <w:sz w:val="28"/>
          <w:szCs w:val="28"/>
        </w:rPr>
        <w:t>i</w:t>
      </w:r>
      <w:r w:rsidR="00A27335" w:rsidRPr="00B752F9">
        <w:rPr>
          <w:b/>
          <w:bCs/>
          <w:sz w:val="28"/>
          <w:szCs w:val="28"/>
        </w:rPr>
        <w:t>nformatīvās atsauc</w:t>
      </w:r>
      <w:r w:rsidR="00075BAA">
        <w:rPr>
          <w:b/>
          <w:bCs/>
          <w:sz w:val="28"/>
          <w:szCs w:val="28"/>
        </w:rPr>
        <w:t>i</w:t>
      </w:r>
      <w:r w:rsidR="00A27335" w:rsidRPr="00B752F9">
        <w:rPr>
          <w:b/>
          <w:bCs/>
          <w:sz w:val="28"/>
          <w:szCs w:val="28"/>
        </w:rPr>
        <w:t xml:space="preserve"> </w:t>
      </w:r>
      <w:bookmarkEnd w:id="8"/>
      <w:r w:rsidR="00A27335" w:rsidRPr="00B752F9">
        <w:rPr>
          <w:b/>
          <w:bCs/>
          <w:sz w:val="28"/>
          <w:szCs w:val="28"/>
        </w:rPr>
        <w:t>šādā redakcijā:</w:t>
      </w:r>
    </w:p>
    <w:p w:rsidR="00A27335" w:rsidRDefault="002F7408" w:rsidP="00F57CA3">
      <w:pPr>
        <w:pStyle w:val="naisf"/>
        <w:ind w:firstLine="0"/>
        <w:rPr>
          <w:sz w:val="28"/>
          <w:szCs w:val="28"/>
        </w:rPr>
      </w:pPr>
      <w:r>
        <w:rPr>
          <w:bCs/>
          <w:sz w:val="28"/>
          <w:szCs w:val="28"/>
        </w:rPr>
        <w:t>„5</w:t>
      </w:r>
      <w:r w:rsidR="00A27335" w:rsidRPr="00B752F9">
        <w:rPr>
          <w:bCs/>
          <w:sz w:val="28"/>
          <w:szCs w:val="28"/>
        </w:rPr>
        <w:t>)</w:t>
      </w:r>
      <w:r w:rsidR="00A27335" w:rsidRPr="00B752F9">
        <w:rPr>
          <w:sz w:val="28"/>
          <w:szCs w:val="28"/>
        </w:rPr>
        <w:t xml:space="preserve"> Eiropas Parlamenta un Padomes 2009.gada 13.jūlija direktīvas 2009/72/EK par kopīgiem noteikumiem attiecībā uz elektroenerģijas iekšējo tirgu un par D</w:t>
      </w:r>
      <w:r w:rsidR="0022243F">
        <w:rPr>
          <w:sz w:val="28"/>
          <w:szCs w:val="28"/>
        </w:rPr>
        <w:t>irektīvas 2003/54/EK atcelšanu.</w:t>
      </w:r>
    </w:p>
    <w:p w:rsidR="0022243F" w:rsidRPr="00B752F9" w:rsidRDefault="0022243F" w:rsidP="00F57CA3">
      <w:pPr>
        <w:pStyle w:val="naisf"/>
        <w:ind w:firstLine="0"/>
        <w:rPr>
          <w:sz w:val="28"/>
          <w:szCs w:val="28"/>
        </w:rPr>
      </w:pPr>
      <w:r>
        <w:rPr>
          <w:sz w:val="28"/>
          <w:szCs w:val="28"/>
        </w:rPr>
        <w:t>6)</w:t>
      </w:r>
      <w:r w:rsidRPr="0022243F">
        <w:rPr>
          <w:sz w:val="28"/>
          <w:szCs w:val="28"/>
        </w:rPr>
        <w:t xml:space="preserve"> </w:t>
      </w:r>
      <w:r w:rsidRPr="00A053FE">
        <w:rPr>
          <w:sz w:val="28"/>
          <w:szCs w:val="28"/>
        </w:rPr>
        <w:t xml:space="preserve">Eiropas Parlamenta un Padomes </w:t>
      </w:r>
      <w:r>
        <w:rPr>
          <w:sz w:val="28"/>
          <w:szCs w:val="28"/>
        </w:rPr>
        <w:t>2009.gada 23.aprīļa d</w:t>
      </w:r>
      <w:r w:rsidRPr="00A053FE">
        <w:rPr>
          <w:sz w:val="28"/>
          <w:szCs w:val="28"/>
        </w:rPr>
        <w:t>irektīvas 2009/28/EK par atjaunojamo energoresursu izmantošanas veicināšanu un</w:t>
      </w:r>
      <w:r>
        <w:rPr>
          <w:sz w:val="28"/>
          <w:szCs w:val="28"/>
        </w:rPr>
        <w:t xml:space="preserve"> ar ko groza un sekojoši atceļ d</w:t>
      </w:r>
      <w:r w:rsidRPr="00A053FE">
        <w:rPr>
          <w:sz w:val="28"/>
          <w:szCs w:val="28"/>
        </w:rPr>
        <w:t>irektīvas 2001/77/EK un 2003/30/EK.</w:t>
      </w:r>
      <w:r w:rsidR="003031F2">
        <w:rPr>
          <w:sz w:val="28"/>
          <w:szCs w:val="28"/>
        </w:rPr>
        <w:t>”</w:t>
      </w:r>
    </w:p>
    <w:p w:rsidR="00F57CA3" w:rsidRPr="00B752F9" w:rsidRDefault="00F57CA3" w:rsidP="006D5CBA">
      <w:pPr>
        <w:pStyle w:val="naisf"/>
        <w:ind w:firstLine="0"/>
        <w:rPr>
          <w:b/>
          <w:sz w:val="28"/>
          <w:szCs w:val="28"/>
        </w:rPr>
      </w:pPr>
    </w:p>
    <w:bookmarkEnd w:id="7"/>
    <w:p w:rsidR="003031F2" w:rsidRPr="003031F2" w:rsidRDefault="003031F2" w:rsidP="003031F2">
      <w:pPr>
        <w:rPr>
          <w:rFonts w:ascii="Times New Roman" w:hAnsi="Times New Roman" w:cs="Times New Roman"/>
          <w:sz w:val="28"/>
          <w:szCs w:val="28"/>
          <w:lang w:val="lv-LV"/>
        </w:rPr>
      </w:pPr>
      <w:r w:rsidRPr="003031F2">
        <w:rPr>
          <w:rFonts w:ascii="Times New Roman" w:hAnsi="Times New Roman" w:cs="Times New Roman"/>
          <w:sz w:val="28"/>
          <w:szCs w:val="28"/>
          <w:lang w:val="lv-LV"/>
        </w:rPr>
        <w:t>Ministru prezidents</w:t>
      </w:r>
      <w:r>
        <w:rPr>
          <w:rFonts w:ascii="Times New Roman" w:hAnsi="Times New Roman" w:cs="Times New Roman"/>
          <w:sz w:val="28"/>
          <w:szCs w:val="28"/>
          <w:lang w:val="lv-LV"/>
        </w:rPr>
        <w:t xml:space="preserve"> </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 xml:space="preserve">          V. </w:t>
      </w:r>
      <w:proofErr w:type="spellStart"/>
      <w:r>
        <w:rPr>
          <w:rFonts w:ascii="Times New Roman" w:hAnsi="Times New Roman" w:cs="Times New Roman"/>
          <w:sz w:val="28"/>
          <w:szCs w:val="28"/>
          <w:lang w:val="lv-LV"/>
        </w:rPr>
        <w:t>Dombrovskis</w:t>
      </w:r>
      <w:proofErr w:type="spellEnd"/>
    </w:p>
    <w:p w:rsidR="006F533C" w:rsidRDefault="006F533C" w:rsidP="003031F2">
      <w:pPr>
        <w:spacing w:after="0" w:line="240" w:lineRule="auto"/>
        <w:rPr>
          <w:rFonts w:ascii="Times New Roman" w:hAnsi="Times New Roman" w:cs="Times New Roman"/>
          <w:sz w:val="28"/>
          <w:szCs w:val="28"/>
          <w:lang w:val="lv-LV"/>
        </w:rPr>
      </w:pPr>
      <w:r>
        <w:rPr>
          <w:rFonts w:ascii="Times New Roman" w:hAnsi="Times New Roman" w:cs="Times New Roman"/>
          <w:sz w:val="28"/>
          <w:szCs w:val="28"/>
          <w:lang w:val="lv-LV"/>
        </w:rPr>
        <w:t xml:space="preserve">Ekonomikas ministra vietā – </w:t>
      </w:r>
    </w:p>
    <w:p w:rsidR="003031F2" w:rsidRPr="003031F2" w:rsidRDefault="006F533C" w:rsidP="003031F2">
      <w:pPr>
        <w:spacing w:after="0" w:line="240" w:lineRule="auto"/>
        <w:rPr>
          <w:rFonts w:ascii="Times New Roman" w:hAnsi="Times New Roman" w:cs="Times New Roman"/>
          <w:sz w:val="28"/>
          <w:szCs w:val="28"/>
          <w:lang w:val="lv-LV"/>
        </w:rPr>
      </w:pPr>
      <w:r>
        <w:rPr>
          <w:rFonts w:ascii="Times New Roman" w:hAnsi="Times New Roman" w:cs="Times New Roman"/>
          <w:sz w:val="28"/>
          <w:szCs w:val="28"/>
          <w:lang w:val="lv-LV"/>
        </w:rPr>
        <w:t>Finanšu ministrs</w:t>
      </w:r>
      <w:r w:rsidR="003031F2" w:rsidRPr="003031F2">
        <w:rPr>
          <w:rFonts w:ascii="Times New Roman" w:hAnsi="Times New Roman" w:cs="Times New Roman"/>
          <w:sz w:val="28"/>
          <w:szCs w:val="28"/>
          <w:lang w:val="lv-LV"/>
        </w:rPr>
        <w:tab/>
      </w:r>
      <w:r w:rsidR="003031F2" w:rsidRPr="003031F2">
        <w:rPr>
          <w:rFonts w:ascii="Times New Roman" w:hAnsi="Times New Roman" w:cs="Times New Roman"/>
          <w:sz w:val="28"/>
          <w:szCs w:val="28"/>
          <w:lang w:val="lv-LV"/>
        </w:rPr>
        <w:tab/>
      </w:r>
      <w:r w:rsidR="003031F2" w:rsidRPr="003031F2">
        <w:rPr>
          <w:rFonts w:ascii="Times New Roman" w:hAnsi="Times New Roman" w:cs="Times New Roman"/>
          <w:sz w:val="28"/>
          <w:szCs w:val="28"/>
          <w:lang w:val="lv-LV"/>
        </w:rPr>
        <w:tab/>
      </w:r>
      <w:r w:rsidR="003031F2" w:rsidRPr="003031F2">
        <w:rPr>
          <w:rFonts w:ascii="Times New Roman" w:hAnsi="Times New Roman" w:cs="Times New Roman"/>
          <w:sz w:val="28"/>
          <w:szCs w:val="28"/>
          <w:lang w:val="lv-LV"/>
        </w:rPr>
        <w:tab/>
      </w:r>
      <w:r w:rsidR="003031F2" w:rsidRPr="003031F2">
        <w:rPr>
          <w:rFonts w:ascii="Times New Roman" w:hAnsi="Times New Roman" w:cs="Times New Roman"/>
          <w:sz w:val="28"/>
          <w:szCs w:val="28"/>
          <w:lang w:val="lv-LV"/>
        </w:rPr>
        <w:tab/>
      </w:r>
      <w:r w:rsidR="003031F2" w:rsidRPr="003031F2">
        <w:rPr>
          <w:rFonts w:ascii="Times New Roman" w:hAnsi="Times New Roman" w:cs="Times New Roman"/>
          <w:sz w:val="28"/>
          <w:szCs w:val="28"/>
          <w:lang w:val="lv-LV"/>
        </w:rPr>
        <w:tab/>
        <w:t xml:space="preserve">           </w:t>
      </w:r>
      <w:r>
        <w:rPr>
          <w:rFonts w:ascii="Times New Roman" w:hAnsi="Times New Roman" w:cs="Times New Roman"/>
          <w:sz w:val="28"/>
          <w:szCs w:val="28"/>
          <w:lang w:val="lv-LV"/>
        </w:rPr>
        <w:t xml:space="preserve">          A.Vilks</w:t>
      </w:r>
    </w:p>
    <w:p w:rsidR="003031F2" w:rsidRPr="003031F2" w:rsidRDefault="003031F2" w:rsidP="003031F2">
      <w:pPr>
        <w:spacing w:after="0" w:line="240" w:lineRule="auto"/>
        <w:ind w:left="-284"/>
        <w:rPr>
          <w:rFonts w:ascii="Times New Roman" w:hAnsi="Times New Roman" w:cs="Times New Roman"/>
          <w:sz w:val="28"/>
          <w:szCs w:val="28"/>
          <w:lang w:val="lv-LV"/>
        </w:rPr>
      </w:pPr>
    </w:p>
    <w:p w:rsidR="006F533C" w:rsidRDefault="003031F2" w:rsidP="003031F2">
      <w:pPr>
        <w:spacing w:after="0" w:line="240" w:lineRule="auto"/>
        <w:rPr>
          <w:rFonts w:ascii="Times New Roman" w:hAnsi="Times New Roman" w:cs="Times New Roman"/>
          <w:sz w:val="28"/>
          <w:szCs w:val="28"/>
          <w:lang w:val="lv-LV"/>
        </w:rPr>
      </w:pPr>
      <w:r w:rsidRPr="003031F2">
        <w:rPr>
          <w:rFonts w:ascii="Times New Roman" w:hAnsi="Times New Roman" w:cs="Times New Roman"/>
          <w:sz w:val="28"/>
          <w:szCs w:val="28"/>
          <w:lang w:val="lv-LV"/>
        </w:rPr>
        <w:t xml:space="preserve">Iesniedzējs: Ekonomikas </w:t>
      </w:r>
      <w:r w:rsidR="006F533C">
        <w:rPr>
          <w:rFonts w:ascii="Times New Roman" w:hAnsi="Times New Roman" w:cs="Times New Roman"/>
          <w:sz w:val="28"/>
          <w:szCs w:val="28"/>
          <w:lang w:val="lv-LV"/>
        </w:rPr>
        <w:t xml:space="preserve">ministra vietā – </w:t>
      </w:r>
    </w:p>
    <w:p w:rsidR="003031F2" w:rsidRPr="003031F2" w:rsidRDefault="006F533C" w:rsidP="003031F2">
      <w:pPr>
        <w:spacing w:after="0" w:line="240" w:lineRule="auto"/>
        <w:rPr>
          <w:rFonts w:ascii="Times New Roman" w:hAnsi="Times New Roman" w:cs="Times New Roman"/>
          <w:sz w:val="28"/>
          <w:szCs w:val="28"/>
          <w:lang w:val="lv-LV"/>
        </w:rPr>
      </w:pPr>
      <w:r>
        <w:rPr>
          <w:rFonts w:ascii="Times New Roman" w:hAnsi="Times New Roman" w:cs="Times New Roman"/>
          <w:sz w:val="28"/>
          <w:szCs w:val="28"/>
          <w:lang w:val="lv-LV"/>
        </w:rPr>
        <w:t>Finanšu ministrs</w:t>
      </w:r>
      <w:r w:rsidR="003031F2" w:rsidRPr="003031F2">
        <w:rPr>
          <w:rFonts w:ascii="Times New Roman" w:hAnsi="Times New Roman" w:cs="Times New Roman"/>
          <w:sz w:val="28"/>
          <w:szCs w:val="28"/>
          <w:lang w:val="lv-LV"/>
        </w:rPr>
        <w:tab/>
      </w:r>
      <w:r w:rsidR="003031F2" w:rsidRPr="003031F2">
        <w:rPr>
          <w:rFonts w:ascii="Times New Roman" w:hAnsi="Times New Roman" w:cs="Times New Roman"/>
          <w:sz w:val="28"/>
          <w:szCs w:val="28"/>
          <w:lang w:val="lv-LV"/>
        </w:rPr>
        <w:tab/>
      </w:r>
      <w:r w:rsidR="003031F2" w:rsidRPr="003031F2">
        <w:rPr>
          <w:rFonts w:ascii="Times New Roman" w:hAnsi="Times New Roman" w:cs="Times New Roman"/>
          <w:sz w:val="28"/>
          <w:szCs w:val="28"/>
          <w:lang w:val="lv-LV"/>
        </w:rPr>
        <w:tab/>
      </w:r>
      <w:r w:rsidR="003031F2" w:rsidRPr="003031F2">
        <w:rPr>
          <w:rFonts w:ascii="Times New Roman" w:hAnsi="Times New Roman" w:cs="Times New Roman"/>
          <w:sz w:val="28"/>
          <w:szCs w:val="28"/>
          <w:lang w:val="lv-LV"/>
        </w:rPr>
        <w:tab/>
        <w:t xml:space="preserve">           </w:t>
      </w:r>
      <w:r>
        <w:rPr>
          <w:rFonts w:ascii="Times New Roman" w:hAnsi="Times New Roman" w:cs="Times New Roman"/>
          <w:sz w:val="28"/>
          <w:szCs w:val="28"/>
          <w:lang w:val="lv-LV"/>
        </w:rPr>
        <w:t xml:space="preserve">                               </w:t>
      </w:r>
      <w:r w:rsidR="003031F2" w:rsidRPr="003031F2">
        <w:rPr>
          <w:rFonts w:ascii="Times New Roman" w:hAnsi="Times New Roman" w:cs="Times New Roman"/>
          <w:sz w:val="28"/>
          <w:szCs w:val="28"/>
          <w:lang w:val="lv-LV"/>
        </w:rPr>
        <w:t xml:space="preserve">A. </w:t>
      </w:r>
      <w:r>
        <w:rPr>
          <w:rFonts w:ascii="Times New Roman" w:hAnsi="Times New Roman" w:cs="Times New Roman"/>
          <w:sz w:val="28"/>
          <w:szCs w:val="28"/>
          <w:lang w:val="lv-LV"/>
        </w:rPr>
        <w:t>Vilks</w:t>
      </w:r>
    </w:p>
    <w:p w:rsidR="003031F2" w:rsidRPr="003031F2" w:rsidRDefault="003031F2" w:rsidP="003031F2">
      <w:pPr>
        <w:spacing w:after="0" w:line="240" w:lineRule="auto"/>
        <w:ind w:left="-284"/>
        <w:rPr>
          <w:rFonts w:ascii="Times New Roman" w:hAnsi="Times New Roman" w:cs="Times New Roman"/>
          <w:sz w:val="28"/>
          <w:szCs w:val="28"/>
          <w:lang w:val="lv-LV"/>
        </w:rPr>
      </w:pPr>
    </w:p>
    <w:p w:rsidR="006F533C" w:rsidRDefault="006F533C" w:rsidP="003031F2">
      <w:pPr>
        <w:spacing w:after="0" w:line="240" w:lineRule="auto"/>
        <w:rPr>
          <w:rFonts w:ascii="Times New Roman" w:hAnsi="Times New Roman" w:cs="Times New Roman"/>
          <w:sz w:val="28"/>
          <w:szCs w:val="28"/>
          <w:lang w:val="lv-LV"/>
        </w:rPr>
      </w:pPr>
      <w:r>
        <w:rPr>
          <w:rFonts w:ascii="Times New Roman" w:hAnsi="Times New Roman" w:cs="Times New Roman"/>
          <w:sz w:val="28"/>
          <w:szCs w:val="28"/>
          <w:lang w:val="lv-LV"/>
        </w:rPr>
        <w:t xml:space="preserve">Vīza: Valsts sekretāra vietā – </w:t>
      </w:r>
    </w:p>
    <w:p w:rsidR="003031F2" w:rsidRPr="003031F2" w:rsidRDefault="006F533C" w:rsidP="003031F2">
      <w:pPr>
        <w:spacing w:after="0" w:line="240" w:lineRule="auto"/>
        <w:rPr>
          <w:rFonts w:ascii="Times New Roman" w:hAnsi="Times New Roman" w:cs="Times New Roman"/>
          <w:sz w:val="28"/>
          <w:szCs w:val="28"/>
          <w:lang w:val="lv-LV"/>
        </w:rPr>
      </w:pPr>
      <w:r>
        <w:rPr>
          <w:rFonts w:ascii="Times New Roman" w:hAnsi="Times New Roman" w:cs="Times New Roman"/>
          <w:sz w:val="28"/>
          <w:szCs w:val="28"/>
          <w:lang w:val="lv-LV"/>
        </w:rPr>
        <w:t>Valsts sekretāra vietniece</w:t>
      </w:r>
      <w:r w:rsidR="00762378">
        <w:rPr>
          <w:rFonts w:ascii="Times New Roman" w:hAnsi="Times New Roman" w:cs="Times New Roman"/>
          <w:sz w:val="28"/>
          <w:szCs w:val="28"/>
          <w:lang w:val="lv-LV"/>
        </w:rPr>
        <w:t xml:space="preserve">                                    </w:t>
      </w:r>
      <w:r w:rsidR="00075BAA">
        <w:rPr>
          <w:rFonts w:ascii="Times New Roman" w:hAnsi="Times New Roman" w:cs="Times New Roman"/>
          <w:sz w:val="28"/>
          <w:szCs w:val="28"/>
          <w:lang w:val="lv-LV"/>
        </w:rPr>
        <w:t xml:space="preserve">                           </w:t>
      </w:r>
      <w:r>
        <w:rPr>
          <w:rFonts w:ascii="Times New Roman" w:hAnsi="Times New Roman" w:cs="Times New Roman"/>
          <w:sz w:val="28"/>
          <w:szCs w:val="28"/>
          <w:lang w:val="lv-LV"/>
        </w:rPr>
        <w:t>Z.Liepiņa</w:t>
      </w:r>
    </w:p>
    <w:p w:rsidR="003031F2" w:rsidRPr="003031F2" w:rsidRDefault="003031F2" w:rsidP="003031F2">
      <w:pPr>
        <w:spacing w:after="0" w:line="240" w:lineRule="auto"/>
        <w:ind w:left="-284"/>
        <w:rPr>
          <w:rFonts w:ascii="Times New Roman" w:hAnsi="Times New Roman" w:cs="Times New Roman"/>
          <w:sz w:val="28"/>
          <w:szCs w:val="28"/>
        </w:rPr>
      </w:pPr>
    </w:p>
    <w:p w:rsidR="006F533C" w:rsidRDefault="006F533C" w:rsidP="003031F2">
      <w:pPr>
        <w:spacing w:after="0" w:line="240" w:lineRule="auto"/>
        <w:rPr>
          <w:rFonts w:ascii="Times New Roman" w:hAnsi="Times New Roman" w:cs="Times New Roman"/>
          <w:sz w:val="20"/>
          <w:szCs w:val="20"/>
          <w:lang w:val="lv-LV"/>
        </w:rPr>
      </w:pPr>
    </w:p>
    <w:p w:rsidR="003031F2" w:rsidRPr="003031F2" w:rsidRDefault="006F533C" w:rsidP="003031F2">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10</w:t>
      </w:r>
      <w:r w:rsidR="0013375A">
        <w:rPr>
          <w:rFonts w:ascii="Times New Roman" w:hAnsi="Times New Roman" w:cs="Times New Roman"/>
          <w:sz w:val="20"/>
          <w:szCs w:val="20"/>
          <w:lang w:val="lv-LV"/>
        </w:rPr>
        <w:t>.02</w:t>
      </w:r>
      <w:r w:rsidR="003031F2" w:rsidRPr="003031F2">
        <w:rPr>
          <w:rFonts w:ascii="Times New Roman" w:hAnsi="Times New Roman" w:cs="Times New Roman"/>
          <w:sz w:val="20"/>
          <w:szCs w:val="20"/>
          <w:lang w:val="lv-LV"/>
        </w:rPr>
        <w:t xml:space="preserve">.2011. </w:t>
      </w:r>
      <w:r w:rsidR="00075BAA">
        <w:rPr>
          <w:rFonts w:ascii="Times New Roman" w:hAnsi="Times New Roman" w:cs="Times New Roman"/>
          <w:sz w:val="20"/>
          <w:szCs w:val="20"/>
          <w:lang w:val="lv-LV"/>
        </w:rPr>
        <w:t>1</w:t>
      </w:r>
      <w:r w:rsidR="00575CF2">
        <w:rPr>
          <w:rFonts w:ascii="Times New Roman" w:hAnsi="Times New Roman" w:cs="Times New Roman"/>
          <w:sz w:val="20"/>
          <w:szCs w:val="20"/>
          <w:lang w:val="lv-LV"/>
        </w:rPr>
        <w:t>2:55</w:t>
      </w:r>
    </w:p>
    <w:p w:rsidR="003031F2" w:rsidRPr="003031F2" w:rsidRDefault="006504CE" w:rsidP="003031F2">
      <w:pPr>
        <w:spacing w:after="0" w:line="240" w:lineRule="auto"/>
        <w:rPr>
          <w:rFonts w:ascii="Times New Roman" w:hAnsi="Times New Roman" w:cs="Times New Roman"/>
          <w:sz w:val="20"/>
          <w:szCs w:val="20"/>
          <w:lang w:val="lv-LV"/>
        </w:rPr>
      </w:pPr>
      <w:r>
        <w:rPr>
          <w:rFonts w:ascii="Times New Roman" w:hAnsi="Times New Roman" w:cs="Times New Roman"/>
          <w:sz w:val="20"/>
          <w:szCs w:val="20"/>
          <w:lang w:val="lv-LV"/>
        </w:rPr>
        <w:t>31</w:t>
      </w:r>
      <w:r w:rsidR="00575CF2">
        <w:rPr>
          <w:rFonts w:ascii="Times New Roman" w:hAnsi="Times New Roman" w:cs="Times New Roman"/>
          <w:sz w:val="20"/>
          <w:szCs w:val="20"/>
          <w:lang w:val="lv-LV"/>
        </w:rPr>
        <w:t>61</w:t>
      </w:r>
    </w:p>
    <w:p w:rsidR="003031F2" w:rsidRPr="003031F2" w:rsidRDefault="003031F2" w:rsidP="003031F2">
      <w:pPr>
        <w:spacing w:after="0" w:line="240" w:lineRule="auto"/>
        <w:rPr>
          <w:rFonts w:ascii="Times New Roman" w:hAnsi="Times New Roman" w:cs="Times New Roman"/>
          <w:sz w:val="20"/>
          <w:szCs w:val="20"/>
          <w:lang w:val="lv-LV"/>
        </w:rPr>
      </w:pPr>
      <w:bookmarkStart w:id="9" w:name="OLE_LINK3"/>
      <w:bookmarkStart w:id="10" w:name="OLE_LINK4"/>
      <w:r w:rsidRPr="003031F2">
        <w:rPr>
          <w:rFonts w:ascii="Times New Roman" w:hAnsi="Times New Roman" w:cs="Times New Roman"/>
          <w:sz w:val="20"/>
          <w:szCs w:val="20"/>
          <w:lang w:val="lv-LV"/>
        </w:rPr>
        <w:t>J.Bunkovskis</w:t>
      </w:r>
    </w:p>
    <w:p w:rsidR="003031F2" w:rsidRPr="003031F2" w:rsidRDefault="003031F2" w:rsidP="003031F2">
      <w:pPr>
        <w:spacing w:after="0" w:line="240" w:lineRule="auto"/>
        <w:rPr>
          <w:rFonts w:ascii="Times New Roman" w:hAnsi="Times New Roman" w:cs="Times New Roman"/>
          <w:sz w:val="20"/>
          <w:szCs w:val="20"/>
          <w:lang w:val="lv-LV"/>
        </w:rPr>
      </w:pPr>
      <w:r w:rsidRPr="003031F2">
        <w:rPr>
          <w:rFonts w:ascii="Times New Roman" w:hAnsi="Times New Roman" w:cs="Times New Roman"/>
          <w:sz w:val="20"/>
          <w:szCs w:val="20"/>
          <w:lang w:val="lv-LV"/>
        </w:rPr>
        <w:t xml:space="preserve">67013170, </w:t>
      </w:r>
      <w:hyperlink r:id="rId8" w:history="1">
        <w:r w:rsidRPr="003031F2">
          <w:rPr>
            <w:rStyle w:val="Hyperlink"/>
            <w:rFonts w:ascii="Times New Roman" w:hAnsi="Times New Roman" w:cs="Times New Roman"/>
            <w:sz w:val="20"/>
            <w:szCs w:val="20"/>
            <w:lang w:val="lv-LV"/>
          </w:rPr>
          <w:t>janis.bunkovskis@em.gov.lv</w:t>
        </w:r>
      </w:hyperlink>
    </w:p>
    <w:bookmarkEnd w:id="9"/>
    <w:bookmarkEnd w:id="10"/>
    <w:p w:rsidR="003031F2" w:rsidRPr="003031F2" w:rsidRDefault="003031F2" w:rsidP="003031F2">
      <w:pPr>
        <w:spacing w:after="0" w:line="240" w:lineRule="auto"/>
        <w:rPr>
          <w:rFonts w:ascii="Times New Roman" w:hAnsi="Times New Roman" w:cs="Times New Roman"/>
          <w:sz w:val="20"/>
          <w:szCs w:val="20"/>
          <w:lang w:val="lv-LV"/>
        </w:rPr>
      </w:pPr>
    </w:p>
    <w:p w:rsidR="003222F5" w:rsidRPr="00B752F9" w:rsidRDefault="003222F5">
      <w:pPr>
        <w:rPr>
          <w:rFonts w:ascii="Times New Roman" w:hAnsi="Times New Roman" w:cs="Times New Roman"/>
          <w:sz w:val="28"/>
          <w:szCs w:val="28"/>
          <w:lang w:val="lv-LV"/>
        </w:rPr>
      </w:pPr>
    </w:p>
    <w:sectPr w:rsidR="003222F5" w:rsidRPr="00B752F9" w:rsidSect="00B752F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43F" w:rsidRDefault="0081343F" w:rsidP="008C1E2F">
      <w:pPr>
        <w:spacing w:after="0" w:line="240" w:lineRule="auto"/>
      </w:pPr>
      <w:r>
        <w:separator/>
      </w:r>
    </w:p>
  </w:endnote>
  <w:endnote w:type="continuationSeparator" w:id="0">
    <w:p w:rsidR="0081343F" w:rsidRDefault="0081343F" w:rsidP="008C1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4CE" w:rsidRDefault="006504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02" w:rsidRPr="00306002" w:rsidRDefault="00306002">
    <w:pPr>
      <w:pStyle w:val="Footer"/>
      <w:rPr>
        <w:rFonts w:ascii="Times New Roman" w:hAnsi="Times New Roman" w:cs="Times New Roman"/>
        <w:sz w:val="20"/>
        <w:szCs w:val="20"/>
        <w:lang w:val="lv-LV"/>
      </w:rPr>
    </w:pPr>
    <w:r w:rsidRPr="00306002">
      <w:rPr>
        <w:rFonts w:ascii="Times New Roman" w:hAnsi="Times New Roman" w:cs="Times New Roman"/>
        <w:sz w:val="20"/>
        <w:szCs w:val="20"/>
        <w:lang w:val="lv-LV"/>
      </w:rPr>
      <w:t>E</w:t>
    </w:r>
    <w:r>
      <w:rPr>
        <w:rFonts w:ascii="Times New Roman" w:hAnsi="Times New Roman" w:cs="Times New Roman"/>
        <w:sz w:val="20"/>
        <w:szCs w:val="20"/>
        <w:lang w:val="lv-LV"/>
      </w:rPr>
      <w:t>MLi</w:t>
    </w:r>
    <w:r w:rsidR="00762378">
      <w:rPr>
        <w:rFonts w:ascii="Times New Roman" w:hAnsi="Times New Roman" w:cs="Times New Roman"/>
        <w:sz w:val="20"/>
        <w:szCs w:val="20"/>
        <w:lang w:val="lv-LV"/>
      </w:rPr>
      <w:t>k_</w:t>
    </w:r>
    <w:r w:rsidR="006504CE">
      <w:rPr>
        <w:rFonts w:ascii="Times New Roman" w:hAnsi="Times New Roman" w:cs="Times New Roman"/>
        <w:sz w:val="20"/>
        <w:szCs w:val="20"/>
        <w:lang w:val="lv-LV"/>
      </w:rPr>
      <w:t>10</w:t>
    </w:r>
    <w:r w:rsidR="00762378">
      <w:rPr>
        <w:rFonts w:ascii="Times New Roman" w:hAnsi="Times New Roman" w:cs="Times New Roman"/>
        <w:sz w:val="20"/>
        <w:szCs w:val="20"/>
        <w:lang w:val="lv-LV"/>
      </w:rPr>
      <w:t>02</w:t>
    </w:r>
    <w:r w:rsidRPr="00306002">
      <w:rPr>
        <w:rFonts w:ascii="Times New Roman" w:hAnsi="Times New Roman" w:cs="Times New Roman"/>
        <w:sz w:val="20"/>
        <w:szCs w:val="20"/>
        <w:lang w:val="lv-LV"/>
      </w:rPr>
      <w:t>11_ETL_groz; Likumprojekts „Grozījumi Elektroenerģijas tirgus likumā”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4CE" w:rsidRDefault="006504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43F" w:rsidRDefault="0081343F" w:rsidP="008C1E2F">
      <w:pPr>
        <w:spacing w:after="0" w:line="240" w:lineRule="auto"/>
      </w:pPr>
      <w:r>
        <w:separator/>
      </w:r>
    </w:p>
  </w:footnote>
  <w:footnote w:type="continuationSeparator" w:id="0">
    <w:p w:rsidR="0081343F" w:rsidRDefault="0081343F" w:rsidP="008C1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4CE" w:rsidRDefault="006504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4CE" w:rsidRDefault="006504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4CE" w:rsidRDefault="006504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C32"/>
    <w:multiLevelType w:val="hybridMultilevel"/>
    <w:tmpl w:val="B5FE761E"/>
    <w:lvl w:ilvl="0" w:tplc="D3CE0F48">
      <w:start w:val="1"/>
      <w:numFmt w:val="decimal"/>
      <w:lvlText w:val="(%1)"/>
      <w:lvlJc w:val="left"/>
      <w:pPr>
        <w:ind w:left="1230" w:hanging="855"/>
      </w:pPr>
      <w:rPr>
        <w:rFonts w:hint="default"/>
        <w:sz w:val="28"/>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
    <w:nsid w:val="0E5167CE"/>
    <w:multiLevelType w:val="hybridMultilevel"/>
    <w:tmpl w:val="CD98D1EC"/>
    <w:lvl w:ilvl="0" w:tplc="5D56070C">
      <w:start w:val="1"/>
      <w:numFmt w:val="decimal"/>
      <w:lvlText w:val="(%1)"/>
      <w:lvlJc w:val="left"/>
      <w:pPr>
        <w:ind w:left="960" w:hanging="60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852C7A"/>
    <w:multiLevelType w:val="hybridMultilevel"/>
    <w:tmpl w:val="0E7AE16E"/>
    <w:lvl w:ilvl="0" w:tplc="F1BA1B98">
      <w:start w:val="1"/>
      <w:numFmt w:val="decimal"/>
      <w:lvlText w:val="(%1)"/>
      <w:lvlJc w:val="left"/>
      <w:pPr>
        <w:tabs>
          <w:tab w:val="num" w:pos="907"/>
        </w:tabs>
        <w:ind w:left="907" w:hanging="397"/>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679A4C7B"/>
    <w:multiLevelType w:val="hybridMultilevel"/>
    <w:tmpl w:val="985A18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4171"/>
    <w:rsid w:val="000145F3"/>
    <w:rsid w:val="00024224"/>
    <w:rsid w:val="000352C3"/>
    <w:rsid w:val="00051A22"/>
    <w:rsid w:val="00056ABD"/>
    <w:rsid w:val="000648F5"/>
    <w:rsid w:val="00075BAA"/>
    <w:rsid w:val="00083E0B"/>
    <w:rsid w:val="00094D14"/>
    <w:rsid w:val="00096099"/>
    <w:rsid w:val="000B4293"/>
    <w:rsid w:val="000E31D4"/>
    <w:rsid w:val="00116374"/>
    <w:rsid w:val="00130D0C"/>
    <w:rsid w:val="00132A0E"/>
    <w:rsid w:val="0013375A"/>
    <w:rsid w:val="0014233C"/>
    <w:rsid w:val="00156AF1"/>
    <w:rsid w:val="001842FB"/>
    <w:rsid w:val="00190F01"/>
    <w:rsid w:val="0019193A"/>
    <w:rsid w:val="001A13A0"/>
    <w:rsid w:val="001C6F85"/>
    <w:rsid w:val="001D31EF"/>
    <w:rsid w:val="0020417E"/>
    <w:rsid w:val="00211FC9"/>
    <w:rsid w:val="002124A8"/>
    <w:rsid w:val="0022243F"/>
    <w:rsid w:val="00224DC3"/>
    <w:rsid w:val="002303CD"/>
    <w:rsid w:val="00242D69"/>
    <w:rsid w:val="002577F0"/>
    <w:rsid w:val="002815D1"/>
    <w:rsid w:val="00281B12"/>
    <w:rsid w:val="002942D0"/>
    <w:rsid w:val="002A445A"/>
    <w:rsid w:val="002B0EA2"/>
    <w:rsid w:val="002B6072"/>
    <w:rsid w:val="002F7408"/>
    <w:rsid w:val="00300501"/>
    <w:rsid w:val="0030094E"/>
    <w:rsid w:val="003031F2"/>
    <w:rsid w:val="00306002"/>
    <w:rsid w:val="00307ACD"/>
    <w:rsid w:val="003222F5"/>
    <w:rsid w:val="00334248"/>
    <w:rsid w:val="00384983"/>
    <w:rsid w:val="003A4648"/>
    <w:rsid w:val="003B702D"/>
    <w:rsid w:val="003C7F40"/>
    <w:rsid w:val="003E4171"/>
    <w:rsid w:val="004010F5"/>
    <w:rsid w:val="004011E9"/>
    <w:rsid w:val="00422AF0"/>
    <w:rsid w:val="004334E2"/>
    <w:rsid w:val="0044222B"/>
    <w:rsid w:val="00453454"/>
    <w:rsid w:val="0047630A"/>
    <w:rsid w:val="004A19CF"/>
    <w:rsid w:val="004A246D"/>
    <w:rsid w:val="004C5C38"/>
    <w:rsid w:val="005036FF"/>
    <w:rsid w:val="00512272"/>
    <w:rsid w:val="00525BE4"/>
    <w:rsid w:val="00532DFE"/>
    <w:rsid w:val="00560C62"/>
    <w:rsid w:val="00574DE1"/>
    <w:rsid w:val="00575CF2"/>
    <w:rsid w:val="00585B9A"/>
    <w:rsid w:val="005869A4"/>
    <w:rsid w:val="005A0FBF"/>
    <w:rsid w:val="005A23AB"/>
    <w:rsid w:val="005E0030"/>
    <w:rsid w:val="005E32CC"/>
    <w:rsid w:val="005F3AD5"/>
    <w:rsid w:val="006101D2"/>
    <w:rsid w:val="006250D0"/>
    <w:rsid w:val="0064662E"/>
    <w:rsid w:val="006504CE"/>
    <w:rsid w:val="0067009F"/>
    <w:rsid w:val="00670AA9"/>
    <w:rsid w:val="00686FEF"/>
    <w:rsid w:val="006A03F7"/>
    <w:rsid w:val="006B1783"/>
    <w:rsid w:val="006B229D"/>
    <w:rsid w:val="006C7F7B"/>
    <w:rsid w:val="006D195A"/>
    <w:rsid w:val="006D5CBA"/>
    <w:rsid w:val="006E036A"/>
    <w:rsid w:val="006F0953"/>
    <w:rsid w:val="006F44F1"/>
    <w:rsid w:val="006F533C"/>
    <w:rsid w:val="006F65D6"/>
    <w:rsid w:val="007062A4"/>
    <w:rsid w:val="007163BF"/>
    <w:rsid w:val="00731D41"/>
    <w:rsid w:val="00742C27"/>
    <w:rsid w:val="00752904"/>
    <w:rsid w:val="00755BA1"/>
    <w:rsid w:val="00761B15"/>
    <w:rsid w:val="00762378"/>
    <w:rsid w:val="007641A7"/>
    <w:rsid w:val="007A1ADC"/>
    <w:rsid w:val="007C253D"/>
    <w:rsid w:val="00803D42"/>
    <w:rsid w:val="00807053"/>
    <w:rsid w:val="008121F4"/>
    <w:rsid w:val="0081343F"/>
    <w:rsid w:val="0082686B"/>
    <w:rsid w:val="00850CD7"/>
    <w:rsid w:val="00881CF3"/>
    <w:rsid w:val="00881E95"/>
    <w:rsid w:val="00891FAA"/>
    <w:rsid w:val="008927CD"/>
    <w:rsid w:val="00892C51"/>
    <w:rsid w:val="008A5997"/>
    <w:rsid w:val="008C19C8"/>
    <w:rsid w:val="008C1E2F"/>
    <w:rsid w:val="008C7E3E"/>
    <w:rsid w:val="008D16AE"/>
    <w:rsid w:val="008E32D6"/>
    <w:rsid w:val="009328EC"/>
    <w:rsid w:val="009352A0"/>
    <w:rsid w:val="00936BB2"/>
    <w:rsid w:val="00942E9D"/>
    <w:rsid w:val="0094730F"/>
    <w:rsid w:val="009675BF"/>
    <w:rsid w:val="0097323B"/>
    <w:rsid w:val="00974AE2"/>
    <w:rsid w:val="00984048"/>
    <w:rsid w:val="00984709"/>
    <w:rsid w:val="00987A28"/>
    <w:rsid w:val="009921BC"/>
    <w:rsid w:val="009C5119"/>
    <w:rsid w:val="009E6896"/>
    <w:rsid w:val="00A008B5"/>
    <w:rsid w:val="00A204A3"/>
    <w:rsid w:val="00A25EAF"/>
    <w:rsid w:val="00A27335"/>
    <w:rsid w:val="00A35EEC"/>
    <w:rsid w:val="00A5161E"/>
    <w:rsid w:val="00A65C7C"/>
    <w:rsid w:val="00A66789"/>
    <w:rsid w:val="00A93F22"/>
    <w:rsid w:val="00AB2891"/>
    <w:rsid w:val="00AC4F51"/>
    <w:rsid w:val="00AC50F7"/>
    <w:rsid w:val="00AD51A8"/>
    <w:rsid w:val="00AE0A4F"/>
    <w:rsid w:val="00B41196"/>
    <w:rsid w:val="00B61BBC"/>
    <w:rsid w:val="00B67E09"/>
    <w:rsid w:val="00B752F9"/>
    <w:rsid w:val="00BA54A6"/>
    <w:rsid w:val="00BC034D"/>
    <w:rsid w:val="00BF2206"/>
    <w:rsid w:val="00BF4071"/>
    <w:rsid w:val="00BF78F0"/>
    <w:rsid w:val="00BF7FC8"/>
    <w:rsid w:val="00C0094D"/>
    <w:rsid w:val="00C1123B"/>
    <w:rsid w:val="00C14E96"/>
    <w:rsid w:val="00C205A2"/>
    <w:rsid w:val="00C32EAE"/>
    <w:rsid w:val="00C372EC"/>
    <w:rsid w:val="00C64F71"/>
    <w:rsid w:val="00CA1524"/>
    <w:rsid w:val="00CA342F"/>
    <w:rsid w:val="00CA578D"/>
    <w:rsid w:val="00CC1346"/>
    <w:rsid w:val="00CC4809"/>
    <w:rsid w:val="00CF4F4B"/>
    <w:rsid w:val="00D0231A"/>
    <w:rsid w:val="00D037CF"/>
    <w:rsid w:val="00D43BC1"/>
    <w:rsid w:val="00D536AB"/>
    <w:rsid w:val="00D65DA4"/>
    <w:rsid w:val="00D72A83"/>
    <w:rsid w:val="00D76191"/>
    <w:rsid w:val="00D921B8"/>
    <w:rsid w:val="00DB60EA"/>
    <w:rsid w:val="00DD59C2"/>
    <w:rsid w:val="00DE6658"/>
    <w:rsid w:val="00DF10A6"/>
    <w:rsid w:val="00DF1C83"/>
    <w:rsid w:val="00E14F8A"/>
    <w:rsid w:val="00E1705C"/>
    <w:rsid w:val="00E47390"/>
    <w:rsid w:val="00E67B3C"/>
    <w:rsid w:val="00E7476A"/>
    <w:rsid w:val="00E82C3B"/>
    <w:rsid w:val="00E93120"/>
    <w:rsid w:val="00EA2F96"/>
    <w:rsid w:val="00EB17DD"/>
    <w:rsid w:val="00EC2CD0"/>
    <w:rsid w:val="00ED219E"/>
    <w:rsid w:val="00ED7801"/>
    <w:rsid w:val="00EF5005"/>
    <w:rsid w:val="00F0118A"/>
    <w:rsid w:val="00F03A85"/>
    <w:rsid w:val="00F10067"/>
    <w:rsid w:val="00F2524C"/>
    <w:rsid w:val="00F5265D"/>
    <w:rsid w:val="00F57CA3"/>
    <w:rsid w:val="00F7516A"/>
    <w:rsid w:val="00F80431"/>
    <w:rsid w:val="00F90A30"/>
    <w:rsid w:val="00FB487F"/>
    <w:rsid w:val="00FD0F02"/>
    <w:rsid w:val="00FE533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A9"/>
    <w:rPr>
      <w:lang w:val="en-US"/>
    </w:rPr>
  </w:style>
  <w:style w:type="paragraph" w:styleId="Heading1">
    <w:name w:val="heading 1"/>
    <w:basedOn w:val="Normal"/>
    <w:next w:val="Normal"/>
    <w:link w:val="Heading1Char"/>
    <w:qFormat/>
    <w:rsid w:val="00DE6658"/>
    <w:pPr>
      <w:keepNext/>
      <w:spacing w:after="0" w:line="240" w:lineRule="auto"/>
      <w:outlineLvl w:val="0"/>
    </w:pPr>
    <w:rPr>
      <w:rFonts w:ascii="Times New Roman" w:eastAsia="Times New Roman" w:hAnsi="Times New Roman" w:cs="Times New Roman"/>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3E4171"/>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customStyle="1" w:styleId="naispant">
    <w:name w:val="naispant"/>
    <w:basedOn w:val="Normal"/>
    <w:rsid w:val="003E4171"/>
    <w:pPr>
      <w:spacing w:before="225" w:after="75" w:line="240" w:lineRule="auto"/>
      <w:ind w:left="375" w:firstLine="375"/>
      <w:jc w:val="both"/>
    </w:pPr>
    <w:rPr>
      <w:rFonts w:ascii="Times New Roman" w:eastAsia="Times New Roman" w:hAnsi="Times New Roman" w:cs="Times New Roman"/>
      <w:b/>
      <w:bCs/>
      <w:sz w:val="24"/>
      <w:szCs w:val="24"/>
      <w:lang w:val="lv-LV" w:eastAsia="lv-LV"/>
    </w:rPr>
  </w:style>
  <w:style w:type="paragraph" w:styleId="BalloonText">
    <w:name w:val="Balloon Text"/>
    <w:basedOn w:val="Normal"/>
    <w:link w:val="BalloonTextChar"/>
    <w:uiPriority w:val="99"/>
    <w:semiHidden/>
    <w:unhideWhenUsed/>
    <w:rsid w:val="00322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2F5"/>
    <w:rPr>
      <w:rFonts w:ascii="Tahoma" w:hAnsi="Tahoma" w:cs="Tahoma"/>
      <w:sz w:val="16"/>
      <w:szCs w:val="16"/>
      <w:lang w:val="en-US"/>
    </w:rPr>
  </w:style>
  <w:style w:type="table" w:styleId="TableGrid">
    <w:name w:val="Table Grid"/>
    <w:basedOn w:val="TableNormal"/>
    <w:rsid w:val="00BA54A6"/>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BA54A6"/>
    <w:pPr>
      <w:spacing w:before="150" w:after="150" w:line="240" w:lineRule="auto"/>
      <w:ind w:left="675" w:right="525"/>
    </w:pPr>
    <w:rPr>
      <w:rFonts w:ascii="Times New Roman" w:eastAsia="Times New Roman" w:hAnsi="Times New Roman" w:cs="Times New Roman"/>
      <w:sz w:val="19"/>
      <w:szCs w:val="19"/>
      <w:lang w:val="lv-LV" w:eastAsia="lv-LV"/>
    </w:rPr>
  </w:style>
  <w:style w:type="character" w:styleId="CommentReference">
    <w:name w:val="annotation reference"/>
    <w:basedOn w:val="DefaultParagraphFont"/>
    <w:uiPriority w:val="99"/>
    <w:semiHidden/>
    <w:unhideWhenUsed/>
    <w:rsid w:val="00224DC3"/>
    <w:rPr>
      <w:sz w:val="16"/>
      <w:szCs w:val="16"/>
    </w:rPr>
  </w:style>
  <w:style w:type="paragraph" w:styleId="CommentText">
    <w:name w:val="annotation text"/>
    <w:basedOn w:val="Normal"/>
    <w:link w:val="CommentTextChar"/>
    <w:uiPriority w:val="99"/>
    <w:semiHidden/>
    <w:unhideWhenUsed/>
    <w:rsid w:val="00224DC3"/>
    <w:pPr>
      <w:spacing w:line="240" w:lineRule="auto"/>
    </w:pPr>
    <w:rPr>
      <w:sz w:val="20"/>
      <w:szCs w:val="20"/>
    </w:rPr>
  </w:style>
  <w:style w:type="character" w:customStyle="1" w:styleId="CommentTextChar">
    <w:name w:val="Comment Text Char"/>
    <w:basedOn w:val="DefaultParagraphFont"/>
    <w:link w:val="CommentText"/>
    <w:uiPriority w:val="99"/>
    <w:semiHidden/>
    <w:rsid w:val="00224DC3"/>
    <w:rPr>
      <w:sz w:val="20"/>
      <w:szCs w:val="20"/>
      <w:lang w:val="en-US"/>
    </w:rPr>
  </w:style>
  <w:style w:type="paragraph" w:styleId="CommentSubject">
    <w:name w:val="annotation subject"/>
    <w:basedOn w:val="CommentText"/>
    <w:next w:val="CommentText"/>
    <w:link w:val="CommentSubjectChar"/>
    <w:uiPriority w:val="99"/>
    <w:semiHidden/>
    <w:unhideWhenUsed/>
    <w:rsid w:val="00224DC3"/>
    <w:rPr>
      <w:b/>
      <w:bCs/>
    </w:rPr>
  </w:style>
  <w:style w:type="character" w:customStyle="1" w:styleId="CommentSubjectChar">
    <w:name w:val="Comment Subject Char"/>
    <w:basedOn w:val="CommentTextChar"/>
    <w:link w:val="CommentSubject"/>
    <w:uiPriority w:val="99"/>
    <w:semiHidden/>
    <w:rsid w:val="00224DC3"/>
    <w:rPr>
      <w:b/>
      <w:bCs/>
    </w:rPr>
  </w:style>
  <w:style w:type="paragraph" w:customStyle="1" w:styleId="Default">
    <w:name w:val="Default"/>
    <w:rsid w:val="00F90A30"/>
    <w:pPr>
      <w:autoSpaceDE w:val="0"/>
      <w:autoSpaceDN w:val="0"/>
      <w:adjustRightInd w:val="0"/>
      <w:spacing w:after="0" w:line="240" w:lineRule="auto"/>
    </w:pPr>
    <w:rPr>
      <w:rFonts w:ascii="EUAlbertina" w:hAnsi="EUAlbertina" w:cs="EUAlbertina"/>
      <w:color w:val="000000"/>
      <w:sz w:val="24"/>
      <w:szCs w:val="24"/>
    </w:rPr>
  </w:style>
  <w:style w:type="character" w:customStyle="1" w:styleId="Heading1Char">
    <w:name w:val="Heading 1 Char"/>
    <w:basedOn w:val="DefaultParagraphFont"/>
    <w:link w:val="Heading1"/>
    <w:rsid w:val="00DE6658"/>
    <w:rPr>
      <w:rFonts w:ascii="Times New Roman" w:eastAsia="Times New Roman" w:hAnsi="Times New Roman" w:cs="Times New Roman"/>
      <w:sz w:val="28"/>
      <w:szCs w:val="24"/>
    </w:rPr>
  </w:style>
  <w:style w:type="paragraph" w:styleId="ListParagraph">
    <w:name w:val="List Paragraph"/>
    <w:basedOn w:val="Normal"/>
    <w:qFormat/>
    <w:rsid w:val="00EC2CD0"/>
    <w:pPr>
      <w:ind w:left="720"/>
      <w:contextualSpacing/>
    </w:pPr>
  </w:style>
  <w:style w:type="paragraph" w:styleId="Header">
    <w:name w:val="header"/>
    <w:basedOn w:val="Normal"/>
    <w:link w:val="HeaderChar"/>
    <w:uiPriority w:val="99"/>
    <w:semiHidden/>
    <w:unhideWhenUsed/>
    <w:rsid w:val="008C1E2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C1E2F"/>
    <w:rPr>
      <w:lang w:val="en-US"/>
    </w:rPr>
  </w:style>
  <w:style w:type="paragraph" w:styleId="Footer">
    <w:name w:val="footer"/>
    <w:basedOn w:val="Normal"/>
    <w:link w:val="FooterChar"/>
    <w:uiPriority w:val="99"/>
    <w:semiHidden/>
    <w:unhideWhenUsed/>
    <w:rsid w:val="008C1E2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C1E2F"/>
    <w:rPr>
      <w:lang w:val="en-US"/>
    </w:rPr>
  </w:style>
  <w:style w:type="character" w:styleId="Hyperlink">
    <w:name w:val="Hyperlink"/>
    <w:basedOn w:val="DefaultParagraphFont"/>
    <w:rsid w:val="003031F2"/>
    <w:rPr>
      <w:color w:val="0000FF"/>
      <w:u w:val="single"/>
    </w:rPr>
  </w:style>
</w:styles>
</file>

<file path=word/webSettings.xml><?xml version="1.0" encoding="utf-8"?>
<w:webSettings xmlns:r="http://schemas.openxmlformats.org/officeDocument/2006/relationships" xmlns:w="http://schemas.openxmlformats.org/wordprocessingml/2006/main">
  <w:divs>
    <w:div w:id="646739242">
      <w:bodyDiv w:val="1"/>
      <w:marLeft w:val="0"/>
      <w:marRight w:val="0"/>
      <w:marTop w:val="0"/>
      <w:marBottom w:val="0"/>
      <w:divBdr>
        <w:top w:val="none" w:sz="0" w:space="0" w:color="auto"/>
        <w:left w:val="none" w:sz="0" w:space="0" w:color="auto"/>
        <w:bottom w:val="none" w:sz="0" w:space="0" w:color="auto"/>
        <w:right w:val="none" w:sz="0" w:space="0" w:color="auto"/>
      </w:divBdr>
    </w:div>
    <w:div w:id="752237954">
      <w:bodyDiv w:val="1"/>
      <w:marLeft w:val="0"/>
      <w:marRight w:val="0"/>
      <w:marTop w:val="0"/>
      <w:marBottom w:val="0"/>
      <w:divBdr>
        <w:top w:val="none" w:sz="0" w:space="0" w:color="auto"/>
        <w:left w:val="none" w:sz="0" w:space="0" w:color="auto"/>
        <w:bottom w:val="none" w:sz="0" w:space="0" w:color="auto"/>
        <w:right w:val="none" w:sz="0" w:space="0" w:color="auto"/>
      </w:divBdr>
    </w:div>
    <w:div w:id="1092167964">
      <w:bodyDiv w:val="1"/>
      <w:marLeft w:val="0"/>
      <w:marRight w:val="0"/>
      <w:marTop w:val="0"/>
      <w:marBottom w:val="0"/>
      <w:divBdr>
        <w:top w:val="none" w:sz="0" w:space="0" w:color="auto"/>
        <w:left w:val="none" w:sz="0" w:space="0" w:color="auto"/>
        <w:bottom w:val="none" w:sz="0" w:space="0" w:color="auto"/>
        <w:right w:val="none" w:sz="0" w:space="0" w:color="auto"/>
      </w:divBdr>
    </w:div>
    <w:div w:id="1093893374">
      <w:bodyDiv w:val="1"/>
      <w:marLeft w:val="0"/>
      <w:marRight w:val="0"/>
      <w:marTop w:val="0"/>
      <w:marBottom w:val="0"/>
      <w:divBdr>
        <w:top w:val="none" w:sz="0" w:space="0" w:color="auto"/>
        <w:left w:val="none" w:sz="0" w:space="0" w:color="auto"/>
        <w:bottom w:val="none" w:sz="0" w:space="0" w:color="auto"/>
        <w:right w:val="none" w:sz="0" w:space="0" w:color="auto"/>
      </w:divBdr>
    </w:div>
    <w:div w:id="1214728516">
      <w:bodyDiv w:val="1"/>
      <w:marLeft w:val="0"/>
      <w:marRight w:val="0"/>
      <w:marTop w:val="0"/>
      <w:marBottom w:val="0"/>
      <w:divBdr>
        <w:top w:val="none" w:sz="0" w:space="0" w:color="auto"/>
        <w:left w:val="none" w:sz="0" w:space="0" w:color="auto"/>
        <w:bottom w:val="none" w:sz="0" w:space="0" w:color="auto"/>
        <w:right w:val="none" w:sz="0" w:space="0" w:color="auto"/>
      </w:divBdr>
    </w:div>
    <w:div w:id="1521235096">
      <w:bodyDiv w:val="1"/>
      <w:marLeft w:val="0"/>
      <w:marRight w:val="0"/>
      <w:marTop w:val="0"/>
      <w:marBottom w:val="0"/>
      <w:divBdr>
        <w:top w:val="none" w:sz="0" w:space="0" w:color="auto"/>
        <w:left w:val="none" w:sz="0" w:space="0" w:color="auto"/>
        <w:bottom w:val="none" w:sz="0" w:space="0" w:color="auto"/>
        <w:right w:val="none" w:sz="0" w:space="0" w:color="auto"/>
      </w:divBdr>
    </w:div>
    <w:div w:id="1705710729">
      <w:bodyDiv w:val="1"/>
      <w:marLeft w:val="0"/>
      <w:marRight w:val="0"/>
      <w:marTop w:val="0"/>
      <w:marBottom w:val="0"/>
      <w:divBdr>
        <w:top w:val="none" w:sz="0" w:space="0" w:color="auto"/>
        <w:left w:val="none" w:sz="0" w:space="0" w:color="auto"/>
        <w:bottom w:val="none" w:sz="0" w:space="0" w:color="auto"/>
        <w:right w:val="none" w:sz="0" w:space="0" w:color="auto"/>
      </w:divBdr>
    </w:div>
    <w:div w:id="1798448681">
      <w:bodyDiv w:val="1"/>
      <w:marLeft w:val="0"/>
      <w:marRight w:val="0"/>
      <w:marTop w:val="0"/>
      <w:marBottom w:val="0"/>
      <w:divBdr>
        <w:top w:val="none" w:sz="0" w:space="0" w:color="auto"/>
        <w:left w:val="none" w:sz="0" w:space="0" w:color="auto"/>
        <w:bottom w:val="none" w:sz="0" w:space="0" w:color="auto"/>
        <w:right w:val="none" w:sz="0" w:space="0" w:color="auto"/>
      </w:divBdr>
    </w:div>
    <w:div w:id="1883785760">
      <w:bodyDiv w:val="1"/>
      <w:marLeft w:val="0"/>
      <w:marRight w:val="0"/>
      <w:marTop w:val="0"/>
      <w:marBottom w:val="0"/>
      <w:divBdr>
        <w:top w:val="none" w:sz="0" w:space="0" w:color="auto"/>
        <w:left w:val="none" w:sz="0" w:space="0" w:color="auto"/>
        <w:bottom w:val="none" w:sz="0" w:space="0" w:color="auto"/>
        <w:right w:val="none" w:sz="0" w:space="0" w:color="auto"/>
      </w:divBdr>
    </w:div>
    <w:div w:id="20232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bunkovskis@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07364-0645-4BE9-B959-D5D2A448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12</Pages>
  <Words>17473</Words>
  <Characters>9960</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Grozījumi Elektroenerģijas tirgus likumā</vt:lpstr>
    </vt:vector>
  </TitlesOfParts>
  <Company>LR Ekonomikas ministrija</Company>
  <LinksUpToDate>false</LinksUpToDate>
  <CharactersWithSpaces>27379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Elektroenerģijas tirgus likumā</dc:title>
  <dc:subject>Likumprojekts</dc:subject>
  <dc:creator>BunkovskisJ</dc:creator>
  <cp:keywords/>
  <dc:description>J.Bunkovskis
67013170, janis.bunkovskis@em.gov.lv</dc:description>
  <cp:lastModifiedBy>BunkovskisJ</cp:lastModifiedBy>
  <cp:revision>48</cp:revision>
  <cp:lastPrinted>2011-01-20T06:52:00Z</cp:lastPrinted>
  <dcterms:created xsi:type="dcterms:W3CDTF">2011-01-27T12:38:00Z</dcterms:created>
  <dcterms:modified xsi:type="dcterms:W3CDTF">2011-02-10T10:55:00Z</dcterms:modified>
</cp:coreProperties>
</file>