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88" w:rsidRPr="00A8481C" w:rsidRDefault="002C4EE1" w:rsidP="00312241">
      <w:pPr>
        <w:tabs>
          <w:tab w:val="left" w:pos="2552"/>
        </w:tabs>
        <w:spacing w:after="120" w:line="240" w:lineRule="auto"/>
        <w:rPr>
          <w:rFonts w:ascii="Times New Roman" w:hAnsi="Times New Roman" w:cs="Times New Roman"/>
          <w:sz w:val="25"/>
          <w:szCs w:val="25"/>
        </w:rPr>
      </w:pPr>
      <w:r w:rsidRPr="00A8481C">
        <w:rPr>
          <w:rFonts w:ascii="Times New Roman" w:hAnsi="Times New Roman" w:cs="Times New Roman"/>
          <w:sz w:val="25"/>
          <w:szCs w:val="25"/>
        </w:rPr>
        <w:t>201</w:t>
      </w:r>
      <w:r w:rsidR="008C01DE" w:rsidRPr="00A8481C">
        <w:rPr>
          <w:rFonts w:ascii="Times New Roman" w:hAnsi="Times New Roman" w:cs="Times New Roman"/>
          <w:sz w:val="25"/>
          <w:szCs w:val="25"/>
        </w:rPr>
        <w:t>3</w:t>
      </w:r>
      <w:r w:rsidRPr="00A8481C">
        <w:rPr>
          <w:rFonts w:ascii="Times New Roman" w:hAnsi="Times New Roman" w:cs="Times New Roman"/>
          <w:sz w:val="25"/>
          <w:szCs w:val="25"/>
        </w:rPr>
        <w:t>.gada ___.______</w:t>
      </w:r>
      <w:r w:rsidR="006E1245" w:rsidRPr="00A8481C">
        <w:rPr>
          <w:rFonts w:ascii="Times New Roman" w:hAnsi="Times New Roman" w:cs="Times New Roman"/>
          <w:sz w:val="25"/>
          <w:szCs w:val="25"/>
        </w:rPr>
        <w:tab/>
      </w:r>
      <w:r w:rsidR="006E1245" w:rsidRPr="00A8481C">
        <w:rPr>
          <w:rFonts w:ascii="Times New Roman" w:hAnsi="Times New Roman" w:cs="Times New Roman"/>
          <w:sz w:val="25"/>
          <w:szCs w:val="25"/>
        </w:rPr>
        <w:tab/>
      </w:r>
      <w:r w:rsidR="006E1245" w:rsidRPr="00A8481C">
        <w:rPr>
          <w:rFonts w:ascii="Times New Roman" w:hAnsi="Times New Roman" w:cs="Times New Roman"/>
          <w:sz w:val="25"/>
          <w:szCs w:val="25"/>
        </w:rPr>
        <w:tab/>
      </w:r>
      <w:r w:rsidR="006E1245" w:rsidRPr="00A8481C">
        <w:rPr>
          <w:rFonts w:ascii="Times New Roman" w:hAnsi="Times New Roman" w:cs="Times New Roman"/>
          <w:sz w:val="25"/>
          <w:szCs w:val="25"/>
        </w:rPr>
        <w:tab/>
      </w:r>
      <w:r w:rsidR="006E1245" w:rsidRPr="00A8481C">
        <w:rPr>
          <w:rFonts w:ascii="Times New Roman" w:hAnsi="Times New Roman" w:cs="Times New Roman"/>
          <w:sz w:val="25"/>
          <w:szCs w:val="25"/>
        </w:rPr>
        <w:tab/>
      </w:r>
      <w:r w:rsidR="006E1245" w:rsidRPr="00A8481C">
        <w:rPr>
          <w:rFonts w:ascii="Times New Roman" w:hAnsi="Times New Roman" w:cs="Times New Roman"/>
          <w:sz w:val="25"/>
          <w:szCs w:val="25"/>
        </w:rPr>
        <w:tab/>
      </w:r>
      <w:r w:rsidR="006E1245" w:rsidRPr="00A8481C">
        <w:rPr>
          <w:rFonts w:ascii="Times New Roman" w:hAnsi="Times New Roman" w:cs="Times New Roman"/>
          <w:sz w:val="25"/>
          <w:szCs w:val="25"/>
        </w:rPr>
        <w:tab/>
      </w:r>
      <w:r w:rsidR="002C5874" w:rsidRPr="00A8481C">
        <w:rPr>
          <w:rFonts w:ascii="Times New Roman" w:hAnsi="Times New Roman" w:cs="Times New Roman"/>
          <w:sz w:val="25"/>
          <w:szCs w:val="25"/>
        </w:rPr>
        <w:t>Noteikumi</w:t>
      </w:r>
      <w:r w:rsidRPr="00A8481C">
        <w:rPr>
          <w:rFonts w:ascii="Times New Roman" w:hAnsi="Times New Roman" w:cs="Times New Roman"/>
          <w:sz w:val="25"/>
          <w:szCs w:val="25"/>
        </w:rPr>
        <w:t xml:space="preserve"> Nr.</w:t>
      </w:r>
    </w:p>
    <w:p w:rsidR="00312241" w:rsidRPr="004A34F1" w:rsidRDefault="002C5874" w:rsidP="004A34F1">
      <w:pPr>
        <w:spacing w:after="120" w:line="240" w:lineRule="auto"/>
        <w:rPr>
          <w:rFonts w:ascii="Times New Roman" w:hAnsi="Times New Roman" w:cs="Times New Roman"/>
          <w:sz w:val="25"/>
          <w:szCs w:val="25"/>
        </w:rPr>
      </w:pPr>
      <w:r w:rsidRPr="00A8481C">
        <w:rPr>
          <w:rFonts w:ascii="Times New Roman" w:hAnsi="Times New Roman" w:cs="Times New Roman"/>
          <w:sz w:val="25"/>
          <w:szCs w:val="25"/>
        </w:rPr>
        <w:t>Rīgā</w:t>
      </w:r>
      <w:r w:rsidRPr="00A8481C">
        <w:rPr>
          <w:rFonts w:ascii="Times New Roman" w:hAnsi="Times New Roman" w:cs="Times New Roman"/>
          <w:sz w:val="25"/>
          <w:szCs w:val="25"/>
        </w:rPr>
        <w:tab/>
      </w:r>
      <w:r w:rsidRPr="00A8481C">
        <w:rPr>
          <w:rFonts w:ascii="Times New Roman" w:hAnsi="Times New Roman" w:cs="Times New Roman"/>
          <w:sz w:val="25"/>
          <w:szCs w:val="25"/>
        </w:rPr>
        <w:tab/>
      </w:r>
      <w:r w:rsidRPr="00A8481C">
        <w:rPr>
          <w:rFonts w:ascii="Times New Roman" w:hAnsi="Times New Roman" w:cs="Times New Roman"/>
          <w:sz w:val="25"/>
          <w:szCs w:val="25"/>
        </w:rPr>
        <w:tab/>
      </w:r>
      <w:r w:rsidRPr="00A8481C">
        <w:rPr>
          <w:rFonts w:ascii="Times New Roman" w:hAnsi="Times New Roman" w:cs="Times New Roman"/>
          <w:sz w:val="25"/>
          <w:szCs w:val="25"/>
        </w:rPr>
        <w:tab/>
      </w:r>
      <w:r w:rsidR="006E1245" w:rsidRPr="00A8481C">
        <w:rPr>
          <w:rFonts w:ascii="Times New Roman" w:hAnsi="Times New Roman" w:cs="Times New Roman"/>
          <w:sz w:val="25"/>
          <w:szCs w:val="25"/>
        </w:rPr>
        <w:tab/>
      </w:r>
      <w:r w:rsidR="006E1245" w:rsidRPr="00A8481C">
        <w:rPr>
          <w:rFonts w:ascii="Times New Roman" w:hAnsi="Times New Roman" w:cs="Times New Roman"/>
          <w:sz w:val="25"/>
          <w:szCs w:val="25"/>
        </w:rPr>
        <w:tab/>
      </w:r>
      <w:r w:rsidR="006E1245" w:rsidRPr="00A8481C">
        <w:rPr>
          <w:rFonts w:ascii="Times New Roman" w:hAnsi="Times New Roman" w:cs="Times New Roman"/>
          <w:sz w:val="25"/>
          <w:szCs w:val="25"/>
        </w:rPr>
        <w:tab/>
      </w:r>
      <w:r w:rsidR="006E1245" w:rsidRPr="00A8481C">
        <w:rPr>
          <w:rFonts w:ascii="Times New Roman" w:hAnsi="Times New Roman" w:cs="Times New Roman"/>
          <w:sz w:val="25"/>
          <w:szCs w:val="25"/>
        </w:rPr>
        <w:tab/>
      </w:r>
      <w:r w:rsidR="006E1245" w:rsidRPr="00A8481C">
        <w:rPr>
          <w:rFonts w:ascii="Times New Roman" w:hAnsi="Times New Roman" w:cs="Times New Roman"/>
          <w:sz w:val="25"/>
          <w:szCs w:val="25"/>
        </w:rPr>
        <w:tab/>
      </w:r>
      <w:r w:rsidR="002C4EE1" w:rsidRPr="00A8481C">
        <w:rPr>
          <w:rFonts w:ascii="Times New Roman" w:hAnsi="Times New Roman" w:cs="Times New Roman"/>
          <w:sz w:val="25"/>
          <w:szCs w:val="25"/>
        </w:rPr>
        <w:t>(prot. Nr.</w:t>
      </w:r>
      <w:r w:rsidRPr="00A8481C">
        <w:rPr>
          <w:rFonts w:ascii="Times New Roman" w:hAnsi="Times New Roman" w:cs="Times New Roman"/>
          <w:sz w:val="25"/>
          <w:szCs w:val="25"/>
        </w:rPr>
        <w:t xml:space="preserve"> _______  </w:t>
      </w:r>
      <w:r w:rsidR="002C4EE1" w:rsidRPr="00A8481C">
        <w:rPr>
          <w:rFonts w:ascii="Times New Roman" w:hAnsi="Times New Roman" w:cs="Times New Roman"/>
          <w:sz w:val="25"/>
          <w:szCs w:val="25"/>
        </w:rPr>
        <w:t>.§)</w:t>
      </w:r>
    </w:p>
    <w:p w:rsidR="00A8481C" w:rsidRPr="00AD6F3E" w:rsidRDefault="00A8481C" w:rsidP="003122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1C12" w:rsidRDefault="00B71C12" w:rsidP="00A8481C">
      <w:pPr>
        <w:pStyle w:val="naislab"/>
        <w:spacing w:before="0" w:after="0" w:line="276" w:lineRule="auto"/>
        <w:jc w:val="center"/>
        <w:rPr>
          <w:b/>
          <w:sz w:val="28"/>
          <w:szCs w:val="28"/>
        </w:rPr>
      </w:pPr>
      <w:r w:rsidRPr="00B71C12">
        <w:rPr>
          <w:b/>
          <w:sz w:val="28"/>
          <w:szCs w:val="28"/>
        </w:rPr>
        <w:t xml:space="preserve">Grozījumi Ministru kabineta 2008.gada 25.novembra noteikumos Nr.983 „Noteikumi par atbalsta piešķiršanu tehnoloģiju </w:t>
      </w:r>
      <w:r w:rsidR="00A8481C">
        <w:rPr>
          <w:b/>
          <w:sz w:val="28"/>
          <w:szCs w:val="28"/>
        </w:rPr>
        <w:t>pārneses un riska kapitāla jomā”</w:t>
      </w:r>
    </w:p>
    <w:p w:rsidR="00A8481C" w:rsidRPr="004A34F1" w:rsidRDefault="00A8481C" w:rsidP="00A8481C">
      <w:pPr>
        <w:pStyle w:val="naislab"/>
        <w:spacing w:before="0" w:after="0" w:line="276" w:lineRule="auto"/>
        <w:jc w:val="center"/>
        <w:rPr>
          <w:b/>
          <w:sz w:val="25"/>
          <w:szCs w:val="25"/>
        </w:rPr>
      </w:pPr>
    </w:p>
    <w:p w:rsidR="004900E4" w:rsidRPr="00A8481C" w:rsidRDefault="004900E4" w:rsidP="00312241">
      <w:pPr>
        <w:pStyle w:val="naislab"/>
        <w:spacing w:before="0" w:after="0" w:line="276" w:lineRule="auto"/>
        <w:rPr>
          <w:sz w:val="25"/>
          <w:szCs w:val="25"/>
        </w:rPr>
      </w:pPr>
      <w:r w:rsidRPr="00A8481C">
        <w:rPr>
          <w:sz w:val="25"/>
          <w:szCs w:val="25"/>
        </w:rPr>
        <w:t>Izdoti saskaņā ar</w:t>
      </w:r>
    </w:p>
    <w:p w:rsidR="00364572" w:rsidRPr="00A8481C" w:rsidRDefault="00364572" w:rsidP="00312241">
      <w:pPr>
        <w:pStyle w:val="naislab"/>
        <w:spacing w:before="0" w:after="0" w:line="276" w:lineRule="auto"/>
        <w:rPr>
          <w:sz w:val="25"/>
          <w:szCs w:val="25"/>
        </w:rPr>
      </w:pPr>
      <w:r w:rsidRPr="00A8481C">
        <w:rPr>
          <w:sz w:val="25"/>
          <w:szCs w:val="25"/>
        </w:rPr>
        <w:t xml:space="preserve">Ministru kabineta iekārtas likuma </w:t>
      </w:r>
    </w:p>
    <w:p w:rsidR="00572F82" w:rsidRPr="00A8481C" w:rsidRDefault="00364572" w:rsidP="00A8481C">
      <w:pPr>
        <w:pStyle w:val="naislab"/>
        <w:spacing w:before="0" w:after="0" w:line="276" w:lineRule="auto"/>
        <w:rPr>
          <w:sz w:val="25"/>
          <w:szCs w:val="25"/>
        </w:rPr>
      </w:pPr>
      <w:r w:rsidRPr="00A8481C">
        <w:rPr>
          <w:sz w:val="25"/>
          <w:szCs w:val="25"/>
        </w:rPr>
        <w:t>31.panta pirmās daļas 3.punktu</w:t>
      </w:r>
    </w:p>
    <w:p w:rsidR="00312241" w:rsidRPr="00A8481C" w:rsidRDefault="00312241" w:rsidP="00312241">
      <w:pPr>
        <w:pStyle w:val="naislab"/>
        <w:spacing w:before="0" w:after="0"/>
        <w:rPr>
          <w:sz w:val="25"/>
          <w:szCs w:val="25"/>
        </w:rPr>
      </w:pPr>
    </w:p>
    <w:p w:rsidR="00AD6F3E" w:rsidRPr="00A8481C" w:rsidRDefault="00AC7F85" w:rsidP="006E1855">
      <w:pPr>
        <w:jc w:val="both"/>
        <w:rPr>
          <w:rFonts w:ascii="Times New Roman" w:hAnsi="Times New Roman" w:cs="Times New Roman"/>
          <w:sz w:val="25"/>
          <w:szCs w:val="25"/>
        </w:rPr>
      </w:pPr>
      <w:r w:rsidRPr="00A8481C">
        <w:rPr>
          <w:rFonts w:ascii="Times New Roman" w:hAnsi="Times New Roman" w:cs="Times New Roman"/>
          <w:sz w:val="25"/>
          <w:szCs w:val="25"/>
        </w:rPr>
        <w:tab/>
      </w:r>
      <w:r w:rsidR="00B71C12" w:rsidRPr="00A8481C">
        <w:rPr>
          <w:rFonts w:ascii="Times New Roman" w:hAnsi="Times New Roman" w:cs="Times New Roman"/>
          <w:sz w:val="25"/>
          <w:szCs w:val="25"/>
        </w:rPr>
        <w:t>Izdarī</w:t>
      </w:r>
      <w:r w:rsidR="00F71DE4">
        <w:rPr>
          <w:rFonts w:ascii="Times New Roman" w:hAnsi="Times New Roman" w:cs="Times New Roman"/>
          <w:sz w:val="25"/>
          <w:szCs w:val="25"/>
        </w:rPr>
        <w:t>t Ministru kabineta 2008.gada 25</w:t>
      </w:r>
      <w:r w:rsidR="00EA7E03" w:rsidRPr="00A8481C">
        <w:rPr>
          <w:rFonts w:ascii="Times New Roman" w:hAnsi="Times New Roman" w:cs="Times New Roman"/>
          <w:sz w:val="25"/>
          <w:szCs w:val="25"/>
        </w:rPr>
        <w:t>.</w:t>
      </w:r>
      <w:r w:rsidR="00B71C12" w:rsidRPr="00A8481C">
        <w:rPr>
          <w:rFonts w:ascii="Times New Roman" w:hAnsi="Times New Roman" w:cs="Times New Roman"/>
          <w:sz w:val="25"/>
          <w:szCs w:val="25"/>
        </w:rPr>
        <w:t>novembra</w:t>
      </w:r>
      <w:r w:rsidR="00217593" w:rsidRPr="00A8481C">
        <w:rPr>
          <w:rFonts w:ascii="Times New Roman" w:hAnsi="Times New Roman" w:cs="Times New Roman"/>
          <w:sz w:val="25"/>
          <w:szCs w:val="25"/>
        </w:rPr>
        <w:t xml:space="preserve"> noteikumos Nr.</w:t>
      </w:r>
      <w:r w:rsidR="00EA7E03" w:rsidRPr="00A8481C">
        <w:rPr>
          <w:rFonts w:ascii="Times New Roman" w:hAnsi="Times New Roman" w:cs="Times New Roman"/>
          <w:sz w:val="25"/>
          <w:szCs w:val="25"/>
        </w:rPr>
        <w:t>9</w:t>
      </w:r>
      <w:r w:rsidR="00B71C12" w:rsidRPr="00A8481C">
        <w:rPr>
          <w:rFonts w:ascii="Times New Roman" w:hAnsi="Times New Roman" w:cs="Times New Roman"/>
          <w:sz w:val="25"/>
          <w:szCs w:val="25"/>
        </w:rPr>
        <w:t xml:space="preserve">83 </w:t>
      </w:r>
      <w:r w:rsidR="00992622" w:rsidRPr="00A8481C">
        <w:rPr>
          <w:rFonts w:ascii="Times New Roman" w:hAnsi="Times New Roman" w:cs="Times New Roman"/>
          <w:sz w:val="25"/>
          <w:szCs w:val="25"/>
        </w:rPr>
        <w:t>„</w:t>
      </w:r>
      <w:r w:rsidR="00B71C12" w:rsidRPr="00A8481C">
        <w:rPr>
          <w:rFonts w:ascii="Times New Roman" w:hAnsi="Times New Roman" w:cs="Times New Roman"/>
          <w:sz w:val="25"/>
          <w:szCs w:val="25"/>
        </w:rPr>
        <w:t>Noteikumi par atbalsta piešķiršanu tehnoloģiju pārneses un riska kapitāla jomā</w:t>
      </w:r>
      <w:r w:rsidR="00EA7E03" w:rsidRPr="00A8481C">
        <w:rPr>
          <w:rFonts w:ascii="Times New Roman" w:hAnsi="Times New Roman" w:cs="Times New Roman"/>
          <w:sz w:val="25"/>
          <w:szCs w:val="25"/>
        </w:rPr>
        <w:t>” (Latvijas Vēstnesis, 20</w:t>
      </w:r>
      <w:r w:rsidR="00B71C12" w:rsidRPr="00A8481C">
        <w:rPr>
          <w:rFonts w:ascii="Times New Roman" w:hAnsi="Times New Roman" w:cs="Times New Roman"/>
          <w:sz w:val="25"/>
          <w:szCs w:val="25"/>
        </w:rPr>
        <w:t>08</w:t>
      </w:r>
      <w:r w:rsidR="00217593" w:rsidRPr="00A8481C">
        <w:rPr>
          <w:rFonts w:ascii="Times New Roman" w:hAnsi="Times New Roman" w:cs="Times New Roman"/>
          <w:sz w:val="25"/>
          <w:szCs w:val="25"/>
        </w:rPr>
        <w:t xml:space="preserve">, </w:t>
      </w:r>
      <w:r w:rsidR="00EA7E03" w:rsidRPr="00A8481C">
        <w:rPr>
          <w:rFonts w:ascii="Times New Roman" w:hAnsi="Times New Roman" w:cs="Times New Roman"/>
          <w:sz w:val="25"/>
          <w:szCs w:val="25"/>
        </w:rPr>
        <w:t>1</w:t>
      </w:r>
      <w:r w:rsidR="00B71C12" w:rsidRPr="00A8481C">
        <w:rPr>
          <w:rFonts w:ascii="Times New Roman" w:hAnsi="Times New Roman" w:cs="Times New Roman"/>
          <w:sz w:val="25"/>
          <w:szCs w:val="25"/>
        </w:rPr>
        <w:t>92</w:t>
      </w:r>
      <w:r w:rsidR="00217593" w:rsidRPr="00A8481C">
        <w:rPr>
          <w:rFonts w:ascii="Times New Roman" w:hAnsi="Times New Roman" w:cs="Times New Roman"/>
          <w:sz w:val="25"/>
          <w:szCs w:val="25"/>
        </w:rPr>
        <w:t>.nr</w:t>
      </w:r>
      <w:r w:rsidR="00992622" w:rsidRPr="00A8481C">
        <w:rPr>
          <w:rFonts w:ascii="Times New Roman" w:hAnsi="Times New Roman" w:cs="Times New Roman"/>
          <w:sz w:val="25"/>
          <w:szCs w:val="25"/>
        </w:rPr>
        <w:t>.</w:t>
      </w:r>
      <w:r w:rsidR="00D10449" w:rsidRPr="00A8481C">
        <w:rPr>
          <w:rFonts w:ascii="Times New Roman" w:hAnsi="Times New Roman" w:cs="Times New Roman"/>
          <w:sz w:val="25"/>
          <w:szCs w:val="25"/>
        </w:rPr>
        <w:t>, 201</w:t>
      </w:r>
      <w:r w:rsidR="00B71C12" w:rsidRPr="00A8481C">
        <w:rPr>
          <w:rFonts w:ascii="Times New Roman" w:hAnsi="Times New Roman" w:cs="Times New Roman"/>
          <w:sz w:val="25"/>
          <w:szCs w:val="25"/>
        </w:rPr>
        <w:t>1</w:t>
      </w:r>
      <w:r w:rsidR="00D10449" w:rsidRPr="00A8481C">
        <w:rPr>
          <w:rFonts w:ascii="Times New Roman" w:hAnsi="Times New Roman" w:cs="Times New Roman"/>
          <w:sz w:val="25"/>
          <w:szCs w:val="25"/>
        </w:rPr>
        <w:t xml:space="preserve">, </w:t>
      </w:r>
      <w:r w:rsidR="00B71C12" w:rsidRPr="00A8481C">
        <w:rPr>
          <w:rFonts w:ascii="Times New Roman" w:hAnsi="Times New Roman" w:cs="Times New Roman"/>
          <w:sz w:val="25"/>
          <w:szCs w:val="25"/>
        </w:rPr>
        <w:t>99</w:t>
      </w:r>
      <w:r w:rsidR="00D10449" w:rsidRPr="00A8481C">
        <w:rPr>
          <w:rFonts w:ascii="Times New Roman" w:hAnsi="Times New Roman" w:cs="Times New Roman"/>
          <w:sz w:val="25"/>
          <w:szCs w:val="25"/>
        </w:rPr>
        <w:t>.nr.</w:t>
      </w:r>
      <w:r w:rsidR="00B71C12" w:rsidRPr="00A8481C">
        <w:rPr>
          <w:rFonts w:ascii="Times New Roman" w:hAnsi="Times New Roman" w:cs="Times New Roman"/>
          <w:sz w:val="25"/>
          <w:szCs w:val="25"/>
        </w:rPr>
        <w:t>, 2012, nr.89</w:t>
      </w:r>
      <w:r w:rsidR="00992622" w:rsidRPr="00A8481C">
        <w:rPr>
          <w:rFonts w:ascii="Times New Roman" w:hAnsi="Times New Roman" w:cs="Times New Roman"/>
          <w:sz w:val="25"/>
          <w:szCs w:val="25"/>
        </w:rPr>
        <w:t>)</w:t>
      </w:r>
      <w:r w:rsidR="00217593" w:rsidRPr="00A8481C">
        <w:rPr>
          <w:rFonts w:ascii="Times New Roman" w:hAnsi="Times New Roman" w:cs="Times New Roman"/>
          <w:sz w:val="25"/>
          <w:szCs w:val="25"/>
        </w:rPr>
        <w:t xml:space="preserve"> šādu</w:t>
      </w:r>
      <w:r w:rsidR="00992622" w:rsidRPr="00A8481C">
        <w:rPr>
          <w:rFonts w:ascii="Times New Roman" w:hAnsi="Times New Roman" w:cs="Times New Roman"/>
          <w:sz w:val="25"/>
          <w:szCs w:val="25"/>
        </w:rPr>
        <w:t>s</w:t>
      </w:r>
      <w:r w:rsidR="00217593" w:rsidRPr="00A8481C">
        <w:rPr>
          <w:rFonts w:ascii="Times New Roman" w:hAnsi="Times New Roman" w:cs="Times New Roman"/>
          <w:sz w:val="25"/>
          <w:szCs w:val="25"/>
        </w:rPr>
        <w:t xml:space="preserve"> grozījumu</w:t>
      </w:r>
      <w:r w:rsidR="00992622" w:rsidRPr="00A8481C">
        <w:rPr>
          <w:rFonts w:ascii="Times New Roman" w:hAnsi="Times New Roman" w:cs="Times New Roman"/>
          <w:sz w:val="25"/>
          <w:szCs w:val="25"/>
        </w:rPr>
        <w:t>s:</w:t>
      </w:r>
    </w:p>
    <w:p w:rsidR="00B71C12" w:rsidRPr="00A8481C" w:rsidRDefault="00AD6F3E" w:rsidP="0020645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A8481C">
        <w:rPr>
          <w:rFonts w:ascii="Times New Roman" w:hAnsi="Times New Roman" w:cs="Times New Roman"/>
          <w:sz w:val="25"/>
          <w:szCs w:val="25"/>
        </w:rPr>
        <w:t>1.</w:t>
      </w:r>
      <w:r w:rsidR="00B71C12" w:rsidRPr="00A8481C">
        <w:rPr>
          <w:rFonts w:ascii="Times New Roman" w:hAnsi="Times New Roman" w:cs="Times New Roman"/>
          <w:sz w:val="25"/>
          <w:szCs w:val="25"/>
        </w:rPr>
        <w:t xml:space="preserve"> Izteikt </w:t>
      </w:r>
      <w:r w:rsidR="00B71C12" w:rsidRPr="00A8481C">
        <w:rPr>
          <w:rFonts w:ascii="Times New Roman" w:hAnsi="Times New Roman"/>
          <w:sz w:val="25"/>
          <w:szCs w:val="25"/>
        </w:rPr>
        <w:t>6</w:t>
      </w:r>
      <w:r w:rsidRPr="00A8481C">
        <w:rPr>
          <w:rFonts w:ascii="Times New Roman" w:hAnsi="Times New Roman" w:cs="Times New Roman"/>
          <w:sz w:val="25"/>
          <w:szCs w:val="25"/>
        </w:rPr>
        <w:t xml:space="preserve">. </w:t>
      </w:r>
      <w:r w:rsidR="00B71C12" w:rsidRPr="00A8481C">
        <w:rPr>
          <w:rFonts w:ascii="Times New Roman" w:hAnsi="Times New Roman" w:cs="Times New Roman"/>
          <w:sz w:val="25"/>
          <w:szCs w:val="25"/>
        </w:rPr>
        <w:t>p</w:t>
      </w:r>
      <w:r w:rsidRPr="00A8481C">
        <w:rPr>
          <w:rFonts w:ascii="Times New Roman" w:hAnsi="Times New Roman" w:cs="Times New Roman"/>
          <w:sz w:val="25"/>
          <w:szCs w:val="25"/>
        </w:rPr>
        <w:t>unktu</w:t>
      </w:r>
      <w:r w:rsidR="00B71C12" w:rsidRPr="00A8481C">
        <w:rPr>
          <w:rFonts w:ascii="Times New Roman" w:hAnsi="Times New Roman" w:cs="Times New Roman"/>
          <w:sz w:val="25"/>
          <w:szCs w:val="25"/>
        </w:rPr>
        <w:t xml:space="preserve"> šādā redakcijā:</w:t>
      </w:r>
    </w:p>
    <w:p w:rsidR="00B71C12" w:rsidRPr="00A8481C" w:rsidRDefault="00B71C12" w:rsidP="00206457">
      <w:pPr>
        <w:jc w:val="both"/>
        <w:rPr>
          <w:rFonts w:ascii="Times New Roman" w:hAnsi="Times New Roman" w:cs="Times New Roman"/>
          <w:sz w:val="25"/>
          <w:szCs w:val="25"/>
        </w:rPr>
      </w:pPr>
      <w:r w:rsidRPr="00A8481C">
        <w:rPr>
          <w:rFonts w:ascii="Times New Roman" w:hAnsi="Times New Roman" w:cs="Times New Roman"/>
          <w:sz w:val="25"/>
          <w:szCs w:val="25"/>
        </w:rPr>
        <w:t>„6. Sagatavošanas kapitāla fondos Ieguldījumu fonda investīciju apjoms nepārsniedz 6 300</w:t>
      </w:r>
      <w:r w:rsidR="00F204BE">
        <w:rPr>
          <w:rFonts w:ascii="Times New Roman" w:hAnsi="Times New Roman" w:cs="Times New Roman"/>
          <w:sz w:val="25"/>
          <w:szCs w:val="25"/>
        </w:rPr>
        <w:t> </w:t>
      </w:r>
      <w:r w:rsidRPr="00A8481C">
        <w:rPr>
          <w:rFonts w:ascii="Times New Roman" w:hAnsi="Times New Roman" w:cs="Times New Roman"/>
          <w:sz w:val="25"/>
          <w:szCs w:val="25"/>
        </w:rPr>
        <w:t>000</w:t>
      </w:r>
      <w:r w:rsidR="00F204BE">
        <w:rPr>
          <w:rFonts w:ascii="Times New Roman" w:hAnsi="Times New Roman" w:cs="Times New Roman"/>
          <w:sz w:val="25"/>
          <w:szCs w:val="25"/>
        </w:rPr>
        <w:t xml:space="preserve"> </w:t>
      </w:r>
      <w:r w:rsidR="00F204BE" w:rsidRPr="00F204BE">
        <w:rPr>
          <w:rFonts w:ascii="Times New Roman" w:hAnsi="Times New Roman" w:cs="Times New Roman"/>
          <w:i/>
          <w:sz w:val="25"/>
          <w:szCs w:val="25"/>
        </w:rPr>
        <w:t>euro</w:t>
      </w:r>
      <w:r w:rsidRPr="00A8481C">
        <w:rPr>
          <w:rFonts w:ascii="Times New Roman" w:hAnsi="Times New Roman" w:cs="Times New Roman"/>
          <w:sz w:val="25"/>
          <w:szCs w:val="25"/>
        </w:rPr>
        <w:t xml:space="preserve">, kas ir aptuveni 1 260 000 </w:t>
      </w:r>
      <w:r w:rsidR="00F204BE" w:rsidRPr="00F204BE">
        <w:rPr>
          <w:rFonts w:ascii="Times New Roman" w:hAnsi="Times New Roman" w:cs="Times New Roman"/>
          <w:i/>
          <w:sz w:val="25"/>
          <w:szCs w:val="25"/>
        </w:rPr>
        <w:t>euro</w:t>
      </w:r>
      <w:r w:rsidR="00F204BE">
        <w:rPr>
          <w:rFonts w:ascii="Times New Roman" w:hAnsi="Times New Roman" w:cs="Times New Roman"/>
          <w:sz w:val="25"/>
          <w:szCs w:val="25"/>
        </w:rPr>
        <w:t xml:space="preserve"> </w:t>
      </w:r>
      <w:r w:rsidRPr="00A8481C">
        <w:rPr>
          <w:rFonts w:ascii="Times New Roman" w:hAnsi="Times New Roman" w:cs="Times New Roman"/>
          <w:sz w:val="25"/>
          <w:szCs w:val="25"/>
        </w:rPr>
        <w:t>gadā, ja investīcijas sadalītas vienādi visā investīciju periodā.”;</w:t>
      </w:r>
    </w:p>
    <w:p w:rsidR="00B71C12" w:rsidRPr="00A8481C" w:rsidRDefault="00B71C12" w:rsidP="00206457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A8481C">
        <w:rPr>
          <w:rFonts w:ascii="Times New Roman" w:hAnsi="Times New Roman" w:cs="Times New Roman"/>
          <w:sz w:val="25"/>
          <w:szCs w:val="25"/>
        </w:rPr>
        <w:t>2. Izteikt 6.</w:t>
      </w:r>
      <w:r w:rsidRPr="00A8481C">
        <w:rPr>
          <w:rFonts w:ascii="Times New Roman" w:hAnsi="Times New Roman" w:cs="Times New Roman"/>
          <w:sz w:val="25"/>
          <w:szCs w:val="25"/>
          <w:vertAlign w:val="superscript"/>
        </w:rPr>
        <w:t>1</w:t>
      </w:r>
      <w:r w:rsidRPr="00A8481C">
        <w:rPr>
          <w:rFonts w:ascii="Times New Roman" w:hAnsi="Times New Roman" w:cs="Times New Roman"/>
          <w:sz w:val="25"/>
          <w:szCs w:val="25"/>
        </w:rPr>
        <w:t>.punktu šādā redakcijā:</w:t>
      </w:r>
    </w:p>
    <w:p w:rsidR="00B71C12" w:rsidRPr="00A8481C" w:rsidRDefault="00B71C12" w:rsidP="00206457">
      <w:pPr>
        <w:jc w:val="both"/>
        <w:rPr>
          <w:rFonts w:ascii="Times New Roman" w:hAnsi="Times New Roman" w:cs="Times New Roman"/>
          <w:sz w:val="25"/>
          <w:szCs w:val="25"/>
        </w:rPr>
      </w:pPr>
      <w:r w:rsidRPr="00A8481C">
        <w:rPr>
          <w:rFonts w:ascii="Times New Roman" w:hAnsi="Times New Roman" w:cs="Times New Roman"/>
          <w:sz w:val="25"/>
          <w:szCs w:val="25"/>
        </w:rPr>
        <w:t>„6.</w:t>
      </w:r>
      <w:r w:rsidRPr="00A8481C">
        <w:rPr>
          <w:rFonts w:ascii="Times New Roman" w:hAnsi="Times New Roman" w:cs="Times New Roman"/>
          <w:sz w:val="25"/>
          <w:szCs w:val="25"/>
          <w:vertAlign w:val="superscript"/>
        </w:rPr>
        <w:t>1</w:t>
      </w:r>
      <w:r w:rsidRPr="00A8481C">
        <w:rPr>
          <w:rFonts w:ascii="Times New Roman" w:hAnsi="Times New Roman" w:cs="Times New Roman"/>
          <w:sz w:val="25"/>
          <w:szCs w:val="25"/>
        </w:rPr>
        <w:t xml:space="preserve"> Izaugsmes kapitāla fondos Ieguldījumu fonda investīciju apjoms nepārsniedz 40 000</w:t>
      </w:r>
      <w:r w:rsidR="00F204BE">
        <w:rPr>
          <w:rFonts w:ascii="Times New Roman" w:hAnsi="Times New Roman" w:cs="Times New Roman"/>
          <w:sz w:val="25"/>
          <w:szCs w:val="25"/>
        </w:rPr>
        <w:t> </w:t>
      </w:r>
      <w:r w:rsidRPr="00A8481C">
        <w:rPr>
          <w:rFonts w:ascii="Times New Roman" w:hAnsi="Times New Roman" w:cs="Times New Roman"/>
          <w:sz w:val="25"/>
          <w:szCs w:val="25"/>
        </w:rPr>
        <w:t>000</w:t>
      </w:r>
      <w:r w:rsidR="00F204BE">
        <w:rPr>
          <w:rFonts w:ascii="Times New Roman" w:hAnsi="Times New Roman" w:cs="Times New Roman"/>
          <w:sz w:val="25"/>
          <w:szCs w:val="25"/>
        </w:rPr>
        <w:t xml:space="preserve"> </w:t>
      </w:r>
      <w:r w:rsidR="00F204BE" w:rsidRPr="00F204BE">
        <w:rPr>
          <w:rFonts w:ascii="Times New Roman" w:hAnsi="Times New Roman" w:cs="Times New Roman"/>
          <w:i/>
          <w:sz w:val="25"/>
          <w:szCs w:val="25"/>
        </w:rPr>
        <w:t>euro</w:t>
      </w:r>
      <w:r w:rsidRPr="00A8481C">
        <w:rPr>
          <w:rFonts w:ascii="Times New Roman" w:hAnsi="Times New Roman" w:cs="Times New Roman"/>
          <w:sz w:val="25"/>
          <w:szCs w:val="25"/>
        </w:rPr>
        <w:t xml:space="preserve">, kas </w:t>
      </w:r>
      <w:r w:rsidR="00C74B41" w:rsidRPr="00A8481C">
        <w:rPr>
          <w:rFonts w:ascii="Times New Roman" w:hAnsi="Times New Roman" w:cs="Times New Roman"/>
          <w:sz w:val="25"/>
          <w:szCs w:val="25"/>
        </w:rPr>
        <w:t>ir aptuveni</w:t>
      </w:r>
      <w:r w:rsidRPr="00A8481C">
        <w:rPr>
          <w:rFonts w:ascii="Times New Roman" w:hAnsi="Times New Roman" w:cs="Times New Roman"/>
          <w:sz w:val="25"/>
          <w:szCs w:val="25"/>
        </w:rPr>
        <w:t xml:space="preserve"> 13 333 333 </w:t>
      </w:r>
      <w:r w:rsidR="00F204BE" w:rsidRPr="00F204BE">
        <w:rPr>
          <w:rFonts w:ascii="Times New Roman" w:hAnsi="Times New Roman" w:cs="Times New Roman"/>
          <w:i/>
          <w:sz w:val="25"/>
          <w:szCs w:val="25"/>
        </w:rPr>
        <w:t>euro</w:t>
      </w:r>
      <w:r w:rsidR="00F204BE">
        <w:rPr>
          <w:rFonts w:ascii="Times New Roman" w:hAnsi="Times New Roman" w:cs="Times New Roman"/>
          <w:sz w:val="25"/>
          <w:szCs w:val="25"/>
        </w:rPr>
        <w:t xml:space="preserve"> </w:t>
      </w:r>
      <w:r w:rsidRPr="00A8481C">
        <w:rPr>
          <w:rFonts w:ascii="Times New Roman" w:hAnsi="Times New Roman" w:cs="Times New Roman"/>
          <w:sz w:val="25"/>
          <w:szCs w:val="25"/>
        </w:rPr>
        <w:t>gadā, ja investīcijas sadalītas vienādi visā investīciju periodā.”;</w:t>
      </w:r>
    </w:p>
    <w:p w:rsidR="00B71C12" w:rsidRPr="00A8481C" w:rsidRDefault="00B71C12" w:rsidP="00206457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A8481C">
        <w:rPr>
          <w:rFonts w:ascii="Times New Roman" w:hAnsi="Times New Roman" w:cs="Times New Roman"/>
          <w:sz w:val="25"/>
          <w:szCs w:val="25"/>
        </w:rPr>
        <w:t>3. Izteikt 7.punktu šādā redakcijā:</w:t>
      </w:r>
    </w:p>
    <w:p w:rsidR="00B71C12" w:rsidRPr="00A8481C" w:rsidRDefault="00B71C12" w:rsidP="00206457">
      <w:pPr>
        <w:jc w:val="both"/>
        <w:rPr>
          <w:rFonts w:ascii="Times New Roman" w:hAnsi="Times New Roman" w:cs="Times New Roman"/>
          <w:sz w:val="25"/>
          <w:szCs w:val="25"/>
        </w:rPr>
      </w:pPr>
      <w:r w:rsidRPr="00A8481C">
        <w:rPr>
          <w:rFonts w:ascii="Times New Roman" w:hAnsi="Times New Roman" w:cs="Times New Roman"/>
          <w:sz w:val="25"/>
          <w:szCs w:val="25"/>
        </w:rPr>
        <w:t>„7. Sākuma kapitāla fondos Ieguldījumu fonda investīciju apjoms nepārsniedz 16 200</w:t>
      </w:r>
      <w:r w:rsidR="00F204BE">
        <w:rPr>
          <w:rFonts w:ascii="Times New Roman" w:hAnsi="Times New Roman" w:cs="Times New Roman"/>
          <w:sz w:val="25"/>
          <w:szCs w:val="25"/>
        </w:rPr>
        <w:t> </w:t>
      </w:r>
      <w:r w:rsidRPr="00A8481C">
        <w:rPr>
          <w:rFonts w:ascii="Times New Roman" w:hAnsi="Times New Roman" w:cs="Times New Roman"/>
          <w:sz w:val="25"/>
          <w:szCs w:val="25"/>
        </w:rPr>
        <w:t>000</w:t>
      </w:r>
      <w:r w:rsidR="00F204BE">
        <w:rPr>
          <w:rFonts w:ascii="Times New Roman" w:hAnsi="Times New Roman" w:cs="Times New Roman"/>
          <w:sz w:val="25"/>
          <w:szCs w:val="25"/>
        </w:rPr>
        <w:t xml:space="preserve"> </w:t>
      </w:r>
      <w:r w:rsidR="00F204BE" w:rsidRPr="00F204BE">
        <w:rPr>
          <w:rFonts w:ascii="Times New Roman" w:hAnsi="Times New Roman" w:cs="Times New Roman"/>
          <w:i/>
          <w:sz w:val="25"/>
          <w:szCs w:val="25"/>
        </w:rPr>
        <w:t>euro</w:t>
      </w:r>
      <w:r w:rsidRPr="00A8481C">
        <w:rPr>
          <w:rFonts w:ascii="Times New Roman" w:hAnsi="Times New Roman" w:cs="Times New Roman"/>
          <w:sz w:val="25"/>
          <w:szCs w:val="25"/>
        </w:rPr>
        <w:t xml:space="preserve">, kas </w:t>
      </w:r>
      <w:r w:rsidR="008F4069" w:rsidRPr="00A8481C">
        <w:rPr>
          <w:rFonts w:ascii="Times New Roman" w:hAnsi="Times New Roman" w:cs="Times New Roman"/>
          <w:sz w:val="25"/>
          <w:szCs w:val="25"/>
        </w:rPr>
        <w:t xml:space="preserve">ir </w:t>
      </w:r>
      <w:r w:rsidRPr="00A8481C">
        <w:rPr>
          <w:rFonts w:ascii="Times New Roman" w:hAnsi="Times New Roman" w:cs="Times New Roman"/>
          <w:sz w:val="25"/>
          <w:szCs w:val="25"/>
        </w:rPr>
        <w:t xml:space="preserve">aptuveni 3 240 000 </w:t>
      </w:r>
      <w:r w:rsidR="00F204BE" w:rsidRPr="00F204BE">
        <w:rPr>
          <w:rFonts w:ascii="Times New Roman" w:hAnsi="Times New Roman" w:cs="Times New Roman"/>
          <w:i/>
          <w:sz w:val="25"/>
          <w:szCs w:val="25"/>
        </w:rPr>
        <w:t>euro</w:t>
      </w:r>
      <w:r w:rsidR="00F204BE">
        <w:rPr>
          <w:rFonts w:ascii="Times New Roman" w:hAnsi="Times New Roman" w:cs="Times New Roman"/>
          <w:sz w:val="25"/>
          <w:szCs w:val="25"/>
        </w:rPr>
        <w:t xml:space="preserve"> </w:t>
      </w:r>
      <w:r w:rsidRPr="00A8481C">
        <w:rPr>
          <w:rFonts w:ascii="Times New Roman" w:hAnsi="Times New Roman" w:cs="Times New Roman"/>
          <w:sz w:val="25"/>
          <w:szCs w:val="25"/>
        </w:rPr>
        <w:t>gadā, ja investīcijas sadalītas vienādi visā investīciju periodā.”;</w:t>
      </w:r>
    </w:p>
    <w:p w:rsidR="00B71C12" w:rsidRPr="00A8481C" w:rsidRDefault="00B71C12" w:rsidP="00206457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A8481C">
        <w:rPr>
          <w:rFonts w:ascii="Times New Roman" w:hAnsi="Times New Roman" w:cs="Times New Roman"/>
          <w:sz w:val="25"/>
          <w:szCs w:val="25"/>
        </w:rPr>
        <w:t>4. Izteikt 8.punktu šādā redakcijā:</w:t>
      </w:r>
    </w:p>
    <w:p w:rsidR="00B71C12" w:rsidRPr="00A8481C" w:rsidRDefault="00B71C12" w:rsidP="00206457">
      <w:pPr>
        <w:jc w:val="both"/>
        <w:rPr>
          <w:rFonts w:ascii="Times New Roman" w:hAnsi="Times New Roman" w:cs="Times New Roman"/>
          <w:sz w:val="25"/>
          <w:szCs w:val="25"/>
        </w:rPr>
      </w:pPr>
      <w:r w:rsidRPr="00A8481C">
        <w:rPr>
          <w:rFonts w:ascii="Times New Roman" w:hAnsi="Times New Roman" w:cs="Times New Roman"/>
          <w:sz w:val="25"/>
          <w:szCs w:val="25"/>
        </w:rPr>
        <w:t>„8. Riska kapitāla fondos Ieguldījumu fonda investīciju apjoms nepārsniedz 42 420</w:t>
      </w:r>
      <w:r w:rsidR="00F204BE">
        <w:rPr>
          <w:rFonts w:ascii="Times New Roman" w:hAnsi="Times New Roman" w:cs="Times New Roman"/>
          <w:sz w:val="25"/>
          <w:szCs w:val="25"/>
        </w:rPr>
        <w:t> </w:t>
      </w:r>
      <w:r w:rsidRPr="00A8481C">
        <w:rPr>
          <w:rFonts w:ascii="Times New Roman" w:hAnsi="Times New Roman" w:cs="Times New Roman"/>
          <w:sz w:val="25"/>
          <w:szCs w:val="25"/>
        </w:rPr>
        <w:t>000</w:t>
      </w:r>
      <w:r w:rsidR="00F204BE">
        <w:rPr>
          <w:rFonts w:ascii="Times New Roman" w:hAnsi="Times New Roman" w:cs="Times New Roman"/>
          <w:sz w:val="25"/>
          <w:szCs w:val="25"/>
        </w:rPr>
        <w:t xml:space="preserve"> </w:t>
      </w:r>
      <w:r w:rsidR="00F204BE" w:rsidRPr="00F204BE">
        <w:rPr>
          <w:rFonts w:ascii="Times New Roman" w:hAnsi="Times New Roman" w:cs="Times New Roman"/>
          <w:i/>
          <w:sz w:val="25"/>
          <w:szCs w:val="25"/>
        </w:rPr>
        <w:t>euro</w:t>
      </w:r>
      <w:r w:rsidRPr="00A8481C">
        <w:rPr>
          <w:rFonts w:ascii="Times New Roman" w:hAnsi="Times New Roman" w:cs="Times New Roman"/>
          <w:sz w:val="25"/>
          <w:szCs w:val="25"/>
        </w:rPr>
        <w:t>, kas</w:t>
      </w:r>
      <w:r w:rsidR="008F4069" w:rsidRPr="00A8481C">
        <w:rPr>
          <w:rFonts w:ascii="Times New Roman" w:hAnsi="Times New Roman" w:cs="Times New Roman"/>
          <w:sz w:val="25"/>
          <w:szCs w:val="25"/>
        </w:rPr>
        <w:t xml:space="preserve"> ir</w:t>
      </w:r>
      <w:r w:rsidRPr="00A8481C">
        <w:rPr>
          <w:rFonts w:ascii="Times New Roman" w:hAnsi="Times New Roman" w:cs="Times New Roman"/>
          <w:sz w:val="25"/>
          <w:szCs w:val="25"/>
        </w:rPr>
        <w:t xml:space="preserve"> aptuveni 8 480 000 </w:t>
      </w:r>
      <w:r w:rsidR="00F204BE" w:rsidRPr="00F204BE">
        <w:rPr>
          <w:rFonts w:ascii="Times New Roman" w:hAnsi="Times New Roman" w:cs="Times New Roman"/>
          <w:i/>
          <w:sz w:val="25"/>
          <w:szCs w:val="25"/>
        </w:rPr>
        <w:t>euro</w:t>
      </w:r>
      <w:r w:rsidR="00F204BE">
        <w:rPr>
          <w:rFonts w:ascii="Times New Roman" w:hAnsi="Times New Roman" w:cs="Times New Roman"/>
          <w:sz w:val="25"/>
          <w:szCs w:val="25"/>
        </w:rPr>
        <w:t xml:space="preserve"> </w:t>
      </w:r>
      <w:r w:rsidRPr="00A8481C">
        <w:rPr>
          <w:rFonts w:ascii="Times New Roman" w:hAnsi="Times New Roman" w:cs="Times New Roman"/>
          <w:sz w:val="25"/>
          <w:szCs w:val="25"/>
        </w:rPr>
        <w:t>gadā, ja investīcijas sadalītas vienādi visā investīciju periodā.</w:t>
      </w:r>
      <w:r w:rsidR="009F751D">
        <w:rPr>
          <w:rFonts w:ascii="Times New Roman" w:hAnsi="Times New Roman" w:cs="Times New Roman"/>
          <w:sz w:val="25"/>
          <w:szCs w:val="25"/>
        </w:rPr>
        <w:t>”;</w:t>
      </w:r>
    </w:p>
    <w:p w:rsidR="00B71C12" w:rsidRPr="00A8481C" w:rsidRDefault="00B71C12" w:rsidP="006E1855">
      <w:pPr>
        <w:jc w:val="both"/>
        <w:rPr>
          <w:rFonts w:ascii="Times New Roman" w:hAnsi="Times New Roman" w:cs="Times New Roman"/>
          <w:sz w:val="25"/>
          <w:szCs w:val="25"/>
        </w:rPr>
      </w:pPr>
      <w:r w:rsidRPr="00A8481C">
        <w:rPr>
          <w:rFonts w:ascii="Times New Roman" w:hAnsi="Times New Roman" w:cs="Times New Roman"/>
          <w:sz w:val="25"/>
          <w:szCs w:val="25"/>
        </w:rPr>
        <w:t>5. Aizstāt 9.punktā vārdus un skaitļus „2013.gada 31.decembris” ar vārdiem un skaitļiem „2014.gada 30.jūnijs”</w:t>
      </w:r>
      <w:r w:rsidR="006E1855" w:rsidRPr="00A8481C">
        <w:rPr>
          <w:rFonts w:ascii="Times New Roman" w:hAnsi="Times New Roman" w:cs="Times New Roman"/>
          <w:sz w:val="25"/>
          <w:szCs w:val="25"/>
        </w:rPr>
        <w:t>;</w:t>
      </w:r>
    </w:p>
    <w:p w:rsidR="00B71C12" w:rsidRPr="00A8481C" w:rsidRDefault="006E1855" w:rsidP="006E1855">
      <w:pPr>
        <w:jc w:val="both"/>
        <w:rPr>
          <w:rFonts w:ascii="Times New Roman" w:hAnsi="Times New Roman" w:cs="Times New Roman"/>
          <w:sz w:val="25"/>
          <w:szCs w:val="25"/>
        </w:rPr>
      </w:pPr>
      <w:r w:rsidRPr="00A8481C">
        <w:rPr>
          <w:rFonts w:ascii="Times New Roman" w:hAnsi="Times New Roman" w:cs="Times New Roman"/>
          <w:sz w:val="25"/>
          <w:szCs w:val="25"/>
        </w:rPr>
        <w:t>6. Svītrot 34.</w:t>
      </w:r>
      <w:r w:rsidRPr="00A8481C">
        <w:rPr>
          <w:rFonts w:ascii="Times New Roman" w:hAnsi="Times New Roman" w:cs="Times New Roman"/>
          <w:sz w:val="25"/>
          <w:szCs w:val="25"/>
          <w:vertAlign w:val="superscript"/>
        </w:rPr>
        <w:t xml:space="preserve">8  </w:t>
      </w:r>
      <w:r w:rsidRPr="00A8481C">
        <w:rPr>
          <w:rFonts w:ascii="Times New Roman" w:hAnsi="Times New Roman" w:cs="Times New Roman"/>
          <w:sz w:val="25"/>
          <w:szCs w:val="25"/>
        </w:rPr>
        <w:t>un 34.</w:t>
      </w:r>
      <w:r w:rsidRPr="00A8481C">
        <w:rPr>
          <w:rFonts w:ascii="Times New Roman" w:hAnsi="Times New Roman" w:cs="Times New Roman"/>
          <w:sz w:val="25"/>
          <w:szCs w:val="25"/>
          <w:vertAlign w:val="superscript"/>
        </w:rPr>
        <w:t>9</w:t>
      </w:r>
      <w:r w:rsidRPr="00A8481C">
        <w:rPr>
          <w:rFonts w:ascii="Times New Roman" w:hAnsi="Times New Roman" w:cs="Times New Roman"/>
          <w:sz w:val="25"/>
          <w:szCs w:val="25"/>
        </w:rPr>
        <w:t xml:space="preserve"> punktos vārdus „ekvivalentu latos pēc Latvijas Bankas noteiktā maiņas kursa”;</w:t>
      </w:r>
    </w:p>
    <w:p w:rsidR="00591906" w:rsidRPr="00A8481C" w:rsidRDefault="00206457" w:rsidP="00206457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A8481C">
        <w:rPr>
          <w:rFonts w:ascii="Times New Roman" w:hAnsi="Times New Roman" w:cs="Times New Roman"/>
          <w:sz w:val="25"/>
          <w:szCs w:val="25"/>
        </w:rPr>
        <w:t xml:space="preserve">7. </w:t>
      </w:r>
      <w:r w:rsidR="00591906" w:rsidRPr="00A8481C">
        <w:rPr>
          <w:rFonts w:ascii="Times New Roman" w:hAnsi="Times New Roman" w:cs="Times New Roman"/>
          <w:sz w:val="25"/>
          <w:szCs w:val="25"/>
        </w:rPr>
        <w:t>Izteikt 47.punktu šādā redakcijā:</w:t>
      </w:r>
    </w:p>
    <w:p w:rsidR="00591906" w:rsidRPr="00A8481C" w:rsidRDefault="00A8481C" w:rsidP="00206457">
      <w:pPr>
        <w:jc w:val="both"/>
        <w:rPr>
          <w:rFonts w:ascii="Times New Roman" w:hAnsi="Times New Roman" w:cs="Times New Roman"/>
          <w:sz w:val="25"/>
          <w:szCs w:val="25"/>
        </w:rPr>
      </w:pPr>
      <w:r w:rsidRPr="00A8481C">
        <w:rPr>
          <w:rFonts w:ascii="Times New Roman" w:hAnsi="Times New Roman" w:cs="Times New Roman"/>
          <w:sz w:val="25"/>
          <w:szCs w:val="25"/>
        </w:rPr>
        <w:lastRenderedPageBreak/>
        <w:t>„</w:t>
      </w:r>
      <w:r w:rsidR="00591906" w:rsidRPr="00A8481C">
        <w:rPr>
          <w:rFonts w:ascii="Times New Roman" w:hAnsi="Times New Roman" w:cs="Times New Roman"/>
          <w:sz w:val="25"/>
          <w:szCs w:val="25"/>
        </w:rPr>
        <w:t>47. Sagatavošanas kapitāla fondu, sākuma kapitāla fondu, riska kapitāla fondu un šo noteikumu 34.</w:t>
      </w:r>
      <w:r w:rsidR="00591906" w:rsidRPr="00A8481C">
        <w:rPr>
          <w:rFonts w:ascii="Times New Roman" w:hAnsi="Times New Roman" w:cs="Times New Roman"/>
          <w:sz w:val="25"/>
          <w:szCs w:val="25"/>
          <w:vertAlign w:val="superscript"/>
        </w:rPr>
        <w:t>4</w:t>
      </w:r>
      <w:r w:rsidR="00591906" w:rsidRPr="00A8481C">
        <w:rPr>
          <w:rFonts w:ascii="Times New Roman" w:hAnsi="Times New Roman" w:cs="Times New Roman"/>
          <w:sz w:val="25"/>
          <w:szCs w:val="25"/>
        </w:rPr>
        <w:t xml:space="preserve"> un 34.</w:t>
      </w:r>
      <w:r w:rsidR="00591906" w:rsidRPr="00A8481C">
        <w:rPr>
          <w:rFonts w:ascii="Times New Roman" w:hAnsi="Times New Roman" w:cs="Times New Roman"/>
          <w:sz w:val="25"/>
          <w:szCs w:val="25"/>
          <w:vertAlign w:val="superscript"/>
        </w:rPr>
        <w:t>5</w:t>
      </w:r>
      <w:r w:rsidR="00591906" w:rsidRPr="00A8481C">
        <w:rPr>
          <w:rFonts w:ascii="Times New Roman" w:hAnsi="Times New Roman" w:cs="Times New Roman"/>
          <w:sz w:val="25"/>
          <w:szCs w:val="25"/>
        </w:rPr>
        <w:t xml:space="preserve"> punktā minēto izaugsmes kapitāla fondu ietvaros subsīdijas ekvivalents ir vienāds ar komersantā veikto investīciju apjomu.</w:t>
      </w:r>
      <w:r w:rsidR="00F71240" w:rsidRPr="00A8481C">
        <w:rPr>
          <w:rFonts w:ascii="Times New Roman" w:hAnsi="Times New Roman" w:cs="Times New Roman"/>
          <w:sz w:val="25"/>
          <w:szCs w:val="25"/>
        </w:rPr>
        <w:t>”;</w:t>
      </w:r>
    </w:p>
    <w:p w:rsidR="008B1467" w:rsidRDefault="00127CFF" w:rsidP="00127CFF">
      <w:pPr>
        <w:jc w:val="both"/>
        <w:rPr>
          <w:rFonts w:ascii="Times New Roman" w:hAnsi="Times New Roman" w:cs="Times New Roman"/>
          <w:sz w:val="25"/>
          <w:szCs w:val="25"/>
        </w:rPr>
      </w:pPr>
      <w:r w:rsidRPr="00A8481C">
        <w:rPr>
          <w:rFonts w:ascii="Times New Roman" w:hAnsi="Times New Roman" w:cs="Times New Roman"/>
          <w:sz w:val="25"/>
          <w:szCs w:val="25"/>
        </w:rPr>
        <w:t xml:space="preserve">8. </w:t>
      </w:r>
      <w:r w:rsidR="008B1467">
        <w:rPr>
          <w:rFonts w:ascii="Times New Roman" w:hAnsi="Times New Roman" w:cs="Times New Roman"/>
          <w:sz w:val="25"/>
          <w:szCs w:val="25"/>
        </w:rPr>
        <w:t>Izteikt 54.punktu šādā redakcijā:</w:t>
      </w:r>
    </w:p>
    <w:p w:rsidR="00B434F4" w:rsidRPr="008B1467" w:rsidRDefault="008B1467" w:rsidP="008B1467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„</w:t>
      </w:r>
      <w:r w:rsidR="00E45195">
        <w:rPr>
          <w:rFonts w:ascii="Times New Roman" w:hAnsi="Times New Roman" w:cs="Times New Roman"/>
          <w:sz w:val="25"/>
          <w:szCs w:val="25"/>
        </w:rPr>
        <w:t xml:space="preserve">54. </w:t>
      </w:r>
      <w:r w:rsidR="00C56E06" w:rsidRPr="00C56E06">
        <w:rPr>
          <w:rFonts w:ascii="Times New Roman" w:hAnsi="Times New Roman" w:cs="Times New Roman"/>
          <w:sz w:val="25"/>
          <w:szCs w:val="25"/>
        </w:rPr>
        <w:t xml:space="preserve">Šo noteikumu ietvaros saņemto Eiropas Savienības </w:t>
      </w:r>
      <w:r w:rsidR="00C56E06">
        <w:rPr>
          <w:rFonts w:ascii="Times New Roman" w:hAnsi="Times New Roman" w:cs="Times New Roman"/>
          <w:sz w:val="25"/>
          <w:szCs w:val="25"/>
        </w:rPr>
        <w:t xml:space="preserve">fondu </w:t>
      </w:r>
      <w:r w:rsidR="00C56E06" w:rsidRPr="00C56E06">
        <w:rPr>
          <w:rFonts w:ascii="Times New Roman" w:hAnsi="Times New Roman" w:cs="Times New Roman"/>
          <w:sz w:val="25"/>
          <w:szCs w:val="25"/>
        </w:rPr>
        <w:t>finansējumu nedrīkst apvienot ar citu Eiropas Savienības līdzekļu finansētu atbalsta programmas vai individuālā atbalsta projekta ietvaros piešķirto finansējumu par vienām un tām pašām</w:t>
      </w:r>
      <w:r w:rsidR="0012752D">
        <w:rPr>
          <w:rFonts w:ascii="Times New Roman" w:hAnsi="Times New Roman" w:cs="Times New Roman"/>
          <w:sz w:val="25"/>
          <w:szCs w:val="25"/>
        </w:rPr>
        <w:t xml:space="preserve"> attiecināmajām</w:t>
      </w:r>
      <w:r w:rsidR="00C56E06" w:rsidRPr="00C56E06">
        <w:rPr>
          <w:rFonts w:ascii="Times New Roman" w:hAnsi="Times New Roman" w:cs="Times New Roman"/>
          <w:sz w:val="25"/>
          <w:szCs w:val="25"/>
        </w:rPr>
        <w:t xml:space="preserve"> izmaksām</w:t>
      </w:r>
      <w:r w:rsidR="00C56E06">
        <w:rPr>
          <w:rFonts w:ascii="Times New Roman" w:hAnsi="Times New Roman" w:cs="Times New Roman"/>
          <w:sz w:val="25"/>
          <w:szCs w:val="25"/>
        </w:rPr>
        <w:t>.”;</w:t>
      </w:r>
    </w:p>
    <w:p w:rsidR="008800D2" w:rsidRDefault="008B1467" w:rsidP="009F6C1B">
      <w:p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9</w:t>
      </w:r>
      <w:r w:rsidR="00BF78AB" w:rsidRPr="00A8481C">
        <w:rPr>
          <w:rFonts w:ascii="Times New Roman" w:hAnsi="Times New Roman"/>
          <w:sz w:val="25"/>
          <w:szCs w:val="25"/>
        </w:rPr>
        <w:t xml:space="preserve">.  </w:t>
      </w:r>
      <w:r w:rsidR="008800D2">
        <w:rPr>
          <w:rFonts w:ascii="Times New Roman" w:hAnsi="Times New Roman"/>
          <w:sz w:val="25"/>
          <w:szCs w:val="25"/>
        </w:rPr>
        <w:t>Noteikumu projekta 1. līdz 4.punkts un 6. ,7.punkts stājas spēkā 2014.gada 1.janvārī.</w:t>
      </w:r>
    </w:p>
    <w:p w:rsidR="008800D2" w:rsidRDefault="008800D2" w:rsidP="009F6C1B">
      <w:pPr>
        <w:jc w:val="both"/>
        <w:rPr>
          <w:rFonts w:ascii="Times New Roman" w:hAnsi="Times New Roman"/>
          <w:sz w:val="25"/>
          <w:szCs w:val="25"/>
        </w:rPr>
      </w:pPr>
    </w:p>
    <w:p w:rsidR="00BA5907" w:rsidRDefault="00BA5907" w:rsidP="0031224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0D5663" w:rsidRDefault="000D5663" w:rsidP="0031224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0D5663" w:rsidRPr="00A8481C" w:rsidRDefault="000D5663" w:rsidP="0031224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BA5907" w:rsidRDefault="008800D2" w:rsidP="00312241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Ministru prezidents</w:t>
      </w:r>
      <w:r w:rsidR="005D2F60" w:rsidRPr="00A8481C">
        <w:rPr>
          <w:rFonts w:ascii="Times New Roman" w:hAnsi="Times New Roman" w:cs="Times New Roman"/>
          <w:sz w:val="25"/>
          <w:szCs w:val="25"/>
        </w:rPr>
        <w:tab/>
      </w:r>
      <w:r w:rsidR="00C53D4A" w:rsidRPr="00A8481C">
        <w:rPr>
          <w:rFonts w:ascii="Times New Roman" w:hAnsi="Times New Roman" w:cs="Times New Roman"/>
          <w:sz w:val="25"/>
          <w:szCs w:val="25"/>
        </w:rPr>
        <w:t>V.Dombrovskis</w:t>
      </w:r>
    </w:p>
    <w:p w:rsidR="00CB2AA3" w:rsidRPr="00A8481C" w:rsidRDefault="00CB2AA3" w:rsidP="00312241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20BB3" w:rsidRPr="00A8481C" w:rsidRDefault="00B20BB3" w:rsidP="00312241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96D88" w:rsidRPr="00A8481C" w:rsidRDefault="00F71DE4" w:rsidP="00CB2AA3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71DE4">
        <w:rPr>
          <w:rFonts w:ascii="Times New Roman" w:hAnsi="Times New Roman" w:cs="Times New Roman"/>
          <w:sz w:val="25"/>
          <w:szCs w:val="25"/>
        </w:rPr>
        <w:t>Ekonomikas ministr</w:t>
      </w:r>
      <w:r w:rsidR="00CB2AA3">
        <w:rPr>
          <w:rFonts w:ascii="Times New Roman" w:hAnsi="Times New Roman" w:cs="Times New Roman"/>
          <w:sz w:val="25"/>
          <w:szCs w:val="25"/>
        </w:rPr>
        <w:t>s</w:t>
      </w:r>
      <w:r w:rsidR="0022562A" w:rsidRPr="00A8481C">
        <w:rPr>
          <w:rFonts w:ascii="Times New Roman" w:hAnsi="Times New Roman" w:cs="Times New Roman"/>
          <w:sz w:val="25"/>
          <w:szCs w:val="25"/>
        </w:rPr>
        <w:tab/>
      </w:r>
      <w:r w:rsidR="00CB2AA3">
        <w:rPr>
          <w:rFonts w:ascii="Times New Roman" w:hAnsi="Times New Roman" w:cs="Times New Roman"/>
          <w:sz w:val="25"/>
          <w:szCs w:val="25"/>
        </w:rPr>
        <w:t>D.Pavļuts</w:t>
      </w:r>
    </w:p>
    <w:p w:rsidR="00F84ABB" w:rsidRPr="00A8481C" w:rsidRDefault="00F84ABB" w:rsidP="0031224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20BB3" w:rsidRDefault="00B20BB3" w:rsidP="0031224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B2AA3" w:rsidRPr="00A8481C" w:rsidRDefault="00CB2AA3" w:rsidP="0031224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96D88" w:rsidRPr="00A8481C" w:rsidRDefault="00DE27E8" w:rsidP="0031224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8481C">
        <w:rPr>
          <w:rFonts w:ascii="Times New Roman" w:hAnsi="Times New Roman" w:cs="Times New Roman"/>
          <w:sz w:val="25"/>
          <w:szCs w:val="25"/>
        </w:rPr>
        <w:t>Iesniedzējs:</w:t>
      </w:r>
    </w:p>
    <w:p w:rsidR="007037AC" w:rsidRPr="00A8481C" w:rsidRDefault="00CB2AA3" w:rsidP="00B20BB3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Ekonomikas ministrs </w:t>
      </w:r>
      <w:r>
        <w:rPr>
          <w:rFonts w:ascii="Times New Roman" w:hAnsi="Times New Roman" w:cs="Times New Roman"/>
          <w:sz w:val="25"/>
          <w:szCs w:val="25"/>
        </w:rPr>
        <w:tab/>
        <w:t>D.Pavļuts</w:t>
      </w:r>
    </w:p>
    <w:p w:rsidR="002D514E" w:rsidRPr="00A8481C" w:rsidRDefault="002D514E" w:rsidP="00B20BB3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800D2" w:rsidRDefault="008800D2" w:rsidP="00862A88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Vīza: Valsts sekretāra</w:t>
      </w:r>
    </w:p>
    <w:p w:rsidR="008800D2" w:rsidRDefault="008800D2" w:rsidP="00862A88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pienākumu izpildītājs,</w:t>
      </w:r>
    </w:p>
    <w:p w:rsidR="00B11E46" w:rsidRPr="00A8481C" w:rsidRDefault="008800D2" w:rsidP="00862A88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valsts sekretāra vietnieks</w:t>
      </w:r>
      <w:r w:rsidR="002D514E" w:rsidRPr="00A8481C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>A.Liepiņš</w:t>
      </w:r>
    </w:p>
    <w:p w:rsidR="00B20BB3" w:rsidRDefault="00B20BB3" w:rsidP="003122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D5663" w:rsidRDefault="000D5663" w:rsidP="003122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D5663" w:rsidRDefault="000D5663" w:rsidP="003122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D5663" w:rsidRDefault="000D5663" w:rsidP="003122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D5663" w:rsidRDefault="000D5663" w:rsidP="003122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D5663" w:rsidRPr="00AD6F3E" w:rsidRDefault="000D5663" w:rsidP="003122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655CA" w:rsidRPr="00F655CA" w:rsidRDefault="00CB2AA3" w:rsidP="003122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F71DE4">
        <w:rPr>
          <w:rFonts w:ascii="Times New Roman" w:hAnsi="Times New Roman" w:cs="Times New Roman"/>
          <w:sz w:val="20"/>
          <w:szCs w:val="20"/>
        </w:rPr>
        <w:t>.12.2013</w:t>
      </w:r>
      <w:r w:rsidR="00F655CA" w:rsidRPr="00F655C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13:48</w:t>
      </w:r>
      <w:bookmarkStart w:id="0" w:name="_GoBack"/>
      <w:bookmarkEnd w:id="0"/>
    </w:p>
    <w:p w:rsidR="00A60495" w:rsidRPr="00BA5907" w:rsidRDefault="00821E19" w:rsidP="003122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fldSimple w:instr=" NUMWORDS   \* MERGEFORMAT ">
        <w:r w:rsidR="00CB2AA3" w:rsidRPr="00CB2AA3">
          <w:rPr>
            <w:rFonts w:ascii="Times New Roman" w:hAnsi="Times New Roman" w:cs="Times New Roman"/>
            <w:noProof/>
            <w:sz w:val="20"/>
            <w:szCs w:val="20"/>
          </w:rPr>
          <w:t>339</w:t>
        </w:r>
      </w:fldSimple>
    </w:p>
    <w:p w:rsidR="00171C0F" w:rsidRPr="00BA5907" w:rsidRDefault="009C7D5E" w:rsidP="003122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5907">
        <w:rPr>
          <w:rFonts w:ascii="Times New Roman" w:hAnsi="Times New Roman" w:cs="Times New Roman"/>
          <w:sz w:val="20"/>
          <w:szCs w:val="20"/>
        </w:rPr>
        <w:t>Agita Nicmane</w:t>
      </w:r>
    </w:p>
    <w:p w:rsidR="00A94E52" w:rsidRPr="00BA5907" w:rsidRDefault="009C7D5E" w:rsidP="003122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5907">
        <w:rPr>
          <w:rFonts w:ascii="Times New Roman" w:hAnsi="Times New Roman" w:cs="Times New Roman"/>
          <w:sz w:val="20"/>
          <w:szCs w:val="20"/>
        </w:rPr>
        <w:t>67013203</w:t>
      </w:r>
      <w:r w:rsidR="00EC4861" w:rsidRPr="00BA5907">
        <w:rPr>
          <w:rFonts w:ascii="Times New Roman" w:hAnsi="Times New Roman" w:cs="Times New Roman"/>
          <w:sz w:val="20"/>
          <w:szCs w:val="20"/>
        </w:rPr>
        <w:t xml:space="preserve">, </w:t>
      </w:r>
      <w:r w:rsidRPr="00BA5907">
        <w:rPr>
          <w:rFonts w:ascii="Times New Roman" w:hAnsi="Times New Roman" w:cs="Times New Roman"/>
          <w:sz w:val="20"/>
          <w:szCs w:val="20"/>
        </w:rPr>
        <w:t>Agita.Nicmane</w:t>
      </w:r>
      <w:r w:rsidR="00EC4861" w:rsidRPr="00BA5907">
        <w:rPr>
          <w:rFonts w:ascii="Times New Roman" w:hAnsi="Times New Roman" w:cs="Times New Roman"/>
          <w:sz w:val="20"/>
          <w:szCs w:val="20"/>
        </w:rPr>
        <w:t>@em.gov.lv</w:t>
      </w:r>
    </w:p>
    <w:sectPr w:rsidR="00A94E52" w:rsidRPr="00BA5907" w:rsidSect="007A5C63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AAA" w:rsidRDefault="007D7AAA" w:rsidP="00173166">
      <w:pPr>
        <w:spacing w:after="0" w:line="240" w:lineRule="auto"/>
      </w:pPr>
      <w:r>
        <w:separator/>
      </w:r>
    </w:p>
  </w:endnote>
  <w:endnote w:type="continuationSeparator" w:id="0">
    <w:p w:rsidR="007D7AAA" w:rsidRDefault="007D7AAA" w:rsidP="0017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BE" w:rsidRPr="000612C8" w:rsidRDefault="000612C8" w:rsidP="00821E19">
    <w:pPr>
      <w:pStyle w:val="BodyText"/>
      <w:spacing w:after="0" w:line="240" w:lineRule="auto"/>
      <w:jc w:val="both"/>
      <w:rPr>
        <w:rFonts w:ascii="Times New Roman" w:hAnsi="Times New Roman" w:cs="Times New Roman"/>
        <w:sz w:val="20"/>
      </w:rPr>
    </w:pPr>
    <w:r w:rsidRPr="000612C8">
      <w:rPr>
        <w:rFonts w:ascii="Times New Roman" w:hAnsi="Times New Roman" w:cs="Times New Roman"/>
        <w:sz w:val="20"/>
      </w:rPr>
      <w:t>EM</w:t>
    </w:r>
    <w:r>
      <w:rPr>
        <w:rFonts w:ascii="Times New Roman" w:hAnsi="Times New Roman" w:cs="Times New Roman"/>
        <w:sz w:val="20"/>
      </w:rPr>
      <w:t>NOT</w:t>
    </w:r>
    <w:r w:rsidR="00CB2AA3">
      <w:rPr>
        <w:rFonts w:ascii="Times New Roman" w:hAnsi="Times New Roman" w:cs="Times New Roman"/>
        <w:sz w:val="20"/>
      </w:rPr>
      <w:t>_12</w:t>
    </w:r>
    <w:r w:rsidR="00821E19">
      <w:rPr>
        <w:rFonts w:ascii="Times New Roman" w:hAnsi="Times New Roman" w:cs="Times New Roman"/>
        <w:sz w:val="20"/>
      </w:rPr>
      <w:t>12</w:t>
    </w:r>
    <w:r w:rsidRPr="000612C8">
      <w:rPr>
        <w:rFonts w:ascii="Times New Roman" w:hAnsi="Times New Roman" w:cs="Times New Roman"/>
        <w:sz w:val="20"/>
      </w:rPr>
      <w:t xml:space="preserve">13_GROZ983; Ministru kabineta noteikumu projekts „Grozījumi Ministru kabineta 2008.gada 25.novembra noteikumos Nr.983 „Noteikumi par atbalsta piešķiršanu tehnoloģiju pārneses un riska kapitāla jomā””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2C8" w:rsidRPr="000612C8" w:rsidRDefault="000612C8" w:rsidP="00821E19">
    <w:pPr>
      <w:pStyle w:val="BodyText"/>
      <w:spacing w:after="0" w:line="240" w:lineRule="auto"/>
      <w:jc w:val="both"/>
      <w:rPr>
        <w:rFonts w:ascii="Times New Roman" w:hAnsi="Times New Roman" w:cs="Times New Roman"/>
        <w:sz w:val="20"/>
      </w:rPr>
    </w:pPr>
    <w:r w:rsidRPr="000612C8">
      <w:rPr>
        <w:rFonts w:ascii="Times New Roman" w:hAnsi="Times New Roman" w:cs="Times New Roman"/>
        <w:sz w:val="20"/>
      </w:rPr>
      <w:t>EM</w:t>
    </w:r>
    <w:r>
      <w:rPr>
        <w:rFonts w:ascii="Times New Roman" w:hAnsi="Times New Roman" w:cs="Times New Roman"/>
        <w:sz w:val="20"/>
      </w:rPr>
      <w:t>NOT</w:t>
    </w:r>
    <w:r w:rsidR="00CB2AA3">
      <w:rPr>
        <w:rFonts w:ascii="Times New Roman" w:hAnsi="Times New Roman" w:cs="Times New Roman"/>
        <w:sz w:val="20"/>
      </w:rPr>
      <w:t>_12</w:t>
    </w:r>
    <w:r w:rsidR="00452DC5">
      <w:rPr>
        <w:rFonts w:ascii="Times New Roman" w:hAnsi="Times New Roman" w:cs="Times New Roman"/>
        <w:sz w:val="20"/>
      </w:rPr>
      <w:t>12</w:t>
    </w:r>
    <w:r w:rsidRPr="000612C8">
      <w:rPr>
        <w:rFonts w:ascii="Times New Roman" w:hAnsi="Times New Roman" w:cs="Times New Roman"/>
        <w:sz w:val="20"/>
      </w:rPr>
      <w:t xml:space="preserve">13_GROZ983; </w:t>
    </w:r>
    <w:bookmarkStart w:id="1" w:name="OLE_LINK4"/>
    <w:bookmarkStart w:id="2" w:name="OLE_LINK5"/>
    <w:bookmarkStart w:id="3" w:name="OLE_LINK6"/>
    <w:r w:rsidRPr="000612C8">
      <w:rPr>
        <w:rFonts w:ascii="Times New Roman" w:hAnsi="Times New Roman" w:cs="Times New Roman"/>
        <w:sz w:val="20"/>
      </w:rPr>
      <w:t xml:space="preserve">Ministru kabineta noteikumu projekts „Grozījumi Ministru kabineta 2008.gada 25.novembra noteikumos Nr.983 „Noteikumi par atbalsta piešķiršanu tehnoloģiju pārneses un riska kapitāla jomā”” 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AAA" w:rsidRDefault="007D7AAA" w:rsidP="00173166">
      <w:pPr>
        <w:spacing w:after="0" w:line="240" w:lineRule="auto"/>
      </w:pPr>
      <w:r>
        <w:separator/>
      </w:r>
    </w:p>
  </w:footnote>
  <w:footnote w:type="continuationSeparator" w:id="0">
    <w:p w:rsidR="007D7AAA" w:rsidRDefault="007D7AAA" w:rsidP="0017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78188"/>
      <w:docPartObj>
        <w:docPartGallery w:val="Page Numbers (Top of Page)"/>
        <w:docPartUnique/>
      </w:docPartObj>
    </w:sdtPr>
    <w:sdtEndPr/>
    <w:sdtContent>
      <w:p w:rsidR="00DA090E" w:rsidRDefault="00004FAB">
        <w:pPr>
          <w:pStyle w:val="Header"/>
          <w:jc w:val="center"/>
        </w:pPr>
        <w:r w:rsidRPr="007A5C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A090E" w:rsidRPr="007A5C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2AA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A090E" w:rsidRPr="00173166" w:rsidRDefault="00DA090E" w:rsidP="00173166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F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4441D8"/>
    <w:multiLevelType w:val="hybridMultilevel"/>
    <w:tmpl w:val="49721DBA"/>
    <w:lvl w:ilvl="0" w:tplc="A5425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55EA7"/>
    <w:multiLevelType w:val="hybridMultilevel"/>
    <w:tmpl w:val="D160FA9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813456"/>
    <w:multiLevelType w:val="hybridMultilevel"/>
    <w:tmpl w:val="EF1A3A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525032"/>
    <w:multiLevelType w:val="hybridMultilevel"/>
    <w:tmpl w:val="D048E2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B2A9D"/>
    <w:multiLevelType w:val="hybridMultilevel"/>
    <w:tmpl w:val="5F0A9696"/>
    <w:lvl w:ilvl="0" w:tplc="962A598A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D58535A"/>
    <w:multiLevelType w:val="hybridMultilevel"/>
    <w:tmpl w:val="5EE04396"/>
    <w:lvl w:ilvl="0" w:tplc="5C8E38C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B620F1"/>
    <w:multiLevelType w:val="hybridMultilevel"/>
    <w:tmpl w:val="BEA6A192"/>
    <w:lvl w:ilvl="0" w:tplc="C27EDADC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E100C"/>
    <w:multiLevelType w:val="hybridMultilevel"/>
    <w:tmpl w:val="9324432C"/>
    <w:lvl w:ilvl="0" w:tplc="7E505E5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35F53C6"/>
    <w:multiLevelType w:val="hybridMultilevel"/>
    <w:tmpl w:val="48B6C7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977FE"/>
    <w:multiLevelType w:val="hybridMultilevel"/>
    <w:tmpl w:val="2E303E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C65C0"/>
    <w:multiLevelType w:val="hybridMultilevel"/>
    <w:tmpl w:val="F0AECDF8"/>
    <w:lvl w:ilvl="0" w:tplc="88FA7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E1"/>
    <w:rsid w:val="00000140"/>
    <w:rsid w:val="0000227C"/>
    <w:rsid w:val="00002AF4"/>
    <w:rsid w:val="0000336E"/>
    <w:rsid w:val="00003DCF"/>
    <w:rsid w:val="00004FAB"/>
    <w:rsid w:val="00006C80"/>
    <w:rsid w:val="00011762"/>
    <w:rsid w:val="00021C4C"/>
    <w:rsid w:val="000245CC"/>
    <w:rsid w:val="000270E6"/>
    <w:rsid w:val="00027296"/>
    <w:rsid w:val="00030267"/>
    <w:rsid w:val="00031BE4"/>
    <w:rsid w:val="0003279B"/>
    <w:rsid w:val="00034CDB"/>
    <w:rsid w:val="00036BB2"/>
    <w:rsid w:val="00036CC8"/>
    <w:rsid w:val="00040C47"/>
    <w:rsid w:val="0004339E"/>
    <w:rsid w:val="0004456F"/>
    <w:rsid w:val="0005131D"/>
    <w:rsid w:val="000535CF"/>
    <w:rsid w:val="00054232"/>
    <w:rsid w:val="00055075"/>
    <w:rsid w:val="000612C8"/>
    <w:rsid w:val="00062CE3"/>
    <w:rsid w:val="00064BC8"/>
    <w:rsid w:val="000666E5"/>
    <w:rsid w:val="0007187F"/>
    <w:rsid w:val="000828DE"/>
    <w:rsid w:val="000848DB"/>
    <w:rsid w:val="000862BD"/>
    <w:rsid w:val="000921C3"/>
    <w:rsid w:val="000976C4"/>
    <w:rsid w:val="000A114D"/>
    <w:rsid w:val="000A2D37"/>
    <w:rsid w:val="000A4B6A"/>
    <w:rsid w:val="000A7C39"/>
    <w:rsid w:val="000B57D9"/>
    <w:rsid w:val="000B671C"/>
    <w:rsid w:val="000B6ED6"/>
    <w:rsid w:val="000B7BF3"/>
    <w:rsid w:val="000C58D7"/>
    <w:rsid w:val="000C7680"/>
    <w:rsid w:val="000C76C0"/>
    <w:rsid w:val="000D1AB1"/>
    <w:rsid w:val="000D502B"/>
    <w:rsid w:val="000D5663"/>
    <w:rsid w:val="000D6C6B"/>
    <w:rsid w:val="000D6F42"/>
    <w:rsid w:val="000D7BAC"/>
    <w:rsid w:val="000E12D8"/>
    <w:rsid w:val="000E306E"/>
    <w:rsid w:val="000E7758"/>
    <w:rsid w:val="000F1136"/>
    <w:rsid w:val="000F13EC"/>
    <w:rsid w:val="000F1703"/>
    <w:rsid w:val="000F48C1"/>
    <w:rsid w:val="000F78CD"/>
    <w:rsid w:val="001134B1"/>
    <w:rsid w:val="00113726"/>
    <w:rsid w:val="00115613"/>
    <w:rsid w:val="00117D25"/>
    <w:rsid w:val="00120A0A"/>
    <w:rsid w:val="00120CB2"/>
    <w:rsid w:val="00121160"/>
    <w:rsid w:val="00121EA9"/>
    <w:rsid w:val="00122F80"/>
    <w:rsid w:val="0012335E"/>
    <w:rsid w:val="0012539D"/>
    <w:rsid w:val="00125C1D"/>
    <w:rsid w:val="0012752D"/>
    <w:rsid w:val="00127CFF"/>
    <w:rsid w:val="00134A87"/>
    <w:rsid w:val="00137BB0"/>
    <w:rsid w:val="00141725"/>
    <w:rsid w:val="00142E72"/>
    <w:rsid w:val="001439F9"/>
    <w:rsid w:val="00144F19"/>
    <w:rsid w:val="00150986"/>
    <w:rsid w:val="001544AE"/>
    <w:rsid w:val="001602F5"/>
    <w:rsid w:val="001604F7"/>
    <w:rsid w:val="00166539"/>
    <w:rsid w:val="00167037"/>
    <w:rsid w:val="0017010C"/>
    <w:rsid w:val="00171C0F"/>
    <w:rsid w:val="00173166"/>
    <w:rsid w:val="00181B04"/>
    <w:rsid w:val="00182D24"/>
    <w:rsid w:val="00184641"/>
    <w:rsid w:val="00184C47"/>
    <w:rsid w:val="00185212"/>
    <w:rsid w:val="0018534E"/>
    <w:rsid w:val="001857BE"/>
    <w:rsid w:val="00186009"/>
    <w:rsid w:val="001911B8"/>
    <w:rsid w:val="001915AC"/>
    <w:rsid w:val="001916AD"/>
    <w:rsid w:val="001920C5"/>
    <w:rsid w:val="00192BED"/>
    <w:rsid w:val="00197F4B"/>
    <w:rsid w:val="001A2C2F"/>
    <w:rsid w:val="001A2F24"/>
    <w:rsid w:val="001A3373"/>
    <w:rsid w:val="001A4977"/>
    <w:rsid w:val="001B67F0"/>
    <w:rsid w:val="001B6B18"/>
    <w:rsid w:val="001B6D5C"/>
    <w:rsid w:val="001C36F7"/>
    <w:rsid w:val="001C3990"/>
    <w:rsid w:val="001C6B04"/>
    <w:rsid w:val="001C7534"/>
    <w:rsid w:val="001D03F2"/>
    <w:rsid w:val="001D252A"/>
    <w:rsid w:val="001D69CD"/>
    <w:rsid w:val="001D7009"/>
    <w:rsid w:val="001E0ED1"/>
    <w:rsid w:val="001E4C9E"/>
    <w:rsid w:val="001E5E07"/>
    <w:rsid w:val="001E6883"/>
    <w:rsid w:val="001F03F7"/>
    <w:rsid w:val="001F18BD"/>
    <w:rsid w:val="001F3242"/>
    <w:rsid w:val="001F47F8"/>
    <w:rsid w:val="001F57EB"/>
    <w:rsid w:val="001F79C5"/>
    <w:rsid w:val="001F7CB4"/>
    <w:rsid w:val="001F7CFC"/>
    <w:rsid w:val="0020393B"/>
    <w:rsid w:val="00206457"/>
    <w:rsid w:val="00206B00"/>
    <w:rsid w:val="00207258"/>
    <w:rsid w:val="00211CAE"/>
    <w:rsid w:val="00213630"/>
    <w:rsid w:val="00214EDB"/>
    <w:rsid w:val="00217593"/>
    <w:rsid w:val="00217B28"/>
    <w:rsid w:val="00217D9B"/>
    <w:rsid w:val="002210D6"/>
    <w:rsid w:val="00221498"/>
    <w:rsid w:val="0022172F"/>
    <w:rsid w:val="0022355C"/>
    <w:rsid w:val="0022562A"/>
    <w:rsid w:val="0022590A"/>
    <w:rsid w:val="00225C51"/>
    <w:rsid w:val="002303C8"/>
    <w:rsid w:val="0023624B"/>
    <w:rsid w:val="00236B1F"/>
    <w:rsid w:val="00240692"/>
    <w:rsid w:val="00240E7B"/>
    <w:rsid w:val="0024234A"/>
    <w:rsid w:val="002442C6"/>
    <w:rsid w:val="00247140"/>
    <w:rsid w:val="00250082"/>
    <w:rsid w:val="00252EA8"/>
    <w:rsid w:val="00255C55"/>
    <w:rsid w:val="0026256C"/>
    <w:rsid w:val="0026568E"/>
    <w:rsid w:val="00265CD8"/>
    <w:rsid w:val="00266A84"/>
    <w:rsid w:val="002714FF"/>
    <w:rsid w:val="002755F8"/>
    <w:rsid w:val="00276509"/>
    <w:rsid w:val="00276B10"/>
    <w:rsid w:val="00280609"/>
    <w:rsid w:val="002813E4"/>
    <w:rsid w:val="00286B58"/>
    <w:rsid w:val="002919F1"/>
    <w:rsid w:val="002930DE"/>
    <w:rsid w:val="002944D8"/>
    <w:rsid w:val="002957F6"/>
    <w:rsid w:val="00295CA9"/>
    <w:rsid w:val="00296029"/>
    <w:rsid w:val="00296906"/>
    <w:rsid w:val="00296C20"/>
    <w:rsid w:val="00297840"/>
    <w:rsid w:val="002A2943"/>
    <w:rsid w:val="002A4303"/>
    <w:rsid w:val="002A4EF1"/>
    <w:rsid w:val="002B225C"/>
    <w:rsid w:val="002B34AB"/>
    <w:rsid w:val="002B3714"/>
    <w:rsid w:val="002B3C65"/>
    <w:rsid w:val="002B436E"/>
    <w:rsid w:val="002C16C5"/>
    <w:rsid w:val="002C1AAB"/>
    <w:rsid w:val="002C4EE1"/>
    <w:rsid w:val="002C5874"/>
    <w:rsid w:val="002C5A0B"/>
    <w:rsid w:val="002C7074"/>
    <w:rsid w:val="002C79B1"/>
    <w:rsid w:val="002D0965"/>
    <w:rsid w:val="002D0EB2"/>
    <w:rsid w:val="002D1E0F"/>
    <w:rsid w:val="002D31F1"/>
    <w:rsid w:val="002D417A"/>
    <w:rsid w:val="002D514E"/>
    <w:rsid w:val="002E1740"/>
    <w:rsid w:val="002E38D4"/>
    <w:rsid w:val="002E550B"/>
    <w:rsid w:val="002F2ADE"/>
    <w:rsid w:val="002F6942"/>
    <w:rsid w:val="003006CE"/>
    <w:rsid w:val="00302CE3"/>
    <w:rsid w:val="003063E4"/>
    <w:rsid w:val="0031072C"/>
    <w:rsid w:val="00312241"/>
    <w:rsid w:val="003136C6"/>
    <w:rsid w:val="003149B5"/>
    <w:rsid w:val="003165E4"/>
    <w:rsid w:val="003204AF"/>
    <w:rsid w:val="00326FFF"/>
    <w:rsid w:val="003337F7"/>
    <w:rsid w:val="00334D44"/>
    <w:rsid w:val="00335D53"/>
    <w:rsid w:val="0033655A"/>
    <w:rsid w:val="00336AE1"/>
    <w:rsid w:val="003410F3"/>
    <w:rsid w:val="00341D77"/>
    <w:rsid w:val="00344891"/>
    <w:rsid w:val="0034637E"/>
    <w:rsid w:val="003468EA"/>
    <w:rsid w:val="003475B3"/>
    <w:rsid w:val="0035100D"/>
    <w:rsid w:val="00351234"/>
    <w:rsid w:val="003534A7"/>
    <w:rsid w:val="00354184"/>
    <w:rsid w:val="00355608"/>
    <w:rsid w:val="003567E6"/>
    <w:rsid w:val="00357F57"/>
    <w:rsid w:val="00362EDE"/>
    <w:rsid w:val="00363987"/>
    <w:rsid w:val="00364572"/>
    <w:rsid w:val="00364C1F"/>
    <w:rsid w:val="0036784F"/>
    <w:rsid w:val="00377C44"/>
    <w:rsid w:val="0038267B"/>
    <w:rsid w:val="00382744"/>
    <w:rsid w:val="00382EC5"/>
    <w:rsid w:val="00386619"/>
    <w:rsid w:val="00390266"/>
    <w:rsid w:val="00392048"/>
    <w:rsid w:val="00392F8F"/>
    <w:rsid w:val="0039322A"/>
    <w:rsid w:val="00393C2B"/>
    <w:rsid w:val="00396B6F"/>
    <w:rsid w:val="003A11CE"/>
    <w:rsid w:val="003A22E9"/>
    <w:rsid w:val="003A4BB0"/>
    <w:rsid w:val="003A623F"/>
    <w:rsid w:val="003B1E12"/>
    <w:rsid w:val="003B241C"/>
    <w:rsid w:val="003B2894"/>
    <w:rsid w:val="003C053C"/>
    <w:rsid w:val="003C1EAA"/>
    <w:rsid w:val="003C2369"/>
    <w:rsid w:val="003C7144"/>
    <w:rsid w:val="003D09E8"/>
    <w:rsid w:val="003D226E"/>
    <w:rsid w:val="003D46A2"/>
    <w:rsid w:val="003D46E5"/>
    <w:rsid w:val="003D4DDE"/>
    <w:rsid w:val="003D61A0"/>
    <w:rsid w:val="003E200E"/>
    <w:rsid w:val="003E2A90"/>
    <w:rsid w:val="003E2B89"/>
    <w:rsid w:val="003E36A3"/>
    <w:rsid w:val="003E4B56"/>
    <w:rsid w:val="003E56AF"/>
    <w:rsid w:val="003E7C1A"/>
    <w:rsid w:val="003F396D"/>
    <w:rsid w:val="003F5770"/>
    <w:rsid w:val="003F6744"/>
    <w:rsid w:val="003F78EF"/>
    <w:rsid w:val="00401AFB"/>
    <w:rsid w:val="00405171"/>
    <w:rsid w:val="00406CAF"/>
    <w:rsid w:val="00407CC6"/>
    <w:rsid w:val="00410CE6"/>
    <w:rsid w:val="0041220C"/>
    <w:rsid w:val="0041231E"/>
    <w:rsid w:val="00412CB2"/>
    <w:rsid w:val="004150FF"/>
    <w:rsid w:val="004163D5"/>
    <w:rsid w:val="00420CDE"/>
    <w:rsid w:val="00421F15"/>
    <w:rsid w:val="00423E94"/>
    <w:rsid w:val="0043040E"/>
    <w:rsid w:val="00433E18"/>
    <w:rsid w:val="00434BDF"/>
    <w:rsid w:val="004351FE"/>
    <w:rsid w:val="004352F8"/>
    <w:rsid w:val="00435688"/>
    <w:rsid w:val="00440F0A"/>
    <w:rsid w:val="00440F13"/>
    <w:rsid w:val="004419EA"/>
    <w:rsid w:val="00442939"/>
    <w:rsid w:val="00445DE5"/>
    <w:rsid w:val="004464EB"/>
    <w:rsid w:val="00446A1B"/>
    <w:rsid w:val="00447A4D"/>
    <w:rsid w:val="00452DC5"/>
    <w:rsid w:val="00453011"/>
    <w:rsid w:val="0045433B"/>
    <w:rsid w:val="004546C9"/>
    <w:rsid w:val="004548CE"/>
    <w:rsid w:val="00454AC3"/>
    <w:rsid w:val="0045725B"/>
    <w:rsid w:val="00460F13"/>
    <w:rsid w:val="0046346E"/>
    <w:rsid w:val="00464DFC"/>
    <w:rsid w:val="004659C3"/>
    <w:rsid w:val="0047143F"/>
    <w:rsid w:val="00471BEF"/>
    <w:rsid w:val="00473872"/>
    <w:rsid w:val="00487794"/>
    <w:rsid w:val="004900E4"/>
    <w:rsid w:val="00492B57"/>
    <w:rsid w:val="00495513"/>
    <w:rsid w:val="00496FD3"/>
    <w:rsid w:val="004A050B"/>
    <w:rsid w:val="004A2146"/>
    <w:rsid w:val="004A32DD"/>
    <w:rsid w:val="004A34F1"/>
    <w:rsid w:val="004A7BD7"/>
    <w:rsid w:val="004B01A2"/>
    <w:rsid w:val="004B10C5"/>
    <w:rsid w:val="004B11D8"/>
    <w:rsid w:val="004B6A14"/>
    <w:rsid w:val="004C07B9"/>
    <w:rsid w:val="004C14D8"/>
    <w:rsid w:val="004C2F8D"/>
    <w:rsid w:val="004C3C96"/>
    <w:rsid w:val="004C3DC9"/>
    <w:rsid w:val="004C5860"/>
    <w:rsid w:val="004D312C"/>
    <w:rsid w:val="004D3B61"/>
    <w:rsid w:val="004D7119"/>
    <w:rsid w:val="004E014D"/>
    <w:rsid w:val="004E2CF8"/>
    <w:rsid w:val="004E5D64"/>
    <w:rsid w:val="004F0FBA"/>
    <w:rsid w:val="004F1930"/>
    <w:rsid w:val="004F7BCF"/>
    <w:rsid w:val="005116CC"/>
    <w:rsid w:val="0051197F"/>
    <w:rsid w:val="005121CD"/>
    <w:rsid w:val="00513272"/>
    <w:rsid w:val="005156C9"/>
    <w:rsid w:val="0053048F"/>
    <w:rsid w:val="005319E6"/>
    <w:rsid w:val="00534CB6"/>
    <w:rsid w:val="0053677D"/>
    <w:rsid w:val="005369FB"/>
    <w:rsid w:val="0054049C"/>
    <w:rsid w:val="00541888"/>
    <w:rsid w:val="005422A8"/>
    <w:rsid w:val="00543427"/>
    <w:rsid w:val="00544CA9"/>
    <w:rsid w:val="00545443"/>
    <w:rsid w:val="005569F7"/>
    <w:rsid w:val="00556AD2"/>
    <w:rsid w:val="005623E7"/>
    <w:rsid w:val="0056330A"/>
    <w:rsid w:val="00565371"/>
    <w:rsid w:val="00572F82"/>
    <w:rsid w:val="00574420"/>
    <w:rsid w:val="00574D42"/>
    <w:rsid w:val="00575D3F"/>
    <w:rsid w:val="00577508"/>
    <w:rsid w:val="00585D98"/>
    <w:rsid w:val="005860D2"/>
    <w:rsid w:val="00586C85"/>
    <w:rsid w:val="00590ACC"/>
    <w:rsid w:val="005914C2"/>
    <w:rsid w:val="00591906"/>
    <w:rsid w:val="005943A3"/>
    <w:rsid w:val="0059476B"/>
    <w:rsid w:val="00597D43"/>
    <w:rsid w:val="005A496B"/>
    <w:rsid w:val="005A6224"/>
    <w:rsid w:val="005A6A70"/>
    <w:rsid w:val="005A6B98"/>
    <w:rsid w:val="005A7C39"/>
    <w:rsid w:val="005B3A6D"/>
    <w:rsid w:val="005B489C"/>
    <w:rsid w:val="005C13FC"/>
    <w:rsid w:val="005C1FF6"/>
    <w:rsid w:val="005C340C"/>
    <w:rsid w:val="005C54C5"/>
    <w:rsid w:val="005C600B"/>
    <w:rsid w:val="005D0955"/>
    <w:rsid w:val="005D12D6"/>
    <w:rsid w:val="005D130A"/>
    <w:rsid w:val="005D1B03"/>
    <w:rsid w:val="005D2F60"/>
    <w:rsid w:val="005D2F98"/>
    <w:rsid w:val="005D4E7A"/>
    <w:rsid w:val="005D5FF5"/>
    <w:rsid w:val="005E4765"/>
    <w:rsid w:val="005F1997"/>
    <w:rsid w:val="005F28ED"/>
    <w:rsid w:val="005F5361"/>
    <w:rsid w:val="005F661E"/>
    <w:rsid w:val="006009BF"/>
    <w:rsid w:val="0060184B"/>
    <w:rsid w:val="00603A1C"/>
    <w:rsid w:val="00603BE4"/>
    <w:rsid w:val="00607C17"/>
    <w:rsid w:val="00611718"/>
    <w:rsid w:val="006126F9"/>
    <w:rsid w:val="00613CD8"/>
    <w:rsid w:val="00617280"/>
    <w:rsid w:val="006203EF"/>
    <w:rsid w:val="00620A1D"/>
    <w:rsid w:val="0062338F"/>
    <w:rsid w:val="0062503B"/>
    <w:rsid w:val="006262FF"/>
    <w:rsid w:val="00627174"/>
    <w:rsid w:val="00632B50"/>
    <w:rsid w:val="006347D8"/>
    <w:rsid w:val="006348A6"/>
    <w:rsid w:val="0063558B"/>
    <w:rsid w:val="006408DC"/>
    <w:rsid w:val="00646072"/>
    <w:rsid w:val="006470B0"/>
    <w:rsid w:val="00647A4A"/>
    <w:rsid w:val="006500A9"/>
    <w:rsid w:val="006503E3"/>
    <w:rsid w:val="006508A8"/>
    <w:rsid w:val="00650D4B"/>
    <w:rsid w:val="006514CC"/>
    <w:rsid w:val="00651FC5"/>
    <w:rsid w:val="006524DF"/>
    <w:rsid w:val="0065335C"/>
    <w:rsid w:val="00654379"/>
    <w:rsid w:val="006573E6"/>
    <w:rsid w:val="00661B9D"/>
    <w:rsid w:val="006635C0"/>
    <w:rsid w:val="00664DDD"/>
    <w:rsid w:val="006702E0"/>
    <w:rsid w:val="00670320"/>
    <w:rsid w:val="00670A35"/>
    <w:rsid w:val="00676BC4"/>
    <w:rsid w:val="006829B4"/>
    <w:rsid w:val="00686E5C"/>
    <w:rsid w:val="006922B9"/>
    <w:rsid w:val="006932F5"/>
    <w:rsid w:val="00695309"/>
    <w:rsid w:val="00696D88"/>
    <w:rsid w:val="006A0EFC"/>
    <w:rsid w:val="006A1418"/>
    <w:rsid w:val="006A18FE"/>
    <w:rsid w:val="006A1955"/>
    <w:rsid w:val="006A30A8"/>
    <w:rsid w:val="006A7143"/>
    <w:rsid w:val="006B1565"/>
    <w:rsid w:val="006B3882"/>
    <w:rsid w:val="006B7336"/>
    <w:rsid w:val="006C2630"/>
    <w:rsid w:val="006C534F"/>
    <w:rsid w:val="006C58B1"/>
    <w:rsid w:val="006D292B"/>
    <w:rsid w:val="006D4882"/>
    <w:rsid w:val="006D6099"/>
    <w:rsid w:val="006D78B4"/>
    <w:rsid w:val="006E1245"/>
    <w:rsid w:val="006E1855"/>
    <w:rsid w:val="006E24C0"/>
    <w:rsid w:val="006E69E9"/>
    <w:rsid w:val="006F002A"/>
    <w:rsid w:val="006F5254"/>
    <w:rsid w:val="006F7558"/>
    <w:rsid w:val="007002E8"/>
    <w:rsid w:val="00701601"/>
    <w:rsid w:val="00702B74"/>
    <w:rsid w:val="007037AC"/>
    <w:rsid w:val="007037DA"/>
    <w:rsid w:val="00710111"/>
    <w:rsid w:val="00712208"/>
    <w:rsid w:val="00712367"/>
    <w:rsid w:val="007139F7"/>
    <w:rsid w:val="007207B7"/>
    <w:rsid w:val="00720AD1"/>
    <w:rsid w:val="007245F4"/>
    <w:rsid w:val="007269E4"/>
    <w:rsid w:val="00726CA3"/>
    <w:rsid w:val="00726E0C"/>
    <w:rsid w:val="0073336F"/>
    <w:rsid w:val="00735447"/>
    <w:rsid w:val="00747A70"/>
    <w:rsid w:val="00747BAB"/>
    <w:rsid w:val="00750F33"/>
    <w:rsid w:val="00752C78"/>
    <w:rsid w:val="00753282"/>
    <w:rsid w:val="007623FD"/>
    <w:rsid w:val="0077021D"/>
    <w:rsid w:val="00771D50"/>
    <w:rsid w:val="0077249D"/>
    <w:rsid w:val="00772B13"/>
    <w:rsid w:val="00773F0D"/>
    <w:rsid w:val="007747FF"/>
    <w:rsid w:val="00775DA3"/>
    <w:rsid w:val="00781B80"/>
    <w:rsid w:val="007828CC"/>
    <w:rsid w:val="00782909"/>
    <w:rsid w:val="00783486"/>
    <w:rsid w:val="00784955"/>
    <w:rsid w:val="007856D9"/>
    <w:rsid w:val="00785C15"/>
    <w:rsid w:val="00786141"/>
    <w:rsid w:val="00786264"/>
    <w:rsid w:val="00787DF3"/>
    <w:rsid w:val="00792985"/>
    <w:rsid w:val="00792F04"/>
    <w:rsid w:val="0079426B"/>
    <w:rsid w:val="007A13A6"/>
    <w:rsid w:val="007A29C9"/>
    <w:rsid w:val="007A5C63"/>
    <w:rsid w:val="007A6F56"/>
    <w:rsid w:val="007A7CC1"/>
    <w:rsid w:val="007B1B87"/>
    <w:rsid w:val="007B1BCD"/>
    <w:rsid w:val="007B1F80"/>
    <w:rsid w:val="007B4FBE"/>
    <w:rsid w:val="007B79B8"/>
    <w:rsid w:val="007C0EF9"/>
    <w:rsid w:val="007C48B0"/>
    <w:rsid w:val="007D5051"/>
    <w:rsid w:val="007D50B4"/>
    <w:rsid w:val="007D7AAA"/>
    <w:rsid w:val="007E089B"/>
    <w:rsid w:val="007E132F"/>
    <w:rsid w:val="007E3447"/>
    <w:rsid w:val="007E36A7"/>
    <w:rsid w:val="007E3AFD"/>
    <w:rsid w:val="007E5A93"/>
    <w:rsid w:val="007E6894"/>
    <w:rsid w:val="007F013B"/>
    <w:rsid w:val="007F2DBB"/>
    <w:rsid w:val="007F4455"/>
    <w:rsid w:val="00800C9B"/>
    <w:rsid w:val="008049C2"/>
    <w:rsid w:val="008052DD"/>
    <w:rsid w:val="00806FFE"/>
    <w:rsid w:val="00811CA6"/>
    <w:rsid w:val="0081422D"/>
    <w:rsid w:val="008144BC"/>
    <w:rsid w:val="00815089"/>
    <w:rsid w:val="00815381"/>
    <w:rsid w:val="00821E19"/>
    <w:rsid w:val="0082594E"/>
    <w:rsid w:val="0083217C"/>
    <w:rsid w:val="0083475E"/>
    <w:rsid w:val="00840B29"/>
    <w:rsid w:val="008416F3"/>
    <w:rsid w:val="00841849"/>
    <w:rsid w:val="0084325A"/>
    <w:rsid w:val="00843EB4"/>
    <w:rsid w:val="008469D2"/>
    <w:rsid w:val="00847D86"/>
    <w:rsid w:val="00856132"/>
    <w:rsid w:val="0085767E"/>
    <w:rsid w:val="00861149"/>
    <w:rsid w:val="008621C7"/>
    <w:rsid w:val="00862A88"/>
    <w:rsid w:val="00864047"/>
    <w:rsid w:val="008648FC"/>
    <w:rsid w:val="00865789"/>
    <w:rsid w:val="008714A1"/>
    <w:rsid w:val="008749C5"/>
    <w:rsid w:val="00875C3A"/>
    <w:rsid w:val="00877B92"/>
    <w:rsid w:val="008800D2"/>
    <w:rsid w:val="00880A13"/>
    <w:rsid w:val="00881B48"/>
    <w:rsid w:val="00891079"/>
    <w:rsid w:val="00895172"/>
    <w:rsid w:val="0089658B"/>
    <w:rsid w:val="008A1199"/>
    <w:rsid w:val="008A452B"/>
    <w:rsid w:val="008B1467"/>
    <w:rsid w:val="008B1E52"/>
    <w:rsid w:val="008B211A"/>
    <w:rsid w:val="008B6F23"/>
    <w:rsid w:val="008B7057"/>
    <w:rsid w:val="008C01DE"/>
    <w:rsid w:val="008C07CC"/>
    <w:rsid w:val="008C1AF3"/>
    <w:rsid w:val="008C2125"/>
    <w:rsid w:val="008C21BB"/>
    <w:rsid w:val="008C2DB6"/>
    <w:rsid w:val="008C4A61"/>
    <w:rsid w:val="008C60FF"/>
    <w:rsid w:val="008D183E"/>
    <w:rsid w:val="008D33D5"/>
    <w:rsid w:val="008D6210"/>
    <w:rsid w:val="008D7867"/>
    <w:rsid w:val="008E4049"/>
    <w:rsid w:val="008E509F"/>
    <w:rsid w:val="008E736D"/>
    <w:rsid w:val="008F196B"/>
    <w:rsid w:val="008F1F94"/>
    <w:rsid w:val="008F2F87"/>
    <w:rsid w:val="008F4069"/>
    <w:rsid w:val="00905C6C"/>
    <w:rsid w:val="00907346"/>
    <w:rsid w:val="00916171"/>
    <w:rsid w:val="0092309D"/>
    <w:rsid w:val="00927F1C"/>
    <w:rsid w:val="0093072B"/>
    <w:rsid w:val="0093240E"/>
    <w:rsid w:val="00933B53"/>
    <w:rsid w:val="00933C0B"/>
    <w:rsid w:val="009350E9"/>
    <w:rsid w:val="009358CF"/>
    <w:rsid w:val="009358F9"/>
    <w:rsid w:val="009417D3"/>
    <w:rsid w:val="009423A5"/>
    <w:rsid w:val="0094355D"/>
    <w:rsid w:val="00945265"/>
    <w:rsid w:val="00945D7C"/>
    <w:rsid w:val="00945ED1"/>
    <w:rsid w:val="00947892"/>
    <w:rsid w:val="00952891"/>
    <w:rsid w:val="00952A2C"/>
    <w:rsid w:val="0095439B"/>
    <w:rsid w:val="00955A84"/>
    <w:rsid w:val="00960B9C"/>
    <w:rsid w:val="009631E7"/>
    <w:rsid w:val="00967D6A"/>
    <w:rsid w:val="00970AF4"/>
    <w:rsid w:val="00973738"/>
    <w:rsid w:val="00975BBD"/>
    <w:rsid w:val="0097729E"/>
    <w:rsid w:val="0098046A"/>
    <w:rsid w:val="00981287"/>
    <w:rsid w:val="00981407"/>
    <w:rsid w:val="009816DE"/>
    <w:rsid w:val="009845E0"/>
    <w:rsid w:val="0098562B"/>
    <w:rsid w:val="00985BE0"/>
    <w:rsid w:val="00985D21"/>
    <w:rsid w:val="00986963"/>
    <w:rsid w:val="00987087"/>
    <w:rsid w:val="00987291"/>
    <w:rsid w:val="00991BC9"/>
    <w:rsid w:val="00991F05"/>
    <w:rsid w:val="00992622"/>
    <w:rsid w:val="0099357E"/>
    <w:rsid w:val="0099437D"/>
    <w:rsid w:val="00996731"/>
    <w:rsid w:val="00996EDB"/>
    <w:rsid w:val="009A2C76"/>
    <w:rsid w:val="009A3D16"/>
    <w:rsid w:val="009A5E93"/>
    <w:rsid w:val="009B2E79"/>
    <w:rsid w:val="009B4D1B"/>
    <w:rsid w:val="009C091F"/>
    <w:rsid w:val="009C0A44"/>
    <w:rsid w:val="009C4FE8"/>
    <w:rsid w:val="009C51E6"/>
    <w:rsid w:val="009C7D5E"/>
    <w:rsid w:val="009C7E9E"/>
    <w:rsid w:val="009D1B6B"/>
    <w:rsid w:val="009D4ED8"/>
    <w:rsid w:val="009D5474"/>
    <w:rsid w:val="009D7CF8"/>
    <w:rsid w:val="009E110C"/>
    <w:rsid w:val="009E1284"/>
    <w:rsid w:val="009E1C95"/>
    <w:rsid w:val="009E1E86"/>
    <w:rsid w:val="009E3534"/>
    <w:rsid w:val="009E5F06"/>
    <w:rsid w:val="009F5424"/>
    <w:rsid w:val="009F6C1B"/>
    <w:rsid w:val="009F6C5B"/>
    <w:rsid w:val="009F751D"/>
    <w:rsid w:val="00A0071B"/>
    <w:rsid w:val="00A023AB"/>
    <w:rsid w:val="00A03689"/>
    <w:rsid w:val="00A03E09"/>
    <w:rsid w:val="00A0401B"/>
    <w:rsid w:val="00A0486B"/>
    <w:rsid w:val="00A053AA"/>
    <w:rsid w:val="00A05DF1"/>
    <w:rsid w:val="00A06E6A"/>
    <w:rsid w:val="00A150BE"/>
    <w:rsid w:val="00A17C2A"/>
    <w:rsid w:val="00A20BEB"/>
    <w:rsid w:val="00A25689"/>
    <w:rsid w:val="00A25916"/>
    <w:rsid w:val="00A319E1"/>
    <w:rsid w:val="00A31EA1"/>
    <w:rsid w:val="00A32CBF"/>
    <w:rsid w:val="00A32E0C"/>
    <w:rsid w:val="00A340F5"/>
    <w:rsid w:val="00A36612"/>
    <w:rsid w:val="00A37A04"/>
    <w:rsid w:val="00A42090"/>
    <w:rsid w:val="00A44D09"/>
    <w:rsid w:val="00A47632"/>
    <w:rsid w:val="00A5138C"/>
    <w:rsid w:val="00A541C8"/>
    <w:rsid w:val="00A54A8D"/>
    <w:rsid w:val="00A54BC6"/>
    <w:rsid w:val="00A56064"/>
    <w:rsid w:val="00A56C7A"/>
    <w:rsid w:val="00A6028A"/>
    <w:rsid w:val="00A60495"/>
    <w:rsid w:val="00A65A68"/>
    <w:rsid w:val="00A67DF0"/>
    <w:rsid w:val="00A7422A"/>
    <w:rsid w:val="00A74AA1"/>
    <w:rsid w:val="00A84609"/>
    <w:rsid w:val="00A8481C"/>
    <w:rsid w:val="00A86672"/>
    <w:rsid w:val="00A86D95"/>
    <w:rsid w:val="00A87D69"/>
    <w:rsid w:val="00A87E34"/>
    <w:rsid w:val="00A94426"/>
    <w:rsid w:val="00A944A5"/>
    <w:rsid w:val="00A94E52"/>
    <w:rsid w:val="00A958D8"/>
    <w:rsid w:val="00AA0508"/>
    <w:rsid w:val="00AA1B71"/>
    <w:rsid w:val="00AA2F11"/>
    <w:rsid w:val="00AA3A0D"/>
    <w:rsid w:val="00AA7157"/>
    <w:rsid w:val="00AB0AE1"/>
    <w:rsid w:val="00AB31B4"/>
    <w:rsid w:val="00AB53DC"/>
    <w:rsid w:val="00AC3EF4"/>
    <w:rsid w:val="00AC6A2B"/>
    <w:rsid w:val="00AC7F85"/>
    <w:rsid w:val="00AD113C"/>
    <w:rsid w:val="00AD20EE"/>
    <w:rsid w:val="00AD2F9F"/>
    <w:rsid w:val="00AD4EF4"/>
    <w:rsid w:val="00AD6F3E"/>
    <w:rsid w:val="00AE0B23"/>
    <w:rsid w:val="00AE15D2"/>
    <w:rsid w:val="00AE69D0"/>
    <w:rsid w:val="00AE79BE"/>
    <w:rsid w:val="00AF4FE6"/>
    <w:rsid w:val="00AF6BBB"/>
    <w:rsid w:val="00AF7B07"/>
    <w:rsid w:val="00B01262"/>
    <w:rsid w:val="00B01B4B"/>
    <w:rsid w:val="00B03D6B"/>
    <w:rsid w:val="00B03E67"/>
    <w:rsid w:val="00B0422D"/>
    <w:rsid w:val="00B0425E"/>
    <w:rsid w:val="00B051A1"/>
    <w:rsid w:val="00B07788"/>
    <w:rsid w:val="00B1118E"/>
    <w:rsid w:val="00B11E46"/>
    <w:rsid w:val="00B12C9C"/>
    <w:rsid w:val="00B14D8C"/>
    <w:rsid w:val="00B169F0"/>
    <w:rsid w:val="00B16DC2"/>
    <w:rsid w:val="00B20BB3"/>
    <w:rsid w:val="00B2178E"/>
    <w:rsid w:val="00B253A8"/>
    <w:rsid w:val="00B257AF"/>
    <w:rsid w:val="00B31539"/>
    <w:rsid w:val="00B33EE8"/>
    <w:rsid w:val="00B34ABC"/>
    <w:rsid w:val="00B34DF5"/>
    <w:rsid w:val="00B3507A"/>
    <w:rsid w:val="00B35E5B"/>
    <w:rsid w:val="00B368FE"/>
    <w:rsid w:val="00B37537"/>
    <w:rsid w:val="00B4150B"/>
    <w:rsid w:val="00B42943"/>
    <w:rsid w:val="00B434F4"/>
    <w:rsid w:val="00B43C20"/>
    <w:rsid w:val="00B44F95"/>
    <w:rsid w:val="00B523DF"/>
    <w:rsid w:val="00B527C9"/>
    <w:rsid w:val="00B530D5"/>
    <w:rsid w:val="00B63FF1"/>
    <w:rsid w:val="00B642C0"/>
    <w:rsid w:val="00B71C12"/>
    <w:rsid w:val="00B74BF3"/>
    <w:rsid w:val="00B75BB0"/>
    <w:rsid w:val="00B75BC2"/>
    <w:rsid w:val="00B760EC"/>
    <w:rsid w:val="00B80766"/>
    <w:rsid w:val="00B82052"/>
    <w:rsid w:val="00B87612"/>
    <w:rsid w:val="00B92DCB"/>
    <w:rsid w:val="00BA02CE"/>
    <w:rsid w:val="00BA336C"/>
    <w:rsid w:val="00BA3DB2"/>
    <w:rsid w:val="00BA4244"/>
    <w:rsid w:val="00BA4303"/>
    <w:rsid w:val="00BA45C3"/>
    <w:rsid w:val="00BA5907"/>
    <w:rsid w:val="00BA632E"/>
    <w:rsid w:val="00BA7461"/>
    <w:rsid w:val="00BA7E19"/>
    <w:rsid w:val="00BB4E98"/>
    <w:rsid w:val="00BB50F2"/>
    <w:rsid w:val="00BC1780"/>
    <w:rsid w:val="00BC3FA0"/>
    <w:rsid w:val="00BC4EEB"/>
    <w:rsid w:val="00BC6B89"/>
    <w:rsid w:val="00BD3517"/>
    <w:rsid w:val="00BD4481"/>
    <w:rsid w:val="00BD5988"/>
    <w:rsid w:val="00BD601F"/>
    <w:rsid w:val="00BE2C8D"/>
    <w:rsid w:val="00BE42CB"/>
    <w:rsid w:val="00BE7DD0"/>
    <w:rsid w:val="00BF10B6"/>
    <w:rsid w:val="00BF2C68"/>
    <w:rsid w:val="00BF2DF9"/>
    <w:rsid w:val="00BF6692"/>
    <w:rsid w:val="00BF78AB"/>
    <w:rsid w:val="00C00090"/>
    <w:rsid w:val="00C02402"/>
    <w:rsid w:val="00C03F5E"/>
    <w:rsid w:val="00C04B8B"/>
    <w:rsid w:val="00C067F8"/>
    <w:rsid w:val="00C1052C"/>
    <w:rsid w:val="00C12587"/>
    <w:rsid w:val="00C13A41"/>
    <w:rsid w:val="00C202C6"/>
    <w:rsid w:val="00C226D0"/>
    <w:rsid w:val="00C23539"/>
    <w:rsid w:val="00C23A1C"/>
    <w:rsid w:val="00C23E01"/>
    <w:rsid w:val="00C2445C"/>
    <w:rsid w:val="00C25708"/>
    <w:rsid w:val="00C26056"/>
    <w:rsid w:val="00C27BEC"/>
    <w:rsid w:val="00C35CB6"/>
    <w:rsid w:val="00C407E4"/>
    <w:rsid w:val="00C410A8"/>
    <w:rsid w:val="00C450EC"/>
    <w:rsid w:val="00C45427"/>
    <w:rsid w:val="00C46A11"/>
    <w:rsid w:val="00C50321"/>
    <w:rsid w:val="00C51135"/>
    <w:rsid w:val="00C53046"/>
    <w:rsid w:val="00C53D4A"/>
    <w:rsid w:val="00C546AB"/>
    <w:rsid w:val="00C551CD"/>
    <w:rsid w:val="00C56E06"/>
    <w:rsid w:val="00C60F8D"/>
    <w:rsid w:val="00C6131C"/>
    <w:rsid w:val="00C61434"/>
    <w:rsid w:val="00C6210D"/>
    <w:rsid w:val="00C65335"/>
    <w:rsid w:val="00C659A4"/>
    <w:rsid w:val="00C7020D"/>
    <w:rsid w:val="00C71AB3"/>
    <w:rsid w:val="00C72588"/>
    <w:rsid w:val="00C7305D"/>
    <w:rsid w:val="00C74B41"/>
    <w:rsid w:val="00C75498"/>
    <w:rsid w:val="00C76A18"/>
    <w:rsid w:val="00C76FC4"/>
    <w:rsid w:val="00C80442"/>
    <w:rsid w:val="00C8050F"/>
    <w:rsid w:val="00C823C8"/>
    <w:rsid w:val="00C828A6"/>
    <w:rsid w:val="00C85DF9"/>
    <w:rsid w:val="00C94781"/>
    <w:rsid w:val="00C969A3"/>
    <w:rsid w:val="00CA027D"/>
    <w:rsid w:val="00CA196B"/>
    <w:rsid w:val="00CA1AD3"/>
    <w:rsid w:val="00CA204F"/>
    <w:rsid w:val="00CA248F"/>
    <w:rsid w:val="00CA4030"/>
    <w:rsid w:val="00CA42A5"/>
    <w:rsid w:val="00CA52ED"/>
    <w:rsid w:val="00CA6B06"/>
    <w:rsid w:val="00CA6C24"/>
    <w:rsid w:val="00CB1E7A"/>
    <w:rsid w:val="00CB2AA3"/>
    <w:rsid w:val="00CB3BC0"/>
    <w:rsid w:val="00CB3DFE"/>
    <w:rsid w:val="00CB4754"/>
    <w:rsid w:val="00CC0FF1"/>
    <w:rsid w:val="00CC1968"/>
    <w:rsid w:val="00CC5314"/>
    <w:rsid w:val="00CC7ECD"/>
    <w:rsid w:val="00CD57B2"/>
    <w:rsid w:val="00CE32DD"/>
    <w:rsid w:val="00CE37A6"/>
    <w:rsid w:val="00CF1ED3"/>
    <w:rsid w:val="00CF20CD"/>
    <w:rsid w:val="00CF72F3"/>
    <w:rsid w:val="00D03802"/>
    <w:rsid w:val="00D051B1"/>
    <w:rsid w:val="00D06159"/>
    <w:rsid w:val="00D06491"/>
    <w:rsid w:val="00D10449"/>
    <w:rsid w:val="00D11179"/>
    <w:rsid w:val="00D1515B"/>
    <w:rsid w:val="00D16C66"/>
    <w:rsid w:val="00D221C0"/>
    <w:rsid w:val="00D22C48"/>
    <w:rsid w:val="00D256A2"/>
    <w:rsid w:val="00D25CE5"/>
    <w:rsid w:val="00D262F4"/>
    <w:rsid w:val="00D3163F"/>
    <w:rsid w:val="00D32139"/>
    <w:rsid w:val="00D34AD5"/>
    <w:rsid w:val="00D3614C"/>
    <w:rsid w:val="00D36181"/>
    <w:rsid w:val="00D367A7"/>
    <w:rsid w:val="00D37239"/>
    <w:rsid w:val="00D41A78"/>
    <w:rsid w:val="00D451CA"/>
    <w:rsid w:val="00D45FFB"/>
    <w:rsid w:val="00D518F2"/>
    <w:rsid w:val="00D51AD1"/>
    <w:rsid w:val="00D53B93"/>
    <w:rsid w:val="00D54B19"/>
    <w:rsid w:val="00D56B2E"/>
    <w:rsid w:val="00D57393"/>
    <w:rsid w:val="00D61089"/>
    <w:rsid w:val="00D63A09"/>
    <w:rsid w:val="00D63DBE"/>
    <w:rsid w:val="00D67C08"/>
    <w:rsid w:val="00D70F9C"/>
    <w:rsid w:val="00D71D53"/>
    <w:rsid w:val="00D7416B"/>
    <w:rsid w:val="00D74A63"/>
    <w:rsid w:val="00D767D9"/>
    <w:rsid w:val="00D83A8D"/>
    <w:rsid w:val="00D86795"/>
    <w:rsid w:val="00D90E3F"/>
    <w:rsid w:val="00D91B20"/>
    <w:rsid w:val="00D94EED"/>
    <w:rsid w:val="00D96B78"/>
    <w:rsid w:val="00DA090E"/>
    <w:rsid w:val="00DA2D8F"/>
    <w:rsid w:val="00DA540C"/>
    <w:rsid w:val="00DB327F"/>
    <w:rsid w:val="00DB39A3"/>
    <w:rsid w:val="00DB42B7"/>
    <w:rsid w:val="00DB710F"/>
    <w:rsid w:val="00DC3C8B"/>
    <w:rsid w:val="00DC490C"/>
    <w:rsid w:val="00DC5895"/>
    <w:rsid w:val="00DC7384"/>
    <w:rsid w:val="00DD2CCF"/>
    <w:rsid w:val="00DD3E52"/>
    <w:rsid w:val="00DE1EF5"/>
    <w:rsid w:val="00DE27E8"/>
    <w:rsid w:val="00DE6F4F"/>
    <w:rsid w:val="00DF0437"/>
    <w:rsid w:val="00DF51E1"/>
    <w:rsid w:val="00E00415"/>
    <w:rsid w:val="00E05716"/>
    <w:rsid w:val="00E05F06"/>
    <w:rsid w:val="00E06AF3"/>
    <w:rsid w:val="00E07597"/>
    <w:rsid w:val="00E10F98"/>
    <w:rsid w:val="00E12165"/>
    <w:rsid w:val="00E12FE3"/>
    <w:rsid w:val="00E23F6F"/>
    <w:rsid w:val="00E24114"/>
    <w:rsid w:val="00E245E0"/>
    <w:rsid w:val="00E303F9"/>
    <w:rsid w:val="00E30EA2"/>
    <w:rsid w:val="00E315DA"/>
    <w:rsid w:val="00E32585"/>
    <w:rsid w:val="00E32A63"/>
    <w:rsid w:val="00E32BDE"/>
    <w:rsid w:val="00E32D6E"/>
    <w:rsid w:val="00E33826"/>
    <w:rsid w:val="00E34B3B"/>
    <w:rsid w:val="00E35072"/>
    <w:rsid w:val="00E37378"/>
    <w:rsid w:val="00E410CE"/>
    <w:rsid w:val="00E45195"/>
    <w:rsid w:val="00E50225"/>
    <w:rsid w:val="00E529CC"/>
    <w:rsid w:val="00E53D71"/>
    <w:rsid w:val="00E56D61"/>
    <w:rsid w:val="00E56F17"/>
    <w:rsid w:val="00E5703E"/>
    <w:rsid w:val="00E57CE5"/>
    <w:rsid w:val="00E6009D"/>
    <w:rsid w:val="00E61C02"/>
    <w:rsid w:val="00E62FC4"/>
    <w:rsid w:val="00E64310"/>
    <w:rsid w:val="00E656CF"/>
    <w:rsid w:val="00E66201"/>
    <w:rsid w:val="00E66A54"/>
    <w:rsid w:val="00E67EDD"/>
    <w:rsid w:val="00E7072C"/>
    <w:rsid w:val="00E72ED6"/>
    <w:rsid w:val="00E74D3C"/>
    <w:rsid w:val="00E80E93"/>
    <w:rsid w:val="00E9280C"/>
    <w:rsid w:val="00E9456D"/>
    <w:rsid w:val="00E94AEB"/>
    <w:rsid w:val="00E964CB"/>
    <w:rsid w:val="00EA071C"/>
    <w:rsid w:val="00EA2B18"/>
    <w:rsid w:val="00EA3451"/>
    <w:rsid w:val="00EA34A7"/>
    <w:rsid w:val="00EA3DC7"/>
    <w:rsid w:val="00EA42CA"/>
    <w:rsid w:val="00EA526A"/>
    <w:rsid w:val="00EA78F9"/>
    <w:rsid w:val="00EA7E03"/>
    <w:rsid w:val="00EB0F9F"/>
    <w:rsid w:val="00EB1F18"/>
    <w:rsid w:val="00EB31CF"/>
    <w:rsid w:val="00EB4124"/>
    <w:rsid w:val="00EB53F6"/>
    <w:rsid w:val="00EB57FA"/>
    <w:rsid w:val="00EB6DCE"/>
    <w:rsid w:val="00EC0EC9"/>
    <w:rsid w:val="00EC24F6"/>
    <w:rsid w:val="00EC3707"/>
    <w:rsid w:val="00EC4861"/>
    <w:rsid w:val="00EC6679"/>
    <w:rsid w:val="00ED01E6"/>
    <w:rsid w:val="00ED0CC1"/>
    <w:rsid w:val="00ED1AD8"/>
    <w:rsid w:val="00ED3739"/>
    <w:rsid w:val="00ED4924"/>
    <w:rsid w:val="00ED67A9"/>
    <w:rsid w:val="00ED6B63"/>
    <w:rsid w:val="00ED6DD1"/>
    <w:rsid w:val="00EE0B62"/>
    <w:rsid w:val="00EE2748"/>
    <w:rsid w:val="00EE3077"/>
    <w:rsid w:val="00EE387B"/>
    <w:rsid w:val="00EE4D54"/>
    <w:rsid w:val="00EE5AC7"/>
    <w:rsid w:val="00EE75F8"/>
    <w:rsid w:val="00EF6A40"/>
    <w:rsid w:val="00EF7B44"/>
    <w:rsid w:val="00F01610"/>
    <w:rsid w:val="00F030FF"/>
    <w:rsid w:val="00F10FC4"/>
    <w:rsid w:val="00F11322"/>
    <w:rsid w:val="00F11AB7"/>
    <w:rsid w:val="00F121CE"/>
    <w:rsid w:val="00F121D7"/>
    <w:rsid w:val="00F14C6D"/>
    <w:rsid w:val="00F166D9"/>
    <w:rsid w:val="00F204BE"/>
    <w:rsid w:val="00F21B31"/>
    <w:rsid w:val="00F26BE9"/>
    <w:rsid w:val="00F27CFC"/>
    <w:rsid w:val="00F329FA"/>
    <w:rsid w:val="00F33BB2"/>
    <w:rsid w:val="00F34EE2"/>
    <w:rsid w:val="00F43C7A"/>
    <w:rsid w:val="00F45BCB"/>
    <w:rsid w:val="00F47C1D"/>
    <w:rsid w:val="00F527F6"/>
    <w:rsid w:val="00F52C78"/>
    <w:rsid w:val="00F53B0F"/>
    <w:rsid w:val="00F54675"/>
    <w:rsid w:val="00F6406C"/>
    <w:rsid w:val="00F64BBA"/>
    <w:rsid w:val="00F655CA"/>
    <w:rsid w:val="00F67729"/>
    <w:rsid w:val="00F70719"/>
    <w:rsid w:val="00F71240"/>
    <w:rsid w:val="00F712D9"/>
    <w:rsid w:val="00F7177A"/>
    <w:rsid w:val="00F71DAA"/>
    <w:rsid w:val="00F71DE4"/>
    <w:rsid w:val="00F72D31"/>
    <w:rsid w:val="00F73025"/>
    <w:rsid w:val="00F73F95"/>
    <w:rsid w:val="00F7683F"/>
    <w:rsid w:val="00F818AD"/>
    <w:rsid w:val="00F849F1"/>
    <w:rsid w:val="00F84ABB"/>
    <w:rsid w:val="00F85915"/>
    <w:rsid w:val="00F9159A"/>
    <w:rsid w:val="00F92B9A"/>
    <w:rsid w:val="00F92F61"/>
    <w:rsid w:val="00F94359"/>
    <w:rsid w:val="00FA0113"/>
    <w:rsid w:val="00FA209E"/>
    <w:rsid w:val="00FA2120"/>
    <w:rsid w:val="00FA2964"/>
    <w:rsid w:val="00FA2F26"/>
    <w:rsid w:val="00FA3127"/>
    <w:rsid w:val="00FA6618"/>
    <w:rsid w:val="00FB1E63"/>
    <w:rsid w:val="00FB3445"/>
    <w:rsid w:val="00FB552C"/>
    <w:rsid w:val="00FB5963"/>
    <w:rsid w:val="00FB5A07"/>
    <w:rsid w:val="00FB7CAE"/>
    <w:rsid w:val="00FC0646"/>
    <w:rsid w:val="00FC1BEA"/>
    <w:rsid w:val="00FC2E03"/>
    <w:rsid w:val="00FC4EFA"/>
    <w:rsid w:val="00FC69C8"/>
    <w:rsid w:val="00FD0411"/>
    <w:rsid w:val="00FD4292"/>
    <w:rsid w:val="00FD5D36"/>
    <w:rsid w:val="00FD6C1F"/>
    <w:rsid w:val="00FE0A51"/>
    <w:rsid w:val="00FE2082"/>
    <w:rsid w:val="00FE309F"/>
    <w:rsid w:val="00FE3B0A"/>
    <w:rsid w:val="00FE6905"/>
    <w:rsid w:val="00FF090D"/>
    <w:rsid w:val="00FF27BD"/>
    <w:rsid w:val="00FF291D"/>
    <w:rsid w:val="00FF489B"/>
    <w:rsid w:val="00FF4D79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semiHidden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4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4F19"/>
    <w:rPr>
      <w:sz w:val="20"/>
      <w:szCs w:val="20"/>
    </w:rPr>
  </w:style>
  <w:style w:type="character" w:customStyle="1" w:styleId="apple-style-span">
    <w:name w:val="apple-style-span"/>
    <w:basedOn w:val="DefaultParagraphFont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pPr>
      <w:spacing w:after="0" w:line="240" w:lineRule="auto"/>
    </w:pPr>
  </w:style>
  <w:style w:type="paragraph" w:customStyle="1" w:styleId="Default">
    <w:name w:val="Default"/>
    <w:rsid w:val="003D6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semiHidden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rFonts w:cs="Times New Roman"/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zh-TW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26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262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262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2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F78A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0612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61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semiHidden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4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4F19"/>
    <w:rPr>
      <w:sz w:val="20"/>
      <w:szCs w:val="20"/>
    </w:rPr>
  </w:style>
  <w:style w:type="character" w:customStyle="1" w:styleId="apple-style-span">
    <w:name w:val="apple-style-span"/>
    <w:basedOn w:val="DefaultParagraphFont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pPr>
      <w:spacing w:after="0" w:line="240" w:lineRule="auto"/>
    </w:pPr>
  </w:style>
  <w:style w:type="paragraph" w:customStyle="1" w:styleId="Default">
    <w:name w:val="Default"/>
    <w:rsid w:val="003D6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semiHidden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rFonts w:cs="Times New Roman"/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zh-TW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26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262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262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2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F78A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0612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61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0515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578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22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04596">
                          <w:marLeft w:val="0"/>
                          <w:marRight w:val="0"/>
                          <w:marTop w:val="2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690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512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5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811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77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085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27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18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6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4BC8C-0065-4F59-A9E8-41C6DB7A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2309</Characters>
  <Application>Microsoft Office Word</Application>
  <DocSecurity>0</DocSecurity>
  <Lines>74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2008.gada 25.novembra noteikumos Nr.983 „Noteikumi par atbalsta piešķiršanu tehnoloģiju pārneses un riska kapitāla jomā”</vt:lpstr>
    </vt:vector>
  </TitlesOfParts>
  <Company>LR Ekonomikas ministrija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2008.gada 25.novembra noteikumos Nr.983 „Noteikumi par atbalsta piešķiršanu tehnoloģiju pārneses un riska kapitāla jomā”</dc:title>
  <dc:subject>Ministru kabineta noteikumu projekts</dc:subject>
  <dc:creator>Agita.Nicmane@em.gov.lv</dc:creator>
  <dc:description>Agita.Nicmane@em.gov.lv,
67013203</dc:description>
  <cp:lastModifiedBy>Agita Nicmane</cp:lastModifiedBy>
  <cp:revision>4</cp:revision>
  <cp:lastPrinted>2013-11-12T07:57:00Z</cp:lastPrinted>
  <dcterms:created xsi:type="dcterms:W3CDTF">2013-12-11T07:33:00Z</dcterms:created>
  <dcterms:modified xsi:type="dcterms:W3CDTF">2013-12-12T11:49:00Z</dcterms:modified>
</cp:coreProperties>
</file>