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B0" w:rsidRPr="005D1BCF" w:rsidRDefault="005766B0" w:rsidP="005766B0">
      <w:pPr>
        <w:pStyle w:val="Heading3"/>
        <w:jc w:val="right"/>
        <w:rPr>
          <w:rFonts w:ascii="Times New Roman" w:hAnsi="Times New Roman" w:cs="Times New Roman"/>
          <w:b w:val="0"/>
          <w:bCs w:val="0"/>
          <w:sz w:val="24"/>
          <w:szCs w:val="24"/>
          <w:lang w:val="lv-LV"/>
        </w:rPr>
      </w:pPr>
      <w:r w:rsidRPr="005D1BCF">
        <w:rPr>
          <w:rFonts w:ascii="Times New Roman" w:hAnsi="Times New Roman" w:cs="Times New Roman"/>
          <w:b w:val="0"/>
          <w:bCs w:val="0"/>
          <w:sz w:val="24"/>
          <w:szCs w:val="24"/>
          <w:lang w:val="lv-LV"/>
        </w:rPr>
        <w:t>Projekts</w:t>
      </w:r>
    </w:p>
    <w:p w:rsidR="005766B0" w:rsidRPr="005D1BCF" w:rsidRDefault="005766B0" w:rsidP="005766B0">
      <w:pPr>
        <w:spacing w:after="120"/>
        <w:jc w:val="center"/>
        <w:rPr>
          <w:rFonts w:ascii="Times New Roman" w:hAnsi="Times New Roman" w:cs="Times New Roman"/>
          <w:sz w:val="24"/>
          <w:szCs w:val="24"/>
        </w:rPr>
      </w:pPr>
      <w:r w:rsidRPr="005D1BCF">
        <w:rPr>
          <w:rFonts w:ascii="Times New Roman" w:hAnsi="Times New Roman" w:cs="Times New Roman"/>
          <w:sz w:val="24"/>
          <w:szCs w:val="24"/>
        </w:rPr>
        <w:t>LATVIJAS REPUBLIKAS MINISTRU KABINETS</w:t>
      </w:r>
    </w:p>
    <w:p w:rsidR="005766B0" w:rsidRPr="005D1BCF" w:rsidRDefault="005766B0" w:rsidP="005766B0">
      <w:pPr>
        <w:spacing w:after="120"/>
        <w:rPr>
          <w:rFonts w:ascii="Times New Roman" w:hAnsi="Times New Roman" w:cs="Times New Roman"/>
          <w:sz w:val="24"/>
          <w:szCs w:val="24"/>
        </w:rPr>
      </w:pPr>
      <w:r w:rsidRPr="005D1BCF">
        <w:rPr>
          <w:rFonts w:ascii="Times New Roman" w:hAnsi="Times New Roman" w:cs="Times New Roman"/>
          <w:sz w:val="24"/>
          <w:szCs w:val="24"/>
        </w:rPr>
        <w:t>2011.gada    .</w:t>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t>Noteikumi Nr.</w:t>
      </w:r>
    </w:p>
    <w:p w:rsidR="005766B0" w:rsidRPr="005D1BCF" w:rsidRDefault="005766B0" w:rsidP="005766B0">
      <w:pPr>
        <w:spacing w:after="120"/>
        <w:rPr>
          <w:rFonts w:ascii="Times New Roman" w:hAnsi="Times New Roman" w:cs="Times New Roman"/>
          <w:sz w:val="24"/>
          <w:szCs w:val="24"/>
        </w:rPr>
      </w:pPr>
      <w:r w:rsidRPr="005D1BCF">
        <w:rPr>
          <w:rFonts w:ascii="Times New Roman" w:hAnsi="Times New Roman" w:cs="Times New Roman"/>
          <w:sz w:val="24"/>
          <w:szCs w:val="24"/>
        </w:rPr>
        <w:t>Rīgā</w:t>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hAnsi="Times New Roman" w:cs="Times New Roman"/>
          <w:sz w:val="24"/>
          <w:szCs w:val="24"/>
        </w:rPr>
        <w:tab/>
        <w:t>(prot. Nr.    .§)</w:t>
      </w:r>
    </w:p>
    <w:p w:rsidR="005766B0" w:rsidRPr="005D1BCF" w:rsidRDefault="005766B0" w:rsidP="005766B0">
      <w:pPr>
        <w:spacing w:after="0" w:line="240" w:lineRule="auto"/>
        <w:rPr>
          <w:rFonts w:ascii="Times New Roman" w:eastAsia="Times New Roman" w:hAnsi="Times New Roman" w:cs="Times New Roman"/>
          <w:b/>
          <w:bCs/>
          <w:sz w:val="24"/>
          <w:szCs w:val="24"/>
          <w:lang w:eastAsia="lv-LV"/>
        </w:rPr>
      </w:pPr>
    </w:p>
    <w:p w:rsidR="00962F24" w:rsidRPr="005D1BCF" w:rsidRDefault="00962F24" w:rsidP="00962F24">
      <w:pPr>
        <w:spacing w:after="0" w:line="240" w:lineRule="auto"/>
        <w:jc w:val="center"/>
        <w:rPr>
          <w:rFonts w:ascii="Times New Roman" w:eastAsia="Times New Roman" w:hAnsi="Times New Roman" w:cs="Times New Roman"/>
          <w:sz w:val="24"/>
          <w:szCs w:val="24"/>
          <w:lang w:eastAsia="lv-LV"/>
        </w:rPr>
      </w:pPr>
      <w:r w:rsidRPr="005D1BCF">
        <w:rPr>
          <w:rFonts w:ascii="Times New Roman" w:eastAsia="Times New Roman" w:hAnsi="Times New Roman" w:cs="Times New Roman"/>
          <w:b/>
          <w:bCs/>
          <w:sz w:val="24"/>
          <w:szCs w:val="24"/>
          <w:lang w:eastAsia="lv-LV"/>
        </w:rPr>
        <w:t xml:space="preserve">Noteikumi par darbības programmas </w:t>
      </w:r>
      <w:r w:rsidR="00493ABB" w:rsidRPr="005D1BCF">
        <w:rPr>
          <w:rFonts w:ascii="Times New Roman" w:eastAsia="Times New Roman" w:hAnsi="Times New Roman" w:cs="Times New Roman"/>
          <w:b/>
          <w:bCs/>
          <w:sz w:val="24"/>
          <w:szCs w:val="24"/>
          <w:lang w:eastAsia="lv-LV"/>
        </w:rPr>
        <w:t>„</w:t>
      </w:r>
      <w:r w:rsidRPr="005D1BCF">
        <w:rPr>
          <w:rFonts w:ascii="Times New Roman" w:eastAsia="Times New Roman" w:hAnsi="Times New Roman" w:cs="Times New Roman"/>
          <w:b/>
          <w:bCs/>
          <w:sz w:val="24"/>
          <w:szCs w:val="24"/>
          <w:lang w:eastAsia="lv-LV"/>
        </w:rPr>
        <w:t>Cilvēkresursi un nodarbinātība</w:t>
      </w:r>
      <w:r w:rsidR="00493ABB" w:rsidRPr="005D1BCF">
        <w:rPr>
          <w:rFonts w:ascii="Times New Roman" w:eastAsia="Times New Roman" w:hAnsi="Times New Roman" w:cs="Times New Roman"/>
          <w:b/>
          <w:bCs/>
          <w:sz w:val="24"/>
          <w:szCs w:val="24"/>
          <w:lang w:eastAsia="lv-LV"/>
        </w:rPr>
        <w:t>”</w:t>
      </w:r>
      <w:r w:rsidRPr="005D1BCF">
        <w:rPr>
          <w:rFonts w:ascii="Times New Roman" w:eastAsia="Times New Roman" w:hAnsi="Times New Roman" w:cs="Times New Roman"/>
          <w:b/>
          <w:bCs/>
          <w:sz w:val="24"/>
          <w:szCs w:val="24"/>
          <w:lang w:eastAsia="lv-LV"/>
        </w:rPr>
        <w:t xml:space="preserve"> papildinājuma 1.3.1.1.1.apakšaktivitātes </w:t>
      </w:r>
      <w:r w:rsidR="00493ABB" w:rsidRPr="005D1BCF">
        <w:rPr>
          <w:rFonts w:ascii="Times New Roman" w:eastAsia="Times New Roman" w:hAnsi="Times New Roman" w:cs="Times New Roman"/>
          <w:b/>
          <w:bCs/>
          <w:sz w:val="24"/>
          <w:szCs w:val="24"/>
          <w:lang w:eastAsia="lv-LV"/>
        </w:rPr>
        <w:t>„</w:t>
      </w:r>
      <w:r w:rsidRPr="005D1BCF">
        <w:rPr>
          <w:rFonts w:ascii="Times New Roman" w:eastAsia="Times New Roman" w:hAnsi="Times New Roman" w:cs="Times New Roman"/>
          <w:b/>
          <w:bCs/>
          <w:sz w:val="24"/>
          <w:szCs w:val="24"/>
          <w:lang w:eastAsia="lv-LV"/>
        </w:rPr>
        <w:t>Atbalsts nodarbināto apmācībām komersantu konkurētspējas veicināšanai – atbalsts partnerībās organizētām apmācībām</w:t>
      </w:r>
      <w:r w:rsidR="00493ABB" w:rsidRPr="005D1BCF">
        <w:rPr>
          <w:rFonts w:ascii="Times New Roman" w:eastAsia="Times New Roman" w:hAnsi="Times New Roman" w:cs="Times New Roman"/>
          <w:b/>
          <w:bCs/>
          <w:sz w:val="24"/>
          <w:szCs w:val="24"/>
          <w:lang w:eastAsia="lv-LV"/>
        </w:rPr>
        <w:t>”</w:t>
      </w:r>
      <w:r w:rsidRPr="005D1BCF">
        <w:rPr>
          <w:rFonts w:ascii="Times New Roman" w:eastAsia="Times New Roman" w:hAnsi="Times New Roman" w:cs="Times New Roman"/>
          <w:b/>
          <w:bCs/>
          <w:sz w:val="24"/>
          <w:szCs w:val="24"/>
          <w:lang w:eastAsia="lv-LV"/>
        </w:rPr>
        <w:t xml:space="preserve"> projektu iesniegumu atlases trešo un turpmākajām kārtām</w:t>
      </w:r>
    </w:p>
    <w:p w:rsidR="006A7226" w:rsidRPr="005D1BCF" w:rsidRDefault="006A7226" w:rsidP="006A7226">
      <w:pPr>
        <w:spacing w:before="75" w:after="75" w:line="240" w:lineRule="auto"/>
        <w:jc w:val="center"/>
        <w:rPr>
          <w:rFonts w:ascii="Times New Roman" w:eastAsia="Times New Roman" w:hAnsi="Times New Roman" w:cs="Times New Roman"/>
          <w:sz w:val="24"/>
          <w:szCs w:val="24"/>
          <w:lang w:eastAsia="lv-LV"/>
        </w:rPr>
      </w:pPr>
      <w:r w:rsidRPr="005D1BCF">
        <w:rPr>
          <w:rFonts w:ascii="Times New Roman" w:eastAsia="Times New Roman" w:hAnsi="Times New Roman" w:cs="Times New Roman"/>
          <w:b/>
          <w:bCs/>
          <w:sz w:val="24"/>
          <w:szCs w:val="24"/>
          <w:lang w:eastAsia="lv-LV"/>
        </w:rPr>
        <w:t> </w:t>
      </w:r>
    </w:p>
    <w:p w:rsidR="006A7226" w:rsidRPr="005D1BCF" w:rsidRDefault="006A7226" w:rsidP="003702C5">
      <w:pPr>
        <w:spacing w:after="0" w:line="240" w:lineRule="auto"/>
        <w:jc w:val="right"/>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Izdoti saskaņā ar</w:t>
      </w:r>
    </w:p>
    <w:p w:rsidR="006A7226" w:rsidRPr="005D1BCF" w:rsidRDefault="006A7226" w:rsidP="003702C5">
      <w:pPr>
        <w:spacing w:after="0" w:line="240" w:lineRule="auto"/>
        <w:jc w:val="right"/>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Eiropas Savienības struktūrfondu</w:t>
      </w:r>
    </w:p>
    <w:p w:rsidR="006A7226" w:rsidRPr="005D1BCF" w:rsidRDefault="006A7226" w:rsidP="003702C5">
      <w:pPr>
        <w:spacing w:after="0" w:line="240" w:lineRule="auto"/>
        <w:jc w:val="right"/>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un Kohēzijas fonda vadības likuma</w:t>
      </w:r>
    </w:p>
    <w:p w:rsidR="006A7226" w:rsidRPr="005D1BCF" w:rsidRDefault="006A7226" w:rsidP="003702C5">
      <w:pPr>
        <w:spacing w:after="0" w:line="240" w:lineRule="auto"/>
        <w:jc w:val="right"/>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18.panta 10.punktu</w:t>
      </w:r>
    </w:p>
    <w:p w:rsidR="006A7226" w:rsidRPr="005D1BCF" w:rsidRDefault="006A7226" w:rsidP="003702C5">
      <w:pPr>
        <w:spacing w:after="0" w:line="240" w:lineRule="auto"/>
        <w:jc w:val="right"/>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 </w:t>
      </w:r>
    </w:p>
    <w:p w:rsidR="006A7226" w:rsidRPr="005D1BCF" w:rsidRDefault="006A7226" w:rsidP="006A7226">
      <w:pPr>
        <w:spacing w:before="75" w:after="75" w:line="240" w:lineRule="auto"/>
        <w:jc w:val="center"/>
        <w:rPr>
          <w:rFonts w:ascii="Times New Roman" w:eastAsia="Times New Roman" w:hAnsi="Times New Roman" w:cs="Times New Roman"/>
          <w:sz w:val="24"/>
          <w:szCs w:val="24"/>
          <w:lang w:eastAsia="lv-LV"/>
        </w:rPr>
      </w:pPr>
      <w:r w:rsidRPr="005D1BCF">
        <w:rPr>
          <w:rFonts w:ascii="Times New Roman" w:eastAsia="Times New Roman" w:hAnsi="Times New Roman" w:cs="Times New Roman"/>
          <w:b/>
          <w:bCs/>
          <w:sz w:val="24"/>
          <w:szCs w:val="24"/>
          <w:lang w:eastAsia="lv-LV"/>
        </w:rPr>
        <w:t>I. Vispārīgie jautājumi</w:t>
      </w:r>
    </w:p>
    <w:p w:rsidR="006A7226" w:rsidRPr="005D1BCF" w:rsidRDefault="006A7226" w:rsidP="006A7226">
      <w:pPr>
        <w:spacing w:before="75" w:after="75" w:line="240" w:lineRule="auto"/>
        <w:ind w:firstLine="375"/>
        <w:jc w:val="both"/>
        <w:rPr>
          <w:rFonts w:ascii="Times New Roman" w:eastAsia="Times New Roman" w:hAnsi="Times New Roman" w:cs="Times New Roman"/>
          <w:b/>
          <w:sz w:val="24"/>
          <w:szCs w:val="24"/>
          <w:lang w:eastAsia="lv-LV"/>
        </w:rPr>
      </w:pPr>
      <w:r w:rsidRPr="005D1BCF">
        <w:rPr>
          <w:rFonts w:ascii="Times New Roman" w:eastAsia="Times New Roman" w:hAnsi="Times New Roman" w:cs="Times New Roman"/>
          <w:b/>
          <w:sz w:val="24"/>
          <w:szCs w:val="24"/>
          <w:lang w:eastAsia="lv-LV"/>
        </w:rPr>
        <w:t> </w:t>
      </w:r>
    </w:p>
    <w:p w:rsidR="006A7226" w:rsidRPr="005D1BCF" w:rsidRDefault="006A7226" w:rsidP="006A7226">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 Noteikumi nosaka:</w:t>
      </w:r>
    </w:p>
    <w:p w:rsidR="00CC2DA4" w:rsidRPr="005D1BCF" w:rsidRDefault="00CC2DA4" w:rsidP="00CC2DA4">
      <w:pPr>
        <w:pStyle w:val="naisf"/>
      </w:pPr>
      <w:r w:rsidRPr="005D1BCF">
        <w:t xml:space="preserve">1.1. kārtību, kādā īsteno darbības programmas </w:t>
      </w:r>
      <w:r w:rsidR="00493ABB" w:rsidRPr="005D1BCF">
        <w:t>„</w:t>
      </w:r>
      <w:r w:rsidRPr="005D1BCF">
        <w:t>Cilvēkresursi un nodar</w:t>
      </w:r>
      <w:r w:rsidRPr="005D1BCF">
        <w:softHyphen/>
        <w:t>binātība</w:t>
      </w:r>
      <w:r w:rsidR="00493ABB" w:rsidRPr="005D1BCF">
        <w:t>”</w:t>
      </w:r>
      <w:r w:rsidRPr="005D1BCF">
        <w:t xml:space="preserve"> papildinājuma 1.3.prioritātes </w:t>
      </w:r>
      <w:r w:rsidR="00493ABB" w:rsidRPr="005D1BCF">
        <w:t>„</w:t>
      </w:r>
      <w:r w:rsidRPr="005D1BCF">
        <w:t>Nodarbinātības veicināšana un veselība darbā</w:t>
      </w:r>
      <w:r w:rsidR="00493ABB" w:rsidRPr="005D1BCF">
        <w:t>”</w:t>
      </w:r>
      <w:r w:rsidRPr="005D1BCF">
        <w:t xml:space="preserve"> 1.3.1.pasākuma </w:t>
      </w:r>
      <w:r w:rsidR="00493ABB" w:rsidRPr="005D1BCF">
        <w:t>„</w:t>
      </w:r>
      <w:r w:rsidRPr="005D1BCF">
        <w:t>Nodarbinātība</w:t>
      </w:r>
      <w:r w:rsidR="00493ABB" w:rsidRPr="005D1BCF">
        <w:t>”</w:t>
      </w:r>
      <w:r w:rsidRPr="005D1BCF">
        <w:t xml:space="preserve"> 1.3.1.1.aktivitātes </w:t>
      </w:r>
      <w:r w:rsidR="00493ABB" w:rsidRPr="005D1BCF">
        <w:t>„</w:t>
      </w:r>
      <w:r w:rsidRPr="005D1BCF">
        <w:t>Darbaspējas vecuma iedzīvotāju konkurētspējas paaugstināšana darba tirgū, tai skaitā nodarbināto pārkvalifikācija un aktīvie nodarbinātības pasākumi</w:t>
      </w:r>
      <w:r w:rsidR="00493ABB" w:rsidRPr="005D1BCF">
        <w:t>”</w:t>
      </w:r>
      <w:r w:rsidRPr="005D1BCF">
        <w:t xml:space="preserve"> 1.3.1.1.1.apakšaktivitātes </w:t>
      </w:r>
      <w:r w:rsidR="00493ABB" w:rsidRPr="005D1BCF">
        <w:t>„</w:t>
      </w:r>
      <w:r w:rsidRPr="005D1BCF">
        <w:t>Atbalsts nodarbināto apmācībām komersantu konkurētspējas veicināšanai – atbalsts partnerībās organizētām apmācībām</w:t>
      </w:r>
      <w:r w:rsidR="00493ABB" w:rsidRPr="005D1BCF">
        <w:t>”</w:t>
      </w:r>
      <w:r w:rsidRPr="005D1BCF">
        <w:t xml:space="preserve"> </w:t>
      </w:r>
      <w:r w:rsidR="006F4526" w:rsidRPr="005D1BCF">
        <w:t xml:space="preserve">(turpmāk – aktivitāte) </w:t>
      </w:r>
      <w:r w:rsidRPr="005D1BCF">
        <w:t>projektu iesniegumu atlases trešo un turpmākās kārtas;</w:t>
      </w:r>
    </w:p>
    <w:p w:rsidR="00CC2DA4" w:rsidRPr="005D1BCF" w:rsidRDefault="00CC2DA4" w:rsidP="00CC2DA4">
      <w:pPr>
        <w:pStyle w:val="naisf"/>
      </w:pPr>
      <w:r w:rsidRPr="005D1BCF">
        <w:t>1.2. Eiropas Sociālā fonda projektu (turpmāk – projekts) iesniegumu vērtēšanas kritērijus;</w:t>
      </w:r>
    </w:p>
    <w:p w:rsidR="00CC2DA4" w:rsidRPr="005D1BCF" w:rsidRDefault="00CC2DA4" w:rsidP="00CC2DA4">
      <w:pPr>
        <w:pStyle w:val="naisf"/>
      </w:pPr>
      <w:r w:rsidRPr="005D1BCF">
        <w:t>1.3. prasības Eiropas Sociālā fonda aktivitātes projekta iesniedzējam (turpmāk – projekta iesniedzējs);</w:t>
      </w:r>
    </w:p>
    <w:p w:rsidR="00CC2DA4" w:rsidRPr="005D1BCF" w:rsidRDefault="00CC2DA4" w:rsidP="00CC2DA4">
      <w:pPr>
        <w:pStyle w:val="naisf"/>
      </w:pPr>
      <w:r w:rsidRPr="005D1BCF">
        <w:t>1.4. atbildīgo iestādi un sadarbības iestādi, kompetences sadalījumu starp šīm iestādēm un sadarbības kārtību;</w:t>
      </w:r>
    </w:p>
    <w:p w:rsidR="00CC2DA4" w:rsidRPr="005D1BCF" w:rsidRDefault="00CC2DA4" w:rsidP="00CC2DA4">
      <w:pPr>
        <w:pStyle w:val="naisf"/>
      </w:pPr>
      <w:r w:rsidRPr="005D1BCF">
        <w:t>1.5. atbildīgās iestādes un sadarbības iestādes funkcionālās padotības formu.</w:t>
      </w:r>
    </w:p>
    <w:p w:rsidR="00962F24" w:rsidRPr="005D1BCF" w:rsidRDefault="00962F24" w:rsidP="006F4526">
      <w:pPr>
        <w:spacing w:before="75" w:after="0" w:line="240" w:lineRule="auto"/>
        <w:ind w:firstLine="375"/>
        <w:jc w:val="both"/>
        <w:rPr>
          <w:rFonts w:ascii="Times New Roman" w:eastAsia="Times New Roman" w:hAnsi="Times New Roman" w:cs="Times New Roman"/>
          <w:sz w:val="24"/>
          <w:szCs w:val="24"/>
          <w:lang w:eastAsia="lv-LV"/>
        </w:rPr>
      </w:pPr>
    </w:p>
    <w:p w:rsidR="00AB6AAA" w:rsidRPr="005D1BCF" w:rsidRDefault="00AB6AAA" w:rsidP="006F4526">
      <w:pPr>
        <w:spacing w:after="0" w:line="240" w:lineRule="auto"/>
        <w:ind w:firstLine="375"/>
        <w:jc w:val="both"/>
        <w:rPr>
          <w:rFonts w:ascii="Times New Roman" w:hAnsi="Times New Roman" w:cs="Times New Roman"/>
          <w:sz w:val="24"/>
          <w:szCs w:val="24"/>
        </w:rPr>
      </w:pPr>
      <w:r w:rsidRPr="005D1BCF">
        <w:rPr>
          <w:rFonts w:ascii="Times New Roman" w:hAnsi="Times New Roman" w:cs="Times New Roman"/>
          <w:sz w:val="24"/>
          <w:szCs w:val="24"/>
        </w:rPr>
        <w:t xml:space="preserve">2. </w:t>
      </w:r>
      <w:r w:rsidR="0012368E" w:rsidRPr="005D1BCF">
        <w:rPr>
          <w:rFonts w:ascii="Times New Roman" w:hAnsi="Times New Roman" w:cs="Times New Roman"/>
          <w:sz w:val="24"/>
          <w:szCs w:val="24"/>
        </w:rPr>
        <w:t xml:space="preserve">Eiropas Sociālā fonda finansējumu (turpmāk – finansējums) </w:t>
      </w:r>
      <w:r w:rsidRPr="005D1BCF">
        <w:rPr>
          <w:rFonts w:ascii="Times New Roman" w:hAnsi="Times New Roman" w:cs="Times New Roman"/>
          <w:sz w:val="24"/>
          <w:szCs w:val="24"/>
        </w:rPr>
        <w:t xml:space="preserve">šīs aktivitātes ietvaros sniedz saskaņā ar Komisijas 2008.gada 6.augusta Regulu (EK) Nr. </w:t>
      </w:r>
      <w:hyperlink r:id="rId8" w:tgtFrame="_blank" w:tooltip="Atvērt regulu latviešu valodā" w:history="1">
        <w:r w:rsidRPr="005D1BCF">
          <w:rPr>
            <w:rStyle w:val="Hyperlink"/>
            <w:rFonts w:ascii="Times New Roman" w:hAnsi="Times New Roman" w:cs="Times New Roman"/>
            <w:sz w:val="24"/>
            <w:szCs w:val="24"/>
          </w:rPr>
          <w:t>800/2008</w:t>
        </w:r>
      </w:hyperlink>
      <w:r w:rsidRPr="005D1BCF">
        <w:rPr>
          <w:rFonts w:ascii="Times New Roman" w:hAnsi="Times New Roman" w:cs="Times New Roman"/>
          <w:sz w:val="24"/>
          <w:szCs w:val="24"/>
        </w:rPr>
        <w:t xml:space="preserve">, kas atzīst noteiktas atbalsta kategorijas par saderīgām ar kopējo tirgu, piemērojot Līguma 87. un 88.pantu (vispārējā grupu atbrīvojuma regula) (Eiropas Savienības Oficiālais Vēstnesis, 2008.gada 9.augusts, Nr. L 214) (turpmāk – Komisijas regula Nr. </w:t>
      </w:r>
      <w:hyperlink r:id="rId9" w:tgtFrame="_blank" w:tooltip="Atvērt regulu latviešu valodā" w:history="1">
        <w:r w:rsidRPr="005D1BCF">
          <w:rPr>
            <w:rStyle w:val="Hyperlink"/>
            <w:rFonts w:ascii="Times New Roman" w:hAnsi="Times New Roman" w:cs="Times New Roman"/>
            <w:sz w:val="24"/>
            <w:szCs w:val="24"/>
          </w:rPr>
          <w:t>800/2008</w:t>
        </w:r>
      </w:hyperlink>
      <w:r w:rsidRPr="005D1BCF">
        <w:rPr>
          <w:rFonts w:ascii="Times New Roman" w:hAnsi="Times New Roman" w:cs="Times New Roman"/>
          <w:sz w:val="24"/>
          <w:szCs w:val="24"/>
        </w:rPr>
        <w:t>).</w:t>
      </w:r>
    </w:p>
    <w:p w:rsidR="00AB6AAA" w:rsidRPr="005D1BCF" w:rsidRDefault="00AB6AAA" w:rsidP="006F4526">
      <w:pPr>
        <w:spacing w:after="0" w:line="240" w:lineRule="auto"/>
        <w:ind w:firstLine="375"/>
        <w:jc w:val="both"/>
        <w:rPr>
          <w:rFonts w:ascii="Times New Roman" w:hAnsi="Times New Roman" w:cs="Times New Roman"/>
          <w:sz w:val="24"/>
          <w:szCs w:val="24"/>
        </w:rPr>
      </w:pPr>
    </w:p>
    <w:p w:rsidR="00962F24" w:rsidRPr="005D1BCF" w:rsidRDefault="00AB6AAA" w:rsidP="006F4526">
      <w:pPr>
        <w:spacing w:after="0" w:line="240" w:lineRule="auto"/>
        <w:ind w:firstLine="375"/>
        <w:jc w:val="both"/>
        <w:rPr>
          <w:rFonts w:ascii="Times New Roman" w:eastAsia="Times New Roman" w:hAnsi="Times New Roman" w:cs="Times New Roman"/>
          <w:sz w:val="24"/>
          <w:szCs w:val="24"/>
          <w:lang w:eastAsia="lv-LV"/>
        </w:rPr>
      </w:pPr>
      <w:r w:rsidRPr="005D1BCF">
        <w:rPr>
          <w:rFonts w:ascii="Times New Roman" w:hAnsi="Times New Roman" w:cs="Times New Roman"/>
          <w:sz w:val="24"/>
          <w:szCs w:val="24"/>
        </w:rPr>
        <w:t>3</w:t>
      </w:r>
      <w:r w:rsidR="00CC2DA4" w:rsidRPr="005D1BCF">
        <w:rPr>
          <w:rFonts w:ascii="Times New Roman" w:hAnsi="Times New Roman" w:cs="Times New Roman"/>
          <w:sz w:val="24"/>
          <w:szCs w:val="24"/>
        </w:rPr>
        <w:t xml:space="preserve">. Aktivitātes </w:t>
      </w:r>
      <w:r w:rsidR="00A82A33" w:rsidRPr="005D1BCF">
        <w:rPr>
          <w:rFonts w:ascii="Times New Roman" w:hAnsi="Times New Roman" w:cs="Times New Roman"/>
          <w:sz w:val="24"/>
          <w:szCs w:val="24"/>
        </w:rPr>
        <w:t xml:space="preserve">trešās kārtas </w:t>
      </w:r>
      <w:r w:rsidR="00CC2DA4" w:rsidRPr="005D1BCF">
        <w:rPr>
          <w:rFonts w:ascii="Times New Roman" w:hAnsi="Times New Roman" w:cs="Times New Roman"/>
          <w:sz w:val="24"/>
          <w:szCs w:val="24"/>
        </w:rPr>
        <w:t xml:space="preserve">mērķis ir celt mikro un mazo komersantu produktivitāti un darba efektivitāti, paaugstinot to darbinieku kvalifikāciju un prasmes informācijas </w:t>
      </w:r>
      <w:r w:rsidR="00CC2DA4" w:rsidRPr="005D1BCF">
        <w:rPr>
          <w:rFonts w:ascii="Times New Roman" w:hAnsi="Times New Roman" w:cs="Times New Roman"/>
          <w:sz w:val="24"/>
          <w:szCs w:val="24"/>
        </w:rPr>
        <w:lastRenderedPageBreak/>
        <w:t>un komunikācijas tehnoloģiju jomā, tādejādi nodrošinot komersanta konkurētspējas pieaugumu un veicinot tautsaimniecības attīstību</w:t>
      </w:r>
      <w:r w:rsidR="0087356F" w:rsidRPr="005D1BCF">
        <w:rPr>
          <w:rFonts w:ascii="Times New Roman" w:hAnsi="Times New Roman" w:cs="Times New Roman"/>
          <w:sz w:val="24"/>
          <w:szCs w:val="24"/>
        </w:rPr>
        <w:t>.</w:t>
      </w:r>
    </w:p>
    <w:p w:rsidR="00DA6945" w:rsidRPr="005D1BCF" w:rsidRDefault="006A7226" w:rsidP="006F4526">
      <w:pPr>
        <w:spacing w:after="0"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4</w:t>
      </w:r>
      <w:r w:rsidR="00E3674A" w:rsidRPr="005D1BCF">
        <w:rPr>
          <w:rFonts w:ascii="Times New Roman" w:hAnsi="Times New Roman" w:cs="Times New Roman"/>
          <w:sz w:val="24"/>
          <w:szCs w:val="24"/>
        </w:rPr>
        <w:t xml:space="preserve">. Aktivitātes </w:t>
      </w:r>
      <w:r w:rsidR="00A82A33" w:rsidRPr="005D1BCF">
        <w:rPr>
          <w:rFonts w:ascii="Times New Roman" w:hAnsi="Times New Roman" w:cs="Times New Roman"/>
          <w:sz w:val="24"/>
          <w:szCs w:val="24"/>
        </w:rPr>
        <w:t xml:space="preserve">trešās </w:t>
      </w:r>
      <w:r w:rsidR="00EB3C51" w:rsidRPr="005D1BCF">
        <w:rPr>
          <w:rFonts w:ascii="Times New Roman" w:hAnsi="Times New Roman" w:cs="Times New Roman"/>
          <w:sz w:val="24"/>
          <w:szCs w:val="24"/>
        </w:rPr>
        <w:t xml:space="preserve">un turpmāko </w:t>
      </w:r>
      <w:r w:rsidR="00A82A33" w:rsidRPr="005D1BCF">
        <w:rPr>
          <w:rFonts w:ascii="Times New Roman" w:hAnsi="Times New Roman" w:cs="Times New Roman"/>
          <w:sz w:val="24"/>
          <w:szCs w:val="24"/>
        </w:rPr>
        <w:t>kārt</w:t>
      </w:r>
      <w:r w:rsidR="00EB3C51" w:rsidRPr="005D1BCF">
        <w:rPr>
          <w:rFonts w:ascii="Times New Roman" w:hAnsi="Times New Roman" w:cs="Times New Roman"/>
          <w:sz w:val="24"/>
          <w:szCs w:val="24"/>
        </w:rPr>
        <w:t>u</w:t>
      </w:r>
      <w:r w:rsidR="00A82A33" w:rsidRPr="005D1BCF">
        <w:rPr>
          <w:rFonts w:ascii="Times New Roman" w:hAnsi="Times New Roman" w:cs="Times New Roman"/>
          <w:sz w:val="24"/>
          <w:szCs w:val="24"/>
        </w:rPr>
        <w:t xml:space="preserve"> </w:t>
      </w:r>
      <w:r w:rsidR="00E3674A" w:rsidRPr="005D1BCF">
        <w:rPr>
          <w:rFonts w:ascii="Times New Roman" w:hAnsi="Times New Roman" w:cs="Times New Roman"/>
          <w:sz w:val="24"/>
          <w:szCs w:val="24"/>
        </w:rPr>
        <w:t>mērķa grupa ir mikro un mazie komersanti.</w:t>
      </w:r>
    </w:p>
    <w:p w:rsidR="005117C3" w:rsidRPr="005D1BCF" w:rsidRDefault="005117C3" w:rsidP="008270C5">
      <w:pPr>
        <w:spacing w:after="0" w:line="240" w:lineRule="auto"/>
        <w:ind w:firstLine="426"/>
        <w:jc w:val="both"/>
        <w:rPr>
          <w:rFonts w:ascii="Times New Roman" w:hAnsi="Times New Roman" w:cs="Times New Roman"/>
          <w:sz w:val="24"/>
          <w:szCs w:val="24"/>
        </w:rPr>
      </w:pP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t>5</w:t>
      </w:r>
      <w:r w:rsidR="00E3674A" w:rsidRPr="005D1BCF">
        <w:rPr>
          <w:rFonts w:ascii="Times New Roman" w:eastAsia="Times New Roman" w:hAnsi="Times New Roman" w:cs="Times New Roman"/>
          <w:sz w:val="24"/>
          <w:szCs w:val="24"/>
          <w:lang w:eastAsia="lv-LV"/>
        </w:rPr>
        <w:t xml:space="preserve">. Aktivitātes </w:t>
      </w:r>
      <w:r w:rsidR="00A82A33" w:rsidRPr="005D1BCF">
        <w:rPr>
          <w:rFonts w:ascii="Times New Roman" w:eastAsia="Times New Roman" w:hAnsi="Times New Roman" w:cs="Times New Roman"/>
          <w:sz w:val="24"/>
          <w:szCs w:val="24"/>
          <w:lang w:eastAsia="lv-LV"/>
        </w:rPr>
        <w:t xml:space="preserve">trešās kārtas </w:t>
      </w:r>
      <w:r w:rsidR="00E3674A" w:rsidRPr="005D1BCF">
        <w:rPr>
          <w:rFonts w:ascii="Times New Roman" w:eastAsia="Times New Roman" w:hAnsi="Times New Roman" w:cs="Times New Roman"/>
          <w:sz w:val="24"/>
          <w:szCs w:val="24"/>
          <w:lang w:eastAsia="lv-LV"/>
        </w:rPr>
        <w:t>ietvaros sasniedzamais uzraudzības rādītājs – līdz 2013.ga</w:t>
      </w:r>
      <w:r w:rsidR="00E3674A" w:rsidRPr="005D1BCF">
        <w:rPr>
          <w:rFonts w:ascii="Times New Roman" w:eastAsia="Times New Roman" w:hAnsi="Times New Roman" w:cs="Times New Roman"/>
          <w:sz w:val="24"/>
          <w:szCs w:val="24"/>
          <w:lang w:eastAsia="lv-LV"/>
        </w:rPr>
        <w:softHyphen/>
        <w:t xml:space="preserve">dam ir apmācītas </w:t>
      </w:r>
      <w:r w:rsidR="002221B4" w:rsidRPr="005D1BCF">
        <w:rPr>
          <w:rFonts w:ascii="Times New Roman" w:eastAsia="Times New Roman" w:hAnsi="Times New Roman" w:cs="Times New Roman"/>
          <w:sz w:val="24"/>
          <w:szCs w:val="24"/>
          <w:lang w:eastAsia="lv-LV"/>
        </w:rPr>
        <w:t>5</w:t>
      </w:r>
      <w:r w:rsidR="00E3674A" w:rsidRPr="005D1BCF">
        <w:rPr>
          <w:rFonts w:ascii="Times New Roman" w:eastAsia="Times New Roman" w:hAnsi="Times New Roman" w:cs="Times New Roman"/>
          <w:sz w:val="24"/>
          <w:szCs w:val="24"/>
          <w:lang w:eastAsia="lv-LV"/>
        </w:rPr>
        <w:t>000 personas par informācijas un komunikācijas tehnoloģij</w:t>
      </w:r>
      <w:r w:rsidR="006F4526" w:rsidRPr="005D1BCF">
        <w:rPr>
          <w:rFonts w:ascii="Times New Roman" w:eastAsia="Times New Roman" w:hAnsi="Times New Roman" w:cs="Times New Roman"/>
          <w:sz w:val="24"/>
          <w:szCs w:val="24"/>
          <w:lang w:eastAsia="lv-LV"/>
        </w:rPr>
        <w:t>u risinājumiem</w:t>
      </w:r>
      <w:r w:rsidR="00E3674A" w:rsidRPr="005D1BCF">
        <w:rPr>
          <w:rFonts w:ascii="Times New Roman" w:eastAsia="Times New Roman" w:hAnsi="Times New Roman" w:cs="Times New Roman"/>
          <w:sz w:val="24"/>
          <w:szCs w:val="24"/>
          <w:lang w:eastAsia="lv-LV"/>
        </w:rPr>
        <w:t>.</w:t>
      </w:r>
    </w:p>
    <w:p w:rsidR="005117C3" w:rsidRPr="005D1BCF" w:rsidRDefault="005117C3" w:rsidP="008270C5">
      <w:pPr>
        <w:spacing w:after="0" w:line="240" w:lineRule="auto"/>
        <w:ind w:firstLine="426"/>
        <w:jc w:val="both"/>
        <w:rPr>
          <w:rFonts w:ascii="Times New Roman" w:hAnsi="Times New Roman" w:cs="Times New Roman"/>
          <w:sz w:val="24"/>
          <w:szCs w:val="24"/>
        </w:rPr>
      </w:pP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6</w:t>
      </w:r>
      <w:r w:rsidR="00E3674A" w:rsidRPr="005D1BCF">
        <w:rPr>
          <w:rFonts w:ascii="Times New Roman" w:hAnsi="Times New Roman" w:cs="Times New Roman"/>
          <w:sz w:val="24"/>
          <w:szCs w:val="24"/>
        </w:rPr>
        <w:t xml:space="preserve">. Aktivitātes </w:t>
      </w:r>
      <w:r w:rsidR="00C920ED" w:rsidRPr="005D1BCF">
        <w:rPr>
          <w:rFonts w:ascii="Times New Roman" w:hAnsi="Times New Roman" w:cs="Times New Roman"/>
          <w:sz w:val="24"/>
          <w:szCs w:val="24"/>
        </w:rPr>
        <w:t xml:space="preserve">trešās </w:t>
      </w:r>
      <w:r w:rsidR="00EB3C51" w:rsidRPr="005D1BCF">
        <w:rPr>
          <w:rFonts w:ascii="Times New Roman" w:hAnsi="Times New Roman" w:cs="Times New Roman"/>
          <w:sz w:val="24"/>
          <w:szCs w:val="24"/>
        </w:rPr>
        <w:t xml:space="preserve">un turpmāko </w:t>
      </w:r>
      <w:r w:rsidR="00C920ED" w:rsidRPr="005D1BCF">
        <w:rPr>
          <w:rFonts w:ascii="Times New Roman" w:hAnsi="Times New Roman" w:cs="Times New Roman"/>
          <w:sz w:val="24"/>
          <w:szCs w:val="24"/>
        </w:rPr>
        <w:t>kārt</w:t>
      </w:r>
      <w:r w:rsidR="00EB3C51" w:rsidRPr="005D1BCF">
        <w:rPr>
          <w:rFonts w:ascii="Times New Roman" w:hAnsi="Times New Roman" w:cs="Times New Roman"/>
          <w:sz w:val="24"/>
          <w:szCs w:val="24"/>
        </w:rPr>
        <w:t>u</w:t>
      </w:r>
      <w:r w:rsidR="00C920ED" w:rsidRPr="005D1BCF">
        <w:rPr>
          <w:rFonts w:ascii="Times New Roman" w:hAnsi="Times New Roman" w:cs="Times New Roman"/>
          <w:sz w:val="24"/>
          <w:szCs w:val="24"/>
        </w:rPr>
        <w:t xml:space="preserve"> īstenošanas </w:t>
      </w:r>
      <w:r w:rsidR="00E3674A" w:rsidRPr="005D1BCF">
        <w:rPr>
          <w:rFonts w:ascii="Times New Roman" w:hAnsi="Times New Roman" w:cs="Times New Roman"/>
          <w:sz w:val="24"/>
          <w:szCs w:val="24"/>
        </w:rPr>
        <w:t>veids ir ierobe</w:t>
      </w:r>
      <w:r w:rsidR="00C920ED" w:rsidRPr="005D1BCF">
        <w:rPr>
          <w:rFonts w:ascii="Times New Roman" w:hAnsi="Times New Roman" w:cs="Times New Roman"/>
          <w:sz w:val="24"/>
          <w:szCs w:val="24"/>
        </w:rPr>
        <w:t>žota projektu iesniegumu atlase.</w:t>
      </w:r>
    </w:p>
    <w:p w:rsidR="005117C3" w:rsidRPr="005D1BCF" w:rsidRDefault="005117C3" w:rsidP="008270C5">
      <w:pPr>
        <w:spacing w:after="0" w:line="240" w:lineRule="auto"/>
        <w:ind w:firstLine="426"/>
        <w:jc w:val="both"/>
        <w:rPr>
          <w:rFonts w:ascii="Times New Roman" w:hAnsi="Times New Roman" w:cs="Times New Roman"/>
          <w:sz w:val="24"/>
          <w:szCs w:val="24"/>
        </w:rPr>
      </w:pP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7</w:t>
      </w:r>
      <w:r w:rsidR="00E3674A" w:rsidRPr="005D1BCF">
        <w:rPr>
          <w:rFonts w:ascii="Times New Roman" w:hAnsi="Times New Roman" w:cs="Times New Roman"/>
          <w:sz w:val="24"/>
          <w:szCs w:val="24"/>
        </w:rPr>
        <w:t>. Aktivitātes īstenošanu nodrošina atbildīgā iestāde un sadarbības iestāde. Atbildīgā</w:t>
      </w:r>
      <w:r w:rsidR="00A422C1" w:rsidRPr="005D1BCF">
        <w:rPr>
          <w:rFonts w:ascii="Times New Roman" w:hAnsi="Times New Roman" w:cs="Times New Roman"/>
          <w:sz w:val="24"/>
          <w:szCs w:val="24"/>
        </w:rPr>
        <w:t>s</w:t>
      </w:r>
      <w:r w:rsidR="00E3674A" w:rsidRPr="005D1BCF">
        <w:rPr>
          <w:rFonts w:ascii="Times New Roman" w:hAnsi="Times New Roman" w:cs="Times New Roman"/>
          <w:sz w:val="24"/>
          <w:szCs w:val="24"/>
        </w:rPr>
        <w:t xml:space="preserve"> iestāde</w:t>
      </w:r>
      <w:r w:rsidR="00EB3C51" w:rsidRPr="005D1BCF">
        <w:rPr>
          <w:rFonts w:ascii="Times New Roman" w:hAnsi="Times New Roman" w:cs="Times New Roman"/>
          <w:sz w:val="24"/>
          <w:szCs w:val="24"/>
        </w:rPr>
        <w:t>s funkcijas pilda</w:t>
      </w:r>
      <w:r w:rsidR="00E3674A" w:rsidRPr="005D1BCF">
        <w:rPr>
          <w:rFonts w:ascii="Times New Roman" w:hAnsi="Times New Roman" w:cs="Times New Roman"/>
          <w:sz w:val="24"/>
          <w:szCs w:val="24"/>
        </w:rPr>
        <w:t xml:space="preserve"> Ekonomikas ministrija (turpmāk – atbildīgā iestāde). Sadarbības iestāde</w:t>
      </w:r>
      <w:r w:rsidR="00EB3C51" w:rsidRPr="005D1BCF">
        <w:rPr>
          <w:rFonts w:ascii="Times New Roman" w:hAnsi="Times New Roman" w:cs="Times New Roman"/>
          <w:sz w:val="24"/>
          <w:szCs w:val="24"/>
        </w:rPr>
        <w:t>s funkcijas pilda</w:t>
      </w:r>
      <w:r w:rsidR="00E3674A" w:rsidRPr="005D1BCF">
        <w:rPr>
          <w:rFonts w:ascii="Times New Roman" w:hAnsi="Times New Roman" w:cs="Times New Roman"/>
          <w:sz w:val="24"/>
          <w:szCs w:val="24"/>
        </w:rPr>
        <w:t xml:space="preserve"> valsts aģentūra „Latvijas Investīciju un attīstības aģentūra</w:t>
      </w:r>
      <w:r w:rsidR="007509D0" w:rsidRPr="005D1BCF">
        <w:rPr>
          <w:rFonts w:ascii="Times New Roman" w:hAnsi="Times New Roman" w:cs="Times New Roman"/>
          <w:sz w:val="24"/>
          <w:szCs w:val="24"/>
        </w:rPr>
        <w:t>”</w:t>
      </w:r>
      <w:r w:rsidR="00E3674A" w:rsidRPr="005D1BCF">
        <w:rPr>
          <w:rFonts w:ascii="Times New Roman" w:hAnsi="Times New Roman" w:cs="Times New Roman"/>
          <w:sz w:val="24"/>
          <w:szCs w:val="24"/>
        </w:rPr>
        <w:t xml:space="preserve"> (turpmāk – sadarbības iestāde). Sadarbības iestāde ir atbildīgās iestādes funkcionālā pārraudzībā.</w:t>
      </w:r>
    </w:p>
    <w:p w:rsidR="00A82A33" w:rsidRPr="005D1BCF" w:rsidRDefault="00A82A33" w:rsidP="005117C3">
      <w:pPr>
        <w:spacing w:after="0"/>
        <w:ind w:firstLine="426"/>
        <w:jc w:val="both"/>
        <w:rPr>
          <w:rFonts w:ascii="Times New Roman" w:hAnsi="Times New Roman" w:cs="Times New Roman"/>
          <w:sz w:val="24"/>
          <w:szCs w:val="24"/>
        </w:rPr>
      </w:pP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8</w:t>
      </w:r>
      <w:r w:rsidR="00A82A33" w:rsidRPr="005D1BCF">
        <w:rPr>
          <w:rFonts w:ascii="Times New Roman" w:hAnsi="Times New Roman" w:cs="Times New Roman"/>
          <w:sz w:val="24"/>
          <w:szCs w:val="24"/>
        </w:rPr>
        <w:t xml:space="preserve">. </w:t>
      </w:r>
      <w:r w:rsidR="00EB3C51" w:rsidRPr="005D1BCF">
        <w:rPr>
          <w:rFonts w:ascii="Times New Roman" w:hAnsi="Times New Roman" w:cs="Times New Roman"/>
          <w:sz w:val="24"/>
          <w:szCs w:val="24"/>
        </w:rPr>
        <w:t xml:space="preserve">Atbildīgā </w:t>
      </w:r>
      <w:r w:rsidR="00A82A33" w:rsidRPr="005D1BCF">
        <w:rPr>
          <w:rFonts w:ascii="Times New Roman" w:hAnsi="Times New Roman" w:cs="Times New Roman"/>
          <w:sz w:val="24"/>
          <w:szCs w:val="24"/>
        </w:rPr>
        <w:t>iestāde:</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8</w:t>
      </w:r>
      <w:r w:rsidR="00F24C29" w:rsidRPr="005D1BCF">
        <w:rPr>
          <w:rFonts w:ascii="Times New Roman" w:hAnsi="Times New Roman" w:cs="Times New Roman"/>
          <w:sz w:val="24"/>
          <w:szCs w:val="24"/>
        </w:rPr>
        <w:t>.</w:t>
      </w:r>
      <w:r w:rsidR="00A82A33" w:rsidRPr="005D1BCF">
        <w:rPr>
          <w:rFonts w:ascii="Times New Roman" w:hAnsi="Times New Roman" w:cs="Times New Roman"/>
          <w:sz w:val="24"/>
          <w:szCs w:val="24"/>
        </w:rPr>
        <w:t xml:space="preserve">1. nodrošina aktivitātes īstenošanu, uzraudzību un kontroli, tai skaitā piemēro n+2 un n+3 principu aktivitātes līmenī, īstenojot Padomes 2006.gada 11.jūlija Regulas (EK) Nr. </w:t>
      </w:r>
      <w:hyperlink r:id="rId10" w:tgtFrame="_blank" w:tooltip="Atvērt regulas konsolidēto versiju" w:history="1">
        <w:r w:rsidR="00A82A33" w:rsidRPr="005D1BCF">
          <w:rPr>
            <w:rStyle w:val="Hyperlink"/>
            <w:rFonts w:ascii="Times New Roman" w:hAnsi="Times New Roman" w:cs="Times New Roman"/>
            <w:sz w:val="24"/>
            <w:szCs w:val="24"/>
          </w:rPr>
          <w:t>1083/2006</w:t>
        </w:r>
      </w:hyperlink>
      <w:r w:rsidR="00A82A33" w:rsidRPr="005D1BCF">
        <w:rPr>
          <w:rFonts w:ascii="Times New Roman" w:hAnsi="Times New Roman" w:cs="Times New Roman"/>
          <w:sz w:val="24"/>
          <w:szCs w:val="24"/>
        </w:rPr>
        <w:t xml:space="preserve">, ar ko paredz vispārīgus noteikumus par Eiropas Reģionālās attīstības fondu, Eiropas Sociālo fondu un Kohēzijas fondu un atceļ Regulu (EK) Nr. </w:t>
      </w:r>
      <w:hyperlink r:id="rId11" w:tgtFrame="_blank" w:tooltip="Atvērt regulu latviešu valodā" w:history="1">
        <w:r w:rsidR="00A82A33" w:rsidRPr="005D1BCF">
          <w:rPr>
            <w:rStyle w:val="Hyperlink"/>
            <w:rFonts w:ascii="Times New Roman" w:hAnsi="Times New Roman" w:cs="Times New Roman"/>
            <w:sz w:val="24"/>
            <w:szCs w:val="24"/>
          </w:rPr>
          <w:t>1260/1999</w:t>
        </w:r>
      </w:hyperlink>
      <w:r w:rsidR="00A82A33" w:rsidRPr="005D1BCF">
        <w:rPr>
          <w:rFonts w:ascii="Times New Roman" w:hAnsi="Times New Roman" w:cs="Times New Roman"/>
          <w:sz w:val="24"/>
          <w:szCs w:val="24"/>
        </w:rPr>
        <w:t xml:space="preserve"> (turpmāk – Padomes regula Nr. </w:t>
      </w:r>
      <w:hyperlink r:id="rId12" w:tgtFrame="_blank" w:tooltip="Atvērt regulas konsolidēto versiju" w:history="1">
        <w:r w:rsidR="00A82A33" w:rsidRPr="005D1BCF">
          <w:rPr>
            <w:rStyle w:val="Hyperlink"/>
            <w:rFonts w:ascii="Times New Roman" w:hAnsi="Times New Roman" w:cs="Times New Roman"/>
            <w:sz w:val="24"/>
            <w:szCs w:val="24"/>
          </w:rPr>
          <w:t>1083/2006</w:t>
        </w:r>
      </w:hyperlink>
      <w:r w:rsidR="00A82A33" w:rsidRPr="005D1BCF">
        <w:rPr>
          <w:rFonts w:ascii="Times New Roman" w:hAnsi="Times New Roman" w:cs="Times New Roman"/>
          <w:sz w:val="24"/>
          <w:szCs w:val="24"/>
        </w:rPr>
        <w:t xml:space="preserve">), 93.panta 1. un 2.punktā minēto principu izpildi;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8</w:t>
      </w:r>
      <w:r w:rsidR="00B5573A" w:rsidRPr="005D1BCF">
        <w:rPr>
          <w:rFonts w:ascii="Times New Roman" w:hAnsi="Times New Roman" w:cs="Times New Roman"/>
          <w:sz w:val="24"/>
          <w:szCs w:val="24"/>
        </w:rPr>
        <w:t>.</w:t>
      </w:r>
      <w:r w:rsidR="002B3A05" w:rsidRPr="005D1BCF">
        <w:rPr>
          <w:rFonts w:ascii="Times New Roman" w:hAnsi="Times New Roman" w:cs="Times New Roman"/>
          <w:sz w:val="24"/>
          <w:szCs w:val="24"/>
        </w:rPr>
        <w:t>2</w:t>
      </w:r>
      <w:r w:rsidR="00A82A33" w:rsidRPr="005D1BCF">
        <w:rPr>
          <w:rFonts w:ascii="Times New Roman" w:hAnsi="Times New Roman" w:cs="Times New Roman"/>
          <w:sz w:val="24"/>
          <w:szCs w:val="24"/>
        </w:rPr>
        <w:t>. sniedz sabiedrībai informāciju un nodrošina publicitāti jautājumos, kas saistīti ar aktivitātes īstenošanu;</w:t>
      </w:r>
    </w:p>
    <w:p w:rsidR="001C03DD"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8</w:t>
      </w:r>
      <w:r w:rsidR="001C03DD" w:rsidRPr="005D1BCF">
        <w:rPr>
          <w:rFonts w:ascii="Times New Roman" w:hAnsi="Times New Roman" w:cs="Times New Roman"/>
          <w:sz w:val="24"/>
          <w:szCs w:val="24"/>
        </w:rPr>
        <w:t xml:space="preserve">.3. saskaņo ar </w:t>
      </w:r>
      <w:r w:rsidR="00EB38AA" w:rsidRPr="005D1BCF">
        <w:rPr>
          <w:rFonts w:ascii="Times New Roman" w:hAnsi="Times New Roman" w:cs="Times New Roman"/>
          <w:sz w:val="24"/>
          <w:szCs w:val="24"/>
        </w:rPr>
        <w:t>projekta iesniedzēju</w:t>
      </w:r>
      <w:r w:rsidR="001C03DD" w:rsidRPr="005D1BCF">
        <w:rPr>
          <w:rFonts w:ascii="Times New Roman" w:hAnsi="Times New Roman" w:cs="Times New Roman"/>
          <w:sz w:val="24"/>
          <w:szCs w:val="24"/>
        </w:rPr>
        <w:t xml:space="preserve"> kritērijus</w:t>
      </w:r>
      <w:r w:rsidR="00B5573A" w:rsidRPr="005D1BCF">
        <w:rPr>
          <w:rFonts w:ascii="Times New Roman" w:hAnsi="Times New Roman" w:cs="Times New Roman"/>
          <w:sz w:val="24"/>
          <w:szCs w:val="24"/>
        </w:rPr>
        <w:t xml:space="preserve"> (turpmāk – komersantu atlases kritēriji)</w:t>
      </w:r>
      <w:r w:rsidR="001C03DD" w:rsidRPr="005D1BCF">
        <w:rPr>
          <w:rFonts w:ascii="Times New Roman" w:hAnsi="Times New Roman" w:cs="Times New Roman"/>
          <w:sz w:val="24"/>
          <w:szCs w:val="24"/>
        </w:rPr>
        <w:t xml:space="preserve">, pēc kuriem atlasa </w:t>
      </w:r>
      <w:r w:rsidR="00586ABF" w:rsidRPr="005D1BCF">
        <w:rPr>
          <w:rFonts w:ascii="Times New Roman" w:hAnsi="Times New Roman" w:cs="Times New Roman"/>
          <w:sz w:val="24"/>
          <w:szCs w:val="24"/>
        </w:rPr>
        <w:t xml:space="preserve">komersantus </w:t>
      </w:r>
      <w:r w:rsidR="001C03DD" w:rsidRPr="005D1BCF">
        <w:rPr>
          <w:rFonts w:ascii="Times New Roman" w:hAnsi="Times New Roman" w:cs="Times New Roman"/>
          <w:sz w:val="24"/>
          <w:szCs w:val="24"/>
        </w:rPr>
        <w:t xml:space="preserve">atbalstāmo darbību </w:t>
      </w:r>
      <w:r w:rsidR="00586ABF" w:rsidRPr="005D1BCF">
        <w:rPr>
          <w:rFonts w:ascii="Times New Roman" w:hAnsi="Times New Roman" w:cs="Times New Roman"/>
          <w:sz w:val="24"/>
          <w:szCs w:val="24"/>
        </w:rPr>
        <w:t>saņemšanai</w:t>
      </w:r>
      <w:r w:rsidR="001C03DD" w:rsidRPr="005D1BCF">
        <w:rPr>
          <w:rFonts w:ascii="Times New Roman" w:hAnsi="Times New Roman" w:cs="Times New Roman"/>
          <w:sz w:val="24"/>
          <w:szCs w:val="24"/>
        </w:rPr>
        <w:t>;</w:t>
      </w:r>
    </w:p>
    <w:p w:rsidR="0078551D" w:rsidRPr="005D1BCF" w:rsidRDefault="0078551D" w:rsidP="005117C3">
      <w:pPr>
        <w:spacing w:after="0"/>
        <w:ind w:firstLine="426"/>
        <w:jc w:val="both"/>
        <w:rPr>
          <w:rFonts w:ascii="Times New Roman" w:hAnsi="Times New Roman" w:cs="Times New Roman"/>
          <w:sz w:val="24"/>
          <w:szCs w:val="24"/>
        </w:rPr>
      </w:pP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 xml:space="preserve">. </w:t>
      </w:r>
      <w:r w:rsidR="00EB3C51" w:rsidRPr="005D1BCF">
        <w:rPr>
          <w:rFonts w:ascii="Times New Roman" w:hAnsi="Times New Roman" w:cs="Times New Roman"/>
          <w:sz w:val="24"/>
          <w:szCs w:val="24"/>
        </w:rPr>
        <w:t xml:space="preserve">Sadarbības </w:t>
      </w:r>
      <w:r w:rsidR="00A82A33" w:rsidRPr="005D1BCF">
        <w:rPr>
          <w:rFonts w:ascii="Times New Roman" w:hAnsi="Times New Roman" w:cs="Times New Roman"/>
          <w:sz w:val="24"/>
          <w:szCs w:val="24"/>
        </w:rPr>
        <w:t xml:space="preserve">iestāde: </w:t>
      </w:r>
    </w:p>
    <w:p w:rsidR="005C6619"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 xml:space="preserve">.1. </w:t>
      </w:r>
      <w:r w:rsidR="005C6619" w:rsidRPr="005D1BCF">
        <w:rPr>
          <w:rFonts w:ascii="Times New Roman" w:hAnsi="Times New Roman" w:cs="Times New Roman"/>
          <w:sz w:val="24"/>
          <w:szCs w:val="24"/>
        </w:rPr>
        <w:t>nosūta ierobežotam projektu iesniedzēju lokam uzaicinājumu iesniegt projekta iesniegumu</w:t>
      </w:r>
      <w:r w:rsidR="005C55BD" w:rsidRPr="005D1BCF">
        <w:rPr>
          <w:rFonts w:ascii="Times New Roman" w:hAnsi="Times New Roman" w:cs="Times New Roman"/>
          <w:sz w:val="24"/>
          <w:szCs w:val="24"/>
        </w:rPr>
        <w:t>;</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5C6619" w:rsidRPr="005D1BCF">
        <w:rPr>
          <w:rFonts w:ascii="Times New Roman" w:hAnsi="Times New Roman" w:cs="Times New Roman"/>
          <w:sz w:val="24"/>
          <w:szCs w:val="24"/>
        </w:rPr>
        <w:t xml:space="preserve">.2. </w:t>
      </w:r>
      <w:r w:rsidR="00A82A33" w:rsidRPr="005D1BCF">
        <w:rPr>
          <w:rFonts w:ascii="Times New Roman" w:hAnsi="Times New Roman" w:cs="Times New Roman"/>
          <w:sz w:val="24"/>
          <w:szCs w:val="24"/>
        </w:rPr>
        <w:t xml:space="preserve">izveido projektu iesniegumu vērtēšanas komisiju un izstrādā komisijas darbības kārtību;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3</w:t>
      </w:r>
      <w:r w:rsidR="00A82A33" w:rsidRPr="005D1BCF">
        <w:rPr>
          <w:rFonts w:ascii="Times New Roman" w:hAnsi="Times New Roman" w:cs="Times New Roman"/>
          <w:sz w:val="24"/>
          <w:szCs w:val="24"/>
        </w:rPr>
        <w:t xml:space="preserve">. </w:t>
      </w:r>
      <w:r w:rsidR="009B1504" w:rsidRPr="005D1BCF">
        <w:rPr>
          <w:rFonts w:ascii="Times New Roman" w:eastAsia="Times New Roman" w:hAnsi="Times New Roman" w:cs="Times New Roman"/>
          <w:sz w:val="24"/>
          <w:szCs w:val="24"/>
          <w:lang w:eastAsia="lv-LV"/>
        </w:rPr>
        <w:t>pirms uzsākta projektu iesniegumu pieņemšana, izstrādā un publicē sadarbības iestādes tīmekļa vietnē projektu iesniegumu vērtēšanas un vērtēšanas veidlapas aizpildīšanas metodiku</w:t>
      </w:r>
      <w:r w:rsidR="00B44ABA" w:rsidRPr="005D1BCF">
        <w:rPr>
          <w:rFonts w:ascii="Times New Roman" w:eastAsia="Times New Roman" w:hAnsi="Times New Roman" w:cs="Times New Roman"/>
          <w:sz w:val="24"/>
          <w:szCs w:val="24"/>
          <w:lang w:eastAsia="lv-LV"/>
        </w:rPr>
        <w:t xml:space="preserve"> </w:t>
      </w:r>
      <w:r w:rsidR="009B1504" w:rsidRPr="005D1BCF">
        <w:rPr>
          <w:rFonts w:ascii="Times New Roman" w:eastAsia="Times New Roman" w:hAnsi="Times New Roman" w:cs="Times New Roman"/>
          <w:sz w:val="24"/>
          <w:szCs w:val="24"/>
          <w:lang w:eastAsia="lv-LV"/>
        </w:rPr>
        <w:t>un projekta īstenošanas līguma paraugu, tai skaitā starpposma un noslēguma pārskata veidlapu, tās aizpildīšanas kārtību un izdevumus apliecinošo dokumentu sarakstu</w:t>
      </w:r>
      <w:r w:rsidR="00A82A33" w:rsidRPr="005D1BCF">
        <w:rPr>
          <w:rFonts w:ascii="Times New Roman" w:hAnsi="Times New Roman" w:cs="Times New Roman"/>
          <w:sz w:val="24"/>
          <w:szCs w:val="24"/>
        </w:rPr>
        <w:t>;</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4</w:t>
      </w:r>
      <w:r w:rsidR="00A82A33" w:rsidRPr="005D1BCF">
        <w:rPr>
          <w:rFonts w:ascii="Times New Roman" w:hAnsi="Times New Roman" w:cs="Times New Roman"/>
          <w:sz w:val="24"/>
          <w:szCs w:val="24"/>
        </w:rPr>
        <w:t>. veic projektu iesniegumu atlasi un nodrošina projektu iesniegumu vērtēšanu;</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5</w:t>
      </w:r>
      <w:r w:rsidR="00A82A33" w:rsidRPr="005D1BCF">
        <w:rPr>
          <w:rFonts w:ascii="Times New Roman" w:hAnsi="Times New Roman" w:cs="Times New Roman"/>
          <w:sz w:val="24"/>
          <w:szCs w:val="24"/>
        </w:rPr>
        <w:t>. pieņem lēmumu par projekta iesnieguma apstiprināšanu, apstiprināšanu ar nosacījumu vai noraidīšanu un informē par to projekta iesniedzēju;</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lastRenderedPageBreak/>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6</w:t>
      </w:r>
      <w:r w:rsidR="00A82A33" w:rsidRPr="005D1BCF">
        <w:rPr>
          <w:rFonts w:ascii="Times New Roman" w:hAnsi="Times New Roman" w:cs="Times New Roman"/>
          <w:sz w:val="24"/>
          <w:szCs w:val="24"/>
        </w:rPr>
        <w:t xml:space="preserve">. izvērtē un pieņem lēmumu par projekta grozījumiem atbilstoši līgumam par projekta īstenošanu un normatīvajiem aktiem par kārtību, kādā Eiropas Savienības struktūrfondu un Kohēzijas fonda vadībā iesaistītās institūcijas nodrošina plānošanas dokumentu sagatavošanu un šo fondu ieviešanu;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7</w:t>
      </w:r>
      <w:r w:rsidR="00A82A33" w:rsidRPr="005D1BCF">
        <w:rPr>
          <w:rFonts w:ascii="Times New Roman" w:hAnsi="Times New Roman" w:cs="Times New Roman"/>
          <w:sz w:val="24"/>
          <w:szCs w:val="24"/>
        </w:rPr>
        <w:t>. sniedz projekta iesniedzējam informāciju par projekta iesnieguma sagatavošanu, projekta īstenošanu un līguma par projekta īstenošanu nosacījumu izpildi;</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8</w:t>
      </w:r>
      <w:r w:rsidR="00A82A33" w:rsidRPr="005D1BCF">
        <w:rPr>
          <w:rFonts w:ascii="Times New Roman" w:hAnsi="Times New Roman" w:cs="Times New Roman"/>
          <w:sz w:val="24"/>
          <w:szCs w:val="24"/>
        </w:rPr>
        <w:t>. slēdz līgumu par projekta īstenošanu ar finansējuma saņēmēju;</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9</w:t>
      </w:r>
      <w:r w:rsidR="00A82A33" w:rsidRPr="005D1BCF">
        <w:rPr>
          <w:rFonts w:ascii="Times New Roman" w:hAnsi="Times New Roman" w:cs="Times New Roman"/>
          <w:sz w:val="24"/>
          <w:szCs w:val="24"/>
        </w:rPr>
        <w:t xml:space="preserve">. nodrošina aktivitātes īstenošanu, uzraudzību un kontroli, tai skaitā piemēro n+2 un n+3 principu projektu līmenī, īstenojot Padomes regulas Nr. </w:t>
      </w:r>
      <w:hyperlink r:id="rId13" w:tgtFrame="_blank" w:tooltip="Atvērt regulas konsolidēto versiju" w:history="1">
        <w:r w:rsidR="00A82A33" w:rsidRPr="005D1BCF">
          <w:rPr>
            <w:rStyle w:val="Hyperlink"/>
            <w:rFonts w:ascii="Times New Roman" w:hAnsi="Times New Roman" w:cs="Times New Roman"/>
            <w:sz w:val="24"/>
            <w:szCs w:val="24"/>
          </w:rPr>
          <w:t>1083/2006</w:t>
        </w:r>
      </w:hyperlink>
      <w:r w:rsidR="00A82A33" w:rsidRPr="005D1BCF">
        <w:rPr>
          <w:rFonts w:ascii="Times New Roman" w:hAnsi="Times New Roman" w:cs="Times New Roman"/>
          <w:sz w:val="24"/>
          <w:szCs w:val="24"/>
        </w:rPr>
        <w:t xml:space="preserve"> 93.panta 1. un 2.punktā minēto principu izpildi;</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5C6619" w:rsidRPr="005D1BCF">
        <w:rPr>
          <w:rFonts w:ascii="Times New Roman" w:hAnsi="Times New Roman" w:cs="Times New Roman"/>
          <w:sz w:val="24"/>
          <w:szCs w:val="24"/>
        </w:rPr>
        <w:t>10</w:t>
      </w:r>
      <w:r w:rsidR="00A82A33" w:rsidRPr="005D1BCF">
        <w:rPr>
          <w:rFonts w:ascii="Times New Roman" w:hAnsi="Times New Roman" w:cs="Times New Roman"/>
          <w:sz w:val="24"/>
          <w:szCs w:val="24"/>
        </w:rPr>
        <w:t xml:space="preserve">. analizē problēmas aktivitātes un projektu īstenošanā, kā arī sniedz atbildīgajai iestādei priekšlikumus par aktivitātes un projektu īstenošanas uzlabošanu;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.1</w:t>
      </w:r>
      <w:r w:rsidR="005C6619" w:rsidRPr="005D1BCF">
        <w:rPr>
          <w:rFonts w:ascii="Times New Roman" w:hAnsi="Times New Roman" w:cs="Times New Roman"/>
          <w:sz w:val="24"/>
          <w:szCs w:val="24"/>
        </w:rPr>
        <w:t>1</w:t>
      </w:r>
      <w:r w:rsidR="00A82A33" w:rsidRPr="005D1BCF">
        <w:rPr>
          <w:rFonts w:ascii="Times New Roman" w:hAnsi="Times New Roman" w:cs="Times New Roman"/>
          <w:sz w:val="24"/>
          <w:szCs w:val="24"/>
        </w:rPr>
        <w:t xml:space="preserve">. pārbauda un apstiprina finansējuma saņēmēja progresa pārskatu un maksājuma pieprasījumu un sagatavo izdevumu deklarāciju;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.1</w:t>
      </w:r>
      <w:r w:rsidR="005C6619" w:rsidRPr="005D1BCF">
        <w:rPr>
          <w:rFonts w:ascii="Times New Roman" w:hAnsi="Times New Roman" w:cs="Times New Roman"/>
          <w:sz w:val="24"/>
          <w:szCs w:val="24"/>
        </w:rPr>
        <w:t>2</w:t>
      </w:r>
      <w:r w:rsidR="00A82A33" w:rsidRPr="005D1BCF">
        <w:rPr>
          <w:rFonts w:ascii="Times New Roman" w:hAnsi="Times New Roman" w:cs="Times New Roman"/>
          <w:sz w:val="24"/>
          <w:szCs w:val="24"/>
        </w:rPr>
        <w:t xml:space="preserve">. sniedz sabiedrībai informāciju un nodrošina publicitāti jautājumos, kas saistīti ar aktivitātes ietvaros iesniegtajiem projektu iesniegumiem; </w:t>
      </w:r>
    </w:p>
    <w:p w:rsidR="00A82A3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9</w:t>
      </w:r>
      <w:r w:rsidR="00A82A33" w:rsidRPr="005D1BCF">
        <w:rPr>
          <w:rFonts w:ascii="Times New Roman" w:hAnsi="Times New Roman" w:cs="Times New Roman"/>
          <w:sz w:val="24"/>
          <w:szCs w:val="24"/>
        </w:rPr>
        <w:t>.</w:t>
      </w:r>
      <w:r w:rsidR="00B5573A" w:rsidRPr="005D1BCF" w:rsidDel="00B5573A">
        <w:rPr>
          <w:rFonts w:ascii="Times New Roman" w:hAnsi="Times New Roman" w:cs="Times New Roman"/>
          <w:sz w:val="24"/>
          <w:szCs w:val="24"/>
        </w:rPr>
        <w:t xml:space="preserve"> </w:t>
      </w:r>
      <w:r w:rsidR="00A82A33" w:rsidRPr="005D1BCF">
        <w:rPr>
          <w:rFonts w:ascii="Times New Roman" w:hAnsi="Times New Roman" w:cs="Times New Roman"/>
          <w:sz w:val="24"/>
          <w:szCs w:val="24"/>
        </w:rPr>
        <w:t>1</w:t>
      </w:r>
      <w:r w:rsidR="005C6619" w:rsidRPr="005D1BCF">
        <w:rPr>
          <w:rFonts w:ascii="Times New Roman" w:hAnsi="Times New Roman" w:cs="Times New Roman"/>
          <w:sz w:val="24"/>
          <w:szCs w:val="24"/>
        </w:rPr>
        <w:t>3</w:t>
      </w:r>
      <w:r w:rsidR="00A82A33" w:rsidRPr="005D1BCF">
        <w:rPr>
          <w:rFonts w:ascii="Times New Roman" w:hAnsi="Times New Roman" w:cs="Times New Roman"/>
          <w:sz w:val="24"/>
          <w:szCs w:val="24"/>
        </w:rPr>
        <w:t>. nodrošina datu par projektu iesniegumiem un projektiem uzkrāšanu Eiropas Savienības struktūrfondu un Kohēzijas fonda vadības informācijas sistēmā.</w:t>
      </w:r>
    </w:p>
    <w:p w:rsidR="00A82A33" w:rsidRPr="005D1BCF" w:rsidRDefault="00A82A33" w:rsidP="008270C5">
      <w:pPr>
        <w:spacing w:after="0" w:line="240" w:lineRule="auto"/>
        <w:ind w:firstLine="426"/>
        <w:jc w:val="both"/>
        <w:rPr>
          <w:rFonts w:ascii="Times New Roman" w:hAnsi="Times New Roman" w:cs="Times New Roman"/>
          <w:sz w:val="24"/>
          <w:szCs w:val="24"/>
        </w:rPr>
      </w:pPr>
    </w:p>
    <w:p w:rsidR="00E3674A" w:rsidRPr="005D1BCF" w:rsidRDefault="004C4C53" w:rsidP="003F04F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10</w:t>
      </w:r>
      <w:r w:rsidR="00E3674A" w:rsidRPr="005D1BCF">
        <w:rPr>
          <w:rFonts w:ascii="Times New Roman" w:hAnsi="Times New Roman" w:cs="Times New Roman"/>
          <w:sz w:val="24"/>
          <w:szCs w:val="24"/>
        </w:rPr>
        <w:t xml:space="preserve">. Aktivitātes </w:t>
      </w:r>
      <w:r w:rsidR="00C920ED" w:rsidRPr="005D1BCF">
        <w:rPr>
          <w:rFonts w:ascii="Times New Roman" w:hAnsi="Times New Roman" w:cs="Times New Roman"/>
          <w:sz w:val="24"/>
          <w:szCs w:val="24"/>
        </w:rPr>
        <w:t>trešajai kārtai pieejamais</w:t>
      </w:r>
      <w:r w:rsidR="00E3674A" w:rsidRPr="005D1BCF">
        <w:rPr>
          <w:rFonts w:ascii="Times New Roman" w:hAnsi="Times New Roman" w:cs="Times New Roman"/>
          <w:sz w:val="24"/>
          <w:szCs w:val="24"/>
        </w:rPr>
        <w:t xml:space="preserve"> Eiropas </w:t>
      </w:r>
      <w:r w:rsidR="007509D0" w:rsidRPr="005D1BCF">
        <w:rPr>
          <w:rFonts w:ascii="Times New Roman" w:hAnsi="Times New Roman" w:cs="Times New Roman"/>
          <w:sz w:val="24"/>
          <w:szCs w:val="24"/>
        </w:rPr>
        <w:t>Sociālā</w:t>
      </w:r>
      <w:r w:rsidR="00E3674A" w:rsidRPr="005D1BCF">
        <w:rPr>
          <w:rFonts w:ascii="Times New Roman" w:hAnsi="Times New Roman" w:cs="Times New Roman"/>
          <w:sz w:val="24"/>
          <w:szCs w:val="24"/>
        </w:rPr>
        <w:t xml:space="preserve"> fonda finansējums</w:t>
      </w:r>
      <w:r w:rsidR="003F04F5" w:rsidRPr="005D1BCF">
        <w:rPr>
          <w:rFonts w:ascii="Times New Roman" w:hAnsi="Times New Roman" w:cs="Times New Roman"/>
          <w:sz w:val="24"/>
          <w:szCs w:val="24"/>
        </w:rPr>
        <w:t xml:space="preserve"> (turpmāk – finansējums)</w:t>
      </w:r>
      <w:r w:rsidR="00E3674A" w:rsidRPr="005D1BCF">
        <w:rPr>
          <w:rFonts w:ascii="Times New Roman" w:hAnsi="Times New Roman" w:cs="Times New Roman"/>
          <w:sz w:val="24"/>
          <w:szCs w:val="24"/>
        </w:rPr>
        <w:t xml:space="preserve"> ir </w:t>
      </w:r>
      <w:r w:rsidR="007509D0" w:rsidRPr="005D1BCF">
        <w:rPr>
          <w:rFonts w:ascii="Times New Roman" w:hAnsi="Times New Roman" w:cs="Times New Roman"/>
          <w:sz w:val="24"/>
          <w:szCs w:val="24"/>
        </w:rPr>
        <w:t>1 121 374</w:t>
      </w:r>
      <w:r w:rsidR="00E3674A" w:rsidRPr="005D1BCF">
        <w:rPr>
          <w:rFonts w:ascii="Times New Roman" w:hAnsi="Times New Roman" w:cs="Times New Roman"/>
          <w:sz w:val="24"/>
          <w:szCs w:val="24"/>
        </w:rPr>
        <w:t xml:space="preserve"> lati</w:t>
      </w:r>
      <w:r w:rsidR="007509D0" w:rsidRPr="005D1BCF">
        <w:rPr>
          <w:rFonts w:ascii="Times New Roman" w:hAnsi="Times New Roman" w:cs="Times New Roman"/>
          <w:sz w:val="24"/>
          <w:szCs w:val="24"/>
        </w:rPr>
        <w:t>.</w:t>
      </w:r>
      <w:r w:rsidR="00330911" w:rsidRPr="005D1BCF">
        <w:rPr>
          <w:rFonts w:ascii="Times New Roman" w:hAnsi="Times New Roman" w:cs="Times New Roman"/>
          <w:sz w:val="24"/>
          <w:szCs w:val="24"/>
        </w:rPr>
        <w:t xml:space="preserve"> Turpmākās projektu iesniegumu atlases kārtas tiks īstenotas par trešās kārtas atlikušo finansējumu. </w:t>
      </w:r>
    </w:p>
    <w:p w:rsidR="00B0050E" w:rsidRPr="005D1BCF" w:rsidRDefault="00B0050E" w:rsidP="008270C5">
      <w:pPr>
        <w:spacing w:after="0" w:line="240" w:lineRule="auto"/>
        <w:ind w:firstLine="426"/>
        <w:jc w:val="both"/>
        <w:rPr>
          <w:rFonts w:ascii="Times New Roman" w:eastAsia="Times New Roman" w:hAnsi="Times New Roman" w:cs="Times New Roman"/>
          <w:sz w:val="24"/>
          <w:szCs w:val="24"/>
          <w:lang w:eastAsia="lv-LV"/>
        </w:rPr>
      </w:pPr>
    </w:p>
    <w:p w:rsidR="00BA4E94" w:rsidRPr="005D1BCF" w:rsidRDefault="00330911">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w:t>
      </w:r>
      <w:r w:rsidR="004C4C53" w:rsidRPr="005D1BCF">
        <w:rPr>
          <w:rFonts w:ascii="Times New Roman" w:hAnsi="Times New Roman" w:cs="Times New Roman"/>
          <w:sz w:val="24"/>
          <w:szCs w:val="24"/>
        </w:rPr>
        <w:t>1</w:t>
      </w:r>
      <w:r w:rsidR="00B0050E" w:rsidRPr="005D1BCF">
        <w:rPr>
          <w:rFonts w:ascii="Times New Roman" w:hAnsi="Times New Roman" w:cs="Times New Roman"/>
          <w:sz w:val="24"/>
          <w:szCs w:val="24"/>
        </w:rPr>
        <w:t xml:space="preserve">. Maksimālais attiecināmais </w:t>
      </w:r>
      <w:r w:rsidR="00B36729" w:rsidRPr="005D1BCF">
        <w:rPr>
          <w:rFonts w:ascii="Times New Roman" w:hAnsi="Times New Roman" w:cs="Times New Roman"/>
          <w:sz w:val="24"/>
          <w:szCs w:val="24"/>
        </w:rPr>
        <w:t>Eiropas</w:t>
      </w:r>
      <w:r w:rsidR="00B0050E" w:rsidRPr="005D1BCF">
        <w:rPr>
          <w:rFonts w:ascii="Times New Roman" w:hAnsi="Times New Roman" w:cs="Times New Roman"/>
          <w:sz w:val="24"/>
          <w:szCs w:val="24"/>
        </w:rPr>
        <w:t xml:space="preserve"> Sociālā fonda finansējuma apmērs ir 8</w:t>
      </w:r>
      <w:r w:rsidR="00E35179" w:rsidRPr="005D1BCF">
        <w:rPr>
          <w:rFonts w:ascii="Times New Roman" w:hAnsi="Times New Roman" w:cs="Times New Roman"/>
          <w:sz w:val="24"/>
          <w:szCs w:val="24"/>
        </w:rPr>
        <w:t>0</w:t>
      </w:r>
      <w:r w:rsidR="00B0050E" w:rsidRPr="005D1BCF">
        <w:rPr>
          <w:rFonts w:ascii="Times New Roman" w:hAnsi="Times New Roman" w:cs="Times New Roman"/>
          <w:sz w:val="24"/>
          <w:szCs w:val="24"/>
        </w:rPr>
        <w:t>% no projekta attiecināmo izmaksu kopsummas.</w:t>
      </w:r>
    </w:p>
    <w:p w:rsidR="00BA4E94" w:rsidRPr="005D1BCF" w:rsidRDefault="00BA4E94">
      <w:pPr>
        <w:spacing w:after="0"/>
        <w:ind w:firstLine="426"/>
        <w:jc w:val="both"/>
        <w:rPr>
          <w:rFonts w:ascii="Times New Roman" w:hAnsi="Times New Roman" w:cs="Times New Roman"/>
          <w:sz w:val="24"/>
          <w:szCs w:val="24"/>
        </w:rPr>
      </w:pPr>
    </w:p>
    <w:p w:rsidR="00092223" w:rsidRPr="005D1BCF" w:rsidRDefault="00092223" w:rsidP="00D165CB">
      <w:pPr>
        <w:spacing w:after="0"/>
        <w:jc w:val="center"/>
        <w:rPr>
          <w:rFonts w:ascii="Times New Roman" w:eastAsia="Times New Roman" w:hAnsi="Times New Roman" w:cs="Times New Roman"/>
          <w:b/>
          <w:bCs/>
          <w:sz w:val="24"/>
          <w:szCs w:val="24"/>
          <w:lang w:eastAsia="lv-LV"/>
        </w:rPr>
      </w:pPr>
      <w:bookmarkStart w:id="0" w:name="261054"/>
      <w:r w:rsidRPr="005D1BCF">
        <w:rPr>
          <w:rFonts w:ascii="Times New Roman" w:eastAsia="Times New Roman" w:hAnsi="Times New Roman" w:cs="Times New Roman"/>
          <w:b/>
          <w:bCs/>
          <w:sz w:val="24"/>
          <w:szCs w:val="24"/>
          <w:lang w:eastAsia="lv-LV"/>
        </w:rPr>
        <w:t>II. Projekta iesniedzējam noteiktās prasības</w:t>
      </w:r>
      <w:bookmarkEnd w:id="0"/>
    </w:p>
    <w:p w:rsidR="00092223" w:rsidRPr="005D1BCF" w:rsidRDefault="00092223" w:rsidP="008270C5">
      <w:pPr>
        <w:spacing w:after="0" w:line="240" w:lineRule="auto"/>
        <w:jc w:val="both"/>
        <w:rPr>
          <w:rFonts w:ascii="Times New Roman" w:hAnsi="Times New Roman" w:cs="Times New Roman"/>
          <w:sz w:val="24"/>
          <w:szCs w:val="24"/>
        </w:rPr>
      </w:pPr>
    </w:p>
    <w:p w:rsidR="005117C3" w:rsidRPr="005D1BCF" w:rsidRDefault="004C4C5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12</w:t>
      </w:r>
      <w:r w:rsidR="00092223" w:rsidRPr="005D1BCF">
        <w:rPr>
          <w:rFonts w:ascii="Times New Roman" w:eastAsia="Times New Roman" w:hAnsi="Times New Roman" w:cs="Times New Roman"/>
          <w:sz w:val="24"/>
          <w:szCs w:val="24"/>
          <w:lang w:eastAsia="lv-LV"/>
        </w:rPr>
        <w:t xml:space="preserve">. </w:t>
      </w:r>
      <w:r w:rsidR="00DF66F3" w:rsidRPr="005D1BCF">
        <w:rPr>
          <w:rFonts w:ascii="Times New Roman" w:eastAsia="Times New Roman" w:hAnsi="Times New Roman" w:cs="Times New Roman"/>
          <w:sz w:val="24"/>
          <w:szCs w:val="24"/>
          <w:lang w:eastAsia="lv-LV"/>
        </w:rPr>
        <w:t xml:space="preserve">Aktivitātes trešās kārtas ietvaros projekta iesniedzējs ir </w:t>
      </w:r>
      <w:r w:rsidR="00DF66F3" w:rsidRPr="005D1BCF">
        <w:rPr>
          <w:rFonts w:ascii="Times New Roman" w:hAnsi="Times New Roman" w:cs="Times New Roman"/>
          <w:sz w:val="24"/>
          <w:szCs w:val="24"/>
        </w:rPr>
        <w:t xml:space="preserve">biedrība, kura pārstāv saimnieciskās darbības veicējus informācijas un komunikācijas tehnoloģiju un telekomunikāciju nozarēs </w:t>
      </w:r>
      <w:r w:rsidR="00DF66F3" w:rsidRPr="005D1BCF">
        <w:rPr>
          <w:rFonts w:ascii="Times New Roman" w:eastAsia="Times New Roman" w:hAnsi="Times New Roman" w:cs="Times New Roman"/>
          <w:sz w:val="24"/>
          <w:szCs w:val="24"/>
          <w:lang w:eastAsia="lv-LV"/>
        </w:rPr>
        <w:t>un kura papil</w:t>
      </w:r>
      <w:r w:rsidR="00F63F0B" w:rsidRPr="005D1BCF">
        <w:rPr>
          <w:rFonts w:ascii="Times New Roman" w:eastAsia="Times New Roman" w:hAnsi="Times New Roman" w:cs="Times New Roman"/>
          <w:sz w:val="24"/>
          <w:szCs w:val="24"/>
          <w:lang w:eastAsia="lv-LV"/>
        </w:rPr>
        <w:t>dus atbilst šādiem nosacījumiem</w:t>
      </w:r>
      <w:r w:rsidR="00751CD3" w:rsidRPr="005D1BCF">
        <w:rPr>
          <w:rFonts w:ascii="Times New Roman" w:eastAsia="Times New Roman" w:hAnsi="Times New Roman" w:cs="Times New Roman"/>
          <w:sz w:val="24"/>
          <w:szCs w:val="24"/>
          <w:lang w:eastAsia="lv-LV"/>
        </w:rPr>
        <w:t>:</w:t>
      </w:r>
    </w:p>
    <w:p w:rsidR="005C55BD" w:rsidRPr="005D1BCF" w:rsidRDefault="004C4C5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12</w:t>
      </w:r>
      <w:r w:rsidR="005C55BD" w:rsidRPr="005D1BCF">
        <w:rPr>
          <w:rFonts w:ascii="Times New Roman" w:eastAsia="Times New Roman" w:hAnsi="Times New Roman" w:cs="Times New Roman"/>
          <w:sz w:val="24"/>
          <w:szCs w:val="24"/>
          <w:lang w:eastAsia="lv-LV"/>
        </w:rPr>
        <w:t>.1. tai ir izglītības iestādes statuss;</w:t>
      </w:r>
    </w:p>
    <w:p w:rsidR="00751CD3" w:rsidRPr="005D1BCF" w:rsidRDefault="004C4C53"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t>12</w:t>
      </w:r>
      <w:r w:rsidR="00751CD3" w:rsidRPr="005D1BCF">
        <w:rPr>
          <w:rFonts w:ascii="Times New Roman" w:eastAsia="Times New Roman" w:hAnsi="Times New Roman" w:cs="Times New Roman"/>
          <w:sz w:val="24"/>
          <w:szCs w:val="24"/>
          <w:lang w:eastAsia="lv-LV"/>
        </w:rPr>
        <w:t>.</w:t>
      </w:r>
      <w:r w:rsidR="005C55BD" w:rsidRPr="005D1BCF">
        <w:rPr>
          <w:rFonts w:ascii="Times New Roman" w:eastAsia="Times New Roman" w:hAnsi="Times New Roman" w:cs="Times New Roman"/>
          <w:sz w:val="24"/>
          <w:szCs w:val="24"/>
          <w:lang w:eastAsia="lv-LV"/>
        </w:rPr>
        <w:t>2</w:t>
      </w:r>
      <w:r w:rsidR="00751CD3" w:rsidRPr="005D1BCF">
        <w:rPr>
          <w:rFonts w:ascii="Times New Roman" w:eastAsia="Times New Roman" w:hAnsi="Times New Roman" w:cs="Times New Roman"/>
          <w:sz w:val="24"/>
          <w:szCs w:val="24"/>
          <w:lang w:eastAsia="lv-LV"/>
        </w:rPr>
        <w:t xml:space="preserve">. </w:t>
      </w:r>
      <w:r w:rsidR="00751CD3" w:rsidRPr="005D1BCF">
        <w:rPr>
          <w:rFonts w:ascii="Times New Roman" w:hAnsi="Times New Roman" w:cs="Times New Roman"/>
          <w:sz w:val="24"/>
          <w:szCs w:val="24"/>
        </w:rPr>
        <w:t xml:space="preserve">tās Latvijā reģistrēto biedru kopējais apgrozījums pēdējā noslēgtā pārskata gadā ir pārsniedzis 100 miljonus </w:t>
      </w:r>
      <w:smartTag w:uri="schemas-tilde-lv/tildestengine" w:element="currency2">
        <w:smartTagPr>
          <w:attr w:name="currency_id" w:val="48"/>
          <w:attr w:name="currency_key" w:val="LVL"/>
          <w:attr w:name="currency_value" w:val="1"/>
          <w:attr w:name="currency_text" w:val="latu"/>
        </w:smartTagPr>
        <w:r w:rsidR="00751CD3" w:rsidRPr="005D1BCF">
          <w:rPr>
            <w:rFonts w:ascii="Times New Roman" w:hAnsi="Times New Roman" w:cs="Times New Roman"/>
            <w:sz w:val="24"/>
            <w:szCs w:val="24"/>
          </w:rPr>
          <w:t>latu</w:t>
        </w:r>
      </w:smartTag>
      <w:r w:rsidR="00751CD3" w:rsidRPr="005D1BCF">
        <w:rPr>
          <w:rFonts w:ascii="Times New Roman" w:hAnsi="Times New Roman" w:cs="Times New Roman"/>
          <w:sz w:val="24"/>
          <w:szCs w:val="24"/>
        </w:rPr>
        <w:t xml:space="preserve"> (tiek ņemts vērā arī to saimnieciskās darbības veicēju apgrozījums, kas nav projekta iesniedzēja biedri, bet ir biedri kādā no organizācijām, kas ir projekta iesniedzēja biedri);</w:t>
      </w:r>
    </w:p>
    <w:p w:rsidR="00751CD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12</w:t>
      </w:r>
      <w:r w:rsidR="00751CD3" w:rsidRPr="005D1BCF">
        <w:rPr>
          <w:rFonts w:ascii="Times New Roman" w:hAnsi="Times New Roman" w:cs="Times New Roman"/>
          <w:sz w:val="24"/>
          <w:szCs w:val="24"/>
        </w:rPr>
        <w:t>.</w:t>
      </w:r>
      <w:r w:rsidR="005C55BD" w:rsidRPr="005D1BCF">
        <w:rPr>
          <w:rFonts w:ascii="Times New Roman" w:hAnsi="Times New Roman" w:cs="Times New Roman"/>
          <w:sz w:val="24"/>
          <w:szCs w:val="24"/>
        </w:rPr>
        <w:t>3</w:t>
      </w:r>
      <w:r w:rsidR="00751CD3" w:rsidRPr="005D1BCF">
        <w:rPr>
          <w:rFonts w:ascii="Times New Roman" w:hAnsi="Times New Roman" w:cs="Times New Roman"/>
          <w:sz w:val="24"/>
          <w:szCs w:val="24"/>
        </w:rPr>
        <w:t xml:space="preserve">. tā ir reģistrēta </w:t>
      </w:r>
      <w:r w:rsidR="00330911" w:rsidRPr="005D1BCF">
        <w:rPr>
          <w:rFonts w:ascii="Times New Roman" w:hAnsi="Times New Roman" w:cs="Times New Roman"/>
          <w:sz w:val="24"/>
          <w:szCs w:val="24"/>
        </w:rPr>
        <w:t xml:space="preserve">Latvijas Republikas </w:t>
      </w:r>
      <w:r w:rsidR="00751CD3" w:rsidRPr="005D1BCF">
        <w:rPr>
          <w:rFonts w:ascii="Times New Roman" w:hAnsi="Times New Roman" w:cs="Times New Roman"/>
          <w:sz w:val="24"/>
          <w:szCs w:val="24"/>
        </w:rPr>
        <w:t>Uzņēmumu reģistra Biedrību un nodibinājumu reģistrā ne vēlāk kā trīs gadus pirms projekta iesnieguma iesniegšanas sadarbības iestādē</w:t>
      </w:r>
      <w:r w:rsidR="00371E28" w:rsidRPr="005D1BCF">
        <w:rPr>
          <w:rFonts w:ascii="Times New Roman" w:hAnsi="Times New Roman" w:cs="Times New Roman"/>
          <w:sz w:val="24"/>
          <w:szCs w:val="24"/>
        </w:rPr>
        <w:t>.</w:t>
      </w:r>
    </w:p>
    <w:p w:rsidR="005117C3" w:rsidRPr="005D1BCF" w:rsidRDefault="005117C3" w:rsidP="005117C3">
      <w:pPr>
        <w:spacing w:after="0"/>
        <w:ind w:firstLine="426"/>
        <w:jc w:val="both"/>
        <w:rPr>
          <w:rFonts w:ascii="Times New Roman" w:eastAsia="Times New Roman" w:hAnsi="Times New Roman" w:cs="Times New Roman"/>
          <w:sz w:val="24"/>
          <w:szCs w:val="24"/>
          <w:lang w:eastAsia="lv-LV"/>
        </w:rPr>
      </w:pPr>
    </w:p>
    <w:p w:rsidR="00511C44" w:rsidRPr="005D1BCF" w:rsidRDefault="004C4C5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11C44" w:rsidRPr="005D1BCF">
        <w:rPr>
          <w:rFonts w:ascii="Times New Roman" w:eastAsia="Times New Roman" w:hAnsi="Times New Roman" w:cs="Times New Roman"/>
          <w:sz w:val="24"/>
          <w:szCs w:val="24"/>
          <w:lang w:eastAsia="lv-LV"/>
        </w:rPr>
        <w:t>. Uz finansējumu nevar pretendēt, ja:</w:t>
      </w:r>
    </w:p>
    <w:p w:rsidR="00511C44" w:rsidRPr="005D1BCF" w:rsidRDefault="004C4C53" w:rsidP="00F038A1">
      <w:pPr>
        <w:spacing w:after="0"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lastRenderedPageBreak/>
        <w:t>13</w:t>
      </w:r>
      <w:r w:rsidR="00511C44" w:rsidRPr="005D1BCF">
        <w:rPr>
          <w:rFonts w:ascii="Times New Roman" w:eastAsia="Times New Roman" w:hAnsi="Times New Roman" w:cs="Times New Roman"/>
          <w:sz w:val="24"/>
          <w:szCs w:val="24"/>
          <w:lang w:eastAsia="lv-LV"/>
        </w:rPr>
        <w:t xml:space="preserve">.1. </w:t>
      </w:r>
      <w:r w:rsidR="00CF2059" w:rsidRPr="005D1BCF">
        <w:rPr>
          <w:rFonts w:ascii="Times New Roman" w:hAnsi="Times New Roman" w:cs="Times New Roman"/>
          <w:sz w:val="24"/>
          <w:szCs w:val="24"/>
        </w:rPr>
        <w:t>projekta iesniedzējs citu projektu īstenošanas laikā sadarbības iestādei un atbildīgajai iestādei sniedzis nepatiesu informāciju vai tīši maldinājis saistībā ar struktūrfondu līdzfinansēto projektu īstenošanu;</w:t>
      </w:r>
    </w:p>
    <w:p w:rsidR="00511C44" w:rsidRPr="005D1BCF" w:rsidRDefault="004C4C53" w:rsidP="00511C44">
      <w:pPr>
        <w:spacing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11C44" w:rsidRPr="005D1BCF">
        <w:rPr>
          <w:rFonts w:ascii="Times New Roman" w:eastAsia="Times New Roman" w:hAnsi="Times New Roman" w:cs="Times New Roman"/>
          <w:sz w:val="24"/>
          <w:szCs w:val="24"/>
          <w:lang w:eastAsia="lv-LV"/>
        </w:rPr>
        <w:t>.2. projekta iesniedzēja interesēs fiziska persona ir izdarījusi noziedzīgu nodarījumu, kas skāris Latvijas Republikas vai Eiropas Savienības finanšu intereses, un projekta iesniedzējam saskaņā ar Krimināllikumu ir piemēroti piespiedu ietekmēšanas līdzekļi;</w:t>
      </w:r>
    </w:p>
    <w:p w:rsidR="00511C44" w:rsidRPr="005D1BCF" w:rsidRDefault="004C4C53" w:rsidP="00371E28">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11C44" w:rsidRPr="005D1BCF">
        <w:rPr>
          <w:rFonts w:ascii="Times New Roman" w:eastAsia="Times New Roman" w:hAnsi="Times New Roman" w:cs="Times New Roman"/>
          <w:sz w:val="24"/>
          <w:szCs w:val="24"/>
          <w:lang w:eastAsia="lv-LV"/>
        </w:rPr>
        <w:t>.3. projekta iesniedzējs ir saņēmis vai paredz saņemt finansējumu par tām pašām attiecināmajām izmaksām citu aktivitāšu ietvaros no vietējiem, reģionālajiem</w:t>
      </w:r>
      <w:r w:rsidR="0026550F" w:rsidRPr="005D1BCF">
        <w:rPr>
          <w:rFonts w:ascii="Times New Roman" w:eastAsia="Times New Roman" w:hAnsi="Times New Roman" w:cs="Times New Roman"/>
          <w:sz w:val="24"/>
          <w:szCs w:val="24"/>
          <w:lang w:eastAsia="lv-LV"/>
        </w:rPr>
        <w:t xml:space="preserve">, </w:t>
      </w:r>
      <w:r w:rsidR="00511C44" w:rsidRPr="005D1BCF">
        <w:rPr>
          <w:rFonts w:ascii="Times New Roman" w:eastAsia="Times New Roman" w:hAnsi="Times New Roman" w:cs="Times New Roman"/>
          <w:sz w:val="24"/>
          <w:szCs w:val="24"/>
          <w:lang w:eastAsia="lv-LV"/>
        </w:rPr>
        <w:t>valsts</w:t>
      </w:r>
      <w:r w:rsidR="0026550F" w:rsidRPr="005D1BCF">
        <w:rPr>
          <w:rFonts w:ascii="Times New Roman" w:eastAsia="Times New Roman" w:hAnsi="Times New Roman" w:cs="Times New Roman"/>
          <w:sz w:val="24"/>
          <w:szCs w:val="24"/>
          <w:lang w:eastAsia="lv-LV"/>
        </w:rPr>
        <w:t xml:space="preserve"> vai Eiropas Savienības struktūrfondu līdzekļiem</w:t>
      </w:r>
      <w:r w:rsidR="00511C44" w:rsidRPr="005D1BCF">
        <w:rPr>
          <w:rFonts w:ascii="Times New Roman" w:eastAsia="Times New Roman" w:hAnsi="Times New Roman" w:cs="Times New Roman"/>
          <w:sz w:val="24"/>
          <w:szCs w:val="24"/>
          <w:lang w:eastAsia="lv-LV"/>
        </w:rPr>
        <w:t>;</w:t>
      </w:r>
    </w:p>
    <w:p w:rsidR="00511C44" w:rsidRPr="005D1BCF" w:rsidRDefault="004C4C53" w:rsidP="0089612B">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11C44" w:rsidRPr="005D1BCF">
        <w:rPr>
          <w:rFonts w:ascii="Times New Roman" w:eastAsia="Times New Roman" w:hAnsi="Times New Roman" w:cs="Times New Roman"/>
          <w:sz w:val="24"/>
          <w:szCs w:val="24"/>
          <w:lang w:eastAsia="lv-LV"/>
        </w:rPr>
        <w:t>.</w:t>
      </w:r>
      <w:r w:rsidR="00F038A1" w:rsidRPr="005D1BCF">
        <w:rPr>
          <w:rFonts w:ascii="Times New Roman" w:eastAsia="Times New Roman" w:hAnsi="Times New Roman" w:cs="Times New Roman"/>
          <w:sz w:val="24"/>
          <w:szCs w:val="24"/>
          <w:lang w:eastAsia="lv-LV"/>
        </w:rPr>
        <w:t>4.</w:t>
      </w:r>
      <w:r w:rsidR="00511C44" w:rsidRPr="005D1BCF">
        <w:rPr>
          <w:rFonts w:ascii="Times New Roman" w:eastAsia="Times New Roman" w:hAnsi="Times New Roman" w:cs="Times New Roman"/>
          <w:sz w:val="24"/>
          <w:szCs w:val="24"/>
          <w:lang w:eastAsia="lv-LV"/>
        </w:rPr>
        <w:t xml:space="preserve"> projekta iesniedzējs ir pārkāpis šo noteikumu vai citu normatīvo aktu nosacījumus Eiropas Savienības fondu jomā;</w:t>
      </w:r>
    </w:p>
    <w:p w:rsidR="00511C44" w:rsidRPr="005D1BCF" w:rsidRDefault="004C4C53" w:rsidP="0089612B">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11C44" w:rsidRPr="005D1BCF">
        <w:rPr>
          <w:rFonts w:ascii="Times New Roman" w:eastAsia="Times New Roman" w:hAnsi="Times New Roman" w:cs="Times New Roman"/>
          <w:sz w:val="24"/>
          <w:szCs w:val="24"/>
          <w:lang w:eastAsia="lv-LV"/>
        </w:rPr>
        <w:t>.</w:t>
      </w:r>
      <w:r w:rsidR="00F038A1" w:rsidRPr="005D1BCF">
        <w:rPr>
          <w:rFonts w:ascii="Times New Roman" w:eastAsia="Times New Roman" w:hAnsi="Times New Roman" w:cs="Times New Roman"/>
          <w:sz w:val="24"/>
          <w:szCs w:val="24"/>
          <w:lang w:eastAsia="lv-LV"/>
        </w:rPr>
        <w:t>5</w:t>
      </w:r>
      <w:r w:rsidR="00511C44" w:rsidRPr="005D1BCF">
        <w:rPr>
          <w:rFonts w:ascii="Times New Roman" w:eastAsia="Times New Roman" w:hAnsi="Times New Roman" w:cs="Times New Roman"/>
          <w:sz w:val="24"/>
          <w:szCs w:val="24"/>
          <w:lang w:eastAsia="lv-LV"/>
        </w:rPr>
        <w:t xml:space="preserve">. projekta iesniedzējs </w:t>
      </w:r>
      <w:r w:rsidR="00511C44" w:rsidRPr="005D1BCF">
        <w:rPr>
          <w:rFonts w:ascii="Times New Roman" w:hAnsi="Times New Roman" w:cs="Times New Roman"/>
          <w:sz w:val="24"/>
          <w:szCs w:val="24"/>
        </w:rPr>
        <w:t xml:space="preserve">ar tiesas lēmumu ir pasludināts par maksātnespējīgu, vai atrodas sanācijas, tiesiskās aizsardzības procesā, tā saimnieciskā darbība ir izbeigta vai saskaņā ar </w:t>
      </w:r>
      <w:r w:rsidR="00BB5CE9" w:rsidRPr="005D1BCF">
        <w:rPr>
          <w:rFonts w:ascii="Times New Roman" w:hAnsi="Times New Roman" w:cs="Times New Roman"/>
          <w:sz w:val="24"/>
          <w:szCs w:val="24"/>
        </w:rPr>
        <w:t>komerc</w:t>
      </w:r>
      <w:r w:rsidR="0057734D" w:rsidRPr="005D1BCF">
        <w:rPr>
          <w:rFonts w:ascii="Times New Roman" w:hAnsi="Times New Roman" w:cs="Times New Roman"/>
          <w:sz w:val="24"/>
          <w:szCs w:val="24"/>
        </w:rPr>
        <w:t>reģistrā</w:t>
      </w:r>
      <w:r w:rsidR="00511C44" w:rsidRPr="005D1BCF">
        <w:rPr>
          <w:rFonts w:ascii="Times New Roman" w:hAnsi="Times New Roman" w:cs="Times New Roman"/>
          <w:sz w:val="24"/>
          <w:szCs w:val="24"/>
        </w:rPr>
        <w:t xml:space="preserve"> pieejamo informāciju </w:t>
      </w:r>
      <w:r w:rsidR="00C91937" w:rsidRPr="005D1BCF">
        <w:rPr>
          <w:rFonts w:ascii="Times New Roman" w:hAnsi="Times New Roman" w:cs="Times New Roman"/>
          <w:sz w:val="24"/>
          <w:szCs w:val="24"/>
        </w:rPr>
        <w:t>tas</w:t>
      </w:r>
      <w:r w:rsidR="00511C44" w:rsidRPr="005D1BCF">
        <w:rPr>
          <w:rFonts w:ascii="Times New Roman" w:hAnsi="Times New Roman" w:cs="Times New Roman"/>
          <w:sz w:val="24"/>
          <w:szCs w:val="24"/>
        </w:rPr>
        <w:t xml:space="preserve"> atrodas likvidācijas procesā</w:t>
      </w:r>
      <w:r w:rsidR="00511C44" w:rsidRPr="005D1BCF">
        <w:rPr>
          <w:rFonts w:ascii="Times New Roman" w:eastAsia="Times New Roman" w:hAnsi="Times New Roman" w:cs="Times New Roman"/>
          <w:sz w:val="24"/>
          <w:szCs w:val="24"/>
          <w:lang w:eastAsia="lv-LV"/>
        </w:rPr>
        <w:t>;</w:t>
      </w:r>
    </w:p>
    <w:p w:rsidR="0057734D" w:rsidRPr="005D1BCF" w:rsidRDefault="004C4C53" w:rsidP="0089612B">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13</w:t>
      </w:r>
      <w:r w:rsidR="0057734D" w:rsidRPr="005D1BCF">
        <w:rPr>
          <w:rFonts w:ascii="Times New Roman" w:eastAsia="Times New Roman" w:hAnsi="Times New Roman" w:cs="Times New Roman"/>
          <w:sz w:val="24"/>
          <w:szCs w:val="24"/>
          <w:lang w:eastAsia="lv-LV"/>
        </w:rPr>
        <w:t xml:space="preserve">.6. </w:t>
      </w:r>
      <w:r w:rsidR="0057734D" w:rsidRPr="005D1BCF">
        <w:rPr>
          <w:rFonts w:ascii="Times New Roman" w:hAnsi="Times New Roman" w:cs="Times New Roman"/>
          <w:sz w:val="24"/>
          <w:szCs w:val="24"/>
        </w:rPr>
        <w:t>projekta iesniedzēja</w:t>
      </w:r>
      <w:r w:rsidR="00307C67" w:rsidRPr="005D1BCF">
        <w:rPr>
          <w:rFonts w:ascii="Times New Roman" w:hAnsi="Times New Roman" w:cs="Times New Roman"/>
          <w:sz w:val="24"/>
          <w:szCs w:val="24"/>
        </w:rPr>
        <w:t>m</w:t>
      </w:r>
      <w:r w:rsidR="0057734D" w:rsidRPr="005D1BCF">
        <w:rPr>
          <w:rFonts w:ascii="Times New Roman" w:hAnsi="Times New Roman" w:cs="Times New Roman"/>
          <w:sz w:val="24"/>
          <w:szCs w:val="24"/>
        </w:rPr>
        <w:t xml:space="preserve"> ir Valsts ieņēmumu dienesta administrēto nodokļu un citu valsts vai pašvaldību noteikto obligāto maksājumu parādi;</w:t>
      </w:r>
    </w:p>
    <w:p w:rsidR="00DC0B01" w:rsidRPr="005D1BCF" w:rsidRDefault="004C4C53" w:rsidP="0089612B">
      <w:pPr>
        <w:spacing w:after="0" w:line="240" w:lineRule="auto"/>
        <w:ind w:firstLine="426"/>
        <w:jc w:val="both"/>
        <w:rPr>
          <w:rFonts w:ascii="Times New Roman" w:hAnsi="Times New Roman" w:cs="Times New Roman"/>
          <w:color w:val="000000"/>
          <w:sz w:val="24"/>
          <w:szCs w:val="24"/>
        </w:rPr>
      </w:pPr>
      <w:r w:rsidRPr="005D1BCF">
        <w:rPr>
          <w:rFonts w:ascii="Times New Roman" w:hAnsi="Times New Roman" w:cs="Times New Roman"/>
          <w:color w:val="000000"/>
          <w:sz w:val="24"/>
          <w:szCs w:val="24"/>
        </w:rPr>
        <w:t>13</w:t>
      </w:r>
      <w:r w:rsidR="00F038A1" w:rsidRPr="005D1BCF">
        <w:rPr>
          <w:rFonts w:ascii="Times New Roman" w:hAnsi="Times New Roman" w:cs="Times New Roman"/>
          <w:color w:val="000000"/>
          <w:sz w:val="24"/>
          <w:szCs w:val="24"/>
        </w:rPr>
        <w:t>.7</w:t>
      </w:r>
      <w:r w:rsidR="0026550F" w:rsidRPr="005D1BCF">
        <w:rPr>
          <w:rFonts w:ascii="Times New Roman" w:hAnsi="Times New Roman" w:cs="Times New Roman"/>
          <w:color w:val="000000"/>
          <w:sz w:val="24"/>
          <w:szCs w:val="24"/>
        </w:rPr>
        <w:t>. projekta iesniedzējs ir sodīts par Latvijas Administratīvo pārkāpumu kodeksa 189.</w:t>
      </w:r>
      <w:r w:rsidR="0026550F" w:rsidRPr="005D1BCF">
        <w:rPr>
          <w:rFonts w:ascii="Times New Roman" w:hAnsi="Times New Roman" w:cs="Times New Roman"/>
          <w:color w:val="000000"/>
          <w:sz w:val="24"/>
          <w:szCs w:val="24"/>
          <w:vertAlign w:val="superscript"/>
        </w:rPr>
        <w:t>2</w:t>
      </w:r>
      <w:r w:rsidR="004E1109" w:rsidRPr="005D1BCF">
        <w:rPr>
          <w:rFonts w:ascii="Times New Roman" w:hAnsi="Times New Roman" w:cs="Times New Roman"/>
          <w:color w:val="000000"/>
          <w:sz w:val="24"/>
          <w:szCs w:val="24"/>
          <w:vertAlign w:val="superscript"/>
        </w:rPr>
        <w:t xml:space="preserve"> </w:t>
      </w:r>
      <w:r w:rsidR="0026550F" w:rsidRPr="005D1BCF">
        <w:rPr>
          <w:rFonts w:ascii="Times New Roman" w:hAnsi="Times New Roman" w:cs="Times New Roman"/>
          <w:color w:val="000000"/>
          <w:sz w:val="24"/>
          <w:szCs w:val="24"/>
        </w:rPr>
        <w:t>panta trešajā daļā minētā administratīvā pārkāpuma vai tam ir piemēroti piespiedu ietekmēšanas līdzekļi par Krimināllikuma 280.panta otrajā daļā minētā noziedzīgā nodarījuma izdarīšanu</w:t>
      </w:r>
    </w:p>
    <w:p w:rsidR="0026550F" w:rsidRPr="005D1BCF" w:rsidRDefault="00DC0B01" w:rsidP="0089612B">
      <w:pPr>
        <w:spacing w:after="0" w:line="240" w:lineRule="auto"/>
        <w:ind w:firstLine="426"/>
        <w:jc w:val="both"/>
        <w:rPr>
          <w:rFonts w:ascii="Times New Roman" w:hAnsi="Times New Roman" w:cs="Times New Roman"/>
          <w:color w:val="000000"/>
          <w:sz w:val="24"/>
          <w:szCs w:val="24"/>
        </w:rPr>
      </w:pPr>
      <w:r w:rsidRPr="005D1BCF">
        <w:rPr>
          <w:rFonts w:ascii="Times New Roman" w:hAnsi="Times New Roman" w:cs="Times New Roman"/>
          <w:color w:val="000000"/>
          <w:sz w:val="24"/>
          <w:szCs w:val="24"/>
        </w:rPr>
        <w:t xml:space="preserve">13.8. </w:t>
      </w:r>
      <w:r w:rsidRPr="005D1BCF">
        <w:rPr>
          <w:rFonts w:ascii="Times New Roman" w:eastAsia="Times New Roman" w:hAnsi="Times New Roman" w:cs="Times New Roman"/>
          <w:sz w:val="24"/>
          <w:szCs w:val="24"/>
          <w:lang w:eastAsia="lv-LV"/>
        </w:rPr>
        <w:t>uz projekta iesniedzēju attiecas līdzekļu atgūšanas rīkojums, kas minēts Komisijas regulas Nr. 800/2008 1.panta 6.punka „a” apakšpunktā</w:t>
      </w:r>
      <w:r w:rsidR="0026550F" w:rsidRPr="005D1BCF">
        <w:rPr>
          <w:rFonts w:ascii="Times New Roman" w:hAnsi="Times New Roman" w:cs="Times New Roman"/>
          <w:color w:val="000000"/>
          <w:sz w:val="24"/>
          <w:szCs w:val="24"/>
        </w:rPr>
        <w:t>.</w:t>
      </w:r>
    </w:p>
    <w:p w:rsidR="008928BE" w:rsidRPr="005D1BCF" w:rsidRDefault="008928BE" w:rsidP="0089612B">
      <w:pPr>
        <w:spacing w:after="0" w:line="240" w:lineRule="auto"/>
        <w:ind w:firstLine="426"/>
        <w:jc w:val="both"/>
        <w:rPr>
          <w:rFonts w:ascii="Times New Roman" w:eastAsia="Times New Roman" w:hAnsi="Times New Roman" w:cs="Times New Roman"/>
          <w:sz w:val="24"/>
          <w:szCs w:val="24"/>
          <w:lang w:eastAsia="lv-LV"/>
        </w:rPr>
      </w:pPr>
      <w:r w:rsidRPr="005D1BCF">
        <w:rPr>
          <w:rFonts w:ascii="Times New Roman" w:hAnsi="Times New Roman" w:cs="Times New Roman"/>
          <w:color w:val="000000"/>
          <w:sz w:val="24"/>
          <w:szCs w:val="24"/>
        </w:rPr>
        <w:t xml:space="preserve">13.9. </w:t>
      </w:r>
      <w:r w:rsidRPr="005D1BCF">
        <w:rPr>
          <w:rFonts w:ascii="Times New Roman" w:hAnsi="Times New Roman" w:cs="Times New Roman"/>
          <w:sz w:val="24"/>
          <w:szCs w:val="24"/>
        </w:rPr>
        <w:t>projekta iesniedzējam, saskaņā ar pēdējo divu noslēgto finanšu gadu finanšu pārskatos norādīto informāciju ir novērojamas grūtībās nonākuša saimnieciskās darbības veicēja pazīmes – zaudējumu pieaugums, apgrozījuma samazināšanās, naudas plūsmas samazināšanās, parādu pieaugums un procentu likmju celšanās – un ja projekta iesniedzēja sniegtā informācija norāda, ka saimnieciskās darbības rezultātā nespēj atgūties ar saviem resursiem vai ar līdzekļiem, ko tas iegūst no saviem biedriem vai īpašniekiem, vai no tirgus avotiem. Minēto nosacījumu nepiemēro saimnieciskās darbības veicējiem, kas reģistrēti mazāk nekā trīs gadus pirms projekta iesnieguma iesniegšanas dienas.</w:t>
      </w:r>
    </w:p>
    <w:p w:rsidR="0031553B" w:rsidRPr="005D1BCF" w:rsidRDefault="0031553B" w:rsidP="005117C3">
      <w:pPr>
        <w:spacing w:after="0"/>
        <w:ind w:firstLine="426"/>
        <w:jc w:val="both"/>
        <w:rPr>
          <w:rFonts w:ascii="Times New Roman" w:eastAsia="Times New Roman" w:hAnsi="Times New Roman" w:cs="Times New Roman"/>
          <w:sz w:val="24"/>
          <w:szCs w:val="24"/>
          <w:lang w:eastAsia="lv-LV"/>
        </w:rPr>
      </w:pPr>
    </w:p>
    <w:p w:rsidR="00092223" w:rsidRPr="005D1BCF" w:rsidRDefault="00633F51" w:rsidP="00092223">
      <w:pPr>
        <w:spacing w:after="0"/>
        <w:jc w:val="center"/>
        <w:rPr>
          <w:rFonts w:ascii="Times New Roman" w:hAnsi="Times New Roman" w:cs="Times New Roman"/>
          <w:b/>
          <w:bCs/>
          <w:sz w:val="24"/>
          <w:szCs w:val="24"/>
        </w:rPr>
      </w:pPr>
      <w:bookmarkStart w:id="1" w:name="362030"/>
      <w:r w:rsidRPr="005D1BCF">
        <w:rPr>
          <w:rFonts w:ascii="Times New Roman" w:hAnsi="Times New Roman" w:cs="Times New Roman"/>
          <w:b/>
          <w:bCs/>
          <w:sz w:val="24"/>
          <w:szCs w:val="24"/>
        </w:rPr>
        <w:t xml:space="preserve">III. Prasības komersantiem </w:t>
      </w:r>
      <w:r w:rsidR="00092223" w:rsidRPr="005D1BCF">
        <w:rPr>
          <w:rFonts w:ascii="Times New Roman" w:hAnsi="Times New Roman" w:cs="Times New Roman"/>
          <w:b/>
          <w:bCs/>
          <w:sz w:val="24"/>
          <w:szCs w:val="24"/>
        </w:rPr>
        <w:t>atbalsta saņemšanai</w:t>
      </w:r>
      <w:bookmarkEnd w:id="1"/>
    </w:p>
    <w:p w:rsidR="005117C3" w:rsidRPr="005D1BCF" w:rsidRDefault="005117C3" w:rsidP="005117C3">
      <w:pPr>
        <w:spacing w:after="0"/>
        <w:ind w:firstLine="426"/>
        <w:jc w:val="both"/>
        <w:rPr>
          <w:rFonts w:ascii="Times New Roman" w:hAnsi="Times New Roman" w:cs="Times New Roman"/>
          <w:sz w:val="24"/>
          <w:szCs w:val="24"/>
        </w:rPr>
      </w:pP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 xml:space="preserve">. Atbalstu var saņemt komersants, kas atbilst šādām prasībām: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 xml:space="preserve">.1. komersants ir reģistrēts Latvijas Republikas </w:t>
      </w:r>
      <w:r w:rsidR="00330911" w:rsidRPr="005D1BCF">
        <w:rPr>
          <w:rFonts w:ascii="Times New Roman" w:hAnsi="Times New Roman" w:cs="Times New Roman"/>
          <w:sz w:val="24"/>
          <w:szCs w:val="24"/>
        </w:rPr>
        <w:t xml:space="preserve">Uzņēmumu reģistra </w:t>
      </w:r>
      <w:r w:rsidR="00092223" w:rsidRPr="005D1BCF">
        <w:rPr>
          <w:rFonts w:ascii="Times New Roman" w:hAnsi="Times New Roman" w:cs="Times New Roman"/>
          <w:sz w:val="24"/>
          <w:szCs w:val="24"/>
        </w:rPr>
        <w:t xml:space="preserve">komercreģistrā;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.2. komersants pretendē uz atbalstu atbalstāmajā nozarē (</w:t>
      </w:r>
      <w:r w:rsidR="006A15D2" w:rsidRPr="005D1BCF">
        <w:rPr>
          <w:rFonts w:ascii="Times New Roman" w:hAnsi="Times New Roman" w:cs="Times New Roman"/>
          <w:sz w:val="24"/>
          <w:szCs w:val="24"/>
        </w:rPr>
        <w:t xml:space="preserve">neatbalstāmas ir darbības un nozares </w:t>
      </w:r>
      <w:r w:rsidR="00F1305D" w:rsidRPr="005D1BCF">
        <w:rPr>
          <w:rFonts w:ascii="Times New Roman" w:hAnsi="Times New Roman"/>
          <w:sz w:val="24"/>
          <w:szCs w:val="24"/>
        </w:rPr>
        <w:t>atbilstoši šo noteikumu 3.pielikumam</w:t>
      </w:r>
      <w:r w:rsidR="00092223" w:rsidRPr="005D1BCF">
        <w:rPr>
          <w:rFonts w:ascii="Times New Roman" w:hAnsi="Times New Roman" w:cs="Times New Roman"/>
          <w:sz w:val="24"/>
          <w:szCs w:val="24"/>
        </w:rPr>
        <w:t xml:space="preserve">); </w:t>
      </w:r>
    </w:p>
    <w:p w:rsidR="00B0050E"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B0050E" w:rsidRPr="005D1BCF">
        <w:rPr>
          <w:rFonts w:ascii="Times New Roman" w:hAnsi="Times New Roman" w:cs="Times New Roman"/>
          <w:sz w:val="24"/>
          <w:szCs w:val="24"/>
        </w:rPr>
        <w:t xml:space="preserve">.3. komersants atbilst </w:t>
      </w:r>
      <w:r w:rsidR="00B0050E" w:rsidRPr="005D1BCF">
        <w:rPr>
          <w:rFonts w:ascii="Times New Roman" w:eastAsia="Times New Roman" w:hAnsi="Times New Roman" w:cs="Times New Roman"/>
          <w:sz w:val="24"/>
          <w:szCs w:val="24"/>
          <w:lang w:eastAsia="lv-LV"/>
        </w:rPr>
        <w:t>sīko (mikro) vai mazo komersantu definīcijai saskaņā ar Komisijas Regulas Nr.</w:t>
      </w:r>
      <w:hyperlink r:id="rId14" w:tgtFrame="_blank" w:tooltip="REGULA" w:history="1">
        <w:r w:rsidR="00B0050E" w:rsidRPr="005D1BCF">
          <w:rPr>
            <w:rFonts w:ascii="Times New Roman" w:eastAsia="Times New Roman" w:hAnsi="Times New Roman" w:cs="Times New Roman"/>
            <w:color w:val="0000FF"/>
            <w:sz w:val="24"/>
            <w:szCs w:val="24"/>
            <w:u w:val="single"/>
            <w:lang w:eastAsia="lv-LV"/>
          </w:rPr>
          <w:t>800/2008</w:t>
        </w:r>
      </w:hyperlink>
      <w:r w:rsidR="00B0050E" w:rsidRPr="005D1BCF">
        <w:rPr>
          <w:rFonts w:ascii="Times New Roman" w:eastAsia="Times New Roman" w:hAnsi="Times New Roman" w:cs="Times New Roman"/>
          <w:sz w:val="24"/>
          <w:szCs w:val="24"/>
          <w:lang w:eastAsia="lv-LV"/>
        </w:rPr>
        <w:t xml:space="preserve"> 1.pielikumu;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4</w:t>
      </w:r>
      <w:r w:rsidR="00092223" w:rsidRPr="005D1BCF">
        <w:rPr>
          <w:rFonts w:ascii="Times New Roman" w:hAnsi="Times New Roman" w:cs="Times New Roman"/>
          <w:sz w:val="24"/>
          <w:szCs w:val="24"/>
        </w:rPr>
        <w:t>. komersants ar tiesas lēmumu nav atzīts par maksātnespējīgu, tai skaitā neatrodas sanācijas procesā vai tiesiskās aizsardzības procesā, tā saimnieciskā darbība nav izbeigta vai saskaņā ar komercreģistrā pieejamo informāciju tas ne</w:t>
      </w:r>
      <w:r w:rsidR="005117C3" w:rsidRPr="005D1BCF">
        <w:rPr>
          <w:rFonts w:ascii="Times New Roman" w:hAnsi="Times New Roman" w:cs="Times New Roman"/>
          <w:sz w:val="24"/>
          <w:szCs w:val="24"/>
        </w:rPr>
        <w:t xml:space="preserve">atrodas likvidācijas procesā;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lastRenderedPageBreak/>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5</w:t>
      </w:r>
      <w:r w:rsidR="00092223" w:rsidRPr="005D1BCF">
        <w:rPr>
          <w:rFonts w:ascii="Times New Roman" w:hAnsi="Times New Roman" w:cs="Times New Roman"/>
          <w:sz w:val="24"/>
          <w:szCs w:val="24"/>
        </w:rPr>
        <w:t xml:space="preserve">. </w:t>
      </w:r>
      <w:r w:rsidR="00586ABF" w:rsidRPr="005D1BCF">
        <w:rPr>
          <w:rFonts w:ascii="Times New Roman" w:hAnsi="Times New Roman" w:cs="Times New Roman"/>
          <w:sz w:val="24"/>
          <w:szCs w:val="24"/>
        </w:rPr>
        <w:t xml:space="preserve">komersants neatbilst grūtībās nonākuša komersanta statusam. Grūtībās nonācis komersants ir komersants, kas atbilst Komisijas regulas Nr. </w:t>
      </w:r>
      <w:hyperlink r:id="rId15" w:tgtFrame="_blank" w:tooltip="Atvērt regulu latviešu valodā" w:history="1">
        <w:r w:rsidR="00586ABF" w:rsidRPr="005D1BCF">
          <w:rPr>
            <w:rStyle w:val="Hyperlink"/>
            <w:rFonts w:ascii="Times New Roman" w:hAnsi="Times New Roman" w:cs="Times New Roman"/>
            <w:sz w:val="24"/>
            <w:szCs w:val="24"/>
          </w:rPr>
          <w:t>800/2008</w:t>
        </w:r>
      </w:hyperlink>
      <w:r w:rsidR="00586ABF" w:rsidRPr="005D1BCF">
        <w:rPr>
          <w:rFonts w:ascii="Times New Roman" w:hAnsi="Times New Roman" w:cs="Times New Roman"/>
          <w:sz w:val="24"/>
          <w:szCs w:val="24"/>
        </w:rPr>
        <w:t xml:space="preserve"> 1.panta 7.punktā noteiktajai grūtībās nonākuša komersanta definīcijai;</w:t>
      </w:r>
      <w:r w:rsidR="005117C3" w:rsidRPr="005D1BCF">
        <w:rPr>
          <w:rFonts w:ascii="Times New Roman" w:hAnsi="Times New Roman" w:cs="Times New Roman"/>
          <w:sz w:val="24"/>
          <w:szCs w:val="24"/>
        </w:rPr>
        <w:t xml:space="preserve">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6</w:t>
      </w:r>
      <w:r w:rsidR="00092223" w:rsidRPr="005D1BCF">
        <w:rPr>
          <w:rFonts w:ascii="Times New Roman" w:hAnsi="Times New Roman" w:cs="Times New Roman"/>
          <w:sz w:val="24"/>
          <w:szCs w:val="24"/>
        </w:rPr>
        <w:t xml:space="preserve">. komersantam nav Valsts ieņēmumu dienesta administrēto nodokļu un citu valsts vai pašvaldību noteikto obligāto maksājumu parādu;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7</w:t>
      </w:r>
      <w:r w:rsidR="00092223" w:rsidRPr="005D1BCF">
        <w:rPr>
          <w:rFonts w:ascii="Times New Roman" w:hAnsi="Times New Roman" w:cs="Times New Roman"/>
          <w:sz w:val="24"/>
          <w:szCs w:val="24"/>
        </w:rPr>
        <w:t>. komersants finansējuma saņēmējam nav sniedzis nepatiesu informāciju vai tīši maldinājis saistībā ar Eiropas Savienības struktūrfondu līdzf</w:t>
      </w:r>
      <w:r w:rsidR="005117C3" w:rsidRPr="005D1BCF">
        <w:rPr>
          <w:rFonts w:ascii="Times New Roman" w:hAnsi="Times New Roman" w:cs="Times New Roman"/>
          <w:sz w:val="24"/>
          <w:szCs w:val="24"/>
        </w:rPr>
        <w:t xml:space="preserve">inansēto projektu īstenošanu; </w:t>
      </w:r>
    </w:p>
    <w:p w:rsidR="005117C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8</w:t>
      </w:r>
      <w:r w:rsidR="00092223" w:rsidRPr="005D1BCF">
        <w:rPr>
          <w:rFonts w:ascii="Times New Roman" w:hAnsi="Times New Roman" w:cs="Times New Roman"/>
          <w:sz w:val="24"/>
          <w:szCs w:val="24"/>
        </w:rPr>
        <w:t xml:space="preserve">. komersanta interesēs fiziska persona nav izdarījusi noziedzīgu nodarījumu, kas skāris Latvijas Republikas vai Eiropas Savienības finanšu intereses, un projekta iesniedzējam saskaņā ar Krimināllikumu </w:t>
      </w:r>
      <w:r w:rsidR="00435CF9" w:rsidRPr="005D1BCF">
        <w:rPr>
          <w:rFonts w:ascii="Times New Roman" w:hAnsi="Times New Roman" w:cs="Times New Roman"/>
          <w:sz w:val="24"/>
          <w:szCs w:val="24"/>
        </w:rPr>
        <w:t>nav</w:t>
      </w:r>
      <w:r w:rsidR="00092223" w:rsidRPr="005D1BCF">
        <w:rPr>
          <w:rFonts w:ascii="Times New Roman" w:hAnsi="Times New Roman" w:cs="Times New Roman"/>
          <w:sz w:val="24"/>
          <w:szCs w:val="24"/>
        </w:rPr>
        <w:t xml:space="preserve"> piemēroti pie</w:t>
      </w:r>
      <w:r w:rsidR="005117C3" w:rsidRPr="005D1BCF">
        <w:rPr>
          <w:rFonts w:ascii="Times New Roman" w:hAnsi="Times New Roman" w:cs="Times New Roman"/>
          <w:sz w:val="24"/>
          <w:szCs w:val="24"/>
        </w:rPr>
        <w:t xml:space="preserve">spiedu ietekmēšanas līdzekļi; </w:t>
      </w:r>
    </w:p>
    <w:p w:rsidR="00092223" w:rsidRPr="005D1BCF" w:rsidRDefault="004C4C53"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14</w:t>
      </w:r>
      <w:r w:rsidR="00092223" w:rsidRPr="005D1BCF">
        <w:rPr>
          <w:rFonts w:ascii="Times New Roman" w:hAnsi="Times New Roman" w:cs="Times New Roman"/>
          <w:sz w:val="24"/>
          <w:szCs w:val="24"/>
        </w:rPr>
        <w:t>.</w:t>
      </w:r>
      <w:r w:rsidR="0026550F" w:rsidRPr="005D1BCF">
        <w:rPr>
          <w:rFonts w:ascii="Times New Roman" w:hAnsi="Times New Roman" w:cs="Times New Roman"/>
          <w:sz w:val="24"/>
          <w:szCs w:val="24"/>
        </w:rPr>
        <w:t>9</w:t>
      </w:r>
      <w:r w:rsidR="00092223" w:rsidRPr="005D1BCF">
        <w:rPr>
          <w:rFonts w:ascii="Times New Roman" w:hAnsi="Times New Roman" w:cs="Times New Roman"/>
          <w:sz w:val="24"/>
          <w:szCs w:val="24"/>
        </w:rPr>
        <w:t xml:space="preserve">. komersants nav saņēmis vai neparedz saņemt finansējumu </w:t>
      </w:r>
      <w:r w:rsidR="00765971" w:rsidRPr="005D1BCF">
        <w:rPr>
          <w:rFonts w:ascii="Times New Roman" w:hAnsi="Times New Roman" w:cs="Times New Roman"/>
          <w:sz w:val="24"/>
          <w:szCs w:val="24"/>
        </w:rPr>
        <w:t>par tiem pašiem apmācību kursiem</w:t>
      </w:r>
      <w:r w:rsidR="00092223" w:rsidRPr="005D1BCF">
        <w:rPr>
          <w:rFonts w:ascii="Times New Roman" w:hAnsi="Times New Roman" w:cs="Times New Roman"/>
          <w:sz w:val="24"/>
          <w:szCs w:val="24"/>
        </w:rPr>
        <w:t xml:space="preserve"> citu aktivitāšu ietvaros no vietējiem, reģionālajiem, valsts vai Eiropas Savienības līdzekļiem</w:t>
      </w:r>
      <w:r w:rsidR="00CF2C61" w:rsidRPr="005D1BCF">
        <w:rPr>
          <w:rFonts w:ascii="Times New Roman" w:hAnsi="Times New Roman" w:cs="Times New Roman"/>
          <w:sz w:val="24"/>
          <w:szCs w:val="24"/>
        </w:rPr>
        <w:t>;</w:t>
      </w:r>
    </w:p>
    <w:p w:rsidR="00DC0B01" w:rsidRPr="005D1BCF" w:rsidRDefault="00DC0B01"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 xml:space="preserve">14.10. </w:t>
      </w:r>
      <w:r w:rsidRPr="005D1BCF">
        <w:rPr>
          <w:rFonts w:ascii="Times New Roman" w:eastAsia="Times New Roman" w:hAnsi="Times New Roman" w:cs="Times New Roman"/>
          <w:sz w:val="24"/>
          <w:szCs w:val="24"/>
          <w:lang w:eastAsia="lv-LV"/>
        </w:rPr>
        <w:t xml:space="preserve">uz komersantu </w:t>
      </w:r>
      <w:r w:rsidR="00922E38" w:rsidRPr="005D1BCF">
        <w:rPr>
          <w:rFonts w:ascii="Times New Roman" w:eastAsia="Times New Roman" w:hAnsi="Times New Roman" w:cs="Times New Roman"/>
          <w:sz w:val="24"/>
          <w:szCs w:val="24"/>
          <w:lang w:eastAsia="lv-LV"/>
        </w:rPr>
        <w:t>ne</w:t>
      </w:r>
      <w:r w:rsidRPr="005D1BCF">
        <w:rPr>
          <w:rFonts w:ascii="Times New Roman" w:eastAsia="Times New Roman" w:hAnsi="Times New Roman" w:cs="Times New Roman"/>
          <w:sz w:val="24"/>
          <w:szCs w:val="24"/>
          <w:lang w:eastAsia="lv-LV"/>
        </w:rPr>
        <w:t>attiecas līdzekļu atgūšanas rīkojums, kas minēts Komisijas regulas Nr. 800/2008 1.panta 6.punka „a” apakšpunktā.</w:t>
      </w:r>
    </w:p>
    <w:p w:rsidR="00D813E5" w:rsidRPr="005D1BCF" w:rsidRDefault="00D813E5" w:rsidP="005117C3">
      <w:pPr>
        <w:spacing w:after="0"/>
        <w:ind w:firstLine="426"/>
        <w:jc w:val="both"/>
        <w:rPr>
          <w:rFonts w:ascii="Times New Roman" w:hAnsi="Times New Roman" w:cs="Times New Roman"/>
          <w:sz w:val="24"/>
          <w:szCs w:val="24"/>
        </w:rPr>
      </w:pPr>
    </w:p>
    <w:p w:rsidR="00D813E5" w:rsidRPr="005D1BCF" w:rsidRDefault="00FB2F7D" w:rsidP="00D813E5">
      <w:pPr>
        <w:spacing w:after="0"/>
        <w:ind w:firstLine="426"/>
        <w:jc w:val="center"/>
        <w:rPr>
          <w:rFonts w:ascii="Times New Roman" w:hAnsi="Times New Roman" w:cs="Times New Roman"/>
          <w:sz w:val="24"/>
          <w:szCs w:val="24"/>
        </w:rPr>
      </w:pPr>
      <w:r w:rsidRPr="005D1BCF">
        <w:rPr>
          <w:rFonts w:ascii="Times New Roman" w:eastAsia="Times New Roman" w:hAnsi="Times New Roman" w:cs="Times New Roman"/>
          <w:b/>
          <w:bCs/>
          <w:sz w:val="24"/>
          <w:szCs w:val="24"/>
          <w:lang w:eastAsia="lv-LV"/>
        </w:rPr>
        <w:t>IV</w:t>
      </w:r>
      <w:r w:rsidR="00D813E5" w:rsidRPr="005D1BCF">
        <w:rPr>
          <w:rFonts w:ascii="Times New Roman" w:eastAsia="Times New Roman" w:hAnsi="Times New Roman" w:cs="Times New Roman"/>
          <w:b/>
          <w:bCs/>
          <w:sz w:val="24"/>
          <w:szCs w:val="24"/>
          <w:lang w:eastAsia="lv-LV"/>
        </w:rPr>
        <w:t>. Atbalstāmās un neatbalstāmās darbības</w:t>
      </w:r>
    </w:p>
    <w:p w:rsidR="00D813E5" w:rsidRPr="005D1BCF" w:rsidRDefault="00D813E5" w:rsidP="00756D09">
      <w:pPr>
        <w:spacing w:after="0" w:line="240" w:lineRule="auto"/>
        <w:ind w:firstLine="426"/>
        <w:jc w:val="both"/>
        <w:rPr>
          <w:rFonts w:ascii="Times New Roman" w:hAnsi="Times New Roman" w:cs="Times New Roman"/>
          <w:sz w:val="24"/>
          <w:szCs w:val="24"/>
        </w:rPr>
      </w:pPr>
    </w:p>
    <w:p w:rsidR="00D813E5" w:rsidRPr="005D1BCF" w:rsidRDefault="004C4C53" w:rsidP="00D813E5">
      <w:pPr>
        <w:spacing w:after="0"/>
        <w:ind w:firstLine="375"/>
        <w:jc w:val="both"/>
        <w:rPr>
          <w:rFonts w:ascii="Times New Roman" w:hAnsi="Times New Roman" w:cs="Times New Roman"/>
          <w:sz w:val="24"/>
          <w:szCs w:val="24"/>
        </w:rPr>
      </w:pPr>
      <w:r w:rsidRPr="005D1BCF">
        <w:rPr>
          <w:rFonts w:ascii="Times New Roman" w:hAnsi="Times New Roman" w:cs="Times New Roman"/>
          <w:sz w:val="24"/>
          <w:szCs w:val="24"/>
        </w:rPr>
        <w:t>15</w:t>
      </w:r>
      <w:r w:rsidR="00D813E5" w:rsidRPr="005D1BCF">
        <w:rPr>
          <w:rFonts w:ascii="Times New Roman" w:hAnsi="Times New Roman" w:cs="Times New Roman"/>
          <w:sz w:val="24"/>
          <w:szCs w:val="24"/>
        </w:rPr>
        <w:t xml:space="preserve">. Aktivitātes trešās </w:t>
      </w:r>
      <w:r w:rsidR="00DC0B01" w:rsidRPr="005D1BCF">
        <w:rPr>
          <w:rFonts w:ascii="Times New Roman" w:hAnsi="Times New Roman" w:cs="Times New Roman"/>
          <w:sz w:val="24"/>
          <w:szCs w:val="24"/>
        </w:rPr>
        <w:t>un turpmāko kārtu</w:t>
      </w:r>
      <w:r w:rsidR="00D813E5" w:rsidRPr="005D1BCF">
        <w:rPr>
          <w:rFonts w:ascii="Times New Roman" w:hAnsi="Times New Roman" w:cs="Times New Roman"/>
          <w:sz w:val="24"/>
          <w:szCs w:val="24"/>
        </w:rPr>
        <w:t xml:space="preserve"> ietvaros atbalsta šādas darbības: </w:t>
      </w:r>
    </w:p>
    <w:p w:rsidR="00D813E5" w:rsidRPr="005D1BCF" w:rsidRDefault="004C4C53" w:rsidP="00D813E5">
      <w:pPr>
        <w:spacing w:after="0"/>
        <w:ind w:firstLine="375"/>
        <w:jc w:val="both"/>
        <w:rPr>
          <w:rFonts w:ascii="Times New Roman" w:hAnsi="Times New Roman" w:cs="Times New Roman"/>
          <w:sz w:val="24"/>
          <w:szCs w:val="24"/>
        </w:rPr>
      </w:pPr>
      <w:r w:rsidRPr="005D1BCF">
        <w:rPr>
          <w:rFonts w:ascii="Times New Roman" w:hAnsi="Times New Roman" w:cs="Times New Roman"/>
          <w:sz w:val="24"/>
          <w:szCs w:val="24"/>
        </w:rPr>
        <w:t>15</w:t>
      </w:r>
      <w:r w:rsidR="00D813E5" w:rsidRPr="005D1BCF">
        <w:rPr>
          <w:rFonts w:ascii="Times New Roman" w:hAnsi="Times New Roman" w:cs="Times New Roman"/>
          <w:sz w:val="24"/>
          <w:szCs w:val="24"/>
        </w:rPr>
        <w:t xml:space="preserve">.1. apmācības mikro un maziem komersantiem informācijas un komunikācijas tehnoloģiju jomā (tai skaitā elektroniskās apmācības veidā); </w:t>
      </w:r>
    </w:p>
    <w:p w:rsidR="00D813E5" w:rsidRPr="005D1BCF" w:rsidRDefault="004C4C53"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15</w:t>
      </w:r>
      <w:r w:rsidR="00D813E5" w:rsidRPr="005D1BCF">
        <w:rPr>
          <w:rFonts w:ascii="Times New Roman" w:hAnsi="Times New Roman" w:cs="Times New Roman"/>
          <w:sz w:val="24"/>
          <w:szCs w:val="24"/>
        </w:rPr>
        <w:t>.2. projekta administrēšanu;</w:t>
      </w:r>
    </w:p>
    <w:p w:rsidR="00D813E5" w:rsidRPr="005D1BCF" w:rsidRDefault="004C4C53"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15</w:t>
      </w:r>
      <w:r w:rsidR="00D813E5" w:rsidRPr="005D1BCF">
        <w:rPr>
          <w:rFonts w:ascii="Times New Roman" w:hAnsi="Times New Roman" w:cs="Times New Roman"/>
          <w:sz w:val="24"/>
          <w:szCs w:val="24"/>
        </w:rPr>
        <w:t>.3. publicitātes pasāk</w:t>
      </w:r>
      <w:r w:rsidR="004D19E1" w:rsidRPr="005D1BCF">
        <w:rPr>
          <w:rFonts w:ascii="Times New Roman" w:hAnsi="Times New Roman" w:cs="Times New Roman"/>
          <w:sz w:val="24"/>
          <w:szCs w:val="24"/>
        </w:rPr>
        <w:t>u</w:t>
      </w:r>
      <w:r w:rsidR="00D813E5" w:rsidRPr="005D1BCF">
        <w:rPr>
          <w:rFonts w:ascii="Times New Roman" w:hAnsi="Times New Roman" w:cs="Times New Roman"/>
          <w:sz w:val="24"/>
          <w:szCs w:val="24"/>
        </w:rPr>
        <w:t>mus</w:t>
      </w:r>
      <w:r w:rsidR="0078551D" w:rsidRPr="005D1BCF">
        <w:rPr>
          <w:rFonts w:ascii="Times New Roman" w:hAnsi="Times New Roman" w:cs="Times New Roman"/>
          <w:sz w:val="24"/>
          <w:szCs w:val="24"/>
        </w:rPr>
        <w:t>.</w:t>
      </w:r>
    </w:p>
    <w:p w:rsidR="00092223" w:rsidRPr="005D1BCF" w:rsidRDefault="00092223" w:rsidP="00D813E5">
      <w:pPr>
        <w:spacing w:after="0"/>
        <w:ind w:firstLine="426"/>
        <w:jc w:val="both"/>
        <w:rPr>
          <w:rFonts w:ascii="Times New Roman" w:hAnsi="Times New Roman" w:cs="Times New Roman"/>
          <w:sz w:val="24"/>
          <w:szCs w:val="24"/>
        </w:rPr>
      </w:pPr>
    </w:p>
    <w:p w:rsidR="000C495C" w:rsidRPr="005D1BCF" w:rsidRDefault="004C4C53"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16</w:t>
      </w:r>
      <w:r w:rsidR="00D813E5" w:rsidRPr="005D1BCF">
        <w:rPr>
          <w:rFonts w:ascii="Times New Roman" w:hAnsi="Times New Roman" w:cs="Times New Roman"/>
          <w:sz w:val="24"/>
          <w:szCs w:val="24"/>
        </w:rPr>
        <w:t xml:space="preserve">. </w:t>
      </w:r>
      <w:r w:rsidR="005667F6" w:rsidRPr="005D1BCF">
        <w:rPr>
          <w:rFonts w:ascii="Times New Roman" w:hAnsi="Times New Roman" w:cs="Times New Roman"/>
          <w:sz w:val="24"/>
          <w:szCs w:val="24"/>
        </w:rPr>
        <w:t>Projekta iesniedzējs</w:t>
      </w:r>
      <w:r w:rsidR="00D813E5" w:rsidRPr="005D1BCF">
        <w:rPr>
          <w:rFonts w:ascii="Times New Roman" w:hAnsi="Times New Roman" w:cs="Times New Roman"/>
          <w:sz w:val="24"/>
          <w:szCs w:val="24"/>
        </w:rPr>
        <w:t xml:space="preserve"> izstrādā</w:t>
      </w:r>
      <w:r w:rsidR="002676C0" w:rsidRPr="005D1BCF">
        <w:rPr>
          <w:rFonts w:ascii="Times New Roman" w:hAnsi="Times New Roman" w:cs="Times New Roman"/>
          <w:sz w:val="24"/>
          <w:szCs w:val="24"/>
        </w:rPr>
        <w:t xml:space="preserve"> komersantu atlases</w:t>
      </w:r>
      <w:r w:rsidR="00D813E5" w:rsidRPr="005D1BCF">
        <w:rPr>
          <w:rFonts w:ascii="Times New Roman" w:hAnsi="Times New Roman" w:cs="Times New Roman"/>
          <w:sz w:val="24"/>
          <w:szCs w:val="24"/>
        </w:rPr>
        <w:t xml:space="preserve"> kritērijus, pēc kuriem nosaka </w:t>
      </w:r>
      <w:r w:rsidR="00586ABF" w:rsidRPr="005D1BCF">
        <w:rPr>
          <w:rFonts w:ascii="Times New Roman" w:hAnsi="Times New Roman" w:cs="Times New Roman"/>
          <w:sz w:val="24"/>
          <w:szCs w:val="24"/>
        </w:rPr>
        <w:t xml:space="preserve">komersantus </w:t>
      </w:r>
      <w:r w:rsidR="00404E25" w:rsidRPr="005D1BCF">
        <w:rPr>
          <w:rFonts w:ascii="Times New Roman" w:hAnsi="Times New Roman" w:cs="Times New Roman"/>
          <w:sz w:val="24"/>
          <w:szCs w:val="24"/>
        </w:rPr>
        <w:t>šo noteikumu 1</w:t>
      </w:r>
      <w:r w:rsidRPr="005D1BCF">
        <w:rPr>
          <w:rFonts w:ascii="Times New Roman" w:hAnsi="Times New Roman" w:cs="Times New Roman"/>
          <w:sz w:val="24"/>
          <w:szCs w:val="24"/>
        </w:rPr>
        <w:t>5</w:t>
      </w:r>
      <w:r w:rsidR="00404E25" w:rsidRPr="005D1BCF">
        <w:rPr>
          <w:rFonts w:ascii="Times New Roman" w:hAnsi="Times New Roman" w:cs="Times New Roman"/>
          <w:sz w:val="24"/>
          <w:szCs w:val="24"/>
        </w:rPr>
        <w:t>.</w:t>
      </w:r>
      <w:r w:rsidR="0019629F" w:rsidRPr="005D1BCF">
        <w:rPr>
          <w:rFonts w:ascii="Times New Roman" w:hAnsi="Times New Roman" w:cs="Times New Roman"/>
          <w:sz w:val="24"/>
          <w:szCs w:val="24"/>
        </w:rPr>
        <w:t>1.apakš</w:t>
      </w:r>
      <w:r w:rsidR="00404E25" w:rsidRPr="005D1BCF">
        <w:rPr>
          <w:rFonts w:ascii="Times New Roman" w:hAnsi="Times New Roman" w:cs="Times New Roman"/>
          <w:sz w:val="24"/>
          <w:szCs w:val="24"/>
        </w:rPr>
        <w:t>punktā minēto</w:t>
      </w:r>
      <w:r w:rsidR="00D813E5" w:rsidRPr="005D1BCF">
        <w:rPr>
          <w:rFonts w:ascii="Times New Roman" w:hAnsi="Times New Roman" w:cs="Times New Roman"/>
          <w:sz w:val="24"/>
          <w:szCs w:val="24"/>
        </w:rPr>
        <w:t xml:space="preserve"> </w:t>
      </w:r>
      <w:r w:rsidR="00586ABF" w:rsidRPr="005D1BCF">
        <w:rPr>
          <w:rFonts w:ascii="Times New Roman" w:hAnsi="Times New Roman" w:cs="Times New Roman"/>
          <w:sz w:val="24"/>
          <w:szCs w:val="24"/>
        </w:rPr>
        <w:t xml:space="preserve">atbalstāmo darbību saņemšanai </w:t>
      </w:r>
      <w:r w:rsidR="00D813E5" w:rsidRPr="005D1BCF">
        <w:rPr>
          <w:rFonts w:ascii="Times New Roman" w:hAnsi="Times New Roman" w:cs="Times New Roman"/>
          <w:sz w:val="24"/>
          <w:szCs w:val="24"/>
        </w:rPr>
        <w:t xml:space="preserve">atbilstoši šo noteikumu 4.punktā minētajām mērķa grupām. </w:t>
      </w:r>
    </w:p>
    <w:p w:rsidR="00442794" w:rsidRPr="005D1BCF" w:rsidRDefault="00442794" w:rsidP="004845B6">
      <w:pPr>
        <w:spacing w:after="0"/>
        <w:jc w:val="both"/>
        <w:rPr>
          <w:rFonts w:ascii="Times New Roman" w:hAnsi="Times New Roman" w:cs="Times New Roman"/>
          <w:sz w:val="24"/>
          <w:szCs w:val="24"/>
        </w:rPr>
      </w:pPr>
    </w:p>
    <w:p w:rsidR="000C495C" w:rsidRPr="005D1BCF" w:rsidRDefault="004C4C53"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17</w:t>
      </w:r>
      <w:r w:rsidR="000C495C" w:rsidRPr="005D1BCF">
        <w:rPr>
          <w:rFonts w:ascii="Times New Roman" w:hAnsi="Times New Roman" w:cs="Times New Roman"/>
          <w:sz w:val="24"/>
          <w:szCs w:val="24"/>
        </w:rPr>
        <w:t xml:space="preserve">. </w:t>
      </w:r>
      <w:r w:rsidR="005667F6" w:rsidRPr="005D1BCF">
        <w:rPr>
          <w:rFonts w:ascii="Times New Roman" w:hAnsi="Times New Roman" w:cs="Times New Roman"/>
          <w:sz w:val="24"/>
          <w:szCs w:val="24"/>
        </w:rPr>
        <w:t xml:space="preserve">Projekta </w:t>
      </w:r>
      <w:r w:rsidR="00FE427E" w:rsidRPr="005D1BCF">
        <w:rPr>
          <w:rFonts w:ascii="Times New Roman" w:hAnsi="Times New Roman" w:cs="Times New Roman"/>
          <w:sz w:val="24"/>
          <w:szCs w:val="24"/>
        </w:rPr>
        <w:t xml:space="preserve">iesniedzējs </w:t>
      </w:r>
      <w:r w:rsidR="000C495C" w:rsidRPr="005D1BCF">
        <w:rPr>
          <w:rFonts w:ascii="Times New Roman" w:hAnsi="Times New Roman" w:cs="Times New Roman"/>
          <w:sz w:val="24"/>
          <w:szCs w:val="24"/>
        </w:rPr>
        <w:t>pirms projekta iesnieguma iesniegšanas sadarbības iestādē</w:t>
      </w:r>
      <w:r w:rsidR="00D813E5" w:rsidRPr="005D1BCF">
        <w:rPr>
          <w:rFonts w:ascii="Times New Roman" w:hAnsi="Times New Roman" w:cs="Times New Roman"/>
          <w:sz w:val="24"/>
          <w:szCs w:val="24"/>
        </w:rPr>
        <w:t xml:space="preserve"> </w:t>
      </w:r>
      <w:r w:rsidR="00FE427E" w:rsidRPr="005D1BCF">
        <w:rPr>
          <w:rFonts w:ascii="Times New Roman" w:hAnsi="Times New Roman" w:cs="Times New Roman"/>
          <w:sz w:val="24"/>
          <w:szCs w:val="24"/>
        </w:rPr>
        <w:t xml:space="preserve"> </w:t>
      </w:r>
      <w:r w:rsidR="00D813E5" w:rsidRPr="005D1BCF">
        <w:rPr>
          <w:rFonts w:ascii="Times New Roman" w:hAnsi="Times New Roman" w:cs="Times New Roman"/>
          <w:sz w:val="24"/>
          <w:szCs w:val="24"/>
        </w:rPr>
        <w:t xml:space="preserve">saskaņo </w:t>
      </w:r>
      <w:r w:rsidR="00586ABF" w:rsidRPr="005D1BCF">
        <w:rPr>
          <w:rFonts w:ascii="Times New Roman" w:hAnsi="Times New Roman" w:cs="Times New Roman"/>
          <w:sz w:val="24"/>
          <w:szCs w:val="24"/>
        </w:rPr>
        <w:t xml:space="preserve">šo noteikumu 16.punktā minētos </w:t>
      </w:r>
      <w:r w:rsidR="005667F6" w:rsidRPr="005D1BCF">
        <w:rPr>
          <w:rFonts w:ascii="Times New Roman" w:hAnsi="Times New Roman" w:cs="Times New Roman"/>
          <w:sz w:val="24"/>
          <w:szCs w:val="24"/>
        </w:rPr>
        <w:t xml:space="preserve">komersantu atlases </w:t>
      </w:r>
      <w:r w:rsidR="00FE427E" w:rsidRPr="005D1BCF">
        <w:rPr>
          <w:rFonts w:ascii="Times New Roman" w:hAnsi="Times New Roman" w:cs="Times New Roman"/>
          <w:sz w:val="24"/>
          <w:szCs w:val="24"/>
        </w:rPr>
        <w:t xml:space="preserve">kritērijus </w:t>
      </w:r>
      <w:r w:rsidR="00D813E5" w:rsidRPr="005D1BCF">
        <w:rPr>
          <w:rFonts w:ascii="Times New Roman" w:hAnsi="Times New Roman" w:cs="Times New Roman"/>
          <w:sz w:val="24"/>
          <w:szCs w:val="24"/>
        </w:rPr>
        <w:t>ar atbildīgo iestādi.</w:t>
      </w:r>
      <w:r w:rsidR="000C495C" w:rsidRPr="005D1BCF">
        <w:rPr>
          <w:rFonts w:ascii="Times New Roman" w:hAnsi="Times New Roman" w:cs="Times New Roman"/>
          <w:sz w:val="24"/>
          <w:szCs w:val="24"/>
        </w:rPr>
        <w:t xml:space="preserve"> Sadarbības iestāde</w:t>
      </w:r>
      <w:r w:rsidR="002676C0" w:rsidRPr="005D1BCF">
        <w:rPr>
          <w:rFonts w:ascii="Times New Roman" w:hAnsi="Times New Roman" w:cs="Times New Roman"/>
          <w:sz w:val="24"/>
          <w:szCs w:val="24"/>
        </w:rPr>
        <w:t>,</w:t>
      </w:r>
      <w:r w:rsidR="000C495C" w:rsidRPr="005D1BCF">
        <w:rPr>
          <w:rFonts w:ascii="Times New Roman" w:hAnsi="Times New Roman" w:cs="Times New Roman"/>
          <w:sz w:val="24"/>
          <w:szCs w:val="24"/>
        </w:rPr>
        <w:t xml:space="preserve"> nosūtot uzaicinājumu projekta iesniedzējam iesniegt projekta iesniegumu ierobežotai projekta iesniegumu atlasei, vienlaikus </w:t>
      </w:r>
      <w:r w:rsidR="005667F6" w:rsidRPr="005D1BCF">
        <w:rPr>
          <w:rFonts w:ascii="Times New Roman" w:hAnsi="Times New Roman" w:cs="Times New Roman"/>
          <w:sz w:val="24"/>
          <w:szCs w:val="24"/>
        </w:rPr>
        <w:t>norāda, ka</w:t>
      </w:r>
      <w:r w:rsidR="000C495C" w:rsidRPr="005D1BCF">
        <w:rPr>
          <w:rFonts w:ascii="Times New Roman" w:hAnsi="Times New Roman" w:cs="Times New Roman"/>
          <w:sz w:val="24"/>
          <w:szCs w:val="24"/>
        </w:rPr>
        <w:t xml:space="preserve"> </w:t>
      </w:r>
      <w:r w:rsidR="00FE427E" w:rsidRPr="005D1BCF">
        <w:rPr>
          <w:rFonts w:ascii="Times New Roman" w:hAnsi="Times New Roman" w:cs="Times New Roman"/>
          <w:sz w:val="24"/>
          <w:szCs w:val="24"/>
        </w:rPr>
        <w:t xml:space="preserve">termiņš komersanta atlases kritēriju iesniegšanai atbildīgajai iestādei ir </w:t>
      </w:r>
      <w:r w:rsidR="004D19E1" w:rsidRPr="005D1BCF">
        <w:rPr>
          <w:rFonts w:ascii="Times New Roman" w:hAnsi="Times New Roman" w:cs="Times New Roman"/>
          <w:sz w:val="24"/>
          <w:szCs w:val="24"/>
        </w:rPr>
        <w:t>piec</w:t>
      </w:r>
      <w:r w:rsidR="00FE427E" w:rsidRPr="005D1BCF">
        <w:rPr>
          <w:rFonts w:ascii="Times New Roman" w:hAnsi="Times New Roman" w:cs="Times New Roman"/>
          <w:sz w:val="24"/>
          <w:szCs w:val="24"/>
        </w:rPr>
        <w:t>as</w:t>
      </w:r>
      <w:r w:rsidR="004D19E1" w:rsidRPr="005D1BCF">
        <w:rPr>
          <w:rFonts w:ascii="Times New Roman" w:hAnsi="Times New Roman" w:cs="Times New Roman"/>
          <w:sz w:val="24"/>
          <w:szCs w:val="24"/>
        </w:rPr>
        <w:t xml:space="preserve"> darbdien</w:t>
      </w:r>
      <w:r w:rsidR="00FE427E" w:rsidRPr="005D1BCF">
        <w:rPr>
          <w:rFonts w:ascii="Times New Roman" w:hAnsi="Times New Roman" w:cs="Times New Roman"/>
          <w:sz w:val="24"/>
          <w:szCs w:val="24"/>
        </w:rPr>
        <w:t>as</w:t>
      </w:r>
      <w:r w:rsidR="004D19E1" w:rsidRPr="005D1BCF">
        <w:rPr>
          <w:rFonts w:ascii="Times New Roman" w:hAnsi="Times New Roman" w:cs="Times New Roman"/>
          <w:sz w:val="24"/>
          <w:szCs w:val="24"/>
        </w:rPr>
        <w:t xml:space="preserve"> </w:t>
      </w:r>
      <w:r w:rsidR="000C495C" w:rsidRPr="005D1BCF">
        <w:rPr>
          <w:rFonts w:ascii="Times New Roman" w:hAnsi="Times New Roman" w:cs="Times New Roman"/>
          <w:sz w:val="24"/>
          <w:szCs w:val="24"/>
        </w:rPr>
        <w:t xml:space="preserve">no </w:t>
      </w:r>
      <w:r w:rsidR="005667F6" w:rsidRPr="005D1BCF">
        <w:rPr>
          <w:rFonts w:ascii="Times New Roman" w:hAnsi="Times New Roman" w:cs="Times New Roman"/>
          <w:sz w:val="24"/>
          <w:szCs w:val="24"/>
        </w:rPr>
        <w:t xml:space="preserve">minētā </w:t>
      </w:r>
      <w:r w:rsidR="000C495C" w:rsidRPr="005D1BCF">
        <w:rPr>
          <w:rFonts w:ascii="Times New Roman" w:hAnsi="Times New Roman" w:cs="Times New Roman"/>
          <w:sz w:val="24"/>
          <w:szCs w:val="24"/>
        </w:rPr>
        <w:t>uzaicinājuma saņemšanas</w:t>
      </w:r>
      <w:r w:rsidR="00FE427E" w:rsidRPr="005D1BCF">
        <w:rPr>
          <w:rFonts w:ascii="Times New Roman" w:hAnsi="Times New Roman" w:cs="Times New Roman"/>
          <w:sz w:val="24"/>
          <w:szCs w:val="24"/>
        </w:rPr>
        <w:t>.</w:t>
      </w:r>
      <w:r w:rsidR="005667F6" w:rsidRPr="005D1BCF">
        <w:rPr>
          <w:rFonts w:ascii="Times New Roman" w:hAnsi="Times New Roman" w:cs="Times New Roman"/>
          <w:sz w:val="24"/>
          <w:szCs w:val="24"/>
        </w:rPr>
        <w:t xml:space="preserve"> </w:t>
      </w:r>
    </w:p>
    <w:p w:rsidR="000C495C" w:rsidRPr="005D1BCF" w:rsidRDefault="000C495C" w:rsidP="00D813E5">
      <w:pPr>
        <w:spacing w:after="0"/>
        <w:ind w:firstLine="426"/>
        <w:jc w:val="both"/>
        <w:rPr>
          <w:rFonts w:ascii="Times New Roman" w:hAnsi="Times New Roman" w:cs="Times New Roman"/>
          <w:sz w:val="24"/>
          <w:szCs w:val="24"/>
        </w:rPr>
      </w:pPr>
    </w:p>
    <w:p w:rsidR="000C495C" w:rsidRPr="005D1BCF" w:rsidRDefault="005667F6"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w:t>
      </w:r>
      <w:r w:rsidR="004C4C53" w:rsidRPr="005D1BCF">
        <w:rPr>
          <w:rFonts w:ascii="Times New Roman" w:hAnsi="Times New Roman" w:cs="Times New Roman"/>
          <w:sz w:val="24"/>
          <w:szCs w:val="24"/>
        </w:rPr>
        <w:t>8</w:t>
      </w:r>
      <w:r w:rsidR="000C495C" w:rsidRPr="005D1BCF">
        <w:rPr>
          <w:rFonts w:ascii="Times New Roman" w:hAnsi="Times New Roman" w:cs="Times New Roman"/>
          <w:sz w:val="24"/>
          <w:szCs w:val="24"/>
        </w:rPr>
        <w:t xml:space="preserve">. Atbildīgā iestāde sniedz atzinumu par komersantu atlases kritērijiem </w:t>
      </w:r>
      <w:r w:rsidR="004D19E1" w:rsidRPr="005D1BCF">
        <w:rPr>
          <w:rFonts w:ascii="Times New Roman" w:hAnsi="Times New Roman" w:cs="Times New Roman"/>
          <w:sz w:val="24"/>
          <w:szCs w:val="24"/>
        </w:rPr>
        <w:t>piecu darbdienu</w:t>
      </w:r>
      <w:r w:rsidR="000C495C" w:rsidRPr="005D1BCF">
        <w:rPr>
          <w:rFonts w:ascii="Times New Roman" w:hAnsi="Times New Roman" w:cs="Times New Roman"/>
          <w:sz w:val="24"/>
          <w:szCs w:val="24"/>
        </w:rPr>
        <w:t xml:space="preserve"> laikā.</w:t>
      </w:r>
    </w:p>
    <w:p w:rsidR="000C495C" w:rsidRPr="005D1BCF" w:rsidRDefault="000C495C" w:rsidP="00D813E5">
      <w:pPr>
        <w:spacing w:after="0"/>
        <w:ind w:firstLine="426"/>
        <w:jc w:val="both"/>
        <w:rPr>
          <w:rFonts w:ascii="Times New Roman" w:hAnsi="Times New Roman" w:cs="Times New Roman"/>
          <w:sz w:val="24"/>
          <w:szCs w:val="24"/>
        </w:rPr>
      </w:pPr>
    </w:p>
    <w:p w:rsidR="00D813E5" w:rsidRPr="005D1BCF" w:rsidRDefault="004C4C53" w:rsidP="00D813E5">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19</w:t>
      </w:r>
      <w:r w:rsidR="000C495C" w:rsidRPr="005D1BCF">
        <w:rPr>
          <w:rFonts w:ascii="Times New Roman" w:hAnsi="Times New Roman" w:cs="Times New Roman"/>
          <w:sz w:val="24"/>
          <w:szCs w:val="24"/>
        </w:rPr>
        <w:t>. Projekta iesniedzējs iesnie</w:t>
      </w:r>
      <w:r w:rsidR="004D19E1" w:rsidRPr="005D1BCF">
        <w:rPr>
          <w:rFonts w:ascii="Times New Roman" w:hAnsi="Times New Roman" w:cs="Times New Roman"/>
          <w:sz w:val="24"/>
          <w:szCs w:val="24"/>
        </w:rPr>
        <w:t>dz</w:t>
      </w:r>
      <w:r w:rsidR="000C495C" w:rsidRPr="005D1BCF">
        <w:rPr>
          <w:rFonts w:ascii="Times New Roman" w:hAnsi="Times New Roman" w:cs="Times New Roman"/>
          <w:sz w:val="24"/>
          <w:szCs w:val="24"/>
        </w:rPr>
        <w:t xml:space="preserve"> projekta iesniegumu </w:t>
      </w:r>
      <w:r w:rsidR="00B5573A" w:rsidRPr="005D1BCF">
        <w:rPr>
          <w:rFonts w:ascii="Times New Roman" w:hAnsi="Times New Roman" w:cs="Times New Roman"/>
          <w:sz w:val="24"/>
          <w:szCs w:val="24"/>
        </w:rPr>
        <w:t xml:space="preserve">pēc </w:t>
      </w:r>
      <w:r w:rsidR="000C495C" w:rsidRPr="005D1BCF">
        <w:rPr>
          <w:rFonts w:ascii="Times New Roman" w:hAnsi="Times New Roman" w:cs="Times New Roman"/>
          <w:sz w:val="24"/>
          <w:szCs w:val="24"/>
        </w:rPr>
        <w:t xml:space="preserve">atbildīgās iestādes </w:t>
      </w:r>
      <w:r w:rsidR="00586ABF" w:rsidRPr="005D1BCF">
        <w:rPr>
          <w:rFonts w:ascii="Times New Roman" w:hAnsi="Times New Roman" w:cs="Times New Roman"/>
          <w:sz w:val="24"/>
          <w:szCs w:val="24"/>
        </w:rPr>
        <w:t xml:space="preserve">pozitīva </w:t>
      </w:r>
      <w:r w:rsidR="005667F6" w:rsidRPr="005D1BCF">
        <w:rPr>
          <w:rFonts w:ascii="Times New Roman" w:hAnsi="Times New Roman" w:cs="Times New Roman"/>
          <w:sz w:val="24"/>
          <w:szCs w:val="24"/>
        </w:rPr>
        <w:t>atzinum</w:t>
      </w:r>
      <w:r w:rsidR="00B5573A" w:rsidRPr="005D1BCF">
        <w:rPr>
          <w:rFonts w:ascii="Times New Roman" w:hAnsi="Times New Roman" w:cs="Times New Roman"/>
          <w:sz w:val="24"/>
          <w:szCs w:val="24"/>
        </w:rPr>
        <w:t>a</w:t>
      </w:r>
      <w:r w:rsidR="000C495C" w:rsidRPr="005D1BCF">
        <w:rPr>
          <w:rFonts w:ascii="Times New Roman" w:hAnsi="Times New Roman" w:cs="Times New Roman"/>
          <w:sz w:val="24"/>
          <w:szCs w:val="24"/>
        </w:rPr>
        <w:t xml:space="preserve"> </w:t>
      </w:r>
      <w:r w:rsidR="002676C0" w:rsidRPr="005D1BCF">
        <w:rPr>
          <w:rFonts w:ascii="Times New Roman" w:hAnsi="Times New Roman" w:cs="Times New Roman"/>
          <w:sz w:val="24"/>
          <w:szCs w:val="24"/>
        </w:rPr>
        <w:t xml:space="preserve">saņemšanas </w:t>
      </w:r>
      <w:r w:rsidR="000C495C" w:rsidRPr="005D1BCF">
        <w:rPr>
          <w:rFonts w:ascii="Times New Roman" w:hAnsi="Times New Roman" w:cs="Times New Roman"/>
          <w:sz w:val="24"/>
          <w:szCs w:val="24"/>
        </w:rPr>
        <w:t xml:space="preserve">par komersantu atlases kritēriju atbilstību. </w:t>
      </w:r>
    </w:p>
    <w:p w:rsidR="00D813E5" w:rsidRPr="005D1BCF" w:rsidRDefault="00D813E5" w:rsidP="00D813E5">
      <w:pPr>
        <w:spacing w:after="0"/>
        <w:ind w:firstLine="426"/>
        <w:jc w:val="both"/>
        <w:rPr>
          <w:rFonts w:ascii="Times New Roman" w:hAnsi="Times New Roman" w:cs="Times New Roman"/>
          <w:sz w:val="24"/>
          <w:szCs w:val="24"/>
        </w:rPr>
      </w:pPr>
    </w:p>
    <w:p w:rsidR="004D19E1" w:rsidRPr="005D1BCF" w:rsidRDefault="00D813E5" w:rsidP="004D19E1">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lastRenderedPageBreak/>
        <w:t>2</w:t>
      </w:r>
      <w:r w:rsidR="004C4C53" w:rsidRPr="005D1BCF">
        <w:rPr>
          <w:rFonts w:ascii="Times New Roman" w:eastAsia="Times New Roman" w:hAnsi="Times New Roman" w:cs="Times New Roman"/>
          <w:sz w:val="24"/>
          <w:szCs w:val="24"/>
          <w:lang w:eastAsia="lv-LV"/>
        </w:rPr>
        <w:t>0</w:t>
      </w:r>
      <w:r w:rsidRPr="005D1BCF">
        <w:rPr>
          <w:rFonts w:ascii="Times New Roman" w:eastAsia="Times New Roman" w:hAnsi="Times New Roman" w:cs="Times New Roman"/>
          <w:sz w:val="24"/>
          <w:szCs w:val="24"/>
          <w:lang w:eastAsia="lv-LV"/>
        </w:rPr>
        <w:t xml:space="preserve">. Finansējuma saņēmējs šo noteikumu </w:t>
      </w:r>
      <w:r w:rsidR="005667F6" w:rsidRPr="005D1BCF">
        <w:rPr>
          <w:rFonts w:ascii="Times New Roman" w:eastAsia="Times New Roman" w:hAnsi="Times New Roman" w:cs="Times New Roman"/>
          <w:sz w:val="24"/>
          <w:szCs w:val="24"/>
          <w:lang w:eastAsia="lv-LV"/>
        </w:rPr>
        <w:t>1</w:t>
      </w:r>
      <w:r w:rsidR="00586ABF" w:rsidRPr="005D1BCF">
        <w:rPr>
          <w:rFonts w:ascii="Times New Roman" w:eastAsia="Times New Roman" w:hAnsi="Times New Roman" w:cs="Times New Roman"/>
          <w:sz w:val="24"/>
          <w:szCs w:val="24"/>
          <w:lang w:eastAsia="lv-LV"/>
        </w:rPr>
        <w:t>5</w:t>
      </w:r>
      <w:r w:rsidRPr="005D1BCF">
        <w:rPr>
          <w:rFonts w:ascii="Times New Roman" w:eastAsia="Times New Roman" w:hAnsi="Times New Roman" w:cs="Times New Roman"/>
          <w:sz w:val="24"/>
          <w:szCs w:val="24"/>
          <w:lang w:eastAsia="lv-LV"/>
        </w:rPr>
        <w:t>.</w:t>
      </w:r>
      <w:r w:rsidR="0019629F" w:rsidRPr="005D1BCF">
        <w:rPr>
          <w:rFonts w:ascii="Times New Roman" w:eastAsia="Times New Roman" w:hAnsi="Times New Roman" w:cs="Times New Roman"/>
          <w:sz w:val="24"/>
          <w:szCs w:val="24"/>
          <w:lang w:eastAsia="lv-LV"/>
        </w:rPr>
        <w:t>1.apakš</w:t>
      </w:r>
      <w:r w:rsidRPr="005D1BCF">
        <w:rPr>
          <w:rFonts w:ascii="Times New Roman" w:eastAsia="Times New Roman" w:hAnsi="Times New Roman" w:cs="Times New Roman"/>
          <w:sz w:val="24"/>
          <w:szCs w:val="24"/>
          <w:lang w:eastAsia="lv-LV"/>
        </w:rPr>
        <w:t>punktā minēto atbalstāmo darbību īstenošanas nodrošināšanai var pie</w:t>
      </w:r>
      <w:r w:rsidRPr="005D1BCF">
        <w:rPr>
          <w:rFonts w:ascii="Times New Roman" w:eastAsia="Times New Roman" w:hAnsi="Times New Roman" w:cs="Times New Roman"/>
          <w:sz w:val="24"/>
          <w:szCs w:val="24"/>
          <w:lang w:eastAsia="lv-LV"/>
        </w:rPr>
        <w:softHyphen/>
        <w:t>saist</w:t>
      </w:r>
      <w:r w:rsidR="004D19E1" w:rsidRPr="005D1BCF">
        <w:rPr>
          <w:rFonts w:ascii="Times New Roman" w:eastAsia="Times New Roman" w:hAnsi="Times New Roman" w:cs="Times New Roman"/>
          <w:sz w:val="24"/>
          <w:szCs w:val="24"/>
          <w:lang w:eastAsia="lv-LV"/>
        </w:rPr>
        <w:t>īt ārējo pakalpojumu sniedzējus, ka</w:t>
      </w:r>
      <w:r w:rsidR="000A293A" w:rsidRPr="005D1BCF">
        <w:rPr>
          <w:rFonts w:ascii="Times New Roman" w:eastAsia="Times New Roman" w:hAnsi="Times New Roman" w:cs="Times New Roman"/>
          <w:sz w:val="24"/>
          <w:szCs w:val="24"/>
          <w:lang w:eastAsia="lv-LV"/>
        </w:rPr>
        <w:t>m ir jā</w:t>
      </w:r>
      <w:r w:rsidR="004D19E1" w:rsidRPr="005D1BCF">
        <w:rPr>
          <w:rFonts w:ascii="Times New Roman" w:eastAsia="Times New Roman" w:hAnsi="Times New Roman" w:cs="Times New Roman"/>
          <w:sz w:val="24"/>
          <w:szCs w:val="24"/>
          <w:lang w:eastAsia="lv-LV"/>
        </w:rPr>
        <w:t>atbilst šādām prasībām:</w:t>
      </w:r>
    </w:p>
    <w:p w:rsidR="004D19E1" w:rsidRPr="005D1BCF" w:rsidRDefault="004D19E1" w:rsidP="004D19E1">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20.</w:t>
      </w:r>
      <w:r w:rsidR="000A293A" w:rsidRPr="005D1BCF">
        <w:rPr>
          <w:rFonts w:ascii="Times New Roman" w:eastAsia="Times New Roman" w:hAnsi="Times New Roman" w:cs="Times New Roman"/>
          <w:sz w:val="24"/>
          <w:szCs w:val="24"/>
          <w:lang w:eastAsia="lv-LV"/>
        </w:rPr>
        <w:t>1.</w:t>
      </w:r>
      <w:r w:rsidRPr="005D1BCF">
        <w:rPr>
          <w:rFonts w:ascii="Times New Roman" w:eastAsia="Times New Roman" w:hAnsi="Times New Roman" w:cs="Times New Roman"/>
          <w:sz w:val="24"/>
          <w:szCs w:val="24"/>
          <w:lang w:eastAsia="lv-LV"/>
        </w:rPr>
        <w:t xml:space="preserve"> </w:t>
      </w:r>
      <w:r w:rsidR="000A293A" w:rsidRPr="005D1BCF">
        <w:rPr>
          <w:rFonts w:ascii="Times New Roman" w:eastAsia="Times New Roman" w:hAnsi="Times New Roman" w:cs="Times New Roman"/>
          <w:sz w:val="24"/>
          <w:szCs w:val="24"/>
          <w:lang w:eastAsia="lv-LV"/>
        </w:rPr>
        <w:t>a</w:t>
      </w:r>
      <w:r w:rsidRPr="005D1BCF">
        <w:rPr>
          <w:rFonts w:ascii="Times New Roman" w:eastAsia="Times New Roman" w:hAnsi="Times New Roman" w:cs="Times New Roman"/>
          <w:sz w:val="24"/>
          <w:szCs w:val="24"/>
          <w:lang w:eastAsia="lv-LV"/>
        </w:rPr>
        <w:t xml:space="preserve">pmācību sniedzējs ir juridiska vai fiziska persona. Apmācību sniedzēja (pasniedzēja) kvalifikācija atbilst šādām prasībām: </w:t>
      </w:r>
    </w:p>
    <w:p w:rsidR="004D19E1" w:rsidRPr="005D1BCF" w:rsidRDefault="004D19E1" w:rsidP="004D19E1">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 xml:space="preserve">20.1.1. pasniedzējam ir vismaz triju gadu darba pieredze jomā, kurā tiks apmācīti nodarbinātie, vai vismaz triju gadu pieredze apmācību sniegšanā jomā, kurā tiks apmācīti nodarbinātie; </w:t>
      </w:r>
    </w:p>
    <w:p w:rsidR="004D19E1" w:rsidRPr="005D1BCF" w:rsidRDefault="004D19E1" w:rsidP="004D19E1">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20.1.2. pasniedzēja izglītība apmācību nozarē nav zemāka par kvalifikāciju, ko iegūs nodarbinātie, apgūstot apmācību programmu</w:t>
      </w:r>
      <w:r w:rsidR="00586ABF" w:rsidRPr="005D1BCF">
        <w:rPr>
          <w:rFonts w:ascii="Times New Roman" w:eastAsia="Times New Roman" w:hAnsi="Times New Roman" w:cs="Times New Roman"/>
          <w:sz w:val="24"/>
          <w:szCs w:val="24"/>
          <w:lang w:eastAsia="lv-LV"/>
        </w:rPr>
        <w:t xml:space="preserve">. </w:t>
      </w:r>
      <w:r w:rsidR="00586ABF" w:rsidRPr="005D1BCF">
        <w:rPr>
          <w:rFonts w:ascii="Times New Roman" w:hAnsi="Times New Roman" w:cs="Times New Roman"/>
          <w:sz w:val="24"/>
          <w:szCs w:val="24"/>
        </w:rPr>
        <w:t>Pasniedzējam ir jābūt ar augstāko izglītību</w:t>
      </w:r>
      <w:r w:rsidRPr="005D1BCF">
        <w:rPr>
          <w:rFonts w:ascii="Times New Roman" w:eastAsia="Times New Roman" w:hAnsi="Times New Roman" w:cs="Times New Roman"/>
          <w:sz w:val="24"/>
          <w:szCs w:val="24"/>
          <w:lang w:eastAsia="lv-LV"/>
        </w:rPr>
        <w:t>.</w:t>
      </w:r>
    </w:p>
    <w:p w:rsidR="004D19E1" w:rsidRPr="005D1BCF" w:rsidRDefault="004D19E1" w:rsidP="00D813E5">
      <w:pPr>
        <w:spacing w:after="0"/>
        <w:ind w:firstLine="426"/>
        <w:jc w:val="both"/>
        <w:rPr>
          <w:rFonts w:ascii="Times New Roman" w:eastAsia="Times New Roman" w:hAnsi="Times New Roman" w:cs="Times New Roman"/>
          <w:sz w:val="24"/>
          <w:szCs w:val="24"/>
          <w:lang w:eastAsia="lv-LV"/>
        </w:rPr>
      </w:pPr>
    </w:p>
    <w:p w:rsidR="00D813E5" w:rsidRPr="005D1BCF" w:rsidRDefault="004D19E1" w:rsidP="00D813E5">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 xml:space="preserve">21. </w:t>
      </w:r>
      <w:r w:rsidR="00D813E5" w:rsidRPr="005D1BCF">
        <w:rPr>
          <w:rFonts w:ascii="Times New Roman" w:eastAsia="Times New Roman" w:hAnsi="Times New Roman" w:cs="Times New Roman"/>
          <w:sz w:val="24"/>
          <w:szCs w:val="24"/>
          <w:lang w:eastAsia="lv-LV"/>
        </w:rPr>
        <w:t xml:space="preserve">Ārējo pakalpojumu sniedzējus izvēlas, veicot iepirkumu. Ja finansējuma saņēmējs veic iepirkumu šo noteikumu </w:t>
      </w:r>
      <w:r w:rsidR="005667F6" w:rsidRPr="005D1BCF">
        <w:rPr>
          <w:rFonts w:ascii="Times New Roman" w:eastAsia="Times New Roman" w:hAnsi="Times New Roman" w:cs="Times New Roman"/>
          <w:sz w:val="24"/>
          <w:szCs w:val="24"/>
          <w:lang w:eastAsia="lv-LV"/>
        </w:rPr>
        <w:t>1</w:t>
      </w:r>
      <w:r w:rsidR="00586ABF" w:rsidRPr="005D1BCF">
        <w:rPr>
          <w:rFonts w:ascii="Times New Roman" w:eastAsia="Times New Roman" w:hAnsi="Times New Roman" w:cs="Times New Roman"/>
          <w:sz w:val="24"/>
          <w:szCs w:val="24"/>
          <w:lang w:eastAsia="lv-LV"/>
        </w:rPr>
        <w:t>5</w:t>
      </w:r>
      <w:r w:rsidR="00D813E5" w:rsidRPr="005D1BCF">
        <w:rPr>
          <w:rFonts w:ascii="Times New Roman" w:eastAsia="Times New Roman" w:hAnsi="Times New Roman" w:cs="Times New Roman"/>
          <w:sz w:val="24"/>
          <w:szCs w:val="24"/>
          <w:lang w:eastAsia="lv-LV"/>
        </w:rPr>
        <w:t>.</w:t>
      </w:r>
      <w:r w:rsidR="0019629F" w:rsidRPr="005D1BCF">
        <w:rPr>
          <w:rFonts w:ascii="Times New Roman" w:eastAsia="Times New Roman" w:hAnsi="Times New Roman" w:cs="Times New Roman"/>
          <w:sz w:val="24"/>
          <w:szCs w:val="24"/>
          <w:lang w:eastAsia="lv-LV"/>
        </w:rPr>
        <w:t>1.apakš</w:t>
      </w:r>
      <w:r w:rsidR="00D813E5" w:rsidRPr="005D1BCF">
        <w:rPr>
          <w:rFonts w:ascii="Times New Roman" w:eastAsia="Times New Roman" w:hAnsi="Times New Roman" w:cs="Times New Roman"/>
          <w:sz w:val="24"/>
          <w:szCs w:val="24"/>
          <w:lang w:eastAsia="lv-LV"/>
        </w:rPr>
        <w:t xml:space="preserve">punktā minēto atbalstāmo darbību īstenošanai, ārējo pakalpojumu sniedzējs </w:t>
      </w:r>
      <w:r w:rsidR="00586ABF" w:rsidRPr="005D1BCF">
        <w:rPr>
          <w:rFonts w:ascii="Times New Roman" w:eastAsia="Times New Roman" w:hAnsi="Times New Roman" w:cs="Times New Roman"/>
          <w:sz w:val="24"/>
          <w:szCs w:val="24"/>
          <w:lang w:eastAsia="lv-LV"/>
        </w:rPr>
        <w:t xml:space="preserve">komersantus atbalstāmo darbību  saņemšanai </w:t>
      </w:r>
      <w:r w:rsidR="00D813E5" w:rsidRPr="005D1BCF">
        <w:rPr>
          <w:rFonts w:ascii="Times New Roman" w:eastAsia="Times New Roman" w:hAnsi="Times New Roman" w:cs="Times New Roman"/>
          <w:sz w:val="24"/>
          <w:szCs w:val="24"/>
          <w:lang w:eastAsia="lv-LV"/>
        </w:rPr>
        <w:t>izvēlas, ievērojot finansējuma saņēmēja izstrādātos kritērijus.</w:t>
      </w:r>
    </w:p>
    <w:p w:rsidR="00D813E5" w:rsidRPr="005D1BCF" w:rsidRDefault="00D813E5" w:rsidP="00D813E5">
      <w:pPr>
        <w:spacing w:after="0"/>
        <w:ind w:firstLine="426"/>
        <w:jc w:val="both"/>
        <w:rPr>
          <w:rFonts w:ascii="Times New Roman" w:eastAsia="Times New Roman" w:hAnsi="Times New Roman" w:cs="Times New Roman"/>
          <w:sz w:val="24"/>
          <w:szCs w:val="24"/>
          <w:lang w:eastAsia="lv-LV"/>
        </w:rPr>
      </w:pPr>
    </w:p>
    <w:p w:rsidR="00D813E5" w:rsidRPr="005D1BCF" w:rsidRDefault="00D813E5" w:rsidP="00D813E5">
      <w:pPr>
        <w:spacing w:after="0"/>
        <w:ind w:firstLine="426"/>
        <w:jc w:val="both"/>
        <w:rPr>
          <w:rFonts w:ascii="Verdana" w:hAnsi="Verdana"/>
          <w:sz w:val="24"/>
          <w:szCs w:val="24"/>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2</w:t>
      </w:r>
      <w:r w:rsidRPr="005D1BCF">
        <w:rPr>
          <w:rFonts w:ascii="Times New Roman" w:eastAsia="Times New Roman" w:hAnsi="Times New Roman" w:cs="Times New Roman"/>
          <w:sz w:val="24"/>
          <w:szCs w:val="24"/>
          <w:lang w:eastAsia="lv-LV"/>
        </w:rPr>
        <w:t>. Finansējuma saņēmējs</w:t>
      </w:r>
      <w:r w:rsidR="00577A3C" w:rsidRPr="005D1BCF">
        <w:rPr>
          <w:rFonts w:ascii="Times New Roman" w:eastAsia="Times New Roman" w:hAnsi="Times New Roman" w:cs="Times New Roman"/>
          <w:sz w:val="24"/>
          <w:szCs w:val="24"/>
          <w:lang w:eastAsia="lv-LV"/>
        </w:rPr>
        <w:t>,</w:t>
      </w:r>
      <w:r w:rsidRPr="005D1BCF">
        <w:rPr>
          <w:rFonts w:ascii="Times New Roman" w:eastAsia="Times New Roman" w:hAnsi="Times New Roman" w:cs="Times New Roman"/>
          <w:sz w:val="24"/>
          <w:szCs w:val="24"/>
          <w:lang w:eastAsia="lv-LV"/>
        </w:rPr>
        <w:t xml:space="preserve"> piesaistot ārējo pakalpojumu</w:t>
      </w:r>
      <w:r w:rsidR="00577A3C" w:rsidRPr="005D1BCF">
        <w:rPr>
          <w:rFonts w:ascii="Times New Roman" w:eastAsia="Times New Roman" w:hAnsi="Times New Roman" w:cs="Times New Roman"/>
          <w:sz w:val="24"/>
          <w:szCs w:val="24"/>
          <w:lang w:eastAsia="lv-LV"/>
        </w:rPr>
        <w:t>,</w:t>
      </w:r>
      <w:r w:rsidRPr="005D1BCF">
        <w:rPr>
          <w:rFonts w:ascii="Times New Roman" w:eastAsia="Times New Roman" w:hAnsi="Times New Roman" w:cs="Times New Roman"/>
          <w:sz w:val="24"/>
          <w:szCs w:val="24"/>
          <w:lang w:eastAsia="lv-LV"/>
        </w:rPr>
        <w:t xml:space="preserve"> sniedzēju ir atbildīgs par </w:t>
      </w:r>
      <w:r w:rsidR="00586ABF" w:rsidRPr="005D1BCF">
        <w:rPr>
          <w:rFonts w:ascii="Times New Roman" w:hAnsi="Times New Roman" w:cs="Times New Roman"/>
          <w:sz w:val="24"/>
          <w:szCs w:val="24"/>
        </w:rPr>
        <w:t>apmācību nodrošināšanu komersantiem (kas ir atlasīti atbilstoši komersantu atlases kritērijiem) pilnā apmērā, pie pasniedzējiem ar darba pieredzi un kvalifikāciju</w:t>
      </w:r>
      <w:r w:rsidR="00922E38" w:rsidRPr="005D1BCF">
        <w:rPr>
          <w:rFonts w:ascii="Times New Roman" w:hAnsi="Times New Roman" w:cs="Times New Roman"/>
          <w:sz w:val="24"/>
          <w:szCs w:val="24"/>
        </w:rPr>
        <w:t xml:space="preserve"> atbilstoši šo noteikumu 20.punktā noteiktajām prasībām.</w:t>
      </w:r>
    </w:p>
    <w:p w:rsidR="00D813E5" w:rsidRPr="005D1BCF" w:rsidRDefault="00D813E5" w:rsidP="00D813E5">
      <w:pPr>
        <w:pStyle w:val="Noteikumutekstam"/>
        <w:rPr>
          <w:sz w:val="24"/>
          <w:szCs w:val="24"/>
        </w:rPr>
      </w:pPr>
    </w:p>
    <w:p w:rsidR="00D813E5" w:rsidRPr="005D1BCF" w:rsidRDefault="00D813E5" w:rsidP="00D813E5">
      <w:pPr>
        <w:pStyle w:val="Noteikumutekstam"/>
        <w:rPr>
          <w:sz w:val="24"/>
          <w:szCs w:val="24"/>
        </w:rPr>
      </w:pPr>
      <w:r w:rsidRPr="005D1BCF">
        <w:rPr>
          <w:sz w:val="24"/>
          <w:szCs w:val="24"/>
        </w:rPr>
        <w:t>2</w:t>
      </w:r>
      <w:r w:rsidR="004C4C53" w:rsidRPr="005D1BCF">
        <w:rPr>
          <w:sz w:val="24"/>
          <w:szCs w:val="24"/>
        </w:rPr>
        <w:t>3</w:t>
      </w:r>
      <w:r w:rsidRPr="005D1BCF">
        <w:rPr>
          <w:sz w:val="24"/>
          <w:szCs w:val="24"/>
        </w:rPr>
        <w:t xml:space="preserve">. Finansējumu piešķir komersantu vispārējām apmācībām. Vispārējās apmācības ir mācības, kas atbilst Komisijas Regulas Nr.800/2008 38.pantā noteiktajai definīcijai. </w:t>
      </w:r>
    </w:p>
    <w:p w:rsidR="00EB38AA" w:rsidRPr="005D1BCF" w:rsidRDefault="00EB38AA" w:rsidP="00707E59">
      <w:pPr>
        <w:pStyle w:val="Noteikumutekstam"/>
        <w:spacing w:after="0" w:line="276" w:lineRule="auto"/>
        <w:rPr>
          <w:sz w:val="24"/>
          <w:szCs w:val="24"/>
        </w:rPr>
      </w:pPr>
    </w:p>
    <w:p w:rsidR="00EB38AA" w:rsidRPr="005D1BCF" w:rsidRDefault="005667F6" w:rsidP="00707E59">
      <w:pPr>
        <w:pStyle w:val="Noteikumutekstam"/>
        <w:spacing w:after="0" w:line="276" w:lineRule="auto"/>
        <w:rPr>
          <w:sz w:val="24"/>
          <w:szCs w:val="24"/>
        </w:rPr>
      </w:pPr>
      <w:r w:rsidRPr="005D1BCF">
        <w:rPr>
          <w:sz w:val="24"/>
          <w:szCs w:val="24"/>
        </w:rPr>
        <w:t>2</w:t>
      </w:r>
      <w:r w:rsidR="004C4C53" w:rsidRPr="005D1BCF">
        <w:rPr>
          <w:sz w:val="24"/>
          <w:szCs w:val="24"/>
        </w:rPr>
        <w:t>4</w:t>
      </w:r>
      <w:r w:rsidRPr="005D1BCF">
        <w:rPr>
          <w:sz w:val="24"/>
          <w:szCs w:val="24"/>
        </w:rPr>
        <w:t>. Komersanti, kas kā partneri saskaņā ar Ministru kabineta 2010.gada 30.marta noteikumiem Nr.328 „</w:t>
      </w:r>
      <w:r w:rsidRPr="005D1BCF">
        <w:rPr>
          <w:bCs/>
          <w:sz w:val="24"/>
          <w:szCs w:val="24"/>
        </w:rPr>
        <w:t>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5D1BCF">
        <w:rPr>
          <w:sz w:val="24"/>
          <w:szCs w:val="24"/>
        </w:rPr>
        <w:t xml:space="preserve">” ir piedalījušies </w:t>
      </w:r>
      <w:r w:rsidRPr="005D1BCF">
        <w:rPr>
          <w:bCs/>
          <w:sz w:val="24"/>
          <w:szCs w:val="24"/>
        </w:rPr>
        <w:t>aktivitātes otrajā kārtā,</w:t>
      </w:r>
      <w:r w:rsidRPr="005D1BCF">
        <w:rPr>
          <w:sz w:val="24"/>
          <w:szCs w:val="24"/>
        </w:rPr>
        <w:t xml:space="preserve"> aktivitātes trešās kārtas ietvaros nedrīkst saņemt atbalstu par tādiem pašiem apmācību kursiem un pie tiem pašiem apmācību sniedzējiem kā aktivitātes otrajā kārtā saskaņā ar šiem noteikumiem.</w:t>
      </w:r>
    </w:p>
    <w:p w:rsidR="00D813E5" w:rsidRPr="005D1BCF" w:rsidRDefault="00D813E5" w:rsidP="00FB2F7D">
      <w:pPr>
        <w:pStyle w:val="Noteikumutekstam"/>
        <w:rPr>
          <w:rFonts w:eastAsiaTheme="minorHAnsi"/>
          <w:sz w:val="24"/>
          <w:szCs w:val="24"/>
          <w:lang w:eastAsia="en-US"/>
        </w:rPr>
      </w:pPr>
    </w:p>
    <w:p w:rsidR="0061409C" w:rsidRPr="005D1BCF" w:rsidRDefault="00FB2F7D" w:rsidP="00751CD3">
      <w:pPr>
        <w:spacing w:after="0"/>
        <w:jc w:val="center"/>
        <w:rPr>
          <w:rFonts w:ascii="Times New Roman" w:eastAsia="Times New Roman" w:hAnsi="Times New Roman" w:cs="Times New Roman"/>
          <w:b/>
          <w:bCs/>
          <w:sz w:val="24"/>
          <w:szCs w:val="24"/>
          <w:lang w:eastAsia="lv-LV"/>
        </w:rPr>
      </w:pPr>
      <w:bookmarkStart w:id="2" w:name="362036"/>
      <w:r w:rsidRPr="005D1BCF">
        <w:rPr>
          <w:rFonts w:ascii="Times New Roman" w:eastAsia="Times New Roman" w:hAnsi="Times New Roman" w:cs="Times New Roman"/>
          <w:b/>
          <w:bCs/>
          <w:sz w:val="24"/>
          <w:szCs w:val="24"/>
          <w:lang w:eastAsia="lv-LV"/>
        </w:rPr>
        <w:t>V</w:t>
      </w:r>
      <w:r w:rsidR="0061409C" w:rsidRPr="005D1BCF">
        <w:rPr>
          <w:rFonts w:ascii="Times New Roman" w:eastAsia="Times New Roman" w:hAnsi="Times New Roman" w:cs="Times New Roman"/>
          <w:b/>
          <w:bCs/>
          <w:sz w:val="24"/>
          <w:szCs w:val="24"/>
          <w:lang w:eastAsia="lv-LV"/>
        </w:rPr>
        <w:t>. Attiecināmās un neattiecināmās izmaksas</w:t>
      </w:r>
      <w:bookmarkEnd w:id="2"/>
    </w:p>
    <w:p w:rsidR="0061409C" w:rsidRPr="005D1BCF" w:rsidRDefault="0061409C" w:rsidP="00AB6AAA">
      <w:pPr>
        <w:spacing w:after="0" w:line="240" w:lineRule="auto"/>
        <w:rPr>
          <w:rFonts w:ascii="Times New Roman" w:hAnsi="Times New Roman" w:cs="Times New Roman"/>
          <w:sz w:val="24"/>
          <w:szCs w:val="24"/>
        </w:rPr>
      </w:pP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61409C" w:rsidRPr="005D1BCF">
        <w:rPr>
          <w:rFonts w:ascii="Times New Roman" w:hAnsi="Times New Roman" w:cs="Times New Roman"/>
          <w:sz w:val="24"/>
          <w:szCs w:val="24"/>
        </w:rPr>
        <w:t>. Aktivitātes ietvaros attiecināma</w:t>
      </w:r>
      <w:r w:rsidR="005117C3" w:rsidRPr="005D1BCF">
        <w:rPr>
          <w:rFonts w:ascii="Times New Roman" w:hAnsi="Times New Roman" w:cs="Times New Roman"/>
          <w:sz w:val="24"/>
          <w:szCs w:val="24"/>
        </w:rPr>
        <w:t xml:space="preserve">s ir šādas izmaksu pozīcijas: </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 xml:space="preserve">.1. apmācību kursu izmaksas. Apmācību kursu izmaksas var veidot šādas izmaksu apakšpozīcijas: </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21A20" w:rsidRPr="005D1BCF">
        <w:rPr>
          <w:rFonts w:ascii="Times New Roman" w:hAnsi="Times New Roman" w:cs="Times New Roman"/>
          <w:sz w:val="24"/>
          <w:szCs w:val="24"/>
        </w:rPr>
        <w:t>.</w:t>
      </w:r>
      <w:r w:rsidR="005465D8" w:rsidRPr="005D1BCF">
        <w:rPr>
          <w:rFonts w:ascii="Times New Roman" w:hAnsi="Times New Roman" w:cs="Times New Roman"/>
          <w:sz w:val="24"/>
          <w:szCs w:val="24"/>
        </w:rPr>
        <w:t>1.1. kopējā pasniedzēju darba samaksa par darba stundām</w:t>
      </w:r>
      <w:r w:rsidR="00F1305D" w:rsidRPr="005D1BCF">
        <w:rPr>
          <w:rFonts w:ascii="Times New Roman" w:hAnsi="Times New Roman" w:cs="Times New Roman"/>
          <w:sz w:val="24"/>
          <w:szCs w:val="24"/>
        </w:rPr>
        <w:t>, ko pasniedzējs ir pavadījis klātienē nodrošinot apmācības</w:t>
      </w:r>
      <w:r w:rsidR="005465D8" w:rsidRPr="005D1BCF">
        <w:rPr>
          <w:rFonts w:ascii="Times New Roman" w:hAnsi="Times New Roman" w:cs="Times New Roman"/>
          <w:sz w:val="24"/>
          <w:szCs w:val="24"/>
        </w:rPr>
        <w:t xml:space="preserve">, </w:t>
      </w:r>
      <w:r w:rsidR="00F1305D" w:rsidRPr="005D1BCF">
        <w:rPr>
          <w:rFonts w:ascii="Times New Roman" w:hAnsi="Times New Roman" w:cs="Times New Roman"/>
          <w:sz w:val="24"/>
          <w:szCs w:val="24"/>
        </w:rPr>
        <w:t xml:space="preserve">kas </w:t>
      </w:r>
      <w:r w:rsidR="005465D8" w:rsidRPr="005D1BCF">
        <w:rPr>
          <w:rFonts w:ascii="Times New Roman" w:hAnsi="Times New Roman" w:cs="Times New Roman"/>
          <w:sz w:val="24"/>
          <w:szCs w:val="24"/>
        </w:rPr>
        <w:t xml:space="preserve">nepārsniedz apmācību kursu ilgumu (tai skaitā darba devēja valsts sociālās apdrošināšanas obligātās iemaksas); </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lastRenderedPageBreak/>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 xml:space="preserve">.1.2. izmaksas par materiāliem un pakalpojumiem, kas tieši saistīti ar apmācību kursiem: </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.1.2.1. apmācībām izmantojamo mācību materiālu izmaksas par drukātiem</w:t>
      </w:r>
      <w:r w:rsidR="0003314F" w:rsidRPr="005D1BCF">
        <w:rPr>
          <w:rFonts w:ascii="Times New Roman" w:hAnsi="Times New Roman" w:cs="Times New Roman"/>
          <w:sz w:val="24"/>
          <w:szCs w:val="24"/>
        </w:rPr>
        <w:t>, elektroniskiem</w:t>
      </w:r>
      <w:r w:rsidR="005465D8" w:rsidRPr="005D1BCF">
        <w:rPr>
          <w:rFonts w:ascii="Times New Roman" w:hAnsi="Times New Roman" w:cs="Times New Roman"/>
          <w:sz w:val="24"/>
          <w:szCs w:val="24"/>
        </w:rPr>
        <w:t xml:space="preserve"> vai audiovizuāli sagatavotiem materiāliem, kuri pēc apmācību beigām paliek projektā apmācīto nodarbināto īpašumā (atbilstoši apmācīto nodarbināto skaitam</w:t>
      </w:r>
      <w:r w:rsidR="00B5573A" w:rsidRPr="005D1BCF">
        <w:rPr>
          <w:rFonts w:ascii="Times New Roman" w:hAnsi="Times New Roman" w:cs="Times New Roman"/>
          <w:sz w:val="24"/>
          <w:szCs w:val="24"/>
        </w:rPr>
        <w:t>, kā arī viena papildu eksemplāra izmaksas saskaņā ar šo noteikumu 3</w:t>
      </w:r>
      <w:r w:rsidR="005864B2" w:rsidRPr="005D1BCF">
        <w:rPr>
          <w:rFonts w:ascii="Times New Roman" w:hAnsi="Times New Roman" w:cs="Times New Roman"/>
          <w:sz w:val="24"/>
          <w:szCs w:val="24"/>
        </w:rPr>
        <w:t>8</w:t>
      </w:r>
      <w:r w:rsidR="00B5573A" w:rsidRPr="005D1BCF">
        <w:rPr>
          <w:rFonts w:ascii="Times New Roman" w:hAnsi="Times New Roman" w:cs="Times New Roman"/>
          <w:sz w:val="24"/>
          <w:szCs w:val="24"/>
        </w:rPr>
        <w:t>.punktu)</w:t>
      </w:r>
      <w:r w:rsidR="005465D8" w:rsidRPr="005D1BCF" w:rsidDel="00330911">
        <w:rPr>
          <w:rFonts w:ascii="Times New Roman" w:hAnsi="Times New Roman" w:cs="Times New Roman"/>
          <w:sz w:val="24"/>
          <w:szCs w:val="24"/>
        </w:rPr>
        <w:t xml:space="preserve">; </w:t>
      </w:r>
    </w:p>
    <w:p w:rsidR="00F1305D"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F1305D" w:rsidRPr="005D1BCF">
        <w:rPr>
          <w:rFonts w:ascii="Times New Roman" w:hAnsi="Times New Roman" w:cs="Times New Roman"/>
          <w:sz w:val="24"/>
          <w:szCs w:val="24"/>
        </w:rPr>
        <w:t xml:space="preserve">.1.2.2. izmaksas, kas saistītas ar </w:t>
      </w:r>
      <w:r w:rsidR="00AD6A22" w:rsidRPr="005D1BCF">
        <w:rPr>
          <w:rFonts w:ascii="Times New Roman" w:hAnsi="Times New Roman" w:cs="Times New Roman"/>
          <w:sz w:val="24"/>
          <w:szCs w:val="24"/>
        </w:rPr>
        <w:t xml:space="preserve">tiesību iegūšanu </w:t>
      </w:r>
      <w:r w:rsidR="00F1305D" w:rsidRPr="005D1BCF">
        <w:rPr>
          <w:rFonts w:ascii="Times New Roman" w:hAnsi="Times New Roman" w:cs="Times New Roman"/>
          <w:sz w:val="24"/>
          <w:szCs w:val="24"/>
        </w:rPr>
        <w:t>elektronisk</w:t>
      </w:r>
      <w:r w:rsidR="00711A47" w:rsidRPr="005D1BCF">
        <w:rPr>
          <w:rFonts w:ascii="Times New Roman" w:hAnsi="Times New Roman" w:cs="Times New Roman"/>
          <w:sz w:val="24"/>
          <w:szCs w:val="24"/>
        </w:rPr>
        <w:t>ās</w:t>
      </w:r>
      <w:r w:rsidR="00F1305D" w:rsidRPr="005D1BCF">
        <w:rPr>
          <w:rFonts w:ascii="Times New Roman" w:hAnsi="Times New Roman" w:cs="Times New Roman"/>
          <w:sz w:val="24"/>
          <w:szCs w:val="24"/>
        </w:rPr>
        <w:t xml:space="preserve"> apmācību </w:t>
      </w:r>
      <w:r w:rsidR="00CA31C5" w:rsidRPr="005D1BCF">
        <w:rPr>
          <w:rFonts w:ascii="Times New Roman" w:hAnsi="Times New Roman" w:cs="Times New Roman"/>
          <w:sz w:val="24"/>
          <w:szCs w:val="24"/>
        </w:rPr>
        <w:t xml:space="preserve">platformas </w:t>
      </w:r>
      <w:r w:rsidR="00F1305D" w:rsidRPr="005D1BCF">
        <w:rPr>
          <w:rFonts w:ascii="Times New Roman" w:hAnsi="Times New Roman" w:cs="Times New Roman"/>
          <w:sz w:val="24"/>
          <w:szCs w:val="24"/>
        </w:rPr>
        <w:t>izmantošan</w:t>
      </w:r>
      <w:r w:rsidR="00AD6A22" w:rsidRPr="005D1BCF">
        <w:rPr>
          <w:rFonts w:ascii="Times New Roman" w:hAnsi="Times New Roman" w:cs="Times New Roman"/>
          <w:sz w:val="24"/>
          <w:szCs w:val="24"/>
        </w:rPr>
        <w:t>ai</w:t>
      </w:r>
      <w:r w:rsidR="00F4184B" w:rsidRPr="005D1BCF">
        <w:rPr>
          <w:rFonts w:ascii="Times New Roman" w:hAnsi="Times New Roman" w:cs="Times New Roman"/>
          <w:sz w:val="24"/>
          <w:szCs w:val="24"/>
        </w:rPr>
        <w:t xml:space="preserve">, kas kopā nepārsniedz </w:t>
      </w:r>
      <w:r w:rsidR="00CA31C5" w:rsidRPr="005D1BCF">
        <w:rPr>
          <w:rFonts w:ascii="Times New Roman" w:hAnsi="Times New Roman" w:cs="Times New Roman"/>
          <w:sz w:val="24"/>
          <w:szCs w:val="24"/>
        </w:rPr>
        <w:t>15</w:t>
      </w:r>
      <w:r w:rsidR="00F4184B" w:rsidRPr="005D1BCF">
        <w:rPr>
          <w:rFonts w:ascii="Times New Roman" w:hAnsi="Times New Roman" w:cs="Times New Roman"/>
          <w:sz w:val="24"/>
          <w:szCs w:val="24"/>
        </w:rPr>
        <w:t xml:space="preserve">% </w:t>
      </w:r>
      <w:r w:rsidR="00F4184B" w:rsidRPr="005D1BCF">
        <w:rPr>
          <w:rFonts w:ascii="Times New Roman" w:hAnsi="Times New Roman"/>
          <w:iCs/>
          <w:color w:val="000000"/>
          <w:sz w:val="24"/>
          <w:szCs w:val="24"/>
        </w:rPr>
        <w:t>no projekta tiešajām attiecināmajām izmaksām</w:t>
      </w:r>
      <w:r w:rsidR="00F1305D" w:rsidRPr="005D1BCF">
        <w:rPr>
          <w:rFonts w:ascii="Times New Roman" w:hAnsi="Times New Roman" w:cs="Times New Roman"/>
          <w:sz w:val="24"/>
          <w:szCs w:val="24"/>
        </w:rPr>
        <w:t>;</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.1.2.</w:t>
      </w:r>
      <w:r w:rsidR="00F1305D" w:rsidRPr="005D1BCF">
        <w:rPr>
          <w:rFonts w:ascii="Times New Roman" w:hAnsi="Times New Roman" w:cs="Times New Roman"/>
          <w:sz w:val="24"/>
          <w:szCs w:val="24"/>
        </w:rPr>
        <w:t>3</w:t>
      </w:r>
      <w:r w:rsidR="005465D8" w:rsidRPr="005D1BCF">
        <w:rPr>
          <w:rFonts w:ascii="Times New Roman" w:hAnsi="Times New Roman" w:cs="Times New Roman"/>
          <w:sz w:val="24"/>
          <w:szCs w:val="24"/>
        </w:rPr>
        <w:t xml:space="preserve">. apmācībām izmantojamo telpu nomas un iekārtu nomas izmaksas par mācību laiku; </w:t>
      </w:r>
    </w:p>
    <w:p w:rsidR="0057734D"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CD0AA1" w:rsidRPr="005D1BCF">
        <w:rPr>
          <w:rFonts w:ascii="Times New Roman" w:hAnsi="Times New Roman" w:cs="Times New Roman"/>
          <w:sz w:val="24"/>
          <w:szCs w:val="24"/>
        </w:rPr>
        <w:t>.1.2.</w:t>
      </w:r>
      <w:r w:rsidR="00F1305D" w:rsidRPr="005D1BCF">
        <w:rPr>
          <w:rFonts w:ascii="Times New Roman" w:hAnsi="Times New Roman" w:cs="Times New Roman"/>
          <w:sz w:val="24"/>
          <w:szCs w:val="24"/>
        </w:rPr>
        <w:t>4</w:t>
      </w:r>
      <w:r w:rsidR="0057734D" w:rsidRPr="005D1BCF">
        <w:rPr>
          <w:rFonts w:ascii="Times New Roman" w:hAnsi="Times New Roman" w:cs="Times New Roman"/>
          <w:sz w:val="24"/>
          <w:szCs w:val="24"/>
        </w:rPr>
        <w:t xml:space="preserve">. izmaksas, kas saistītas ar nodarbināto apmācību vajadzību noteikšanu un zināšanu līmeņa testēšanu, nepārsniedzot 10% no projekta </w:t>
      </w:r>
      <w:r w:rsidR="00CD0AA1" w:rsidRPr="005D1BCF">
        <w:rPr>
          <w:rFonts w:ascii="Times New Roman" w:hAnsi="Times New Roman" w:cs="Times New Roman"/>
          <w:sz w:val="24"/>
          <w:szCs w:val="24"/>
        </w:rPr>
        <w:t xml:space="preserve">kopējām attiecināmajām izmaksām; </w:t>
      </w:r>
    </w:p>
    <w:p w:rsidR="00A43D8D" w:rsidRPr="005D1BCF" w:rsidRDefault="005667F6" w:rsidP="00922E38">
      <w:pPr>
        <w:pStyle w:val="naisf"/>
        <w:spacing w:before="0"/>
      </w:pPr>
      <w:r w:rsidRPr="005D1BCF">
        <w:t>2</w:t>
      </w:r>
      <w:r w:rsidR="004C4C53" w:rsidRPr="005D1BCF">
        <w:t>5</w:t>
      </w:r>
      <w:r w:rsidR="00267B59" w:rsidRPr="005D1BCF">
        <w:t>.1.2.</w:t>
      </w:r>
      <w:r w:rsidR="00F1305D" w:rsidRPr="005D1BCF">
        <w:t>5</w:t>
      </w:r>
      <w:r w:rsidR="00267B59" w:rsidRPr="005D1BCF">
        <w:t>. sertifikācijas un eksaminācijas izmaksas; </w:t>
      </w:r>
    </w:p>
    <w:p w:rsidR="005465D8" w:rsidRPr="005D1BCF" w:rsidRDefault="005667F6" w:rsidP="00A34601">
      <w:pPr>
        <w:spacing w:after="0"/>
        <w:ind w:firstLine="375"/>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.2. pasniedzēju komandējumu un darba braucienu izmaksas (dienas nauda, izdevumi par viesnīcu (naktsmītn</w:t>
      </w:r>
      <w:r w:rsidR="00521A20" w:rsidRPr="005D1BCF">
        <w:rPr>
          <w:rFonts w:ascii="Times New Roman" w:hAnsi="Times New Roman" w:cs="Times New Roman"/>
          <w:sz w:val="24"/>
          <w:szCs w:val="24"/>
        </w:rPr>
        <w:t>i), ceļa (transporta) izdevumi)</w:t>
      </w:r>
      <w:r w:rsidR="00404E25" w:rsidRPr="005D1BCF">
        <w:rPr>
          <w:rFonts w:ascii="Times New Roman" w:hAnsi="Times New Roman" w:cs="Times New Roman"/>
          <w:sz w:val="24"/>
          <w:szCs w:val="24"/>
        </w:rPr>
        <w:t>, kas nepārsniedz</w:t>
      </w:r>
      <w:r w:rsidR="005F7ECC" w:rsidRPr="005D1BCF">
        <w:rPr>
          <w:rFonts w:ascii="Times New Roman" w:hAnsi="Times New Roman" w:cs="Times New Roman"/>
          <w:sz w:val="24"/>
          <w:szCs w:val="24"/>
        </w:rPr>
        <w:t>  normas, kas noteiktas normatīvajos aktos par kārtību, kādā atlīdzināmi ar komandējumiem un darbinieku darba braucieniem saistītie izdevumi</w:t>
      </w:r>
      <w:r w:rsidR="005465D8" w:rsidRPr="005D1BCF">
        <w:rPr>
          <w:rFonts w:ascii="Times New Roman" w:hAnsi="Times New Roman" w:cs="Times New Roman"/>
          <w:sz w:val="24"/>
          <w:szCs w:val="24"/>
        </w:rPr>
        <w:t xml:space="preserve">. </w:t>
      </w:r>
    </w:p>
    <w:p w:rsidR="005465D8"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1F4DA8" w:rsidRPr="005D1BCF">
        <w:rPr>
          <w:rFonts w:ascii="Times New Roman" w:hAnsi="Times New Roman" w:cs="Times New Roman"/>
          <w:sz w:val="24"/>
          <w:szCs w:val="24"/>
        </w:rPr>
        <w:t>.3.</w:t>
      </w:r>
      <w:r w:rsidR="005465D8" w:rsidRPr="005D1BCF">
        <w:rPr>
          <w:rFonts w:ascii="Times New Roman" w:hAnsi="Times New Roman" w:cs="Times New Roman"/>
          <w:sz w:val="24"/>
          <w:szCs w:val="24"/>
        </w:rPr>
        <w:t xml:space="preserve"> neparedzētie izdevumi, kurus var izmantot šo noteikumu </w:t>
      </w:r>
      <w:r w:rsidR="00404E25"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5465D8" w:rsidRPr="005D1BCF">
        <w:rPr>
          <w:rFonts w:ascii="Times New Roman" w:hAnsi="Times New Roman" w:cs="Times New Roman"/>
          <w:sz w:val="24"/>
          <w:szCs w:val="24"/>
        </w:rPr>
        <w:t xml:space="preserve">.1.apakšpunktā minētajām izmaksām, nepārsniedzot piecus procentus no projekta attiecināmajām tiešajām izmaksām. Neparedzētos izdevumus finansējuma saņēmējs var izmantot, ja tos iepriekš saskaņo ar sadarbības iestādi, pamatojoties uz līguma par projekta īstenošanu nosacījumiem; </w:t>
      </w:r>
    </w:p>
    <w:p w:rsidR="00922E38" w:rsidRPr="005D1BCF" w:rsidRDefault="00922E38" w:rsidP="00922E38">
      <w:pPr>
        <w:spacing w:after="0"/>
        <w:ind w:firstLine="439"/>
        <w:jc w:val="both"/>
        <w:rPr>
          <w:rFonts w:ascii="Times New Roman" w:eastAsia="Times New Roman" w:hAnsi="Times New Roman" w:cs="Times New Roman"/>
          <w:sz w:val="24"/>
          <w:szCs w:val="24"/>
          <w:lang w:eastAsia="lv-LV"/>
        </w:rPr>
      </w:pPr>
      <w:r w:rsidRPr="005D1BCF">
        <w:rPr>
          <w:rFonts w:ascii="Times New Roman" w:hAnsi="Times New Roman" w:cs="Times New Roman"/>
          <w:sz w:val="24"/>
          <w:szCs w:val="24"/>
        </w:rPr>
        <w:t xml:space="preserve">25.4. </w:t>
      </w:r>
      <w:r w:rsidRPr="005D1BCF">
        <w:rPr>
          <w:rFonts w:ascii="Times New Roman" w:eastAsia="Times New Roman" w:hAnsi="Times New Roman" w:cs="Times New Roman"/>
          <w:sz w:val="24"/>
          <w:szCs w:val="24"/>
          <w:lang w:eastAsia="lv-LV"/>
        </w:rPr>
        <w:t>projekta attiecināmo izmaksu pievienotās vērtības nodoklis, ja projekta iesniedzējs to nevar atgūt atbilstoši normatīvajiem aktiem nodokļu politikas jomā.</w:t>
      </w:r>
    </w:p>
    <w:p w:rsidR="00F02E9C" w:rsidRPr="005D1BCF" w:rsidRDefault="00F02E9C" w:rsidP="005117C3">
      <w:pPr>
        <w:spacing w:after="0"/>
        <w:ind w:firstLine="426"/>
        <w:jc w:val="both"/>
        <w:rPr>
          <w:rFonts w:ascii="Times New Roman" w:hAnsi="Times New Roman" w:cs="Times New Roman"/>
          <w:sz w:val="24"/>
          <w:szCs w:val="24"/>
        </w:rPr>
      </w:pPr>
      <w:r w:rsidRPr="005D1BCF">
        <w:rPr>
          <w:rFonts w:ascii="Times New Roman" w:hAnsi="Times New Roman"/>
          <w:iCs/>
          <w:color w:val="000000"/>
          <w:sz w:val="24"/>
          <w:szCs w:val="24"/>
        </w:rPr>
        <w:t>25.5.izmaksas, kas atbilstoši normatīvajiem aktiem par Eiropas Savienības fondu publicitātes un vizuālās identitātes prasību nodrošināšanu ir saistītas ar informācijas un publicitātes pasākumiem par projekta  īstenošanu (tai skaitā, plakāti</w:t>
      </w:r>
      <w:r w:rsidRPr="005D1BCF">
        <w:rPr>
          <w:rFonts w:ascii="Times New Roman" w:hAnsi="Times New Roman"/>
          <w:iCs/>
          <w:sz w:val="24"/>
          <w:szCs w:val="24"/>
        </w:rPr>
        <w:t xml:space="preserve">, informatīvie semināri, </w:t>
      </w:r>
      <w:r w:rsidRPr="005D1BCF">
        <w:rPr>
          <w:rFonts w:ascii="Times New Roman" w:hAnsi="Times New Roman" w:cs="Times New Roman"/>
          <w:iCs/>
          <w:sz w:val="24"/>
          <w:szCs w:val="24"/>
        </w:rPr>
        <w:t>bukleti,</w:t>
      </w:r>
      <w:r w:rsidR="00733E5C" w:rsidRPr="005D1BCF">
        <w:rPr>
          <w:rFonts w:ascii="Times New Roman" w:hAnsi="Times New Roman" w:cs="Times New Roman"/>
          <w:b/>
          <w:iCs/>
          <w:sz w:val="24"/>
          <w:szCs w:val="24"/>
        </w:rPr>
        <w:t xml:space="preserve"> </w:t>
      </w:r>
      <w:r w:rsidR="00733E5C" w:rsidRPr="005D1BCF">
        <w:rPr>
          <w:rFonts w:ascii="Times New Roman" w:hAnsi="Times New Roman" w:cs="Times New Roman"/>
          <w:iCs/>
          <w:sz w:val="24"/>
          <w:szCs w:val="24"/>
        </w:rPr>
        <w:t>mājas lapa internetā,</w:t>
      </w:r>
      <w:r w:rsidRPr="005D1BCF">
        <w:rPr>
          <w:rFonts w:ascii="Times New Roman" w:hAnsi="Times New Roman" w:cs="Times New Roman"/>
          <w:iCs/>
          <w:sz w:val="24"/>
          <w:szCs w:val="24"/>
        </w:rPr>
        <w:t xml:space="preserve"> informatīvās</w:t>
      </w:r>
      <w:r w:rsidRPr="005D1BCF">
        <w:rPr>
          <w:rFonts w:ascii="Times New Roman" w:hAnsi="Times New Roman"/>
          <w:iCs/>
          <w:sz w:val="24"/>
          <w:szCs w:val="24"/>
        </w:rPr>
        <w:t xml:space="preserve"> relīzes medijiem</w:t>
      </w:r>
      <w:r w:rsidRPr="005D1BCF">
        <w:rPr>
          <w:rFonts w:ascii="Times New Roman" w:hAnsi="Times New Roman"/>
          <w:iCs/>
          <w:color w:val="000000"/>
          <w:sz w:val="24"/>
          <w:szCs w:val="24"/>
        </w:rPr>
        <w:t>), kas kopā nepārsniedz 2.5 procentus no projekta tiešajām attiecināmajām izmaksām</w:t>
      </w:r>
      <w:r w:rsidRPr="005D1BCF">
        <w:rPr>
          <w:rFonts w:ascii="Times New Roman" w:hAnsi="Times New Roman" w:cs="Times New Roman"/>
          <w:color w:val="000079"/>
          <w:sz w:val="24"/>
          <w:szCs w:val="24"/>
        </w:rPr>
        <w:t>;</w:t>
      </w:r>
    </w:p>
    <w:p w:rsidR="00A43D8D" w:rsidRPr="005D1BCF" w:rsidRDefault="00922E38" w:rsidP="006A27EB">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25.</w:t>
      </w:r>
      <w:r w:rsidR="00F02E9C" w:rsidRPr="005D1BCF">
        <w:rPr>
          <w:rFonts w:ascii="Times New Roman" w:hAnsi="Times New Roman" w:cs="Times New Roman"/>
          <w:sz w:val="24"/>
          <w:szCs w:val="24"/>
        </w:rPr>
        <w:t>6</w:t>
      </w:r>
      <w:r w:rsidRPr="005D1BCF">
        <w:rPr>
          <w:rFonts w:ascii="Times New Roman" w:hAnsi="Times New Roman" w:cs="Times New Roman"/>
          <w:sz w:val="24"/>
          <w:szCs w:val="24"/>
        </w:rPr>
        <w:t>. projekta netiešās faktiskās izmaksas</w:t>
      </w:r>
      <w:r w:rsidR="00F02E9C" w:rsidRPr="005D1BCF">
        <w:rPr>
          <w:rFonts w:ascii="Times New Roman" w:hAnsi="Times New Roman" w:cs="Times New Roman"/>
          <w:sz w:val="24"/>
          <w:szCs w:val="24"/>
        </w:rPr>
        <w:t xml:space="preserve"> - </w:t>
      </w:r>
      <w:r w:rsidR="005465D8" w:rsidRPr="005D1BCF">
        <w:rPr>
          <w:rFonts w:ascii="Times New Roman" w:hAnsi="Times New Roman" w:cs="Times New Roman"/>
          <w:sz w:val="24"/>
          <w:szCs w:val="24"/>
        </w:rPr>
        <w:t xml:space="preserve"> projekta administratīvās izmaksas (netiešās izmaksas – projekta vadības </w:t>
      </w:r>
      <w:r w:rsidR="00F1305D" w:rsidRPr="005D1BCF">
        <w:rPr>
          <w:rFonts w:ascii="Times New Roman" w:hAnsi="Times New Roman" w:cs="Times New Roman"/>
          <w:sz w:val="24"/>
          <w:szCs w:val="24"/>
        </w:rPr>
        <w:t>darba samaksa</w:t>
      </w:r>
      <w:r w:rsidR="005465D8" w:rsidRPr="005D1BCF">
        <w:rPr>
          <w:rFonts w:ascii="Times New Roman" w:hAnsi="Times New Roman" w:cs="Times New Roman"/>
          <w:sz w:val="24"/>
          <w:szCs w:val="24"/>
        </w:rPr>
        <w:t xml:space="preserve">, darba vietas aprīkojuma izmaksas (pieļaujama tikai aprīkojuma noma), transporta izmaksas (izmaksas par degvielu, par transportlīdzekļa nomu, par transporta pakalpojumu pirkšanu, par sabiedriskā transporta izmantošanu), telpu īres un nomas izmaksas, telpu apsaimniekošanas izmaksas (apkure, elektrība, apsaimniekošanas pakalpojumi, ūdensapgāde), kancelejas preču izmaksas, interneta un telekomunikāciju izmaksas, komandējumu vai darba braucienu izmaksas, audita veikšanas), nepārsniedzot piecus procentus no projekta </w:t>
      </w:r>
      <w:r w:rsidR="00A43D8D" w:rsidRPr="005D1BCF">
        <w:rPr>
          <w:rFonts w:ascii="Times New Roman" w:hAnsi="Times New Roman" w:cs="Times New Roman"/>
          <w:sz w:val="24"/>
          <w:szCs w:val="24"/>
        </w:rPr>
        <w:t xml:space="preserve">tiešajām </w:t>
      </w:r>
      <w:r w:rsidR="005465D8" w:rsidRPr="005D1BCF">
        <w:rPr>
          <w:rFonts w:ascii="Times New Roman" w:hAnsi="Times New Roman" w:cs="Times New Roman"/>
          <w:sz w:val="24"/>
          <w:szCs w:val="24"/>
        </w:rPr>
        <w:t>a</w:t>
      </w:r>
      <w:r w:rsidR="00A34601" w:rsidRPr="005D1BCF">
        <w:rPr>
          <w:rFonts w:ascii="Times New Roman" w:hAnsi="Times New Roman" w:cs="Times New Roman"/>
          <w:sz w:val="24"/>
          <w:szCs w:val="24"/>
        </w:rPr>
        <w:t>ttiecināmajām izmaksām.</w:t>
      </w:r>
      <w:r w:rsidR="00FA0A97" w:rsidRPr="005D1BCF">
        <w:rPr>
          <w:rFonts w:ascii="Times New Roman" w:hAnsi="Times New Roman" w:cs="Times New Roman"/>
          <w:sz w:val="24"/>
          <w:szCs w:val="24"/>
        </w:rPr>
        <w:t xml:space="preserve"> </w:t>
      </w:r>
    </w:p>
    <w:p w:rsidR="00922E38" w:rsidRPr="005D1BCF" w:rsidRDefault="00922E38" w:rsidP="005117C3">
      <w:pPr>
        <w:spacing w:after="0"/>
        <w:ind w:firstLine="426"/>
        <w:jc w:val="both"/>
        <w:rPr>
          <w:rFonts w:ascii="Times New Roman" w:eastAsia="Times New Roman" w:hAnsi="Times New Roman" w:cs="Times New Roman"/>
          <w:sz w:val="24"/>
          <w:szCs w:val="24"/>
          <w:lang w:eastAsia="lv-LV"/>
        </w:rPr>
      </w:pP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6</w:t>
      </w:r>
      <w:r w:rsidR="0061409C" w:rsidRPr="005D1BCF">
        <w:rPr>
          <w:rFonts w:ascii="Times New Roman" w:eastAsia="Times New Roman" w:hAnsi="Times New Roman" w:cs="Times New Roman"/>
          <w:sz w:val="24"/>
          <w:szCs w:val="24"/>
          <w:lang w:eastAsia="lv-LV"/>
        </w:rPr>
        <w:t xml:space="preserve">. Izmaksas ir attiecināmas, ja tās: </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lastRenderedPageBreak/>
        <w:t>2</w:t>
      </w:r>
      <w:r w:rsidR="004C4C53" w:rsidRPr="005D1BCF">
        <w:rPr>
          <w:rFonts w:ascii="Times New Roman" w:eastAsia="Times New Roman" w:hAnsi="Times New Roman" w:cs="Times New Roman"/>
          <w:sz w:val="24"/>
          <w:szCs w:val="24"/>
          <w:lang w:eastAsia="lv-LV"/>
        </w:rPr>
        <w:t>6</w:t>
      </w:r>
      <w:r w:rsidR="0061409C" w:rsidRPr="005D1BCF">
        <w:rPr>
          <w:rFonts w:ascii="Times New Roman" w:eastAsia="Times New Roman" w:hAnsi="Times New Roman" w:cs="Times New Roman"/>
          <w:sz w:val="24"/>
          <w:szCs w:val="24"/>
          <w:lang w:eastAsia="lv-LV"/>
        </w:rPr>
        <w:t>.1. ir veiktas un uzskaitītas finansējuma saņēmēja grāmatvedības uz</w:t>
      </w:r>
      <w:r w:rsidR="0061409C" w:rsidRPr="005D1BCF">
        <w:rPr>
          <w:rFonts w:ascii="Times New Roman" w:eastAsia="Times New Roman" w:hAnsi="Times New Roman" w:cs="Times New Roman"/>
          <w:sz w:val="24"/>
          <w:szCs w:val="24"/>
          <w:lang w:eastAsia="lv-LV"/>
        </w:rPr>
        <w:softHyphen/>
        <w:t>skaitē, identificējamas, nodalītas no pārējām izmaksām, pārbaudāmas un ap</w:t>
      </w:r>
      <w:r w:rsidR="0061409C" w:rsidRPr="005D1BCF">
        <w:rPr>
          <w:rFonts w:ascii="Times New Roman" w:eastAsia="Times New Roman" w:hAnsi="Times New Roman" w:cs="Times New Roman"/>
          <w:sz w:val="24"/>
          <w:szCs w:val="24"/>
          <w:lang w:eastAsia="lv-LV"/>
        </w:rPr>
        <w:softHyphen/>
        <w:t>lie</w:t>
      </w:r>
      <w:r w:rsidR="0061409C" w:rsidRPr="005D1BCF">
        <w:rPr>
          <w:rFonts w:ascii="Times New Roman" w:eastAsia="Times New Roman" w:hAnsi="Times New Roman" w:cs="Times New Roman"/>
          <w:sz w:val="24"/>
          <w:szCs w:val="24"/>
          <w:lang w:eastAsia="lv-LV"/>
        </w:rPr>
        <w:softHyphen/>
        <w:t xml:space="preserve">cinātas ar attiecīgu attaisnojuma dokumentu oriģināliem. Izdevumu attaisnojuma dokumenti atbilst attiecīgo normatīvo aktu prasībām; </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6</w:t>
      </w:r>
      <w:r w:rsidR="0061409C" w:rsidRPr="005D1BCF">
        <w:rPr>
          <w:rFonts w:ascii="Times New Roman" w:eastAsia="Times New Roman" w:hAnsi="Times New Roman" w:cs="Times New Roman"/>
          <w:sz w:val="24"/>
          <w:szCs w:val="24"/>
          <w:lang w:eastAsia="lv-LV"/>
        </w:rPr>
        <w:t xml:space="preserve">.2. ir nepieciešamas projekta īstenošanai, paredzētas apstiprinātajā projekta iesniegumā un tiks veiktas, ievērojot finanšu vadības, ekonomiskuma, produktivitātes un efektivitātes principus; </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6</w:t>
      </w:r>
      <w:r w:rsidR="0061409C" w:rsidRPr="005D1BCF">
        <w:rPr>
          <w:rFonts w:ascii="Times New Roman" w:eastAsia="Times New Roman" w:hAnsi="Times New Roman" w:cs="Times New Roman"/>
          <w:sz w:val="24"/>
          <w:szCs w:val="24"/>
          <w:lang w:eastAsia="lv-LV"/>
        </w:rPr>
        <w:t xml:space="preserve">.3. projektu izmaksu tāmē ir aprēķinātas aritmētiski pareizi un ievērojot aktivitātē noteiktos attiecināmo izmaksu ierobežojumus; </w:t>
      </w:r>
    </w:p>
    <w:p w:rsidR="005117C3" w:rsidRPr="005D1BCF" w:rsidRDefault="005667F6" w:rsidP="008355F1">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6</w:t>
      </w:r>
      <w:r w:rsidR="0061409C" w:rsidRPr="005D1BCF">
        <w:rPr>
          <w:rFonts w:ascii="Times New Roman" w:eastAsia="Times New Roman" w:hAnsi="Times New Roman" w:cs="Times New Roman"/>
          <w:sz w:val="24"/>
          <w:szCs w:val="24"/>
          <w:lang w:eastAsia="lv-LV"/>
        </w:rPr>
        <w:t>.4. atbilst aktivitāt</w:t>
      </w:r>
      <w:r w:rsidR="00803B3B" w:rsidRPr="005D1BCF">
        <w:rPr>
          <w:rFonts w:ascii="Times New Roman" w:eastAsia="Times New Roman" w:hAnsi="Times New Roman" w:cs="Times New Roman"/>
          <w:sz w:val="24"/>
          <w:szCs w:val="24"/>
          <w:lang w:eastAsia="lv-LV"/>
        </w:rPr>
        <w:t>ē noteiktajam veidam un apjomam;</w:t>
      </w:r>
    </w:p>
    <w:p w:rsidR="005117C3" w:rsidRPr="005D1BCF" w:rsidRDefault="005117C3" w:rsidP="005117C3">
      <w:pPr>
        <w:spacing w:after="0"/>
        <w:ind w:firstLine="426"/>
        <w:jc w:val="both"/>
        <w:rPr>
          <w:rFonts w:ascii="Times New Roman" w:hAnsi="Times New Roman" w:cs="Times New Roman"/>
          <w:sz w:val="24"/>
          <w:szCs w:val="24"/>
        </w:rPr>
      </w:pP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4B1201" w:rsidRPr="005D1BCF">
        <w:rPr>
          <w:rFonts w:ascii="Times New Roman" w:hAnsi="Times New Roman" w:cs="Times New Roman"/>
          <w:sz w:val="24"/>
          <w:szCs w:val="24"/>
        </w:rPr>
        <w:t>.</w:t>
      </w:r>
      <w:r w:rsidR="00075B2B" w:rsidRPr="005D1BCF">
        <w:rPr>
          <w:rFonts w:ascii="Times New Roman" w:hAnsi="Times New Roman" w:cs="Times New Roman"/>
          <w:sz w:val="24"/>
          <w:szCs w:val="24"/>
        </w:rPr>
        <w:t xml:space="preserve"> </w:t>
      </w:r>
      <w:r w:rsidR="00803B3B" w:rsidRPr="005D1BCF">
        <w:rPr>
          <w:rFonts w:ascii="Times New Roman" w:hAnsi="Times New Roman" w:cs="Times New Roman"/>
          <w:sz w:val="24"/>
          <w:szCs w:val="24"/>
        </w:rPr>
        <w:t xml:space="preserve">Nav attiecināmas šādas izmaksas: </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803B3B" w:rsidRPr="005D1BCF">
        <w:rPr>
          <w:rFonts w:ascii="Times New Roman" w:hAnsi="Times New Roman" w:cs="Times New Roman"/>
          <w:sz w:val="24"/>
          <w:szCs w:val="24"/>
        </w:rPr>
        <w:t xml:space="preserve">.1. izmaksas, kuras nav minētas šo noteikumu </w:t>
      </w:r>
      <w:r w:rsidRPr="005D1BCF">
        <w:rPr>
          <w:rFonts w:ascii="Times New Roman" w:hAnsi="Times New Roman" w:cs="Times New Roman"/>
          <w:sz w:val="24"/>
          <w:szCs w:val="24"/>
        </w:rPr>
        <w:t>2</w:t>
      </w:r>
      <w:r w:rsidR="004C4C53" w:rsidRPr="005D1BCF">
        <w:rPr>
          <w:rFonts w:ascii="Times New Roman" w:hAnsi="Times New Roman" w:cs="Times New Roman"/>
          <w:sz w:val="24"/>
          <w:szCs w:val="24"/>
        </w:rPr>
        <w:t>5</w:t>
      </w:r>
      <w:r w:rsidR="00803B3B" w:rsidRPr="005D1BCF">
        <w:rPr>
          <w:rFonts w:ascii="Times New Roman" w:hAnsi="Times New Roman" w:cs="Times New Roman"/>
          <w:sz w:val="24"/>
          <w:szCs w:val="24"/>
        </w:rPr>
        <w:t>.punktā;</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803B3B" w:rsidRPr="005D1BCF">
        <w:rPr>
          <w:rFonts w:ascii="Times New Roman" w:hAnsi="Times New Roman" w:cs="Times New Roman"/>
          <w:sz w:val="24"/>
          <w:szCs w:val="24"/>
        </w:rPr>
        <w:t xml:space="preserve">.2. izmaksas, kuras radušās </w:t>
      </w:r>
      <w:r w:rsidR="00A43D8D" w:rsidRPr="005D1BCF">
        <w:rPr>
          <w:rFonts w:ascii="Times New Roman" w:hAnsi="Times New Roman" w:cs="Times New Roman"/>
          <w:sz w:val="24"/>
          <w:szCs w:val="24"/>
        </w:rPr>
        <w:t xml:space="preserve">pirms projekta iesnieguma iesniegšanas sadarbības iestādei, </w:t>
      </w:r>
      <w:r w:rsidR="004E1D11" w:rsidRPr="005D1BCF">
        <w:rPr>
          <w:rFonts w:ascii="Times New Roman" w:hAnsi="Times New Roman" w:cs="Times New Roman"/>
          <w:sz w:val="24"/>
          <w:szCs w:val="24"/>
        </w:rPr>
        <w:t>pēc līguma par projekta īstenošanu termiņa beigām</w:t>
      </w:r>
      <w:r w:rsidR="00803B3B" w:rsidRPr="005D1BCF">
        <w:rPr>
          <w:rFonts w:ascii="Times New Roman" w:hAnsi="Times New Roman" w:cs="Times New Roman"/>
          <w:sz w:val="24"/>
          <w:szCs w:val="24"/>
        </w:rPr>
        <w:t xml:space="preserve">; </w:t>
      </w:r>
    </w:p>
    <w:p w:rsidR="005117C3" w:rsidRPr="005D1BCF" w:rsidRDefault="005667F6" w:rsidP="005117C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435CF9" w:rsidRPr="005D1BCF">
        <w:rPr>
          <w:rFonts w:ascii="Times New Roman" w:hAnsi="Times New Roman" w:cs="Times New Roman"/>
          <w:sz w:val="24"/>
          <w:szCs w:val="24"/>
        </w:rPr>
        <w:t>.</w:t>
      </w:r>
      <w:r w:rsidR="00803B3B" w:rsidRPr="005D1BCF">
        <w:rPr>
          <w:rFonts w:ascii="Times New Roman" w:hAnsi="Times New Roman" w:cs="Times New Roman"/>
          <w:sz w:val="24"/>
          <w:szCs w:val="24"/>
        </w:rPr>
        <w:t xml:space="preserve">3. izmaksas, par kurām nav iesniegti finanšu līdzekļu izlietojumu apliecinoši dokumenti; </w:t>
      </w:r>
    </w:p>
    <w:p w:rsidR="00751CD3" w:rsidRPr="005D1BCF" w:rsidRDefault="005667F6" w:rsidP="00751CD3">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803B3B" w:rsidRPr="005D1BCF">
        <w:rPr>
          <w:rFonts w:ascii="Times New Roman" w:hAnsi="Times New Roman" w:cs="Times New Roman"/>
          <w:sz w:val="24"/>
          <w:szCs w:val="24"/>
        </w:rPr>
        <w:t xml:space="preserve">.4. izmaksas, kuras nav tieši saistītas ar projekta ietvaros veiktajām darbībām, nav samērīgas un </w:t>
      </w:r>
      <w:r w:rsidR="00541362" w:rsidRPr="005D1BCF">
        <w:rPr>
          <w:rFonts w:ascii="Times New Roman" w:hAnsi="Times New Roman" w:cs="Times New Roman"/>
          <w:sz w:val="24"/>
          <w:szCs w:val="24"/>
        </w:rPr>
        <w:t>pamatotas;</w:t>
      </w:r>
    </w:p>
    <w:p w:rsidR="00541362" w:rsidRPr="005D1BCF" w:rsidRDefault="005667F6" w:rsidP="00751CD3">
      <w:pPr>
        <w:spacing w:after="0"/>
        <w:ind w:firstLine="426"/>
        <w:jc w:val="both"/>
        <w:rPr>
          <w:rFonts w:ascii="Times New Roman" w:eastAsia="Times New Roman" w:hAnsi="Times New Roman" w:cs="Times New Roman"/>
          <w:sz w:val="24"/>
          <w:szCs w:val="24"/>
          <w:lang w:eastAsia="lv-LV"/>
        </w:rPr>
      </w:pPr>
      <w:r w:rsidRPr="005D1BCF">
        <w:rPr>
          <w:rFonts w:ascii="Times New Roman" w:hAnsi="Times New Roman" w:cs="Times New Roman"/>
          <w:sz w:val="24"/>
          <w:szCs w:val="24"/>
        </w:rPr>
        <w:t>2</w:t>
      </w:r>
      <w:r w:rsidR="004C4C53" w:rsidRPr="005D1BCF">
        <w:rPr>
          <w:rFonts w:ascii="Times New Roman" w:hAnsi="Times New Roman" w:cs="Times New Roman"/>
          <w:sz w:val="24"/>
          <w:szCs w:val="24"/>
        </w:rPr>
        <w:t>7</w:t>
      </w:r>
      <w:r w:rsidR="00541362" w:rsidRPr="005D1BCF">
        <w:rPr>
          <w:rFonts w:ascii="Times New Roman" w:hAnsi="Times New Roman" w:cs="Times New Roman"/>
          <w:sz w:val="24"/>
          <w:szCs w:val="24"/>
        </w:rPr>
        <w:t xml:space="preserve">.5. izmaksas, kas pārsniedz šo </w:t>
      </w:r>
      <w:r w:rsidR="0078551D" w:rsidRPr="005D1BCF">
        <w:rPr>
          <w:rFonts w:ascii="Times New Roman" w:hAnsi="Times New Roman" w:cs="Times New Roman"/>
          <w:sz w:val="24"/>
          <w:szCs w:val="24"/>
        </w:rPr>
        <w:t xml:space="preserve">25.1.2.2.,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541362" w:rsidRPr="005D1BCF">
        <w:rPr>
          <w:rFonts w:ascii="Times New Roman" w:eastAsia="Times New Roman" w:hAnsi="Times New Roman" w:cs="Times New Roman"/>
          <w:sz w:val="24"/>
          <w:szCs w:val="24"/>
          <w:lang w:eastAsia="lv-LV"/>
        </w:rPr>
        <w:t>.1.2.</w:t>
      </w:r>
      <w:r w:rsidR="00135C4B" w:rsidRPr="005D1BCF">
        <w:rPr>
          <w:rFonts w:ascii="Times New Roman" w:eastAsia="Times New Roman" w:hAnsi="Times New Roman" w:cs="Times New Roman"/>
          <w:sz w:val="24"/>
          <w:szCs w:val="24"/>
          <w:lang w:eastAsia="lv-LV"/>
        </w:rPr>
        <w:t>4</w:t>
      </w:r>
      <w:r w:rsidR="003D0092" w:rsidRPr="005D1BCF">
        <w:rPr>
          <w:rFonts w:ascii="Times New Roman" w:eastAsia="Times New Roman" w:hAnsi="Times New Roman" w:cs="Times New Roman"/>
          <w:sz w:val="24"/>
          <w:szCs w:val="24"/>
          <w:lang w:eastAsia="lv-LV"/>
        </w:rPr>
        <w:t xml:space="preserve">.,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541362" w:rsidRPr="005D1BCF">
        <w:rPr>
          <w:rFonts w:ascii="Times New Roman" w:eastAsia="Times New Roman" w:hAnsi="Times New Roman" w:cs="Times New Roman"/>
          <w:sz w:val="24"/>
          <w:szCs w:val="24"/>
          <w:lang w:eastAsia="lv-LV"/>
        </w:rPr>
        <w:t>.3.</w:t>
      </w:r>
      <w:r w:rsidR="002676C0" w:rsidRPr="005D1BCF">
        <w:rPr>
          <w:rFonts w:ascii="Times New Roman" w:eastAsia="Times New Roman" w:hAnsi="Times New Roman" w:cs="Times New Roman"/>
          <w:sz w:val="24"/>
          <w:szCs w:val="24"/>
          <w:lang w:eastAsia="lv-LV"/>
        </w:rPr>
        <w:t>,</w:t>
      </w:r>
      <w:r w:rsidR="003D0092" w:rsidRPr="005D1BCF">
        <w:rPr>
          <w:rFonts w:ascii="Times New Roman" w:eastAsia="Times New Roman" w:hAnsi="Times New Roman" w:cs="Times New Roman"/>
          <w:sz w:val="24"/>
          <w:szCs w:val="24"/>
          <w:lang w:eastAsia="lv-LV"/>
        </w:rPr>
        <w:t xml:space="preserve">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541362" w:rsidRPr="005D1BCF">
        <w:rPr>
          <w:rFonts w:ascii="Times New Roman" w:eastAsia="Times New Roman" w:hAnsi="Times New Roman" w:cs="Times New Roman"/>
          <w:sz w:val="24"/>
          <w:szCs w:val="24"/>
          <w:lang w:eastAsia="lv-LV"/>
        </w:rPr>
        <w:t>.</w:t>
      </w:r>
      <w:r w:rsidR="003D0092" w:rsidRPr="005D1BCF">
        <w:rPr>
          <w:rFonts w:ascii="Times New Roman" w:eastAsia="Times New Roman" w:hAnsi="Times New Roman" w:cs="Times New Roman"/>
          <w:sz w:val="24"/>
          <w:szCs w:val="24"/>
          <w:lang w:eastAsia="lv-LV"/>
        </w:rPr>
        <w:t>5</w:t>
      </w:r>
      <w:r w:rsidR="00541362" w:rsidRPr="005D1BCF">
        <w:rPr>
          <w:rFonts w:ascii="Times New Roman" w:eastAsia="Times New Roman" w:hAnsi="Times New Roman" w:cs="Times New Roman"/>
          <w:sz w:val="24"/>
          <w:szCs w:val="24"/>
          <w:lang w:eastAsia="lv-LV"/>
        </w:rPr>
        <w:t>.</w:t>
      </w:r>
      <w:r w:rsidR="002676C0" w:rsidRPr="005D1BCF">
        <w:rPr>
          <w:rFonts w:ascii="Times New Roman" w:eastAsia="Times New Roman" w:hAnsi="Times New Roman" w:cs="Times New Roman"/>
          <w:sz w:val="24"/>
          <w:szCs w:val="24"/>
          <w:lang w:eastAsia="lv-LV"/>
        </w:rPr>
        <w:t xml:space="preserve"> un 2</w:t>
      </w:r>
      <w:r w:rsidR="0078551D" w:rsidRPr="005D1BCF">
        <w:rPr>
          <w:rFonts w:ascii="Times New Roman" w:eastAsia="Times New Roman" w:hAnsi="Times New Roman" w:cs="Times New Roman"/>
          <w:sz w:val="24"/>
          <w:szCs w:val="24"/>
          <w:lang w:eastAsia="lv-LV"/>
        </w:rPr>
        <w:t>5</w:t>
      </w:r>
      <w:r w:rsidR="002676C0" w:rsidRPr="005D1BCF">
        <w:rPr>
          <w:rFonts w:ascii="Times New Roman" w:eastAsia="Times New Roman" w:hAnsi="Times New Roman" w:cs="Times New Roman"/>
          <w:sz w:val="24"/>
          <w:szCs w:val="24"/>
          <w:lang w:eastAsia="lv-LV"/>
        </w:rPr>
        <w:t>.</w:t>
      </w:r>
      <w:r w:rsidR="0020680C" w:rsidRPr="005D1BCF">
        <w:rPr>
          <w:rFonts w:ascii="Times New Roman" w:eastAsia="Times New Roman" w:hAnsi="Times New Roman" w:cs="Times New Roman"/>
          <w:sz w:val="24"/>
          <w:szCs w:val="24"/>
          <w:lang w:eastAsia="lv-LV"/>
        </w:rPr>
        <w:t>6</w:t>
      </w:r>
      <w:r w:rsidR="002676C0" w:rsidRPr="005D1BCF">
        <w:rPr>
          <w:rFonts w:ascii="Times New Roman" w:eastAsia="Times New Roman" w:hAnsi="Times New Roman" w:cs="Times New Roman"/>
          <w:sz w:val="24"/>
          <w:szCs w:val="24"/>
          <w:lang w:eastAsia="lv-LV"/>
        </w:rPr>
        <w:t>.</w:t>
      </w:r>
      <w:r w:rsidR="00541362" w:rsidRPr="005D1BCF">
        <w:rPr>
          <w:rFonts w:ascii="Times New Roman" w:eastAsia="Times New Roman" w:hAnsi="Times New Roman" w:cs="Times New Roman"/>
          <w:sz w:val="24"/>
          <w:szCs w:val="24"/>
          <w:lang w:eastAsia="lv-LV"/>
        </w:rPr>
        <w:t>apakšpunktos minētos izmaksu ierobežojumus</w:t>
      </w:r>
      <w:r w:rsidR="00880E09" w:rsidRPr="005D1BCF">
        <w:rPr>
          <w:rFonts w:ascii="Times New Roman" w:eastAsia="Times New Roman" w:hAnsi="Times New Roman" w:cs="Times New Roman"/>
          <w:sz w:val="24"/>
          <w:szCs w:val="24"/>
          <w:lang w:eastAsia="lv-LV"/>
        </w:rPr>
        <w:t>;</w:t>
      </w:r>
    </w:p>
    <w:p w:rsidR="00880E09" w:rsidRPr="005D1BCF" w:rsidRDefault="005667F6" w:rsidP="00751CD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7</w:t>
      </w:r>
      <w:r w:rsidR="00CD0AA1" w:rsidRPr="005D1BCF">
        <w:rPr>
          <w:rFonts w:ascii="Times New Roman" w:eastAsia="Times New Roman" w:hAnsi="Times New Roman" w:cs="Times New Roman"/>
          <w:sz w:val="24"/>
          <w:szCs w:val="24"/>
          <w:lang w:eastAsia="lv-LV"/>
        </w:rPr>
        <w:t xml:space="preserve">.6. izmaksas par </w:t>
      </w:r>
      <w:r w:rsidR="00880E09" w:rsidRPr="005D1BCF">
        <w:rPr>
          <w:rFonts w:ascii="Times New Roman" w:hAnsi="Times New Roman" w:cs="Times New Roman"/>
          <w:sz w:val="24"/>
          <w:szCs w:val="24"/>
        </w:rPr>
        <w:t>apmācībām augstākās izglītības programmās.</w:t>
      </w:r>
    </w:p>
    <w:p w:rsidR="00330911" w:rsidRPr="005D1BCF" w:rsidRDefault="00330911" w:rsidP="00751CD3">
      <w:pPr>
        <w:spacing w:after="0"/>
        <w:ind w:firstLine="426"/>
        <w:jc w:val="both"/>
        <w:rPr>
          <w:rFonts w:ascii="Times New Roman" w:eastAsia="Times New Roman" w:hAnsi="Times New Roman" w:cs="Times New Roman"/>
          <w:sz w:val="24"/>
          <w:szCs w:val="24"/>
          <w:lang w:eastAsia="lv-LV"/>
        </w:rPr>
      </w:pPr>
    </w:p>
    <w:p w:rsidR="002676C0" w:rsidRPr="005D1BCF" w:rsidRDefault="004C4C53" w:rsidP="00A43D8D">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28</w:t>
      </w:r>
      <w:r w:rsidR="00A43D8D" w:rsidRPr="005D1BCF">
        <w:rPr>
          <w:rFonts w:ascii="Times New Roman" w:hAnsi="Times New Roman" w:cs="Times New Roman"/>
          <w:sz w:val="24"/>
          <w:szCs w:val="24"/>
        </w:rPr>
        <w:t xml:space="preserve">. Šo noteikumu </w:t>
      </w:r>
      <w:r w:rsidR="005667F6" w:rsidRPr="005D1BCF">
        <w:rPr>
          <w:rFonts w:ascii="Times New Roman" w:hAnsi="Times New Roman" w:cs="Times New Roman"/>
          <w:sz w:val="24"/>
          <w:szCs w:val="24"/>
        </w:rPr>
        <w:t>2</w:t>
      </w:r>
      <w:r w:rsidRPr="005D1BCF">
        <w:rPr>
          <w:rFonts w:ascii="Times New Roman" w:hAnsi="Times New Roman" w:cs="Times New Roman"/>
          <w:sz w:val="24"/>
          <w:szCs w:val="24"/>
        </w:rPr>
        <w:t>5</w:t>
      </w:r>
      <w:r w:rsidR="00A43D8D" w:rsidRPr="005D1BCF">
        <w:rPr>
          <w:rFonts w:ascii="Times New Roman" w:hAnsi="Times New Roman" w:cs="Times New Roman"/>
          <w:sz w:val="24"/>
          <w:szCs w:val="24"/>
        </w:rPr>
        <w:t>.</w:t>
      </w:r>
      <w:r w:rsidR="004845B6" w:rsidRPr="005D1BCF">
        <w:rPr>
          <w:rFonts w:ascii="Times New Roman" w:hAnsi="Times New Roman" w:cs="Times New Roman"/>
          <w:sz w:val="24"/>
          <w:szCs w:val="24"/>
        </w:rPr>
        <w:t>6.</w:t>
      </w:r>
      <w:r w:rsidR="00983FF7" w:rsidRPr="005D1BCF">
        <w:rPr>
          <w:rFonts w:ascii="Times New Roman" w:hAnsi="Times New Roman" w:cs="Times New Roman"/>
          <w:sz w:val="24"/>
          <w:szCs w:val="24"/>
        </w:rPr>
        <w:t>.</w:t>
      </w:r>
      <w:r w:rsidR="00A43D8D" w:rsidRPr="005D1BCF">
        <w:rPr>
          <w:rFonts w:ascii="Times New Roman" w:hAnsi="Times New Roman" w:cs="Times New Roman"/>
          <w:sz w:val="24"/>
          <w:szCs w:val="24"/>
        </w:rPr>
        <w:t>apakšpunktā minēt</w:t>
      </w:r>
      <w:r w:rsidR="00707E59" w:rsidRPr="005D1BCF">
        <w:rPr>
          <w:rFonts w:ascii="Times New Roman" w:hAnsi="Times New Roman" w:cs="Times New Roman"/>
          <w:sz w:val="24"/>
          <w:szCs w:val="24"/>
        </w:rPr>
        <w:t>a</w:t>
      </w:r>
      <w:r w:rsidR="00872E84" w:rsidRPr="005D1BCF">
        <w:rPr>
          <w:rFonts w:ascii="Times New Roman" w:hAnsi="Times New Roman" w:cs="Times New Roman"/>
          <w:sz w:val="24"/>
          <w:szCs w:val="24"/>
        </w:rPr>
        <w:t xml:space="preserve">is projekta vadības </w:t>
      </w:r>
      <w:r w:rsidR="00707E59" w:rsidRPr="005D1BCF">
        <w:rPr>
          <w:rFonts w:ascii="Times New Roman" w:hAnsi="Times New Roman" w:cs="Times New Roman"/>
          <w:sz w:val="24"/>
          <w:szCs w:val="24"/>
        </w:rPr>
        <w:t xml:space="preserve">personāls tiek nodarbināts uz uzņēmuma </w:t>
      </w:r>
      <w:r w:rsidR="00A43D8D" w:rsidRPr="005D1BCF">
        <w:rPr>
          <w:rFonts w:ascii="Times New Roman" w:hAnsi="Times New Roman" w:cs="Times New Roman"/>
          <w:sz w:val="24"/>
          <w:szCs w:val="24"/>
        </w:rPr>
        <w:t>vai pakalpojuma līguma pamata, atlīdzībā iekļaujot arī darba devēja valsts sociālās apdrošināšanas obligātās iemaksas, ja to nosaka normatīvie akti nodokļu jomā. Uzņēmuma vai pakalpojuma līgumā nenorāda stundas tarifa likmi, bet norāda sasniedzamo rezultātu.</w:t>
      </w:r>
    </w:p>
    <w:p w:rsidR="005864B2" w:rsidRPr="005D1BCF" w:rsidRDefault="005864B2" w:rsidP="00A43D8D">
      <w:pPr>
        <w:spacing w:after="0"/>
        <w:ind w:firstLine="426"/>
        <w:jc w:val="both"/>
        <w:rPr>
          <w:rFonts w:ascii="Times New Roman" w:hAnsi="Times New Roman" w:cs="Times New Roman"/>
          <w:sz w:val="24"/>
          <w:szCs w:val="24"/>
        </w:rPr>
      </w:pPr>
    </w:p>
    <w:p w:rsidR="005864B2" w:rsidRPr="005D1BCF" w:rsidRDefault="005864B2" w:rsidP="00A43D8D">
      <w:pPr>
        <w:spacing w:after="0"/>
        <w:ind w:firstLine="426"/>
        <w:jc w:val="both"/>
        <w:rPr>
          <w:rFonts w:ascii="Times New Roman" w:hAnsi="Times New Roman" w:cs="Times New Roman"/>
          <w:sz w:val="24"/>
          <w:szCs w:val="24"/>
        </w:rPr>
      </w:pPr>
      <w:r w:rsidRPr="005D1BCF">
        <w:rPr>
          <w:rFonts w:ascii="Times New Roman" w:hAnsi="Times New Roman" w:cs="Times New Roman"/>
          <w:sz w:val="24"/>
          <w:szCs w:val="24"/>
        </w:rPr>
        <w:t>29. Projekta tiešās attiecināmās izmaksas ir izmaksas, kas ir norādītas šo noteikumu  25.1., 25.2., 25.3., 25.4. un 25.5.apakšpunktos.</w:t>
      </w:r>
    </w:p>
    <w:p w:rsidR="00922E38" w:rsidRPr="005D1BCF" w:rsidRDefault="00922E38" w:rsidP="00A43D8D">
      <w:pPr>
        <w:spacing w:after="0"/>
        <w:ind w:firstLine="426"/>
        <w:jc w:val="both"/>
        <w:rPr>
          <w:rFonts w:ascii="Times New Roman" w:hAnsi="Times New Roman" w:cs="Times New Roman"/>
          <w:sz w:val="24"/>
          <w:szCs w:val="24"/>
        </w:rPr>
      </w:pPr>
    </w:p>
    <w:p w:rsidR="000B5580" w:rsidRPr="005D1BCF" w:rsidRDefault="00FB2F7D" w:rsidP="000B5580">
      <w:pPr>
        <w:spacing w:after="0"/>
        <w:jc w:val="center"/>
        <w:rPr>
          <w:rFonts w:ascii="Times New Roman" w:eastAsia="Times New Roman" w:hAnsi="Times New Roman" w:cs="Times New Roman"/>
          <w:b/>
          <w:bCs/>
          <w:sz w:val="24"/>
          <w:szCs w:val="24"/>
          <w:lang w:eastAsia="lv-LV"/>
        </w:rPr>
      </w:pPr>
      <w:bookmarkStart w:id="3" w:name="362041"/>
      <w:r w:rsidRPr="005D1BCF">
        <w:rPr>
          <w:rFonts w:ascii="Times New Roman" w:eastAsia="Times New Roman" w:hAnsi="Times New Roman" w:cs="Times New Roman"/>
          <w:b/>
          <w:sz w:val="24"/>
          <w:szCs w:val="24"/>
        </w:rPr>
        <w:t>VI</w:t>
      </w:r>
      <w:r w:rsidR="000B5580" w:rsidRPr="005D1BCF">
        <w:rPr>
          <w:rFonts w:ascii="Times New Roman" w:eastAsia="Times New Roman" w:hAnsi="Times New Roman" w:cs="Times New Roman"/>
          <w:b/>
          <w:bCs/>
          <w:sz w:val="24"/>
          <w:szCs w:val="24"/>
          <w:lang w:eastAsia="lv-LV"/>
        </w:rPr>
        <w:t>. Projektu iesniegumu atlase</w:t>
      </w:r>
      <w:bookmarkEnd w:id="3"/>
      <w:r w:rsidR="003C7A97" w:rsidRPr="005D1BCF">
        <w:rPr>
          <w:rFonts w:ascii="Times New Roman" w:eastAsia="Times New Roman" w:hAnsi="Times New Roman" w:cs="Times New Roman"/>
          <w:b/>
          <w:bCs/>
          <w:sz w:val="24"/>
          <w:szCs w:val="24"/>
          <w:lang w:eastAsia="lv-LV"/>
        </w:rPr>
        <w:t>s izsludināšana un projektu iesniegumu iesniegšana</w:t>
      </w:r>
    </w:p>
    <w:p w:rsidR="000B5580" w:rsidRPr="005D1BCF" w:rsidRDefault="000B5580" w:rsidP="000059EB">
      <w:pPr>
        <w:spacing w:after="0" w:line="240" w:lineRule="auto"/>
        <w:jc w:val="both"/>
        <w:rPr>
          <w:rFonts w:ascii="Times New Roman" w:eastAsia="Times New Roman" w:hAnsi="Times New Roman" w:cs="Times New Roman"/>
          <w:sz w:val="24"/>
          <w:szCs w:val="24"/>
          <w:lang w:eastAsia="lv-LV"/>
        </w:rPr>
      </w:pPr>
    </w:p>
    <w:p w:rsidR="005117C3" w:rsidRPr="005D1BCF" w:rsidRDefault="005864B2"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30</w:t>
      </w:r>
      <w:r w:rsidR="000B5580" w:rsidRPr="005D1BCF">
        <w:rPr>
          <w:rFonts w:ascii="Times New Roman" w:eastAsia="Times New Roman" w:hAnsi="Times New Roman" w:cs="Times New Roman"/>
          <w:sz w:val="24"/>
          <w:szCs w:val="24"/>
          <w:lang w:eastAsia="lv-LV"/>
        </w:rPr>
        <w:t xml:space="preserve">. </w:t>
      </w:r>
      <w:r w:rsidR="009D2920" w:rsidRPr="005D1BCF">
        <w:rPr>
          <w:rFonts w:ascii="Times New Roman" w:eastAsia="Times New Roman" w:hAnsi="Times New Roman" w:cs="Times New Roman"/>
          <w:sz w:val="24"/>
          <w:szCs w:val="24"/>
          <w:lang w:eastAsia="lv-LV"/>
        </w:rPr>
        <w:t>Sadarbības</w:t>
      </w:r>
      <w:r w:rsidR="000B5580" w:rsidRPr="005D1BCF">
        <w:rPr>
          <w:rFonts w:ascii="Times New Roman" w:eastAsia="Times New Roman" w:hAnsi="Times New Roman" w:cs="Times New Roman"/>
          <w:sz w:val="24"/>
          <w:szCs w:val="24"/>
          <w:lang w:eastAsia="lv-LV"/>
        </w:rPr>
        <w:t xml:space="preserve"> iestāde 30 dienu laikā pēc šo noteikumu spēkā stāšanās nosūta uzaicinājumu projekta iesniedzējiem</w:t>
      </w:r>
      <w:r w:rsidR="008500FC" w:rsidRPr="005D1BCF">
        <w:rPr>
          <w:rFonts w:ascii="Times New Roman" w:eastAsia="Times New Roman" w:hAnsi="Times New Roman" w:cs="Times New Roman"/>
          <w:sz w:val="24"/>
          <w:szCs w:val="24"/>
          <w:lang w:eastAsia="lv-LV"/>
        </w:rPr>
        <w:t>, kas atbilst šo noteikumu 1</w:t>
      </w:r>
      <w:r w:rsidR="004C4C53" w:rsidRPr="005D1BCF">
        <w:rPr>
          <w:rFonts w:ascii="Times New Roman" w:eastAsia="Times New Roman" w:hAnsi="Times New Roman" w:cs="Times New Roman"/>
          <w:sz w:val="24"/>
          <w:szCs w:val="24"/>
          <w:lang w:eastAsia="lv-LV"/>
        </w:rPr>
        <w:t>2</w:t>
      </w:r>
      <w:r w:rsidR="008500FC" w:rsidRPr="005D1BCF">
        <w:rPr>
          <w:rFonts w:ascii="Times New Roman" w:eastAsia="Times New Roman" w:hAnsi="Times New Roman" w:cs="Times New Roman"/>
          <w:sz w:val="24"/>
          <w:szCs w:val="24"/>
          <w:lang w:eastAsia="lv-LV"/>
        </w:rPr>
        <w:t>.punktā noteiktajām prasībām,</w:t>
      </w:r>
      <w:r w:rsidR="000B5580" w:rsidRPr="005D1BCF">
        <w:rPr>
          <w:rFonts w:ascii="Times New Roman" w:eastAsia="Times New Roman" w:hAnsi="Times New Roman" w:cs="Times New Roman"/>
          <w:sz w:val="24"/>
          <w:szCs w:val="24"/>
          <w:lang w:eastAsia="lv-LV"/>
        </w:rPr>
        <w:t xml:space="preserve"> iesniegt projekta iesniegumu</w:t>
      </w:r>
      <w:r w:rsidR="005D1334" w:rsidRPr="005D1BCF">
        <w:rPr>
          <w:rFonts w:ascii="Times New Roman" w:eastAsia="Times New Roman" w:hAnsi="Times New Roman" w:cs="Times New Roman"/>
          <w:sz w:val="24"/>
          <w:szCs w:val="24"/>
          <w:lang w:eastAsia="lv-LV"/>
        </w:rPr>
        <w:t xml:space="preserve"> ierobežotai projektu iesniegumu atlasei</w:t>
      </w:r>
      <w:r w:rsidR="000B5580" w:rsidRPr="005D1BCF">
        <w:rPr>
          <w:rFonts w:ascii="Times New Roman" w:eastAsia="Times New Roman" w:hAnsi="Times New Roman" w:cs="Times New Roman"/>
          <w:sz w:val="24"/>
          <w:szCs w:val="24"/>
          <w:lang w:eastAsia="lv-LV"/>
        </w:rPr>
        <w:t>.</w:t>
      </w:r>
    </w:p>
    <w:p w:rsidR="005117C3" w:rsidRPr="005D1BCF" w:rsidRDefault="005117C3" w:rsidP="000059EB">
      <w:pPr>
        <w:spacing w:after="0" w:line="240" w:lineRule="auto"/>
        <w:ind w:firstLine="426"/>
        <w:jc w:val="both"/>
        <w:rPr>
          <w:rFonts w:ascii="Times New Roman" w:eastAsia="Times New Roman" w:hAnsi="Times New Roman" w:cs="Times New Roman"/>
          <w:sz w:val="24"/>
          <w:szCs w:val="24"/>
          <w:lang w:eastAsia="lv-LV"/>
        </w:rPr>
      </w:pPr>
    </w:p>
    <w:p w:rsidR="000B7A4D" w:rsidRPr="005D1BCF" w:rsidRDefault="004C4C53" w:rsidP="000B7A4D">
      <w:pPr>
        <w:spacing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0B5580" w:rsidRPr="005D1BCF">
        <w:rPr>
          <w:rFonts w:ascii="Times New Roman" w:eastAsia="Times New Roman" w:hAnsi="Times New Roman" w:cs="Times New Roman"/>
          <w:sz w:val="24"/>
          <w:szCs w:val="24"/>
          <w:lang w:eastAsia="lv-LV"/>
        </w:rPr>
        <w:t xml:space="preserve">. </w:t>
      </w:r>
      <w:r w:rsidR="000B7A4D" w:rsidRPr="005D1BCF">
        <w:rPr>
          <w:rFonts w:ascii="Times New Roman" w:eastAsia="Times New Roman" w:hAnsi="Times New Roman" w:cs="Times New Roman"/>
          <w:sz w:val="24"/>
          <w:szCs w:val="24"/>
          <w:lang w:eastAsia="lv-LV"/>
        </w:rPr>
        <w:t>Lai pieteiktos finansējuma saņemšanai, projekta iesniedzējs sadarbības iestādē iesniedz projekta iesniegumu:</w:t>
      </w:r>
    </w:p>
    <w:p w:rsidR="000B7A4D" w:rsidRPr="005D1BCF" w:rsidRDefault="004C4C53" w:rsidP="000B7A4D">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0B7A4D" w:rsidRPr="005D1BCF">
        <w:rPr>
          <w:rFonts w:ascii="Times New Roman" w:eastAsia="Times New Roman" w:hAnsi="Times New Roman" w:cs="Times New Roman"/>
          <w:sz w:val="24"/>
          <w:szCs w:val="24"/>
          <w:lang w:eastAsia="lv-LV"/>
        </w:rPr>
        <w:t>.1. aizpildītu projekta iesnieguma veidlapu (1.pielikums);</w:t>
      </w:r>
    </w:p>
    <w:p w:rsidR="005117C3" w:rsidRPr="005D1BCF" w:rsidRDefault="004C4C53" w:rsidP="000B7A4D">
      <w:pPr>
        <w:spacing w:before="75" w:after="75"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0B7A4D" w:rsidRPr="005D1BCF">
        <w:rPr>
          <w:rFonts w:ascii="Times New Roman" w:eastAsia="Times New Roman" w:hAnsi="Times New Roman" w:cs="Times New Roman"/>
          <w:sz w:val="24"/>
          <w:szCs w:val="24"/>
          <w:lang w:eastAsia="lv-LV"/>
        </w:rPr>
        <w:t>.2. papildus iesniedzamos dokumentus:</w:t>
      </w:r>
    </w:p>
    <w:p w:rsidR="004D19E1" w:rsidRPr="005D1BCF" w:rsidRDefault="004C4C53" w:rsidP="00CE0826">
      <w:pPr>
        <w:spacing w:after="0"/>
        <w:ind w:firstLine="851"/>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lastRenderedPageBreak/>
        <w:t>3</w:t>
      </w:r>
      <w:r w:rsidR="005864B2" w:rsidRPr="005D1BCF">
        <w:rPr>
          <w:rFonts w:ascii="Times New Roman" w:eastAsia="Times New Roman" w:hAnsi="Times New Roman" w:cs="Times New Roman"/>
          <w:sz w:val="24"/>
          <w:szCs w:val="24"/>
          <w:lang w:eastAsia="lv-LV"/>
        </w:rPr>
        <w:t>1</w:t>
      </w:r>
      <w:r w:rsidR="000059EB" w:rsidRPr="005D1BCF">
        <w:rPr>
          <w:rFonts w:ascii="Times New Roman" w:eastAsia="Times New Roman" w:hAnsi="Times New Roman" w:cs="Times New Roman"/>
          <w:sz w:val="24"/>
          <w:szCs w:val="24"/>
          <w:lang w:eastAsia="lv-LV"/>
        </w:rPr>
        <w:t>.</w:t>
      </w:r>
      <w:r w:rsidR="000B7A4D" w:rsidRPr="005D1BCF">
        <w:rPr>
          <w:rFonts w:ascii="Times New Roman" w:eastAsia="Times New Roman" w:hAnsi="Times New Roman" w:cs="Times New Roman"/>
          <w:sz w:val="24"/>
          <w:szCs w:val="24"/>
          <w:lang w:eastAsia="lv-LV"/>
        </w:rPr>
        <w:t>2.1</w:t>
      </w:r>
      <w:r w:rsidR="000059EB" w:rsidRPr="005D1BCF">
        <w:rPr>
          <w:rFonts w:ascii="Times New Roman" w:eastAsia="Times New Roman" w:hAnsi="Times New Roman" w:cs="Times New Roman"/>
          <w:sz w:val="24"/>
          <w:szCs w:val="24"/>
          <w:lang w:eastAsia="lv-LV"/>
        </w:rPr>
        <w:t xml:space="preserve">. </w:t>
      </w:r>
      <w:r w:rsidR="000B7A4D" w:rsidRPr="005D1BCF">
        <w:rPr>
          <w:rFonts w:ascii="Times New Roman" w:eastAsia="Times New Roman" w:hAnsi="Times New Roman" w:cs="Times New Roman"/>
          <w:sz w:val="24"/>
          <w:szCs w:val="24"/>
          <w:lang w:eastAsia="lv-LV"/>
        </w:rPr>
        <w:t>iepirkuma procedūru apliecinošos dokumentus</w:t>
      </w:r>
      <w:r w:rsidR="000059EB" w:rsidRPr="005D1BCF">
        <w:rPr>
          <w:rFonts w:ascii="Times New Roman" w:eastAsia="Times New Roman" w:hAnsi="Times New Roman" w:cs="Times New Roman"/>
          <w:sz w:val="24"/>
          <w:szCs w:val="24"/>
          <w:lang w:eastAsia="lv-LV"/>
        </w:rPr>
        <w:t>;</w:t>
      </w:r>
    </w:p>
    <w:p w:rsidR="00A20B05" w:rsidRPr="005D1BCF" w:rsidRDefault="004C4C53" w:rsidP="000059EB">
      <w:pPr>
        <w:spacing w:after="0"/>
        <w:ind w:firstLine="851"/>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A20B05" w:rsidRPr="005D1BCF">
        <w:rPr>
          <w:rFonts w:ascii="Times New Roman" w:eastAsia="Times New Roman" w:hAnsi="Times New Roman" w:cs="Times New Roman"/>
          <w:sz w:val="24"/>
          <w:szCs w:val="24"/>
          <w:lang w:eastAsia="lv-LV"/>
        </w:rPr>
        <w:t>.2.</w:t>
      </w:r>
      <w:r w:rsidR="0029624E" w:rsidRPr="005D1BCF">
        <w:rPr>
          <w:rFonts w:ascii="Times New Roman" w:eastAsia="Times New Roman" w:hAnsi="Times New Roman" w:cs="Times New Roman"/>
          <w:sz w:val="24"/>
          <w:szCs w:val="24"/>
          <w:lang w:eastAsia="lv-LV"/>
        </w:rPr>
        <w:t>2</w:t>
      </w:r>
      <w:r w:rsidR="00A20B05" w:rsidRPr="005D1BCF">
        <w:rPr>
          <w:rFonts w:ascii="Times New Roman" w:eastAsia="Times New Roman" w:hAnsi="Times New Roman" w:cs="Times New Roman"/>
          <w:sz w:val="24"/>
          <w:szCs w:val="24"/>
          <w:lang w:eastAsia="lv-LV"/>
        </w:rPr>
        <w:t>. apmācību plānu tajā norādot paredzētās apmācību programmas, plānoto apmācību norises laiku, vietu (pilsēta</w:t>
      </w:r>
      <w:r w:rsidR="00CF0FCF" w:rsidRPr="005D1BCF">
        <w:rPr>
          <w:rFonts w:ascii="Times New Roman" w:eastAsia="Times New Roman" w:hAnsi="Times New Roman" w:cs="Times New Roman"/>
          <w:sz w:val="24"/>
          <w:szCs w:val="24"/>
          <w:lang w:eastAsia="lv-LV"/>
        </w:rPr>
        <w:t xml:space="preserve"> vai plānošanas reģions</w:t>
      </w:r>
      <w:r w:rsidR="00A20B05" w:rsidRPr="005D1BCF">
        <w:rPr>
          <w:rFonts w:ascii="Times New Roman" w:eastAsia="Times New Roman" w:hAnsi="Times New Roman" w:cs="Times New Roman"/>
          <w:sz w:val="24"/>
          <w:szCs w:val="24"/>
          <w:lang w:eastAsia="lv-LV"/>
        </w:rPr>
        <w:t>), ilgumu,</w:t>
      </w:r>
      <w:r w:rsidR="008A466F" w:rsidRPr="005D1BCF">
        <w:rPr>
          <w:rFonts w:ascii="Times New Roman" w:eastAsia="Times New Roman" w:hAnsi="Times New Roman" w:cs="Times New Roman"/>
          <w:sz w:val="24"/>
          <w:szCs w:val="24"/>
          <w:lang w:eastAsia="lv-LV"/>
        </w:rPr>
        <w:t xml:space="preserve"> mērķauditoriju,</w:t>
      </w:r>
      <w:r w:rsidR="00A20B05" w:rsidRPr="005D1BCF">
        <w:rPr>
          <w:rFonts w:ascii="Times New Roman" w:eastAsia="Times New Roman" w:hAnsi="Times New Roman" w:cs="Times New Roman"/>
          <w:sz w:val="24"/>
          <w:szCs w:val="24"/>
          <w:lang w:eastAsia="lv-LV"/>
        </w:rPr>
        <w:t xml:space="preserve"> apmācībās iesaistīto komersantu un personu skaitu</w:t>
      </w:r>
      <w:r w:rsidR="008A466F" w:rsidRPr="005D1BCF">
        <w:rPr>
          <w:rFonts w:ascii="Times New Roman" w:eastAsia="Times New Roman" w:hAnsi="Times New Roman" w:cs="Times New Roman"/>
          <w:sz w:val="24"/>
          <w:szCs w:val="24"/>
          <w:lang w:eastAsia="lv-LV"/>
        </w:rPr>
        <w:t xml:space="preserve"> un</w:t>
      </w:r>
      <w:r w:rsidR="00A20B05" w:rsidRPr="005D1BCF">
        <w:rPr>
          <w:rFonts w:ascii="Times New Roman" w:eastAsia="Times New Roman" w:hAnsi="Times New Roman" w:cs="Times New Roman"/>
          <w:sz w:val="24"/>
          <w:szCs w:val="24"/>
          <w:lang w:eastAsia="lv-LV"/>
        </w:rPr>
        <w:t xml:space="preserve"> apmācību </w:t>
      </w:r>
      <w:r w:rsidR="00CF0FCF" w:rsidRPr="005D1BCF">
        <w:rPr>
          <w:rFonts w:ascii="Times New Roman" w:eastAsia="Times New Roman" w:hAnsi="Times New Roman" w:cs="Times New Roman"/>
          <w:sz w:val="24"/>
          <w:szCs w:val="24"/>
          <w:lang w:eastAsia="lv-LV"/>
        </w:rPr>
        <w:t>nepieciešamību un pielietoju</w:t>
      </w:r>
      <w:r w:rsidR="00A13B98" w:rsidRPr="005D1BCF">
        <w:rPr>
          <w:rFonts w:ascii="Times New Roman" w:eastAsia="Times New Roman" w:hAnsi="Times New Roman" w:cs="Times New Roman"/>
          <w:sz w:val="24"/>
          <w:szCs w:val="24"/>
          <w:lang w:eastAsia="lv-LV"/>
        </w:rPr>
        <w:t>mu</w:t>
      </w:r>
      <w:r w:rsidR="00A20B05" w:rsidRPr="005D1BCF">
        <w:rPr>
          <w:rFonts w:ascii="Times New Roman" w:eastAsia="Times New Roman" w:hAnsi="Times New Roman" w:cs="Times New Roman"/>
          <w:sz w:val="24"/>
          <w:szCs w:val="24"/>
          <w:lang w:eastAsia="lv-LV"/>
        </w:rPr>
        <w:t xml:space="preserve">; </w:t>
      </w:r>
    </w:p>
    <w:p w:rsidR="00A34601" w:rsidRPr="005D1BCF" w:rsidRDefault="004C4C53" w:rsidP="000059EB">
      <w:pPr>
        <w:spacing w:after="0"/>
        <w:ind w:firstLine="851"/>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A34601" w:rsidRPr="005D1BCF">
        <w:rPr>
          <w:rFonts w:ascii="Times New Roman" w:eastAsia="Times New Roman" w:hAnsi="Times New Roman" w:cs="Times New Roman"/>
          <w:sz w:val="24"/>
          <w:szCs w:val="24"/>
          <w:lang w:eastAsia="lv-LV"/>
        </w:rPr>
        <w:t>.2.</w:t>
      </w:r>
      <w:r w:rsidR="0029624E" w:rsidRPr="005D1BCF">
        <w:rPr>
          <w:rFonts w:ascii="Times New Roman" w:eastAsia="Times New Roman" w:hAnsi="Times New Roman" w:cs="Times New Roman"/>
          <w:sz w:val="24"/>
          <w:szCs w:val="24"/>
          <w:lang w:eastAsia="lv-LV"/>
        </w:rPr>
        <w:t>3</w:t>
      </w:r>
      <w:r w:rsidR="00A34601" w:rsidRPr="005D1BCF">
        <w:rPr>
          <w:rFonts w:ascii="Times New Roman" w:eastAsia="Times New Roman" w:hAnsi="Times New Roman" w:cs="Times New Roman"/>
          <w:sz w:val="24"/>
          <w:szCs w:val="24"/>
          <w:lang w:eastAsia="lv-LV"/>
        </w:rPr>
        <w:t>. izstrādātus kritērijus atbalsta piešķiršanai mikro un maziem komersantiem;</w:t>
      </w:r>
    </w:p>
    <w:p w:rsidR="000059EB" w:rsidRPr="005D1BCF" w:rsidRDefault="004C4C53" w:rsidP="000059EB">
      <w:pPr>
        <w:spacing w:after="0"/>
        <w:ind w:firstLine="851"/>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1</w:t>
      </w:r>
      <w:r w:rsidR="000B7A4D" w:rsidRPr="005D1BCF">
        <w:rPr>
          <w:rFonts w:ascii="Times New Roman" w:eastAsia="Times New Roman" w:hAnsi="Times New Roman" w:cs="Times New Roman"/>
          <w:sz w:val="24"/>
          <w:szCs w:val="24"/>
          <w:lang w:eastAsia="lv-LV"/>
        </w:rPr>
        <w:t>.</w:t>
      </w:r>
      <w:r w:rsidR="009D2920" w:rsidRPr="005D1BCF">
        <w:rPr>
          <w:rFonts w:ascii="Times New Roman" w:eastAsia="Times New Roman" w:hAnsi="Times New Roman" w:cs="Times New Roman"/>
          <w:sz w:val="24"/>
          <w:szCs w:val="24"/>
          <w:lang w:eastAsia="lv-LV"/>
        </w:rPr>
        <w:t>2.</w:t>
      </w:r>
      <w:r w:rsidR="00A20B05" w:rsidRPr="005D1BCF">
        <w:rPr>
          <w:rFonts w:ascii="Times New Roman" w:eastAsia="Times New Roman" w:hAnsi="Times New Roman" w:cs="Times New Roman"/>
          <w:sz w:val="24"/>
          <w:szCs w:val="24"/>
          <w:lang w:eastAsia="lv-LV"/>
        </w:rPr>
        <w:t>4</w:t>
      </w:r>
      <w:r w:rsidR="009D2920" w:rsidRPr="005D1BCF">
        <w:rPr>
          <w:rFonts w:ascii="Times New Roman" w:eastAsia="Times New Roman" w:hAnsi="Times New Roman" w:cs="Times New Roman"/>
          <w:sz w:val="24"/>
          <w:szCs w:val="24"/>
          <w:lang w:eastAsia="lv-LV"/>
        </w:rPr>
        <w:t xml:space="preserve">. </w:t>
      </w:r>
      <w:r w:rsidR="009D2920" w:rsidRPr="005D1BCF">
        <w:rPr>
          <w:rFonts w:ascii="Times New Roman" w:hAnsi="Times New Roman" w:cs="Times New Roman"/>
          <w:sz w:val="24"/>
          <w:szCs w:val="24"/>
        </w:rPr>
        <w:t>citus dokumentus, kurus projekta iesniedzējs uzskata par nepieciešamu iesniegt, lai pamatotu projekta iesnieguma atbilstību šo noteikumu 2.pielikumā minētajiem projektu iesniegumu vērtēšanas kritērijiem.</w:t>
      </w:r>
      <w:r w:rsidR="000B7A4D" w:rsidRPr="005D1BCF">
        <w:rPr>
          <w:rFonts w:ascii="Times New Roman" w:eastAsia="Times New Roman" w:hAnsi="Times New Roman" w:cs="Times New Roman"/>
          <w:sz w:val="24"/>
          <w:szCs w:val="24"/>
          <w:lang w:eastAsia="lv-LV"/>
        </w:rPr>
        <w:t xml:space="preserve"> </w:t>
      </w:r>
    </w:p>
    <w:p w:rsidR="005117C3" w:rsidRPr="005D1BCF" w:rsidRDefault="005117C3" w:rsidP="000059EB">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CE082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2</w:t>
      </w:r>
      <w:r w:rsidRPr="005D1BCF">
        <w:rPr>
          <w:rFonts w:ascii="Times New Roman" w:eastAsia="Times New Roman" w:hAnsi="Times New Roman" w:cs="Times New Roman"/>
          <w:sz w:val="24"/>
          <w:szCs w:val="24"/>
          <w:lang w:eastAsia="lv-LV"/>
        </w:rPr>
        <w:t>.</w:t>
      </w:r>
      <w:r w:rsidR="000B5580" w:rsidRPr="005D1BCF">
        <w:rPr>
          <w:rFonts w:ascii="Times New Roman" w:eastAsia="Times New Roman" w:hAnsi="Times New Roman" w:cs="Times New Roman"/>
          <w:sz w:val="24"/>
          <w:szCs w:val="24"/>
          <w:lang w:eastAsia="lv-LV"/>
        </w:rPr>
        <w:t xml:space="preserve"> Projekta iesniegumu var iesniegt papīra formā vai elektroniska dokumenta </w:t>
      </w:r>
      <w:r w:rsidR="00404E25" w:rsidRPr="005D1BCF">
        <w:rPr>
          <w:rFonts w:ascii="Times New Roman" w:eastAsia="Times New Roman" w:hAnsi="Times New Roman" w:cs="Times New Roman"/>
          <w:sz w:val="24"/>
          <w:szCs w:val="24"/>
          <w:lang w:eastAsia="lv-LV"/>
        </w:rPr>
        <w:t>formā</w:t>
      </w:r>
      <w:r w:rsidR="000B5580" w:rsidRPr="005D1BCF">
        <w:rPr>
          <w:rFonts w:ascii="Times New Roman" w:eastAsia="Times New Roman" w:hAnsi="Times New Roman" w:cs="Times New Roman"/>
          <w:sz w:val="24"/>
          <w:szCs w:val="24"/>
          <w:lang w:eastAsia="lv-LV"/>
        </w:rPr>
        <w:t xml:space="preserve">. Projekta iesniegumu papīra formā var iesniegt personīgi </w:t>
      </w:r>
      <w:r w:rsidR="00EF4591" w:rsidRPr="005D1BCF">
        <w:rPr>
          <w:rFonts w:ascii="Times New Roman" w:eastAsia="Times New Roman" w:hAnsi="Times New Roman" w:cs="Times New Roman"/>
          <w:sz w:val="24"/>
          <w:szCs w:val="24"/>
          <w:lang w:eastAsia="lv-LV"/>
        </w:rPr>
        <w:t xml:space="preserve">sadarbības </w:t>
      </w:r>
      <w:r w:rsidR="000B5580" w:rsidRPr="005D1BCF">
        <w:rPr>
          <w:rFonts w:ascii="Times New Roman" w:eastAsia="Times New Roman" w:hAnsi="Times New Roman" w:cs="Times New Roman"/>
          <w:sz w:val="24"/>
          <w:szCs w:val="24"/>
          <w:lang w:eastAsia="lv-LV"/>
        </w:rPr>
        <w:t xml:space="preserve">iestādē vai nosūtīt pa pastu ierakstītā vēstulē. Projekta iesniegumu elektroniska dokumenta </w:t>
      </w:r>
      <w:r w:rsidR="00404E25" w:rsidRPr="005D1BCF">
        <w:rPr>
          <w:rFonts w:ascii="Times New Roman" w:eastAsia="Times New Roman" w:hAnsi="Times New Roman" w:cs="Times New Roman"/>
          <w:sz w:val="24"/>
          <w:szCs w:val="24"/>
          <w:lang w:eastAsia="lv-LV"/>
        </w:rPr>
        <w:t xml:space="preserve">formā </w:t>
      </w:r>
      <w:r w:rsidR="000B5580" w:rsidRPr="005D1BCF">
        <w:rPr>
          <w:rFonts w:ascii="Times New Roman" w:eastAsia="Times New Roman" w:hAnsi="Times New Roman" w:cs="Times New Roman"/>
          <w:sz w:val="24"/>
          <w:szCs w:val="24"/>
          <w:lang w:eastAsia="lv-LV"/>
        </w:rPr>
        <w:t xml:space="preserve">var iesniegt personīgi </w:t>
      </w:r>
      <w:r w:rsidR="00EF4591" w:rsidRPr="005D1BCF">
        <w:rPr>
          <w:rFonts w:ascii="Times New Roman" w:eastAsia="Times New Roman" w:hAnsi="Times New Roman" w:cs="Times New Roman"/>
          <w:sz w:val="24"/>
          <w:szCs w:val="24"/>
          <w:lang w:eastAsia="lv-LV"/>
        </w:rPr>
        <w:t xml:space="preserve">sadarbības </w:t>
      </w:r>
      <w:r w:rsidR="000B5580" w:rsidRPr="005D1BCF">
        <w:rPr>
          <w:rFonts w:ascii="Times New Roman" w:eastAsia="Times New Roman" w:hAnsi="Times New Roman" w:cs="Times New Roman"/>
          <w:sz w:val="24"/>
          <w:szCs w:val="24"/>
          <w:lang w:eastAsia="lv-LV"/>
        </w:rPr>
        <w:t xml:space="preserve">iestādē, nosūtīt pa pastu vai nosūtīt uz </w:t>
      </w:r>
      <w:r w:rsidR="00D76524" w:rsidRPr="005D1BCF">
        <w:rPr>
          <w:rFonts w:ascii="Times New Roman" w:eastAsia="Times New Roman" w:hAnsi="Times New Roman" w:cs="Times New Roman"/>
          <w:sz w:val="24"/>
          <w:szCs w:val="24"/>
          <w:lang w:eastAsia="lv-LV"/>
        </w:rPr>
        <w:t xml:space="preserve">sadarbības </w:t>
      </w:r>
      <w:r w:rsidR="000B5580" w:rsidRPr="005D1BCF">
        <w:rPr>
          <w:rFonts w:ascii="Times New Roman" w:eastAsia="Times New Roman" w:hAnsi="Times New Roman" w:cs="Times New Roman"/>
          <w:sz w:val="24"/>
          <w:szCs w:val="24"/>
          <w:lang w:eastAsia="lv-LV"/>
        </w:rPr>
        <w:t>iestādes elektroniskā pasta adresi, kas norādīta projekta iesnieguma iesniegšanas uzaicinājumā.</w:t>
      </w:r>
    </w:p>
    <w:p w:rsidR="005117C3" w:rsidRPr="005D1BCF" w:rsidRDefault="005117C3" w:rsidP="00FA3DE9">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3</w:t>
      </w:r>
      <w:r w:rsidR="000B5580" w:rsidRPr="005D1BCF">
        <w:rPr>
          <w:rFonts w:ascii="Times New Roman" w:eastAsia="Times New Roman" w:hAnsi="Times New Roman" w:cs="Times New Roman"/>
          <w:sz w:val="24"/>
          <w:szCs w:val="24"/>
          <w:lang w:eastAsia="lv-LV"/>
        </w:rPr>
        <w:t>. Ja projekta iesniegumu iesniedz papīra formā, to iesniedz vienā eksemplārā caurauklotu, ar secīgi sanumurētām lapām, uz pēdējās lapas otrā pusē diegu gali ir pielīmēti, uz uzlīmes ir norāde par dokumentā sanumurēto un cauraukloto lapu skaitu, apliecinājums par dokumentu kopiju pareizību, projekta iesniedzēja nosaukums, projekta iesnieguma sagatavošanas datums, dokumenta autora nosaukums, dokumenta izstrādāšanas vieta un projekta iesniedzēja amatpersonas paraksts.</w:t>
      </w:r>
    </w:p>
    <w:p w:rsidR="005117C3" w:rsidRPr="005D1BCF" w:rsidRDefault="005117C3" w:rsidP="00FA3DE9">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4</w:t>
      </w:r>
      <w:r w:rsidR="000B5580" w:rsidRPr="005D1BCF">
        <w:rPr>
          <w:rFonts w:ascii="Times New Roman" w:eastAsia="Times New Roman" w:hAnsi="Times New Roman" w:cs="Times New Roman"/>
          <w:sz w:val="24"/>
          <w:szCs w:val="24"/>
          <w:lang w:eastAsia="lv-LV"/>
        </w:rPr>
        <w:t xml:space="preserve">. Ja projekta iesniegumu iesniedz papīra formā, projekta iesniedzējs ne vēlāk kā triju darbdienu laikā pēc projekta iesnieguma iesniegšanas </w:t>
      </w:r>
      <w:r w:rsidR="00060EEB" w:rsidRPr="005D1BCF">
        <w:rPr>
          <w:rFonts w:ascii="Times New Roman" w:eastAsia="Times New Roman" w:hAnsi="Times New Roman" w:cs="Times New Roman"/>
          <w:sz w:val="24"/>
          <w:szCs w:val="24"/>
          <w:lang w:eastAsia="lv-LV"/>
        </w:rPr>
        <w:t xml:space="preserve">sadarbības </w:t>
      </w:r>
      <w:r w:rsidR="000B5580" w:rsidRPr="005D1BCF">
        <w:rPr>
          <w:rFonts w:ascii="Times New Roman" w:eastAsia="Times New Roman" w:hAnsi="Times New Roman" w:cs="Times New Roman"/>
          <w:sz w:val="24"/>
          <w:szCs w:val="24"/>
          <w:lang w:eastAsia="lv-LV"/>
        </w:rPr>
        <w:t xml:space="preserve">iestādē iesniedz elektroniski vai nosūta uz elektroniskā pasta adresi, kas norādīta paziņojumā par projekta iesnieguma iesniegšanu, aizpildītu projekta iesnieguma veidlapu </w:t>
      </w:r>
      <w:r w:rsidR="000B5580" w:rsidRPr="005D1BCF">
        <w:rPr>
          <w:rFonts w:ascii="Times New Roman" w:eastAsia="Times New Roman" w:hAnsi="Times New Roman" w:cs="Times New Roman"/>
          <w:i/>
          <w:iCs/>
          <w:sz w:val="24"/>
          <w:szCs w:val="24"/>
          <w:lang w:eastAsia="lv-LV"/>
        </w:rPr>
        <w:t>DOC, XLS , JPG</w:t>
      </w:r>
      <w:r w:rsidR="000B5580" w:rsidRPr="005D1BCF">
        <w:rPr>
          <w:rFonts w:ascii="Times New Roman" w:eastAsia="Times New Roman" w:hAnsi="Times New Roman" w:cs="Times New Roman"/>
          <w:sz w:val="24"/>
          <w:szCs w:val="24"/>
          <w:lang w:eastAsia="lv-LV"/>
        </w:rPr>
        <w:t xml:space="preserve"> vai </w:t>
      </w:r>
      <w:r w:rsidR="000B5580" w:rsidRPr="005D1BCF">
        <w:rPr>
          <w:rFonts w:ascii="Times New Roman" w:eastAsia="Times New Roman" w:hAnsi="Times New Roman" w:cs="Times New Roman"/>
          <w:i/>
          <w:iCs/>
          <w:sz w:val="24"/>
          <w:szCs w:val="24"/>
          <w:lang w:eastAsia="lv-LV"/>
        </w:rPr>
        <w:t>PDF</w:t>
      </w:r>
      <w:r w:rsidR="000B5580" w:rsidRPr="005D1BCF">
        <w:rPr>
          <w:rFonts w:ascii="Times New Roman" w:eastAsia="Times New Roman" w:hAnsi="Times New Roman" w:cs="Times New Roman"/>
          <w:sz w:val="24"/>
          <w:szCs w:val="24"/>
          <w:lang w:eastAsia="lv-LV"/>
        </w:rPr>
        <w:t xml:space="preserve"> datņu formātā.</w:t>
      </w:r>
    </w:p>
    <w:p w:rsidR="005117C3" w:rsidRPr="005D1BCF" w:rsidRDefault="005117C3" w:rsidP="005117C3">
      <w:pPr>
        <w:spacing w:after="0"/>
        <w:ind w:firstLine="426"/>
        <w:jc w:val="both"/>
        <w:rPr>
          <w:rFonts w:ascii="Times New Roman" w:eastAsia="Times New Roman" w:hAnsi="Times New Roman" w:cs="Times New Roman"/>
          <w:sz w:val="24"/>
          <w:szCs w:val="24"/>
          <w:lang w:eastAsia="lv-LV"/>
        </w:rPr>
      </w:pP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5</w:t>
      </w:r>
      <w:r w:rsidR="000B5580" w:rsidRPr="005D1BCF">
        <w:rPr>
          <w:rFonts w:ascii="Times New Roman" w:eastAsia="Times New Roman" w:hAnsi="Times New Roman" w:cs="Times New Roman"/>
          <w:sz w:val="24"/>
          <w:szCs w:val="24"/>
          <w:lang w:eastAsia="lv-LV"/>
        </w:rPr>
        <w:t xml:space="preserve">. Ja projekta iesniegumu iesniedz elektroniska dokumenta </w:t>
      </w:r>
      <w:r w:rsidR="00404E25" w:rsidRPr="005D1BCF">
        <w:rPr>
          <w:rFonts w:ascii="Times New Roman" w:eastAsia="Times New Roman" w:hAnsi="Times New Roman" w:cs="Times New Roman"/>
          <w:sz w:val="24"/>
          <w:szCs w:val="24"/>
          <w:lang w:eastAsia="lv-LV"/>
        </w:rPr>
        <w:t>formā</w:t>
      </w:r>
      <w:r w:rsidR="005117C3" w:rsidRPr="005D1BCF">
        <w:rPr>
          <w:rFonts w:ascii="Times New Roman" w:eastAsia="Times New Roman" w:hAnsi="Times New Roman" w:cs="Times New Roman"/>
          <w:sz w:val="24"/>
          <w:szCs w:val="24"/>
          <w:lang w:eastAsia="lv-LV"/>
        </w:rPr>
        <w:t xml:space="preserve">, tas atbilst šādām prasībām: </w:t>
      </w: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5</w:t>
      </w:r>
      <w:r w:rsidR="000B5580" w:rsidRPr="005D1BCF">
        <w:rPr>
          <w:rFonts w:ascii="Times New Roman" w:eastAsia="Times New Roman" w:hAnsi="Times New Roman" w:cs="Times New Roman"/>
          <w:sz w:val="24"/>
          <w:szCs w:val="24"/>
          <w:lang w:eastAsia="lv-LV"/>
        </w:rPr>
        <w:t>.1. projekta iesniegums ir izstrādāts un noformēts atbilstoši elektronisko dokumentu apriti regulējošajiem normatīvajiem aktiem;</w:t>
      </w: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5</w:t>
      </w:r>
      <w:r w:rsidR="000B5580" w:rsidRPr="005D1BCF">
        <w:rPr>
          <w:rFonts w:ascii="Times New Roman" w:eastAsia="Times New Roman" w:hAnsi="Times New Roman" w:cs="Times New Roman"/>
          <w:sz w:val="24"/>
          <w:szCs w:val="24"/>
          <w:lang w:eastAsia="lv-LV"/>
        </w:rPr>
        <w:t xml:space="preserve">.2. projekta iesniegums ir izstrādāts </w:t>
      </w:r>
      <w:r w:rsidR="000B5580" w:rsidRPr="005D1BCF">
        <w:rPr>
          <w:rFonts w:ascii="Times New Roman" w:eastAsia="Times New Roman" w:hAnsi="Times New Roman" w:cs="Times New Roman"/>
          <w:i/>
          <w:iCs/>
          <w:sz w:val="24"/>
          <w:szCs w:val="24"/>
          <w:lang w:eastAsia="lv-LV"/>
        </w:rPr>
        <w:t>DOC, XLS , JPG</w:t>
      </w:r>
      <w:r w:rsidR="000B5580" w:rsidRPr="005D1BCF">
        <w:rPr>
          <w:rFonts w:ascii="Times New Roman" w:eastAsia="Times New Roman" w:hAnsi="Times New Roman" w:cs="Times New Roman"/>
          <w:sz w:val="24"/>
          <w:szCs w:val="24"/>
          <w:lang w:eastAsia="lv-LV"/>
        </w:rPr>
        <w:t xml:space="preserve"> vai </w:t>
      </w:r>
      <w:r w:rsidR="000B5580" w:rsidRPr="005D1BCF">
        <w:rPr>
          <w:rFonts w:ascii="Times New Roman" w:eastAsia="Times New Roman" w:hAnsi="Times New Roman" w:cs="Times New Roman"/>
          <w:i/>
          <w:iCs/>
          <w:sz w:val="24"/>
          <w:szCs w:val="24"/>
          <w:lang w:eastAsia="lv-LV"/>
        </w:rPr>
        <w:t>PDF</w:t>
      </w:r>
      <w:r w:rsidR="000B5580" w:rsidRPr="005D1BCF">
        <w:rPr>
          <w:rFonts w:ascii="Times New Roman" w:eastAsia="Times New Roman" w:hAnsi="Times New Roman" w:cs="Times New Roman"/>
          <w:sz w:val="24"/>
          <w:szCs w:val="24"/>
          <w:lang w:eastAsia="lv-LV"/>
        </w:rPr>
        <w:t xml:space="preserve"> datņu formātā;</w:t>
      </w:r>
    </w:p>
    <w:p w:rsidR="005117C3" w:rsidRPr="005D1BCF" w:rsidRDefault="005667F6"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5</w:t>
      </w:r>
      <w:r w:rsidR="00BE52F1" w:rsidRPr="005D1BCF">
        <w:rPr>
          <w:rFonts w:ascii="Times New Roman" w:eastAsia="Times New Roman" w:hAnsi="Times New Roman" w:cs="Times New Roman"/>
          <w:sz w:val="24"/>
          <w:szCs w:val="24"/>
          <w:lang w:eastAsia="lv-LV"/>
        </w:rPr>
        <w:t>.</w:t>
      </w:r>
      <w:r w:rsidR="000B5580" w:rsidRPr="005D1BCF">
        <w:rPr>
          <w:rFonts w:ascii="Times New Roman" w:eastAsia="Times New Roman" w:hAnsi="Times New Roman" w:cs="Times New Roman"/>
          <w:sz w:val="24"/>
          <w:szCs w:val="24"/>
          <w:lang w:eastAsia="lv-LV"/>
        </w:rPr>
        <w:t>3. projekta iesniegums ir parakstīts ar drošu elektronisku parakstu un apliecināts ar laika zīmogu pirms projektu iesniegumu iesniegšanas termiņa beigām.</w:t>
      </w:r>
    </w:p>
    <w:p w:rsidR="005117C3" w:rsidRPr="005D1BCF" w:rsidRDefault="005117C3" w:rsidP="00A43490">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D05F4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6</w:t>
      </w:r>
      <w:r w:rsidR="000B5580" w:rsidRPr="005D1BCF">
        <w:rPr>
          <w:rFonts w:ascii="Times New Roman" w:eastAsia="Times New Roman" w:hAnsi="Times New Roman" w:cs="Times New Roman"/>
          <w:sz w:val="24"/>
          <w:szCs w:val="24"/>
          <w:lang w:eastAsia="lv-LV"/>
        </w:rPr>
        <w:t>. Ja projekta iesniegumu iesniedz, nosūtot pa pastu, un rodas domstarpības par projekta iesnieguma iesniegšanas laiku, projekta iesniedzējam jāpierāda, ka projekta iesniegums nodots pastā pirms projektu iesniegumu iesniegšanas termiņa beigām.</w:t>
      </w:r>
    </w:p>
    <w:p w:rsidR="005117C3" w:rsidRPr="005D1BCF" w:rsidRDefault="005117C3" w:rsidP="008270C5">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4C4C5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lastRenderedPageBreak/>
        <w:t>3</w:t>
      </w:r>
      <w:r w:rsidR="005864B2" w:rsidRPr="005D1BCF">
        <w:rPr>
          <w:rFonts w:ascii="Times New Roman" w:eastAsia="Times New Roman" w:hAnsi="Times New Roman" w:cs="Times New Roman"/>
          <w:sz w:val="24"/>
          <w:szCs w:val="24"/>
          <w:lang w:eastAsia="lv-LV"/>
        </w:rPr>
        <w:t>7</w:t>
      </w:r>
      <w:r w:rsidR="000B5580" w:rsidRPr="005D1BCF">
        <w:rPr>
          <w:rFonts w:ascii="Times New Roman" w:eastAsia="Times New Roman" w:hAnsi="Times New Roman" w:cs="Times New Roman"/>
          <w:sz w:val="24"/>
          <w:szCs w:val="24"/>
          <w:lang w:eastAsia="lv-LV"/>
        </w:rPr>
        <w:t>. Ja projekta iesniegumu iesniedz elektroniska dokumenta veidā un rodas domstarpības par projekta iesnieguma iesniegšanas laiku, projekta iesniedzējam jāpierāda, ka projekta iesniegums ir nosūtīts līdz projektu iesniegumu iesniegšanas termiņa beigām</w:t>
      </w:r>
      <w:r w:rsidR="005117C3" w:rsidRPr="005D1BCF">
        <w:rPr>
          <w:rFonts w:ascii="Times New Roman" w:eastAsia="Times New Roman" w:hAnsi="Times New Roman" w:cs="Times New Roman"/>
          <w:sz w:val="24"/>
          <w:szCs w:val="24"/>
          <w:lang w:eastAsia="lv-LV"/>
        </w:rPr>
        <w:t>.</w:t>
      </w:r>
    </w:p>
    <w:p w:rsidR="005117C3" w:rsidRPr="005D1BCF" w:rsidRDefault="005117C3" w:rsidP="008270C5">
      <w:pPr>
        <w:spacing w:after="0" w:line="240" w:lineRule="auto"/>
        <w:ind w:firstLine="426"/>
        <w:jc w:val="both"/>
        <w:rPr>
          <w:rFonts w:ascii="Times New Roman" w:eastAsia="Times New Roman" w:hAnsi="Times New Roman" w:cs="Times New Roman"/>
          <w:sz w:val="24"/>
          <w:szCs w:val="24"/>
          <w:lang w:eastAsia="lv-LV"/>
        </w:rPr>
      </w:pPr>
    </w:p>
    <w:p w:rsidR="005117C3" w:rsidRPr="005D1BCF" w:rsidRDefault="00D05F4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8</w:t>
      </w:r>
      <w:r w:rsidR="000B5580" w:rsidRPr="005D1BCF">
        <w:rPr>
          <w:rFonts w:ascii="Times New Roman" w:eastAsia="Times New Roman" w:hAnsi="Times New Roman" w:cs="Times New Roman"/>
          <w:sz w:val="24"/>
          <w:szCs w:val="24"/>
          <w:lang w:eastAsia="lv-LV"/>
        </w:rPr>
        <w:t xml:space="preserve">. </w:t>
      </w:r>
      <w:r w:rsidR="005E0F0C" w:rsidRPr="005D1BCF">
        <w:rPr>
          <w:rFonts w:ascii="Times New Roman" w:hAnsi="Times New Roman"/>
          <w:b/>
          <w:bCs/>
          <w:i/>
          <w:iCs/>
          <w:sz w:val="24"/>
          <w:szCs w:val="24"/>
        </w:rPr>
        <w:t xml:space="preserve"> </w:t>
      </w:r>
      <w:r w:rsidR="005E0F0C" w:rsidRPr="005D1BCF">
        <w:rPr>
          <w:rFonts w:ascii="Times New Roman" w:hAnsi="Times New Roman"/>
          <w:bCs/>
          <w:iCs/>
          <w:sz w:val="24"/>
          <w:szCs w:val="24"/>
        </w:rPr>
        <w:t>Projekta iesniedzēja pienākums ir sagatavot un glabāt projekta iesnieguma atvasinājumu un ar projekta īstenošanu saistīto dokumentu oriģinālus vai normatīvajos aktos par dokumentu izstrādāšanu un noformēšanu noteiktajā kārtībā apliecinātas to kopijas līdz projektu iesniegumu vērtēšanas beigām, bet, ja projektu apstiprina, – līdz 2021.gada 31.decembrim. Projekta iesniedzējam ir pienākums sniegt Eiropas Komisijas un Eiropas Savienības fondu vadībā iesaistīto institūciju pārstāvjiem pieeju šiem dokumentiem vai normatīvajos aktos par dokumentu izstrādāšanu un noformēšanu noteiktajā kārtībā apliecinātām to kopijām.</w:t>
      </w:r>
      <w:r w:rsidR="005E0F0C" w:rsidRPr="005D1BCF">
        <w:rPr>
          <w:rFonts w:ascii="Times New Roman" w:hAnsi="Times New Roman"/>
          <w:b/>
          <w:bCs/>
          <w:i/>
          <w:iCs/>
          <w:sz w:val="24"/>
          <w:szCs w:val="24"/>
        </w:rPr>
        <w:t xml:space="preserve"> </w:t>
      </w:r>
    </w:p>
    <w:p w:rsidR="005117C3" w:rsidRPr="005D1BCF" w:rsidRDefault="005117C3" w:rsidP="008270C5">
      <w:pPr>
        <w:spacing w:after="0" w:line="240" w:lineRule="auto"/>
        <w:ind w:firstLine="426"/>
        <w:jc w:val="both"/>
        <w:rPr>
          <w:rFonts w:ascii="Times New Roman" w:eastAsia="Times New Roman" w:hAnsi="Times New Roman" w:cs="Times New Roman"/>
          <w:sz w:val="24"/>
          <w:szCs w:val="24"/>
          <w:lang w:eastAsia="lv-LV"/>
        </w:rPr>
      </w:pPr>
    </w:p>
    <w:p w:rsidR="000B5580" w:rsidRPr="005D1BCF" w:rsidRDefault="004C4C53" w:rsidP="005117C3">
      <w:pPr>
        <w:spacing w:after="0"/>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3</w:t>
      </w:r>
      <w:r w:rsidR="005864B2" w:rsidRPr="005D1BCF">
        <w:rPr>
          <w:rFonts w:ascii="Times New Roman" w:eastAsia="Times New Roman" w:hAnsi="Times New Roman" w:cs="Times New Roman"/>
          <w:sz w:val="24"/>
          <w:szCs w:val="24"/>
          <w:lang w:eastAsia="lv-LV"/>
        </w:rPr>
        <w:t>9</w:t>
      </w:r>
      <w:r w:rsidR="000B5580" w:rsidRPr="005D1BCF">
        <w:rPr>
          <w:rFonts w:ascii="Times New Roman" w:eastAsia="Times New Roman" w:hAnsi="Times New Roman" w:cs="Times New Roman"/>
          <w:sz w:val="24"/>
          <w:szCs w:val="24"/>
          <w:lang w:eastAsia="lv-LV"/>
        </w:rPr>
        <w:t xml:space="preserve">. </w:t>
      </w:r>
      <w:r w:rsidR="00435CF9" w:rsidRPr="005D1BCF">
        <w:rPr>
          <w:rFonts w:ascii="Times New Roman" w:eastAsia="Times New Roman" w:hAnsi="Times New Roman" w:cs="Times New Roman"/>
          <w:sz w:val="24"/>
          <w:szCs w:val="24"/>
          <w:lang w:eastAsia="lv-LV"/>
        </w:rPr>
        <w:t>Sadarbības</w:t>
      </w:r>
      <w:r w:rsidR="000B5580" w:rsidRPr="005D1BCF">
        <w:rPr>
          <w:rFonts w:ascii="Times New Roman" w:eastAsia="Times New Roman" w:hAnsi="Times New Roman" w:cs="Times New Roman"/>
          <w:sz w:val="24"/>
          <w:szCs w:val="24"/>
          <w:lang w:eastAsia="lv-LV"/>
        </w:rPr>
        <w:t xml:space="preserve"> iestāde vienas darbdienas laikā pēc projekta iesnieguma saņemšanas rakstiski paziņo projekta iesniedzējam projekta iesnieguma reģistrācijas numuru.</w:t>
      </w:r>
    </w:p>
    <w:p w:rsidR="00CC2DA4" w:rsidRPr="005D1BCF" w:rsidRDefault="00CC2DA4" w:rsidP="00963BB3">
      <w:pPr>
        <w:spacing w:after="0" w:line="240" w:lineRule="auto"/>
        <w:ind w:firstLine="375"/>
        <w:jc w:val="both"/>
        <w:rPr>
          <w:rFonts w:ascii="Times New Roman" w:eastAsia="Times New Roman" w:hAnsi="Times New Roman" w:cs="Times New Roman"/>
          <w:sz w:val="24"/>
          <w:szCs w:val="24"/>
          <w:lang w:eastAsia="lv-LV"/>
        </w:rPr>
      </w:pPr>
    </w:p>
    <w:p w:rsidR="00835342" w:rsidRPr="005D1BCF" w:rsidRDefault="00FB2F7D" w:rsidP="00963BB3">
      <w:pPr>
        <w:spacing w:after="0" w:line="240" w:lineRule="auto"/>
        <w:jc w:val="center"/>
        <w:rPr>
          <w:rFonts w:ascii="Times New Roman" w:eastAsia="Times New Roman" w:hAnsi="Times New Roman" w:cs="Times New Roman"/>
          <w:b/>
          <w:sz w:val="24"/>
          <w:szCs w:val="24"/>
        </w:rPr>
      </w:pPr>
      <w:bookmarkStart w:id="4" w:name="261077"/>
      <w:r w:rsidRPr="005D1BCF">
        <w:rPr>
          <w:rFonts w:ascii="Times New Roman" w:eastAsia="Times New Roman" w:hAnsi="Times New Roman" w:cs="Times New Roman"/>
          <w:b/>
          <w:sz w:val="24"/>
          <w:szCs w:val="24"/>
        </w:rPr>
        <w:t>VII</w:t>
      </w:r>
      <w:r w:rsidR="00835342" w:rsidRPr="005D1BCF">
        <w:rPr>
          <w:rFonts w:ascii="Times New Roman" w:eastAsia="Times New Roman" w:hAnsi="Times New Roman" w:cs="Times New Roman"/>
          <w:b/>
          <w:sz w:val="24"/>
          <w:szCs w:val="24"/>
        </w:rPr>
        <w:t>. Projektu iesniegumu vērtēšana un lēmumu pieņemšana</w:t>
      </w:r>
      <w:bookmarkEnd w:id="4"/>
    </w:p>
    <w:p w:rsidR="00835342" w:rsidRPr="005D1BCF" w:rsidRDefault="00835342" w:rsidP="00835342">
      <w:pPr>
        <w:spacing w:after="0" w:line="240" w:lineRule="auto"/>
        <w:jc w:val="both"/>
        <w:rPr>
          <w:rFonts w:ascii="Times New Roman" w:eastAsia="Times New Roman" w:hAnsi="Times New Roman" w:cs="Times New Roman"/>
          <w:sz w:val="24"/>
          <w:szCs w:val="24"/>
        </w:rPr>
      </w:pPr>
    </w:p>
    <w:p w:rsidR="00835342" w:rsidRPr="005D1BCF" w:rsidRDefault="005864B2" w:rsidP="0083534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40</w:t>
      </w:r>
      <w:r w:rsidR="00835342" w:rsidRPr="005D1BCF">
        <w:rPr>
          <w:rFonts w:ascii="Times New Roman" w:eastAsia="Times New Roman" w:hAnsi="Times New Roman" w:cs="Times New Roman"/>
          <w:sz w:val="24"/>
          <w:szCs w:val="24"/>
        </w:rPr>
        <w:t xml:space="preserve">. Iesniegto projektu iesniegumu vērtēšanu nodrošina </w:t>
      </w:r>
      <w:r w:rsidR="009D2920" w:rsidRPr="005D1BCF">
        <w:rPr>
          <w:rFonts w:ascii="Times New Roman" w:eastAsia="Times New Roman" w:hAnsi="Times New Roman" w:cs="Times New Roman"/>
          <w:sz w:val="24"/>
          <w:szCs w:val="24"/>
        </w:rPr>
        <w:t>sadarbības</w:t>
      </w:r>
      <w:r w:rsidR="00835342" w:rsidRPr="005D1BCF">
        <w:rPr>
          <w:rFonts w:ascii="Times New Roman" w:eastAsia="Times New Roman" w:hAnsi="Times New Roman" w:cs="Times New Roman"/>
          <w:sz w:val="24"/>
          <w:szCs w:val="24"/>
        </w:rPr>
        <w:t xml:space="preserve"> iestādes izveidota projektu iesniegumu vērtēšanas komisija (turpmāk – komisija).: </w:t>
      </w:r>
    </w:p>
    <w:p w:rsidR="009D2920" w:rsidRPr="005D1BCF" w:rsidRDefault="005864B2" w:rsidP="009D2920">
      <w:pPr>
        <w:spacing w:after="0"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rPr>
        <w:t>40</w:t>
      </w:r>
      <w:r w:rsidR="009D2920" w:rsidRPr="005D1BCF">
        <w:rPr>
          <w:rFonts w:ascii="Times New Roman" w:eastAsia="Times New Roman" w:hAnsi="Times New Roman" w:cs="Times New Roman"/>
          <w:sz w:val="24"/>
          <w:szCs w:val="24"/>
        </w:rPr>
        <w:t>.1.</w:t>
      </w:r>
      <w:r w:rsidR="009D2920" w:rsidRPr="005D1BCF">
        <w:rPr>
          <w:rFonts w:ascii="Times New Roman" w:eastAsia="Times New Roman" w:hAnsi="Times New Roman" w:cs="Times New Roman"/>
          <w:sz w:val="24"/>
          <w:szCs w:val="24"/>
          <w:lang w:eastAsia="lv-LV"/>
        </w:rPr>
        <w:t xml:space="preserve"> </w:t>
      </w:r>
      <w:r w:rsidR="00D76524" w:rsidRPr="005D1BCF">
        <w:rPr>
          <w:rFonts w:ascii="Times New Roman" w:eastAsia="Times New Roman" w:hAnsi="Times New Roman" w:cs="Times New Roman"/>
          <w:sz w:val="24"/>
          <w:szCs w:val="24"/>
        </w:rPr>
        <w:t>komisijas sastāvā ietilpst</w:t>
      </w:r>
      <w:r w:rsidR="00D76524" w:rsidRPr="005D1BCF">
        <w:rPr>
          <w:rFonts w:ascii="Times New Roman" w:eastAsia="Times New Roman" w:hAnsi="Times New Roman" w:cs="Times New Roman"/>
          <w:sz w:val="24"/>
          <w:szCs w:val="24"/>
          <w:lang w:eastAsia="lv-LV"/>
        </w:rPr>
        <w:t xml:space="preserve"> </w:t>
      </w:r>
      <w:r w:rsidR="009D2920" w:rsidRPr="005D1BCF">
        <w:rPr>
          <w:rFonts w:ascii="Times New Roman" w:eastAsia="Times New Roman" w:hAnsi="Times New Roman" w:cs="Times New Roman"/>
          <w:sz w:val="24"/>
          <w:szCs w:val="24"/>
          <w:lang w:eastAsia="lv-LV"/>
        </w:rPr>
        <w:t xml:space="preserve">valsts aģentūras </w:t>
      </w:r>
      <w:r w:rsidR="00B6045C" w:rsidRPr="005D1BCF">
        <w:rPr>
          <w:rFonts w:ascii="Times New Roman" w:eastAsia="Times New Roman" w:hAnsi="Times New Roman" w:cs="Times New Roman"/>
          <w:sz w:val="24"/>
          <w:szCs w:val="24"/>
          <w:lang w:eastAsia="lv-LV"/>
        </w:rPr>
        <w:t>„</w:t>
      </w:r>
      <w:r w:rsidR="009D2920" w:rsidRPr="005D1BCF">
        <w:rPr>
          <w:rFonts w:ascii="Times New Roman" w:eastAsia="Times New Roman" w:hAnsi="Times New Roman" w:cs="Times New Roman"/>
          <w:sz w:val="24"/>
          <w:szCs w:val="24"/>
          <w:lang w:eastAsia="lv-LV"/>
        </w:rPr>
        <w:t>Latvijas Investīciju un attīstības aģentūra</w:t>
      </w:r>
      <w:r w:rsidR="00B6045C" w:rsidRPr="005D1BCF">
        <w:rPr>
          <w:rFonts w:ascii="Times New Roman" w:eastAsia="Times New Roman" w:hAnsi="Times New Roman" w:cs="Times New Roman"/>
          <w:sz w:val="24"/>
          <w:szCs w:val="24"/>
          <w:lang w:eastAsia="lv-LV"/>
        </w:rPr>
        <w:t>”</w:t>
      </w:r>
      <w:r w:rsidR="009D2920" w:rsidRPr="005D1BCF">
        <w:rPr>
          <w:rFonts w:ascii="Times New Roman" w:eastAsia="Times New Roman" w:hAnsi="Times New Roman" w:cs="Times New Roman"/>
          <w:sz w:val="24"/>
          <w:szCs w:val="24"/>
          <w:lang w:eastAsia="lv-LV"/>
        </w:rPr>
        <w:t xml:space="preserve"> un Ekonomikas ministrijas izvirzītie pārstāvji;</w:t>
      </w:r>
    </w:p>
    <w:p w:rsidR="009D2920" w:rsidRPr="005D1BCF" w:rsidRDefault="005864B2" w:rsidP="009D2920">
      <w:pPr>
        <w:spacing w:after="0" w:line="240" w:lineRule="auto"/>
        <w:ind w:firstLine="375"/>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40</w:t>
      </w:r>
      <w:r w:rsidR="009D2920" w:rsidRPr="005D1BCF">
        <w:rPr>
          <w:rFonts w:ascii="Times New Roman" w:eastAsia="Times New Roman" w:hAnsi="Times New Roman" w:cs="Times New Roman"/>
          <w:sz w:val="24"/>
          <w:szCs w:val="24"/>
          <w:lang w:eastAsia="lv-LV"/>
        </w:rPr>
        <w:t>.2. komisijas sēdēs novērotāja statusā bez balsstiesībām var piedalīties vadošās iestādes, atbildīgās un sadarbības iestādes pārstāvji;</w:t>
      </w:r>
    </w:p>
    <w:p w:rsidR="00B964D7" w:rsidRPr="005D1BCF" w:rsidRDefault="005864B2" w:rsidP="009D2920">
      <w:pPr>
        <w:spacing w:after="0" w:line="240" w:lineRule="auto"/>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40</w:t>
      </w:r>
      <w:r w:rsidR="009D2920" w:rsidRPr="005D1BCF">
        <w:rPr>
          <w:rFonts w:ascii="Times New Roman" w:eastAsia="Times New Roman" w:hAnsi="Times New Roman" w:cs="Times New Roman"/>
          <w:sz w:val="24"/>
          <w:szCs w:val="24"/>
          <w:lang w:eastAsia="lv-LV"/>
        </w:rPr>
        <w:t>.3. komisijai ir tiesības pieaicināt ekspertus ar padomdevēja tiesībām.</w:t>
      </w:r>
    </w:p>
    <w:p w:rsidR="009D2920" w:rsidRPr="005D1BCF" w:rsidRDefault="009D2920" w:rsidP="009D2920">
      <w:pPr>
        <w:spacing w:after="0" w:line="240" w:lineRule="auto"/>
        <w:ind w:firstLine="426"/>
        <w:jc w:val="both"/>
        <w:rPr>
          <w:rFonts w:ascii="Times New Roman" w:eastAsia="Times New Roman" w:hAnsi="Times New Roman" w:cs="Times New Roman"/>
          <w:sz w:val="24"/>
          <w:szCs w:val="24"/>
        </w:rPr>
      </w:pPr>
    </w:p>
    <w:p w:rsidR="00B964D7" w:rsidRPr="005D1BCF" w:rsidRDefault="004C4C53" w:rsidP="00B964D7">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1</w:t>
      </w:r>
      <w:r w:rsidR="00835342" w:rsidRPr="005D1BCF">
        <w:rPr>
          <w:rFonts w:ascii="Times New Roman" w:eastAsia="Times New Roman" w:hAnsi="Times New Roman" w:cs="Times New Roman"/>
          <w:sz w:val="24"/>
          <w:szCs w:val="24"/>
        </w:rPr>
        <w:t xml:space="preserve">. Komisijas darbību nosaka </w:t>
      </w:r>
      <w:r w:rsidR="00C17864" w:rsidRPr="005D1BCF">
        <w:rPr>
          <w:rFonts w:ascii="Times New Roman" w:eastAsia="Times New Roman" w:hAnsi="Times New Roman" w:cs="Times New Roman"/>
          <w:sz w:val="24"/>
          <w:szCs w:val="24"/>
        </w:rPr>
        <w:t>sadarbības</w:t>
      </w:r>
      <w:r w:rsidR="00835342" w:rsidRPr="005D1BCF">
        <w:rPr>
          <w:rFonts w:ascii="Times New Roman" w:eastAsia="Times New Roman" w:hAnsi="Times New Roman" w:cs="Times New Roman"/>
          <w:sz w:val="24"/>
          <w:szCs w:val="24"/>
        </w:rPr>
        <w:t xml:space="preserve"> iestādes izstrādāta un apstiprināta kārtība.</w:t>
      </w:r>
      <w:bookmarkStart w:id="5" w:name="261096"/>
    </w:p>
    <w:p w:rsidR="00B964D7" w:rsidRPr="005D1BCF" w:rsidRDefault="00B964D7" w:rsidP="00B964D7">
      <w:pPr>
        <w:spacing w:after="0" w:line="240" w:lineRule="auto"/>
        <w:ind w:firstLine="426"/>
        <w:jc w:val="both"/>
        <w:rPr>
          <w:rFonts w:ascii="Times New Roman" w:eastAsia="Times New Roman" w:hAnsi="Times New Roman" w:cs="Times New Roman"/>
          <w:sz w:val="24"/>
          <w:szCs w:val="24"/>
        </w:rPr>
      </w:pPr>
    </w:p>
    <w:p w:rsidR="00B964D7" w:rsidRPr="005D1BCF" w:rsidRDefault="005667F6" w:rsidP="00B964D7">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 Projekta iesniegumus vērtē atbilstoši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.pielikumā minētajiem kvalitātes, atbilstības un administratīvajiem kritērijiem, izmantojot projektu iesniegumu atlases un vērtēšanas kārtību un projektu iesniegumu vērtēšanas veidlapas, kas noteiktas normatīvajā aktā par kārtību, kādā nosaka Eiropas Savienības struktūrfondu un Kohēzijas fonda vadības un kontroles sistēmas izveidošanas prasības.</w:t>
      </w:r>
    </w:p>
    <w:p w:rsidR="00B964D7" w:rsidRPr="005D1BCF" w:rsidRDefault="00B964D7" w:rsidP="00B964D7">
      <w:pPr>
        <w:spacing w:after="0" w:line="240" w:lineRule="auto"/>
        <w:ind w:firstLine="426"/>
        <w:jc w:val="both"/>
        <w:rPr>
          <w:rFonts w:ascii="Times New Roman" w:eastAsia="Times New Roman" w:hAnsi="Times New Roman" w:cs="Times New Roman"/>
          <w:sz w:val="24"/>
          <w:szCs w:val="24"/>
        </w:rPr>
      </w:pPr>
    </w:p>
    <w:p w:rsidR="00404E25" w:rsidRPr="005D1BCF" w:rsidRDefault="005667F6" w:rsidP="00404E2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3</w:t>
      </w:r>
      <w:r w:rsidR="00B964D7" w:rsidRPr="005D1BCF">
        <w:rPr>
          <w:rFonts w:ascii="Times New Roman" w:eastAsia="Times New Roman" w:hAnsi="Times New Roman" w:cs="Times New Roman"/>
          <w:sz w:val="24"/>
          <w:szCs w:val="24"/>
        </w:rPr>
        <w:t xml:space="preserve">. Projekta iesnieguma atbilstību administratīvajiem un atbilstības kritērijiem vērtē ar </w:t>
      </w:r>
      <w:r w:rsidR="00793CD4" w:rsidRPr="005D1BCF">
        <w:rPr>
          <w:rFonts w:ascii="Times New Roman" w:eastAsia="Times New Roman" w:hAnsi="Times New Roman" w:cs="Times New Roman"/>
          <w:sz w:val="24"/>
          <w:szCs w:val="24"/>
        </w:rPr>
        <w:t>„jā” vai „nē” („jā” – atbilst, „nē”</w:t>
      </w:r>
      <w:r w:rsidR="00B964D7" w:rsidRPr="005D1BCF">
        <w:rPr>
          <w:rFonts w:ascii="Times New Roman" w:eastAsia="Times New Roman" w:hAnsi="Times New Roman" w:cs="Times New Roman"/>
          <w:sz w:val="24"/>
          <w:szCs w:val="24"/>
        </w:rPr>
        <w:t xml:space="preserve"> – neatbilst).</w:t>
      </w:r>
      <w:r w:rsidR="00636F95" w:rsidRPr="005D1BCF">
        <w:rPr>
          <w:rFonts w:ascii="Times New Roman" w:eastAsia="Times New Roman" w:hAnsi="Times New Roman" w:cs="Times New Roman"/>
          <w:sz w:val="24"/>
          <w:szCs w:val="24"/>
        </w:rPr>
        <w:t xml:space="preserve"> Projekta iesnieguma atbilstību kvalitātes kritērijiem vērtē piešķirot noteiktu punktu skaitu.</w:t>
      </w:r>
      <w:r w:rsidR="00B964D7" w:rsidRPr="005D1BCF">
        <w:rPr>
          <w:rFonts w:ascii="Times New Roman" w:eastAsia="Times New Roman" w:hAnsi="Times New Roman" w:cs="Times New Roman"/>
          <w:sz w:val="24"/>
          <w:szCs w:val="24"/>
        </w:rPr>
        <w:t xml:space="preserve"> </w:t>
      </w:r>
    </w:p>
    <w:p w:rsidR="00CE0826" w:rsidRPr="005D1BCF" w:rsidRDefault="00CE0826" w:rsidP="00404E25">
      <w:pPr>
        <w:spacing w:after="0" w:line="240" w:lineRule="auto"/>
        <w:ind w:firstLine="426"/>
        <w:jc w:val="both"/>
        <w:rPr>
          <w:rFonts w:ascii="Times New Roman" w:eastAsia="Times New Roman" w:hAnsi="Times New Roman" w:cs="Times New Roman"/>
          <w:sz w:val="24"/>
          <w:szCs w:val="24"/>
        </w:rPr>
      </w:pPr>
    </w:p>
    <w:p w:rsidR="00404E25" w:rsidRPr="005D1BCF" w:rsidRDefault="00404E25"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4</w:t>
      </w:r>
      <w:r w:rsidRPr="005D1BCF">
        <w:rPr>
          <w:rFonts w:ascii="Times New Roman" w:eastAsia="Times New Roman" w:hAnsi="Times New Roman" w:cs="Times New Roman"/>
          <w:sz w:val="24"/>
          <w:szCs w:val="24"/>
        </w:rPr>
        <w:t>. Ja projekta iesniegumā nav informācijas, lai izvērtētu projekta iesnieguma atbilstību vienam vai vairākiem vērtēšanas kritērijiem, vai ja minētā informācija nav salasāma, uzskata, ka projekta iesniegums neatbilst attiecīgajam kritērijam vai attiecīgajā kritērijā tiek piešķirts zemākais vērtējums.</w:t>
      </w:r>
    </w:p>
    <w:p w:rsidR="002618F5" w:rsidRPr="005D1BCF" w:rsidRDefault="002618F5" w:rsidP="002618F5">
      <w:pPr>
        <w:spacing w:after="0" w:line="240" w:lineRule="auto"/>
        <w:ind w:firstLine="426"/>
        <w:jc w:val="both"/>
        <w:rPr>
          <w:rFonts w:ascii="Times New Roman" w:eastAsia="Times New Roman" w:hAnsi="Times New Roman" w:cs="Times New Roman"/>
          <w:sz w:val="24"/>
          <w:szCs w:val="24"/>
        </w:rPr>
      </w:pPr>
    </w:p>
    <w:p w:rsidR="002618F5" w:rsidRPr="005D1BCF" w:rsidRDefault="005667F6"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lastRenderedPageBreak/>
        <w:t>4</w:t>
      </w:r>
      <w:r w:rsidR="005864B2" w:rsidRPr="005D1BCF">
        <w:rPr>
          <w:rFonts w:ascii="Times New Roman" w:eastAsia="Times New Roman" w:hAnsi="Times New Roman" w:cs="Times New Roman"/>
          <w:sz w:val="24"/>
          <w:szCs w:val="24"/>
        </w:rPr>
        <w:t>5</w:t>
      </w:r>
      <w:r w:rsidR="00B964D7" w:rsidRPr="005D1BCF">
        <w:rPr>
          <w:rFonts w:ascii="Times New Roman" w:eastAsia="Times New Roman" w:hAnsi="Times New Roman" w:cs="Times New Roman"/>
          <w:sz w:val="24"/>
          <w:szCs w:val="24"/>
        </w:rPr>
        <w:t>.</w:t>
      </w:r>
      <w:r w:rsidR="002618F5" w:rsidRPr="005D1BCF">
        <w:rPr>
          <w:rFonts w:ascii="Times New Roman" w:eastAsia="Times New Roman" w:hAnsi="Times New Roman" w:cs="Times New Roman"/>
          <w:sz w:val="24"/>
          <w:szCs w:val="24"/>
        </w:rPr>
        <w:t xml:space="preserve"> </w:t>
      </w:r>
      <w:r w:rsidR="00756D09" w:rsidRPr="005D1BCF">
        <w:rPr>
          <w:rFonts w:ascii="Times New Roman" w:hAnsi="Times New Roman" w:cs="Times New Roman"/>
          <w:sz w:val="24"/>
          <w:szCs w:val="24"/>
        </w:rPr>
        <w:t>Projekta iesnieguma vērtēšanas kārtība</w:t>
      </w:r>
      <w:r w:rsidR="00756D09" w:rsidRPr="005D1BCF" w:rsidDel="00756D09">
        <w:rPr>
          <w:rFonts w:ascii="Times New Roman" w:hAnsi="Times New Roman" w:cs="Times New Roman"/>
          <w:sz w:val="24"/>
          <w:szCs w:val="24"/>
        </w:rPr>
        <w:t xml:space="preserve"> </w:t>
      </w:r>
      <w:r w:rsidR="00310D09" w:rsidRPr="005D1BCF">
        <w:rPr>
          <w:rFonts w:ascii="Times New Roman" w:eastAsia="Times New Roman" w:hAnsi="Times New Roman" w:cs="Times New Roman"/>
          <w:sz w:val="24"/>
          <w:szCs w:val="24"/>
        </w:rPr>
        <w:t>:</w:t>
      </w:r>
      <w:r w:rsidR="002618F5" w:rsidRPr="005D1BCF">
        <w:rPr>
          <w:rFonts w:ascii="Times New Roman" w:eastAsia="Times New Roman" w:hAnsi="Times New Roman" w:cs="Times New Roman"/>
          <w:sz w:val="24"/>
          <w:szCs w:val="24"/>
        </w:rPr>
        <w:t xml:space="preserve"> </w:t>
      </w:r>
    </w:p>
    <w:p w:rsidR="002618F5" w:rsidRPr="005D1BCF" w:rsidRDefault="005667F6"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5</w:t>
      </w:r>
      <w:r w:rsidR="00B964D7" w:rsidRPr="005D1BCF">
        <w:rPr>
          <w:rFonts w:ascii="Times New Roman" w:eastAsia="Times New Roman" w:hAnsi="Times New Roman" w:cs="Times New Roman"/>
          <w:sz w:val="24"/>
          <w:szCs w:val="24"/>
        </w:rPr>
        <w:t xml:space="preserve">.1. sākot vērtēšanu, vispirms vērtē projekta iesnieguma atbilstību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.pielikuma </w:t>
      </w:r>
      <w:r w:rsidR="002618F5" w:rsidRPr="005D1BCF">
        <w:rPr>
          <w:rFonts w:ascii="Times New Roman" w:eastAsia="Times New Roman" w:hAnsi="Times New Roman" w:cs="Times New Roman"/>
          <w:sz w:val="24"/>
          <w:szCs w:val="24"/>
        </w:rPr>
        <w:t>3.1., 3.11., 3.12., 3.13.,</w:t>
      </w:r>
      <w:r w:rsidR="00BB5CE9" w:rsidRPr="005D1BCF">
        <w:rPr>
          <w:rFonts w:ascii="Times New Roman" w:eastAsia="Times New Roman" w:hAnsi="Times New Roman" w:cs="Times New Roman"/>
          <w:sz w:val="24"/>
          <w:szCs w:val="24"/>
        </w:rPr>
        <w:t xml:space="preserve"> 3.23.,</w:t>
      </w:r>
      <w:r w:rsidR="002618F5" w:rsidRPr="005D1BCF">
        <w:rPr>
          <w:rFonts w:ascii="Times New Roman" w:eastAsia="Times New Roman" w:hAnsi="Times New Roman" w:cs="Times New Roman"/>
          <w:sz w:val="24"/>
          <w:szCs w:val="24"/>
        </w:rPr>
        <w:t xml:space="preserve"> 3.24., 4.1. un 4.2.apakš</w:t>
      </w:r>
      <w:r w:rsidR="00B964D7" w:rsidRPr="005D1BCF">
        <w:rPr>
          <w:rFonts w:ascii="Times New Roman" w:eastAsia="Times New Roman" w:hAnsi="Times New Roman" w:cs="Times New Roman"/>
          <w:sz w:val="24"/>
          <w:szCs w:val="24"/>
        </w:rPr>
        <w:t>punktā minētajiem kritērijiem. Ja projekta iesniegums neatbilst kādam no minētajiem kritēri</w:t>
      </w:r>
      <w:r w:rsidR="002618F5" w:rsidRPr="005D1BCF">
        <w:rPr>
          <w:rFonts w:ascii="Times New Roman" w:eastAsia="Times New Roman" w:hAnsi="Times New Roman" w:cs="Times New Roman"/>
          <w:sz w:val="24"/>
          <w:szCs w:val="24"/>
        </w:rPr>
        <w:t xml:space="preserve">jiem, tā vērtēšanu neturpina; </w:t>
      </w:r>
    </w:p>
    <w:p w:rsidR="002618F5" w:rsidRPr="005D1BCF" w:rsidRDefault="005667F6"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5</w:t>
      </w:r>
      <w:r w:rsidR="00B964D7" w:rsidRPr="005D1BCF">
        <w:rPr>
          <w:rFonts w:ascii="Times New Roman" w:eastAsia="Times New Roman" w:hAnsi="Times New Roman" w:cs="Times New Roman"/>
          <w:sz w:val="24"/>
          <w:szCs w:val="24"/>
        </w:rPr>
        <w:t xml:space="preserve">.2. ja projekta iesniegums atbilst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.pielikuma </w:t>
      </w:r>
      <w:r w:rsidR="002618F5" w:rsidRPr="005D1BCF">
        <w:rPr>
          <w:rFonts w:ascii="Times New Roman" w:eastAsia="Times New Roman" w:hAnsi="Times New Roman" w:cs="Times New Roman"/>
          <w:sz w:val="24"/>
          <w:szCs w:val="24"/>
        </w:rPr>
        <w:t>3.1., 3.11., 3.12., 3.13.,</w:t>
      </w:r>
      <w:r w:rsidR="00BB5CE9" w:rsidRPr="005D1BCF">
        <w:rPr>
          <w:rFonts w:ascii="Times New Roman" w:eastAsia="Times New Roman" w:hAnsi="Times New Roman" w:cs="Times New Roman"/>
          <w:sz w:val="24"/>
          <w:szCs w:val="24"/>
        </w:rPr>
        <w:t xml:space="preserve"> 3.23.,</w:t>
      </w:r>
      <w:r w:rsidR="002618F5" w:rsidRPr="005D1BCF">
        <w:rPr>
          <w:rFonts w:ascii="Times New Roman" w:eastAsia="Times New Roman" w:hAnsi="Times New Roman" w:cs="Times New Roman"/>
          <w:sz w:val="24"/>
          <w:szCs w:val="24"/>
        </w:rPr>
        <w:t xml:space="preserve"> 3.24., 4.1. un 4.2.apakšpunktā </w:t>
      </w:r>
      <w:r w:rsidR="00B964D7" w:rsidRPr="005D1BCF">
        <w:rPr>
          <w:rFonts w:ascii="Times New Roman" w:eastAsia="Times New Roman" w:hAnsi="Times New Roman" w:cs="Times New Roman"/>
          <w:sz w:val="24"/>
          <w:szCs w:val="24"/>
        </w:rPr>
        <w:t xml:space="preserve">minētajiem kritērijiem, vērtēšanu turpina pēc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.pielikumā minētajiem kvalitātes kritērijiem (</w:t>
      </w:r>
      <w:r w:rsidR="002618F5" w:rsidRPr="005D1BCF">
        <w:rPr>
          <w:rFonts w:ascii="Times New Roman" w:eastAsia="Times New Roman" w:hAnsi="Times New Roman" w:cs="Times New Roman"/>
          <w:sz w:val="24"/>
          <w:szCs w:val="24"/>
        </w:rPr>
        <w:t>1.</w:t>
      </w:r>
      <w:r w:rsidR="00B964D7" w:rsidRPr="005D1BCF">
        <w:rPr>
          <w:rFonts w:ascii="Times New Roman" w:eastAsia="Times New Roman" w:hAnsi="Times New Roman" w:cs="Times New Roman"/>
          <w:sz w:val="24"/>
          <w:szCs w:val="24"/>
        </w:rPr>
        <w:t xml:space="preserve">1., </w:t>
      </w:r>
      <w:r w:rsidR="002618F5" w:rsidRPr="005D1BCF">
        <w:rPr>
          <w:rFonts w:ascii="Times New Roman" w:eastAsia="Times New Roman" w:hAnsi="Times New Roman" w:cs="Times New Roman"/>
          <w:sz w:val="24"/>
          <w:szCs w:val="24"/>
        </w:rPr>
        <w:t>1.</w:t>
      </w:r>
      <w:r w:rsidR="00B964D7" w:rsidRPr="005D1BCF">
        <w:rPr>
          <w:rFonts w:ascii="Times New Roman" w:eastAsia="Times New Roman" w:hAnsi="Times New Roman" w:cs="Times New Roman"/>
          <w:sz w:val="24"/>
          <w:szCs w:val="24"/>
        </w:rPr>
        <w:t xml:space="preserve">2., </w:t>
      </w:r>
      <w:r w:rsidR="002618F5" w:rsidRPr="005D1BCF">
        <w:rPr>
          <w:rFonts w:ascii="Times New Roman" w:eastAsia="Times New Roman" w:hAnsi="Times New Roman" w:cs="Times New Roman"/>
          <w:sz w:val="24"/>
          <w:szCs w:val="24"/>
        </w:rPr>
        <w:t>2.1.</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2.2</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2.3</w:t>
      </w:r>
      <w:r w:rsidR="00B964D7" w:rsidRPr="005D1BCF">
        <w:rPr>
          <w:rFonts w:ascii="Times New Roman" w:eastAsia="Times New Roman" w:hAnsi="Times New Roman" w:cs="Times New Roman"/>
          <w:sz w:val="24"/>
          <w:szCs w:val="24"/>
        </w:rPr>
        <w:t xml:space="preserve">. un </w:t>
      </w:r>
      <w:r w:rsidR="002618F5" w:rsidRPr="005D1BCF">
        <w:rPr>
          <w:rFonts w:ascii="Times New Roman" w:eastAsia="Times New Roman" w:hAnsi="Times New Roman" w:cs="Times New Roman"/>
          <w:sz w:val="24"/>
          <w:szCs w:val="24"/>
        </w:rPr>
        <w:t>2.4</w:t>
      </w:r>
      <w:r w:rsidR="00B964D7" w:rsidRPr="005D1BCF">
        <w:rPr>
          <w:rFonts w:ascii="Times New Roman" w:eastAsia="Times New Roman" w:hAnsi="Times New Roman" w:cs="Times New Roman"/>
          <w:sz w:val="24"/>
          <w:szCs w:val="24"/>
        </w:rPr>
        <w:t>.</w:t>
      </w:r>
      <w:r w:rsidR="002618F5" w:rsidRPr="005D1BCF">
        <w:rPr>
          <w:rFonts w:ascii="Times New Roman" w:eastAsia="Times New Roman" w:hAnsi="Times New Roman" w:cs="Times New Roman"/>
          <w:sz w:val="24"/>
          <w:szCs w:val="24"/>
        </w:rPr>
        <w:t xml:space="preserve">apakšpunkts); </w:t>
      </w:r>
    </w:p>
    <w:p w:rsidR="002618F5" w:rsidRPr="005D1BCF" w:rsidRDefault="005667F6"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5</w:t>
      </w:r>
      <w:r w:rsidR="00B964D7" w:rsidRPr="005D1BCF">
        <w:rPr>
          <w:rFonts w:ascii="Times New Roman" w:eastAsia="Times New Roman" w:hAnsi="Times New Roman" w:cs="Times New Roman"/>
          <w:sz w:val="24"/>
          <w:szCs w:val="24"/>
        </w:rPr>
        <w:t xml:space="preserve">.3. ja projekta iesniegums ir saņēmis katrā kvalitātes kritērijā minimālo punktu skaitu atbilstoši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.pielikumā norādītajam punktu skaitam, projekta iesniegumu vērtē atbilstoši pārējiem šo noteikumu </w:t>
      </w:r>
      <w:r w:rsidR="00E54343"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.pielikumā minētajiem atbilstības un administratīvajiem vērtēšanas kritērijiem (</w:t>
      </w:r>
      <w:r w:rsidR="002618F5" w:rsidRPr="005D1BCF">
        <w:rPr>
          <w:rFonts w:ascii="Times New Roman" w:eastAsia="Times New Roman" w:hAnsi="Times New Roman" w:cs="Times New Roman"/>
          <w:sz w:val="24"/>
          <w:szCs w:val="24"/>
        </w:rPr>
        <w:t>3.2</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3.3</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3.4</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3.5</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3.6</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3.7</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3.8</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3.9</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3.10</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3.14</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3.15</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3.16</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3.17</w:t>
      </w:r>
      <w:r w:rsidR="00B964D7" w:rsidRPr="005D1BCF">
        <w:rPr>
          <w:rFonts w:ascii="Times New Roman" w:eastAsia="Times New Roman" w:hAnsi="Times New Roman" w:cs="Times New Roman"/>
          <w:sz w:val="24"/>
          <w:szCs w:val="24"/>
        </w:rPr>
        <w:t xml:space="preserve">., </w:t>
      </w:r>
      <w:r w:rsidR="002618F5" w:rsidRPr="005D1BCF">
        <w:rPr>
          <w:rFonts w:ascii="Times New Roman" w:eastAsia="Times New Roman" w:hAnsi="Times New Roman" w:cs="Times New Roman"/>
          <w:sz w:val="24"/>
          <w:szCs w:val="24"/>
        </w:rPr>
        <w:t>3.18</w:t>
      </w:r>
      <w:r w:rsidR="00B964D7" w:rsidRPr="005D1BCF">
        <w:rPr>
          <w:rFonts w:ascii="Times New Roman" w:eastAsia="Times New Roman" w:hAnsi="Times New Roman" w:cs="Times New Roman"/>
          <w:sz w:val="24"/>
          <w:szCs w:val="24"/>
        </w:rPr>
        <w:t>.</w:t>
      </w:r>
      <w:r w:rsidR="002618F5" w:rsidRPr="005D1BCF">
        <w:rPr>
          <w:rFonts w:ascii="Times New Roman" w:eastAsia="Times New Roman" w:hAnsi="Times New Roman" w:cs="Times New Roman"/>
          <w:sz w:val="24"/>
          <w:szCs w:val="24"/>
        </w:rPr>
        <w:t>, 3.19., 3.20., 3.21., 3.22., 4.3., 4.4., 4.5., 4.6., 4.7., 4.8.</w:t>
      </w:r>
      <w:r w:rsidR="00B964D7" w:rsidRPr="005D1BCF">
        <w:rPr>
          <w:rFonts w:ascii="Times New Roman" w:eastAsia="Times New Roman" w:hAnsi="Times New Roman" w:cs="Times New Roman"/>
          <w:sz w:val="24"/>
          <w:szCs w:val="24"/>
        </w:rPr>
        <w:t xml:space="preserve"> un </w:t>
      </w:r>
      <w:r w:rsidR="002618F5" w:rsidRPr="005D1BCF">
        <w:rPr>
          <w:rFonts w:ascii="Times New Roman" w:eastAsia="Times New Roman" w:hAnsi="Times New Roman" w:cs="Times New Roman"/>
          <w:sz w:val="24"/>
          <w:szCs w:val="24"/>
        </w:rPr>
        <w:t>4</w:t>
      </w:r>
      <w:r w:rsidR="00B964D7" w:rsidRPr="005D1BCF">
        <w:rPr>
          <w:rFonts w:ascii="Times New Roman" w:eastAsia="Times New Roman" w:hAnsi="Times New Roman" w:cs="Times New Roman"/>
          <w:sz w:val="24"/>
          <w:szCs w:val="24"/>
        </w:rPr>
        <w:t>.</w:t>
      </w:r>
      <w:r w:rsidR="002618F5" w:rsidRPr="005D1BCF">
        <w:rPr>
          <w:rFonts w:ascii="Times New Roman" w:eastAsia="Times New Roman" w:hAnsi="Times New Roman" w:cs="Times New Roman"/>
          <w:sz w:val="24"/>
          <w:szCs w:val="24"/>
        </w:rPr>
        <w:t xml:space="preserve">9. </w:t>
      </w:r>
      <w:r w:rsidR="002B0512" w:rsidRPr="005D1BCF">
        <w:rPr>
          <w:rFonts w:ascii="Times New Roman" w:eastAsia="Times New Roman" w:hAnsi="Times New Roman" w:cs="Times New Roman"/>
          <w:sz w:val="24"/>
          <w:szCs w:val="24"/>
        </w:rPr>
        <w:t>apakš</w:t>
      </w:r>
      <w:r w:rsidR="00B964D7" w:rsidRPr="005D1BCF">
        <w:rPr>
          <w:rFonts w:ascii="Times New Roman" w:eastAsia="Times New Roman" w:hAnsi="Times New Roman" w:cs="Times New Roman"/>
          <w:sz w:val="24"/>
          <w:szCs w:val="24"/>
        </w:rPr>
        <w:t>punkts).</w:t>
      </w:r>
    </w:p>
    <w:p w:rsidR="002618F5" w:rsidRPr="005D1BCF" w:rsidRDefault="002618F5" w:rsidP="002618F5">
      <w:pPr>
        <w:spacing w:after="0" w:line="240" w:lineRule="auto"/>
        <w:ind w:firstLine="426"/>
        <w:jc w:val="both"/>
        <w:rPr>
          <w:rFonts w:ascii="Times New Roman" w:eastAsia="Times New Roman" w:hAnsi="Times New Roman" w:cs="Times New Roman"/>
          <w:sz w:val="24"/>
          <w:szCs w:val="24"/>
        </w:rPr>
      </w:pPr>
    </w:p>
    <w:p w:rsidR="002B0512" w:rsidRPr="005D1BCF" w:rsidRDefault="00976AC1"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6</w:t>
      </w:r>
      <w:r w:rsidR="00B964D7" w:rsidRPr="005D1BCF">
        <w:rPr>
          <w:rFonts w:ascii="Times New Roman" w:eastAsia="Times New Roman" w:hAnsi="Times New Roman" w:cs="Times New Roman"/>
          <w:sz w:val="24"/>
          <w:szCs w:val="24"/>
        </w:rPr>
        <w:t xml:space="preserve">. </w:t>
      </w:r>
      <w:r w:rsidR="00390B0B"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iestādes vadītājs, pamatojoties uz komisijas vērtējumu, pieņem lēmumu par projekta iesnieguma apstiprināšanu, ja </w:t>
      </w:r>
      <w:r w:rsidR="002B0512" w:rsidRPr="005D1BCF">
        <w:rPr>
          <w:rFonts w:ascii="Times New Roman" w:eastAsia="Times New Roman" w:hAnsi="Times New Roman" w:cs="Times New Roman"/>
          <w:sz w:val="24"/>
          <w:szCs w:val="24"/>
        </w:rPr>
        <w:t xml:space="preserve">ir izpildīti šādi nosacījumi: </w:t>
      </w:r>
    </w:p>
    <w:p w:rsidR="002B0512" w:rsidRPr="005D1BCF" w:rsidRDefault="00976AC1" w:rsidP="002618F5">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6</w:t>
      </w:r>
      <w:r w:rsidR="00B964D7" w:rsidRPr="005D1BCF">
        <w:rPr>
          <w:rFonts w:ascii="Times New Roman" w:eastAsia="Times New Roman" w:hAnsi="Times New Roman" w:cs="Times New Roman"/>
          <w:sz w:val="24"/>
          <w:szCs w:val="24"/>
        </w:rPr>
        <w:t>.1. projekta iesniegums atbilst visiem atbilstības un ad</w:t>
      </w:r>
      <w:r w:rsidR="002B0512" w:rsidRPr="005D1BCF">
        <w:rPr>
          <w:rFonts w:ascii="Times New Roman" w:eastAsia="Times New Roman" w:hAnsi="Times New Roman" w:cs="Times New Roman"/>
          <w:sz w:val="24"/>
          <w:szCs w:val="24"/>
        </w:rPr>
        <w:t xml:space="preserve">ministratīvajiem kritērijiem; </w:t>
      </w:r>
    </w:p>
    <w:p w:rsidR="002B0512" w:rsidRPr="005D1BCF" w:rsidRDefault="00976AC1" w:rsidP="002B051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6</w:t>
      </w:r>
      <w:r w:rsidR="00B964D7" w:rsidRPr="005D1BCF">
        <w:rPr>
          <w:rFonts w:ascii="Times New Roman" w:eastAsia="Times New Roman" w:hAnsi="Times New Roman" w:cs="Times New Roman"/>
          <w:sz w:val="24"/>
          <w:szCs w:val="24"/>
        </w:rPr>
        <w:t xml:space="preserve">.2. projekta iesniegums ir saņēmis katrā kvalitātes kritērijā minimālo punktu skaitu atbilstoši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.pielikumā norādītajam punktu skaitam.</w:t>
      </w:r>
    </w:p>
    <w:p w:rsidR="002B0512" w:rsidRPr="005D1BCF" w:rsidRDefault="002B0512" w:rsidP="002B0512">
      <w:pPr>
        <w:spacing w:after="0" w:line="240" w:lineRule="auto"/>
        <w:ind w:firstLine="426"/>
        <w:jc w:val="both"/>
        <w:rPr>
          <w:rFonts w:ascii="Times New Roman" w:eastAsia="Times New Roman" w:hAnsi="Times New Roman" w:cs="Times New Roman"/>
          <w:sz w:val="24"/>
          <w:szCs w:val="24"/>
        </w:rPr>
      </w:pPr>
    </w:p>
    <w:p w:rsidR="002B0512" w:rsidRPr="005D1BCF" w:rsidRDefault="00976AC1" w:rsidP="002B051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7</w:t>
      </w:r>
      <w:r w:rsidR="00B964D7" w:rsidRPr="005D1BCF">
        <w:rPr>
          <w:rFonts w:ascii="Times New Roman" w:eastAsia="Times New Roman" w:hAnsi="Times New Roman" w:cs="Times New Roman"/>
          <w:sz w:val="24"/>
          <w:szCs w:val="24"/>
        </w:rPr>
        <w:t xml:space="preserve">. </w:t>
      </w:r>
      <w:r w:rsidR="00390B0B"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iestādes vadītājs, pamatojoties uz komisijas vērtējumu, pieņem lēmumu par projekta iesnieguma noraidīšanu, ja</w:t>
      </w:r>
      <w:r w:rsidR="002B0512" w:rsidRPr="005D1BCF">
        <w:rPr>
          <w:rFonts w:ascii="Times New Roman" w:eastAsia="Times New Roman" w:hAnsi="Times New Roman" w:cs="Times New Roman"/>
          <w:sz w:val="24"/>
          <w:szCs w:val="24"/>
        </w:rPr>
        <w:t xml:space="preserve">: </w:t>
      </w:r>
    </w:p>
    <w:p w:rsidR="002B0512" w:rsidRPr="005D1BCF" w:rsidRDefault="00976AC1" w:rsidP="002B051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7</w:t>
      </w:r>
      <w:r w:rsidR="00B964D7" w:rsidRPr="005D1BCF">
        <w:rPr>
          <w:rFonts w:ascii="Times New Roman" w:eastAsia="Times New Roman" w:hAnsi="Times New Roman" w:cs="Times New Roman"/>
          <w:sz w:val="24"/>
          <w:szCs w:val="24"/>
        </w:rPr>
        <w:t xml:space="preserve">.1. projekta iesniegums neatbilst vienam vai vairākiem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.pielikuma </w:t>
      </w:r>
      <w:r w:rsidR="002B0512" w:rsidRPr="005D1BCF">
        <w:rPr>
          <w:rFonts w:ascii="Times New Roman" w:eastAsia="Times New Roman" w:hAnsi="Times New Roman" w:cs="Times New Roman"/>
          <w:sz w:val="24"/>
          <w:szCs w:val="24"/>
        </w:rPr>
        <w:t>3.1., 3.11., 3.12., 3.13.,</w:t>
      </w:r>
      <w:r w:rsidR="00BB5CE9" w:rsidRPr="005D1BCF">
        <w:rPr>
          <w:rFonts w:ascii="Times New Roman" w:eastAsia="Times New Roman" w:hAnsi="Times New Roman" w:cs="Times New Roman"/>
          <w:sz w:val="24"/>
          <w:szCs w:val="24"/>
        </w:rPr>
        <w:t xml:space="preserve"> 3.23.,</w:t>
      </w:r>
      <w:r w:rsidR="002B0512" w:rsidRPr="005D1BCF">
        <w:rPr>
          <w:rFonts w:ascii="Times New Roman" w:eastAsia="Times New Roman" w:hAnsi="Times New Roman" w:cs="Times New Roman"/>
          <w:sz w:val="24"/>
          <w:szCs w:val="24"/>
        </w:rPr>
        <w:t xml:space="preserve"> 3.24., 4.1. un 4.2.apakšpunktā minētajiem kritērijiem; </w:t>
      </w:r>
    </w:p>
    <w:p w:rsidR="002B0512" w:rsidRPr="005D1BCF" w:rsidRDefault="004C4C53" w:rsidP="002B051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7</w:t>
      </w:r>
      <w:r w:rsidR="00B964D7" w:rsidRPr="005D1BCF">
        <w:rPr>
          <w:rFonts w:ascii="Times New Roman" w:eastAsia="Times New Roman" w:hAnsi="Times New Roman" w:cs="Times New Roman"/>
          <w:sz w:val="24"/>
          <w:szCs w:val="24"/>
        </w:rPr>
        <w:t xml:space="preserve">.2. projekta iesniegums nav saņēmis vienā vai vairākos kvalitātes kritērijos minimālo punktu skaitu atbilstoši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.pielikumā norādītajam punktu skaitam.</w:t>
      </w:r>
    </w:p>
    <w:p w:rsidR="002B0512" w:rsidRPr="005D1BCF" w:rsidRDefault="002B0512" w:rsidP="002B0512">
      <w:pPr>
        <w:spacing w:after="0" w:line="240" w:lineRule="auto"/>
        <w:ind w:firstLine="426"/>
        <w:jc w:val="both"/>
        <w:rPr>
          <w:rFonts w:ascii="Times New Roman" w:eastAsia="Times New Roman" w:hAnsi="Times New Roman" w:cs="Times New Roman"/>
          <w:sz w:val="24"/>
          <w:szCs w:val="24"/>
        </w:rPr>
      </w:pPr>
    </w:p>
    <w:p w:rsidR="002B0512" w:rsidRPr="005D1BCF" w:rsidRDefault="004C4C53" w:rsidP="002B051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8</w:t>
      </w:r>
      <w:r w:rsidR="00B964D7" w:rsidRPr="005D1BCF">
        <w:rPr>
          <w:rFonts w:ascii="Times New Roman" w:eastAsia="Times New Roman" w:hAnsi="Times New Roman" w:cs="Times New Roman"/>
          <w:sz w:val="24"/>
          <w:szCs w:val="24"/>
        </w:rPr>
        <w:t xml:space="preserve">. Lēmums par projekta iesnieguma apstiprināšanu var ietvert nosacījumus, kas jāizpilda, lai projekta iesniedzējs varētu noslēgt </w:t>
      </w:r>
      <w:r w:rsidR="00E54343" w:rsidRPr="005D1BCF">
        <w:rPr>
          <w:rFonts w:ascii="Times New Roman" w:eastAsia="Times New Roman" w:hAnsi="Times New Roman" w:cs="Times New Roman"/>
          <w:sz w:val="24"/>
          <w:szCs w:val="24"/>
        </w:rPr>
        <w:t>līgumu par projekta īstenošanu</w:t>
      </w:r>
      <w:r w:rsidR="00B964D7" w:rsidRPr="005D1BCF">
        <w:rPr>
          <w:rFonts w:ascii="Times New Roman" w:eastAsia="Times New Roman" w:hAnsi="Times New Roman" w:cs="Times New Roman"/>
          <w:sz w:val="24"/>
          <w:szCs w:val="24"/>
        </w:rPr>
        <w:t>.</w:t>
      </w:r>
    </w:p>
    <w:p w:rsidR="00C17864" w:rsidRPr="005D1BCF" w:rsidRDefault="00C17864" w:rsidP="002B0512">
      <w:pPr>
        <w:spacing w:after="0" w:line="240" w:lineRule="auto"/>
        <w:ind w:firstLine="426"/>
        <w:jc w:val="both"/>
        <w:rPr>
          <w:rFonts w:ascii="Times New Roman" w:eastAsia="Times New Roman" w:hAnsi="Times New Roman" w:cs="Times New Roman"/>
          <w:sz w:val="24"/>
          <w:szCs w:val="24"/>
        </w:rPr>
      </w:pPr>
    </w:p>
    <w:p w:rsidR="003A5002" w:rsidRPr="005D1BCF" w:rsidRDefault="004C4C53"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4</w:t>
      </w:r>
      <w:r w:rsidR="005864B2" w:rsidRPr="005D1BCF">
        <w:rPr>
          <w:rFonts w:ascii="Times New Roman" w:eastAsia="Times New Roman" w:hAnsi="Times New Roman" w:cs="Times New Roman"/>
          <w:sz w:val="24"/>
          <w:szCs w:val="24"/>
        </w:rPr>
        <w:t>9</w:t>
      </w:r>
      <w:r w:rsidR="00B964D7" w:rsidRPr="005D1BCF">
        <w:rPr>
          <w:rFonts w:ascii="Times New Roman" w:eastAsia="Times New Roman" w:hAnsi="Times New Roman" w:cs="Times New Roman"/>
          <w:sz w:val="24"/>
          <w:szCs w:val="24"/>
        </w:rPr>
        <w:t xml:space="preserve">. Lēmumā par projekta iesnieguma apstiprināšanu ar nosacījumu </w:t>
      </w:r>
      <w:r w:rsidR="00390B0B"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 norāda, kāda papildu vai precizējoša informācija ir nepieciešama, lai projekta iesniegums atbilstu šo noteikumu </w:t>
      </w:r>
      <w:r w:rsidR="00C17864"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.pielikumā minētajiem atbilstības un administratīvajiem kritērijiem </w:t>
      </w:r>
      <w:r w:rsidR="002B0512" w:rsidRPr="005D1BCF">
        <w:rPr>
          <w:rFonts w:ascii="Times New Roman" w:eastAsia="Times New Roman" w:hAnsi="Times New Roman" w:cs="Times New Roman"/>
          <w:sz w:val="24"/>
          <w:szCs w:val="24"/>
        </w:rPr>
        <w:t>(3.2., 3.3., 3.4., 3.5., 3.6., 3.7., 3.8., 3.9., 3.10., 3.14., 3.15., 3.16., 3.17., 3.18.</w:t>
      </w:r>
      <w:r w:rsidR="00BB5CE9" w:rsidRPr="005D1BCF">
        <w:rPr>
          <w:rFonts w:ascii="Times New Roman" w:eastAsia="Times New Roman" w:hAnsi="Times New Roman" w:cs="Times New Roman"/>
          <w:sz w:val="24"/>
          <w:szCs w:val="24"/>
        </w:rPr>
        <w:t>, 3.19., 3.20., 3.21., 3.22.</w:t>
      </w:r>
      <w:r w:rsidR="002B0512" w:rsidRPr="005D1BCF">
        <w:rPr>
          <w:rFonts w:ascii="Times New Roman" w:eastAsia="Times New Roman" w:hAnsi="Times New Roman" w:cs="Times New Roman"/>
          <w:sz w:val="24"/>
          <w:szCs w:val="24"/>
        </w:rPr>
        <w:t>, 4.3., 4.4., 4.5., 4.6., 4.7., 4.8. un 4.9. apakšpunkts</w:t>
      </w:r>
      <w:r w:rsidR="00B964D7" w:rsidRPr="005D1BCF">
        <w:rPr>
          <w:rFonts w:ascii="Times New Roman" w:eastAsia="Times New Roman" w:hAnsi="Times New Roman" w:cs="Times New Roman"/>
          <w:sz w:val="24"/>
          <w:szCs w:val="24"/>
        </w:rPr>
        <w:t>, un termiņu, kādā informācija ir jāiesniedz.</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864B2"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50</w:t>
      </w:r>
      <w:r w:rsidR="00B964D7" w:rsidRPr="005D1BCF">
        <w:rPr>
          <w:rFonts w:ascii="Times New Roman" w:eastAsia="Times New Roman" w:hAnsi="Times New Roman" w:cs="Times New Roman"/>
          <w:sz w:val="24"/>
          <w:szCs w:val="24"/>
        </w:rPr>
        <w:t xml:space="preserve">. </w:t>
      </w:r>
      <w:r w:rsidR="00390B0B"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iestādes lēmumā ietverto nosacījumu izpildes termiņš nevar būt īsāks par 10 dienām un garāks par 30 dienām no dienas, kad parakstīts lēmums par projekta iesnieguma apstiprināšanu ar nosacījumu. Nosacījumu izpildes termiņš nav pagarināms.</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667F6"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1</w:t>
      </w:r>
      <w:r w:rsidR="00B964D7" w:rsidRPr="005D1BCF">
        <w:rPr>
          <w:rFonts w:ascii="Times New Roman" w:eastAsia="Times New Roman" w:hAnsi="Times New Roman" w:cs="Times New Roman"/>
          <w:sz w:val="24"/>
          <w:szCs w:val="24"/>
        </w:rPr>
        <w:t xml:space="preserve">. Informāciju par lēmuma par projekta iesnieguma apstiprināšanu ar nosacījumu izpildi projekta iesniedzējs iesniedz </w:t>
      </w:r>
      <w:r w:rsidR="00A20B05" w:rsidRPr="005D1BCF">
        <w:rPr>
          <w:rFonts w:ascii="Times New Roman" w:eastAsia="Times New Roman" w:hAnsi="Times New Roman" w:cs="Times New Roman"/>
          <w:sz w:val="24"/>
          <w:szCs w:val="24"/>
        </w:rPr>
        <w:t>sadarbības</w:t>
      </w:r>
      <w:r w:rsidR="003A5002" w:rsidRPr="005D1BCF">
        <w:rPr>
          <w:rFonts w:ascii="Times New Roman" w:eastAsia="Times New Roman" w:hAnsi="Times New Roman" w:cs="Times New Roman"/>
          <w:sz w:val="24"/>
          <w:szCs w:val="24"/>
        </w:rPr>
        <w:t xml:space="preserve"> iestādē izvērtēšanai.</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667F6"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2</w:t>
      </w:r>
      <w:r w:rsidR="00B964D7" w:rsidRPr="005D1BCF">
        <w:rPr>
          <w:rFonts w:ascii="Times New Roman" w:eastAsia="Times New Roman" w:hAnsi="Times New Roman" w:cs="Times New Roman"/>
          <w:sz w:val="24"/>
          <w:szCs w:val="24"/>
        </w:rPr>
        <w:t xml:space="preserve">. </w:t>
      </w:r>
      <w:r w:rsidR="00A20B05"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 30 dienu laikā pēc informācijas saņemšanas izvērtē projekta iesniedzēja iesniegto informāciju un sagatavo atzinumu par tās atbilstību lēmumā par projekta iesnieguma apstiprināšanu ar nosacījumu ietvertajiem nosacījumiem.</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667F6"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3</w:t>
      </w:r>
      <w:r w:rsidR="00B964D7" w:rsidRPr="005D1BCF">
        <w:rPr>
          <w:rFonts w:ascii="Times New Roman" w:eastAsia="Times New Roman" w:hAnsi="Times New Roman" w:cs="Times New Roman"/>
          <w:sz w:val="24"/>
          <w:szCs w:val="24"/>
        </w:rPr>
        <w:t xml:space="preserve">. Ja projekta iesniedzējs nenodrošina lēmumā ietverto nosacījumu izpildi lēmumā noteiktajā apjomā un termiņā, projekta iesniegums uzskatāms par noraidītu. Atzinumu par lēmumā ietverto nosacījumu izpildi vai neizpildi </w:t>
      </w:r>
      <w:r w:rsidR="00A20B05"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 </w:t>
      </w:r>
      <w:r w:rsidR="00EB38AA" w:rsidRPr="005D1BCF">
        <w:rPr>
          <w:rFonts w:ascii="Times New Roman" w:eastAsia="Times New Roman" w:hAnsi="Times New Roman" w:cs="Times New Roman"/>
          <w:sz w:val="24"/>
          <w:szCs w:val="24"/>
        </w:rPr>
        <w:t xml:space="preserve">divu </w:t>
      </w:r>
      <w:r w:rsidR="00B964D7" w:rsidRPr="005D1BCF">
        <w:rPr>
          <w:rFonts w:ascii="Times New Roman" w:eastAsia="Times New Roman" w:hAnsi="Times New Roman" w:cs="Times New Roman"/>
          <w:sz w:val="24"/>
          <w:szCs w:val="24"/>
        </w:rPr>
        <w:t>darbdienu laikā pēc atzinuma parakstīšanas nosūta projekta iesniedzējam.</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667F6"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4</w:t>
      </w:r>
      <w:r w:rsidR="00B964D7" w:rsidRPr="005D1BCF">
        <w:rPr>
          <w:rFonts w:ascii="Times New Roman" w:eastAsia="Times New Roman" w:hAnsi="Times New Roman" w:cs="Times New Roman"/>
          <w:sz w:val="24"/>
          <w:szCs w:val="24"/>
        </w:rPr>
        <w:t xml:space="preserve">. </w:t>
      </w:r>
      <w:r w:rsidR="00A20B05"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 lēmumu par projekta iesnieguma apstiprināšanu vai noraidīšanu projekta iesniedzējam nosūta pa pastu </w:t>
      </w:r>
      <w:r w:rsidR="00EB38AA" w:rsidRPr="005D1BCF">
        <w:rPr>
          <w:rFonts w:ascii="Times New Roman" w:eastAsia="Times New Roman" w:hAnsi="Times New Roman" w:cs="Times New Roman"/>
          <w:sz w:val="24"/>
          <w:szCs w:val="24"/>
        </w:rPr>
        <w:t xml:space="preserve">divu </w:t>
      </w:r>
      <w:r w:rsidR="00B964D7" w:rsidRPr="005D1BCF">
        <w:rPr>
          <w:rFonts w:ascii="Times New Roman" w:eastAsia="Times New Roman" w:hAnsi="Times New Roman" w:cs="Times New Roman"/>
          <w:sz w:val="24"/>
          <w:szCs w:val="24"/>
        </w:rPr>
        <w:t>darbdienu laikā no lēmuma pieņemšanas dienas.</w:t>
      </w:r>
    </w:p>
    <w:p w:rsidR="003A5002" w:rsidRPr="005D1BCF" w:rsidRDefault="003A5002" w:rsidP="003A5002">
      <w:pPr>
        <w:spacing w:after="0" w:line="240" w:lineRule="auto"/>
        <w:ind w:firstLine="426"/>
        <w:jc w:val="both"/>
        <w:rPr>
          <w:rFonts w:ascii="Times New Roman" w:eastAsia="Times New Roman" w:hAnsi="Times New Roman" w:cs="Times New Roman"/>
          <w:sz w:val="24"/>
          <w:szCs w:val="24"/>
        </w:rPr>
      </w:pPr>
    </w:p>
    <w:p w:rsidR="003A5002" w:rsidRPr="005D1BCF" w:rsidRDefault="005667F6" w:rsidP="003A5002">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5</w:t>
      </w:r>
      <w:r w:rsidR="00B964D7" w:rsidRPr="005D1BCF">
        <w:rPr>
          <w:rFonts w:ascii="Times New Roman" w:eastAsia="Times New Roman" w:hAnsi="Times New Roman" w:cs="Times New Roman"/>
          <w:sz w:val="24"/>
          <w:szCs w:val="24"/>
        </w:rPr>
        <w:t>. Ja projekta iesniedzējs projekta iesniegumu neiesni</w:t>
      </w:r>
      <w:r w:rsidR="00A20B05" w:rsidRPr="005D1BCF">
        <w:rPr>
          <w:rFonts w:ascii="Times New Roman" w:eastAsia="Times New Roman" w:hAnsi="Times New Roman" w:cs="Times New Roman"/>
          <w:sz w:val="24"/>
          <w:szCs w:val="24"/>
        </w:rPr>
        <w:t>edz noteiktajā termiņā, sadarbības</w:t>
      </w:r>
      <w:r w:rsidR="00B964D7" w:rsidRPr="005D1BCF">
        <w:rPr>
          <w:rFonts w:ascii="Times New Roman" w:eastAsia="Times New Roman" w:hAnsi="Times New Roman" w:cs="Times New Roman"/>
          <w:sz w:val="24"/>
          <w:szCs w:val="24"/>
        </w:rPr>
        <w:t xml:space="preserve"> iestāde 30 dienu laikā pēc projekta iesnieguma iesniegšanas beigu termiņa rakstiski nosūta projekta iesniedzējam atkārtotu uzaicinājumu iesniegt projekta iesniegumu. Ja projekta iesniegumu noraida, </w:t>
      </w:r>
      <w:r w:rsidR="00A20B05" w:rsidRPr="005D1BCF">
        <w:rPr>
          <w:rFonts w:ascii="Times New Roman" w:eastAsia="Times New Roman" w:hAnsi="Times New Roman" w:cs="Times New Roman"/>
          <w:sz w:val="24"/>
          <w:szCs w:val="24"/>
        </w:rPr>
        <w:t>sadarbības</w:t>
      </w:r>
      <w:r w:rsidR="00B964D7" w:rsidRPr="005D1BCF">
        <w:rPr>
          <w:rFonts w:ascii="Times New Roman" w:eastAsia="Times New Roman" w:hAnsi="Times New Roman" w:cs="Times New Roman"/>
          <w:sz w:val="24"/>
          <w:szCs w:val="24"/>
        </w:rPr>
        <w:t xml:space="preserve"> iestāde 30 dienu laikā pēc tam, kad pieņemts lēmums par projekta iesnieguma noraidīšanu, rakstiski nosūta projekta iesniedzējam atkārtotu uzaicinājumu iesniegt projekta iesniegumu.</w:t>
      </w:r>
    </w:p>
    <w:p w:rsidR="00F7312E" w:rsidRPr="005D1BCF" w:rsidRDefault="00F7312E" w:rsidP="00835342">
      <w:pPr>
        <w:spacing w:after="0" w:line="240" w:lineRule="auto"/>
        <w:jc w:val="both"/>
        <w:rPr>
          <w:rFonts w:ascii="Times New Roman" w:eastAsia="Times New Roman" w:hAnsi="Times New Roman" w:cs="Times New Roman"/>
          <w:sz w:val="24"/>
          <w:szCs w:val="24"/>
        </w:rPr>
      </w:pPr>
    </w:p>
    <w:p w:rsidR="00835342" w:rsidRPr="005D1BCF" w:rsidRDefault="00835342" w:rsidP="00F7312E">
      <w:pPr>
        <w:spacing w:after="0" w:line="240" w:lineRule="auto"/>
        <w:jc w:val="center"/>
        <w:rPr>
          <w:rFonts w:ascii="Times New Roman" w:eastAsia="Times New Roman" w:hAnsi="Times New Roman" w:cs="Times New Roman"/>
          <w:b/>
          <w:sz w:val="24"/>
          <w:szCs w:val="24"/>
        </w:rPr>
      </w:pPr>
      <w:r w:rsidRPr="005D1BCF">
        <w:rPr>
          <w:rFonts w:ascii="Times New Roman" w:eastAsia="Times New Roman" w:hAnsi="Times New Roman" w:cs="Times New Roman"/>
          <w:b/>
          <w:sz w:val="24"/>
          <w:szCs w:val="24"/>
        </w:rPr>
        <w:t>VI</w:t>
      </w:r>
      <w:r w:rsidR="00FB2F7D" w:rsidRPr="005D1BCF">
        <w:rPr>
          <w:rFonts w:ascii="Times New Roman" w:eastAsia="Times New Roman" w:hAnsi="Times New Roman" w:cs="Times New Roman"/>
          <w:b/>
          <w:sz w:val="24"/>
          <w:szCs w:val="24"/>
        </w:rPr>
        <w:t>II</w:t>
      </w:r>
      <w:r w:rsidRPr="005D1BCF">
        <w:rPr>
          <w:rFonts w:ascii="Times New Roman" w:eastAsia="Times New Roman" w:hAnsi="Times New Roman" w:cs="Times New Roman"/>
          <w:b/>
          <w:sz w:val="24"/>
          <w:szCs w:val="24"/>
        </w:rPr>
        <w:t>. Projekta īstenošanas un finansējuma saņemšanas nosacījumi</w:t>
      </w:r>
      <w:bookmarkEnd w:id="5"/>
    </w:p>
    <w:p w:rsidR="00F7312E" w:rsidRPr="005D1BCF" w:rsidRDefault="00F7312E" w:rsidP="00835342">
      <w:pPr>
        <w:spacing w:after="0" w:line="240" w:lineRule="auto"/>
        <w:jc w:val="both"/>
        <w:rPr>
          <w:rFonts w:ascii="Times New Roman" w:eastAsia="Times New Roman" w:hAnsi="Times New Roman" w:cs="Times New Roman"/>
          <w:sz w:val="24"/>
          <w:szCs w:val="24"/>
        </w:rPr>
      </w:pPr>
    </w:p>
    <w:p w:rsidR="00F7312E" w:rsidRPr="005D1BCF" w:rsidRDefault="004C4C53" w:rsidP="00F7312E">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6</w:t>
      </w:r>
      <w:r w:rsidR="00835342" w:rsidRPr="005D1BCF">
        <w:rPr>
          <w:rFonts w:ascii="Times New Roman" w:eastAsia="Times New Roman" w:hAnsi="Times New Roman" w:cs="Times New Roman"/>
          <w:sz w:val="24"/>
          <w:szCs w:val="24"/>
        </w:rPr>
        <w:t xml:space="preserve">. Projekta maksimālais īstenošanas ilgums ir līdz </w:t>
      </w:r>
      <w:r w:rsidR="00F60F1C" w:rsidRPr="005D1BCF">
        <w:rPr>
          <w:rFonts w:ascii="Times New Roman" w:hAnsi="Times New Roman" w:cs="Times New Roman"/>
          <w:sz w:val="24"/>
          <w:szCs w:val="24"/>
        </w:rPr>
        <w:t>2015.gada 1.jūlijam</w:t>
      </w:r>
      <w:r w:rsidR="00835342" w:rsidRPr="005D1BCF">
        <w:rPr>
          <w:rFonts w:ascii="Times New Roman" w:eastAsia="Times New Roman" w:hAnsi="Times New Roman" w:cs="Times New Roman"/>
          <w:sz w:val="24"/>
          <w:szCs w:val="24"/>
        </w:rPr>
        <w:t>.</w:t>
      </w:r>
    </w:p>
    <w:p w:rsidR="00B6045C" w:rsidRPr="005D1BCF" w:rsidRDefault="00B6045C" w:rsidP="00F7312E">
      <w:pPr>
        <w:spacing w:after="0" w:line="240" w:lineRule="auto"/>
        <w:ind w:firstLine="426"/>
        <w:jc w:val="both"/>
        <w:rPr>
          <w:rFonts w:ascii="Times New Roman" w:eastAsia="Times New Roman" w:hAnsi="Times New Roman" w:cs="Times New Roman"/>
          <w:sz w:val="24"/>
          <w:szCs w:val="24"/>
        </w:rPr>
      </w:pPr>
    </w:p>
    <w:p w:rsidR="00CA31C5" w:rsidRPr="005D1BCF" w:rsidRDefault="004C4C53" w:rsidP="00CA31C5">
      <w:pPr>
        <w:spacing w:after="0" w:line="240" w:lineRule="auto"/>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7</w:t>
      </w:r>
      <w:r w:rsidR="00B6045C" w:rsidRPr="005D1BCF">
        <w:rPr>
          <w:rFonts w:ascii="Times New Roman" w:eastAsia="Times New Roman" w:hAnsi="Times New Roman" w:cs="Times New Roman"/>
          <w:sz w:val="24"/>
          <w:szCs w:val="24"/>
        </w:rPr>
        <w:t xml:space="preserve">. </w:t>
      </w:r>
      <w:r w:rsidR="00CA31C5" w:rsidRPr="005D1BCF">
        <w:rPr>
          <w:rFonts w:ascii="Times New Roman" w:eastAsia="Times New Roman" w:hAnsi="Times New Roman" w:cs="Times New Roman"/>
          <w:sz w:val="24"/>
          <w:szCs w:val="24"/>
          <w:lang w:eastAsia="lv-LV"/>
        </w:rPr>
        <w:t xml:space="preserve">Atbilstoši </w:t>
      </w:r>
      <w:r w:rsidR="00CA31C5" w:rsidRPr="005D1BCF">
        <w:rPr>
          <w:rFonts w:ascii="Times New Roman" w:hAnsi="Times New Roman" w:cs="Times New Roman"/>
          <w:sz w:val="24"/>
          <w:szCs w:val="24"/>
        </w:rPr>
        <w:t xml:space="preserve">Komisijas regulas Nr. </w:t>
      </w:r>
      <w:hyperlink r:id="rId16" w:tgtFrame="_blank" w:tooltip="Atvērt regulu latviešu valodā" w:history="1">
        <w:r w:rsidR="00CA31C5" w:rsidRPr="005D1BCF">
          <w:rPr>
            <w:rStyle w:val="Hyperlink"/>
            <w:rFonts w:ascii="Times New Roman" w:hAnsi="Times New Roman" w:cs="Times New Roman"/>
            <w:sz w:val="24"/>
            <w:szCs w:val="24"/>
          </w:rPr>
          <w:t>800/2008</w:t>
        </w:r>
      </w:hyperlink>
      <w:r w:rsidR="00CA31C5" w:rsidRPr="005D1BCF">
        <w:rPr>
          <w:rFonts w:ascii="Times New Roman" w:hAnsi="Times New Roman" w:cs="Times New Roman"/>
          <w:sz w:val="24"/>
          <w:szCs w:val="24"/>
        </w:rPr>
        <w:t xml:space="preserve"> 8.panta 2.punktā noteiktajam </w:t>
      </w:r>
      <w:r w:rsidR="00CA31C5" w:rsidRPr="005D1BCF">
        <w:rPr>
          <w:rFonts w:ascii="Times New Roman" w:eastAsia="Times New Roman" w:hAnsi="Times New Roman" w:cs="Times New Roman"/>
          <w:sz w:val="24"/>
          <w:szCs w:val="24"/>
          <w:lang w:eastAsia="lv-LV"/>
        </w:rPr>
        <w:t xml:space="preserve">projekta </w:t>
      </w:r>
      <w:r w:rsidR="00B6045C" w:rsidRPr="005D1BCF">
        <w:rPr>
          <w:rFonts w:ascii="Times New Roman" w:eastAsia="Times New Roman" w:hAnsi="Times New Roman" w:cs="Times New Roman"/>
          <w:sz w:val="24"/>
          <w:szCs w:val="24"/>
          <w:lang w:eastAsia="lv-LV"/>
        </w:rPr>
        <w:t>iesniedzējs var uzsākt atbalstāmās darbības pēc projekta iesnieguma iesniegšanas. Ar projekta atbalstāmo darbību uzsākšanu tiek saprasta līguma noslēgšana</w:t>
      </w:r>
      <w:r w:rsidR="00963BB3" w:rsidRPr="005D1BCF">
        <w:rPr>
          <w:rFonts w:ascii="Times New Roman" w:eastAsia="Times New Roman" w:hAnsi="Times New Roman" w:cs="Times New Roman"/>
          <w:sz w:val="24"/>
          <w:szCs w:val="24"/>
          <w:lang w:eastAsia="lv-LV"/>
        </w:rPr>
        <w:t xml:space="preserve"> ar apmācību sniedzēju</w:t>
      </w:r>
      <w:r w:rsidR="00B6045C" w:rsidRPr="005D1BCF">
        <w:rPr>
          <w:rFonts w:ascii="Times New Roman" w:eastAsia="Times New Roman" w:hAnsi="Times New Roman" w:cs="Times New Roman"/>
          <w:sz w:val="24"/>
          <w:szCs w:val="24"/>
          <w:lang w:eastAsia="lv-LV"/>
        </w:rPr>
        <w:t xml:space="preserve"> par apmācību sniegšanu mikro un maziem komersantiem</w:t>
      </w:r>
      <w:r w:rsidR="00F4352E" w:rsidRPr="005D1BCF">
        <w:rPr>
          <w:rFonts w:ascii="Times New Roman" w:eastAsia="Times New Roman" w:hAnsi="Times New Roman" w:cs="Times New Roman"/>
          <w:sz w:val="24"/>
          <w:szCs w:val="24"/>
          <w:lang w:eastAsia="lv-LV"/>
        </w:rPr>
        <w:t xml:space="preserve"> vai līguma noslēgšan</w:t>
      </w:r>
      <w:r w:rsidR="00026B5C" w:rsidRPr="005D1BCF">
        <w:rPr>
          <w:rFonts w:ascii="Times New Roman" w:eastAsia="Times New Roman" w:hAnsi="Times New Roman" w:cs="Times New Roman"/>
          <w:sz w:val="24"/>
          <w:szCs w:val="24"/>
          <w:lang w:eastAsia="lv-LV"/>
        </w:rPr>
        <w:t>a</w:t>
      </w:r>
      <w:r w:rsidR="00F4352E" w:rsidRPr="005D1BCF">
        <w:rPr>
          <w:rFonts w:ascii="Times New Roman" w:eastAsia="Times New Roman" w:hAnsi="Times New Roman" w:cs="Times New Roman"/>
          <w:sz w:val="24"/>
          <w:szCs w:val="24"/>
          <w:lang w:eastAsia="lv-LV"/>
        </w:rPr>
        <w:t xml:space="preserve"> ar komersantu par apmācību saņemšanu (atkarībā no tā, kurš notikums iestājas pirmais)</w:t>
      </w:r>
      <w:r w:rsidR="00B6045C" w:rsidRPr="005D1BCF">
        <w:rPr>
          <w:rFonts w:ascii="Times New Roman" w:eastAsia="Times New Roman" w:hAnsi="Times New Roman" w:cs="Times New Roman"/>
          <w:sz w:val="24"/>
          <w:szCs w:val="24"/>
          <w:lang w:eastAsia="lv-LV"/>
        </w:rPr>
        <w:t>.</w:t>
      </w:r>
    </w:p>
    <w:p w:rsidR="00B44ABA" w:rsidRPr="005D1BCF" w:rsidRDefault="00B44ABA" w:rsidP="00F7312E">
      <w:pPr>
        <w:spacing w:after="0" w:line="240" w:lineRule="auto"/>
        <w:ind w:firstLine="426"/>
        <w:jc w:val="both"/>
        <w:rPr>
          <w:rFonts w:ascii="Times New Roman" w:eastAsia="Times New Roman" w:hAnsi="Times New Roman" w:cs="Times New Roman"/>
          <w:sz w:val="24"/>
          <w:szCs w:val="24"/>
          <w:lang w:eastAsia="lv-LV"/>
        </w:rPr>
      </w:pPr>
    </w:p>
    <w:p w:rsidR="00B44ABA" w:rsidRPr="005D1BCF" w:rsidRDefault="00B44ABA" w:rsidP="00F7312E">
      <w:pPr>
        <w:spacing w:after="0" w:line="240" w:lineRule="auto"/>
        <w:ind w:firstLine="426"/>
        <w:jc w:val="both"/>
        <w:rPr>
          <w:rFonts w:ascii="Times New Roman" w:eastAsia="Times New Roman" w:hAnsi="Times New Roman" w:cs="Times New Roman"/>
          <w:sz w:val="24"/>
          <w:szCs w:val="24"/>
          <w:lang w:eastAsia="lv-LV"/>
        </w:rPr>
      </w:pPr>
      <w:r w:rsidRPr="005D1BCF">
        <w:rPr>
          <w:rFonts w:ascii="Times New Roman" w:hAnsi="Times New Roman" w:cs="Times New Roman"/>
          <w:sz w:val="24"/>
          <w:szCs w:val="24"/>
        </w:rPr>
        <w:t>5</w:t>
      </w:r>
      <w:r w:rsidR="005864B2" w:rsidRPr="005D1BCF">
        <w:rPr>
          <w:rFonts w:ascii="Times New Roman" w:hAnsi="Times New Roman" w:cs="Times New Roman"/>
          <w:sz w:val="24"/>
          <w:szCs w:val="24"/>
        </w:rPr>
        <w:t>8</w:t>
      </w:r>
      <w:r w:rsidRPr="005D1BCF">
        <w:rPr>
          <w:rFonts w:ascii="Times New Roman" w:hAnsi="Times New Roman" w:cs="Times New Roman"/>
          <w:sz w:val="24"/>
          <w:szCs w:val="24"/>
        </w:rPr>
        <w:t>. Sadarbības iestāde apmācību kursu izmaksu ekonomisko pamatotību un atbilstību tirgus cenām vērtē, pirms projekta iesniedzējs ir uzsācis iepirkuma procedūru. Projekta iesniedzējs pirms iepirkuma procedūras uzsākšanas iesniedz sadarbības iestādē iepirkuma tehnisko specifikāciju par attiecīgajiem apmācību kursiem. Sadarbības iestāde 15 darbdienu laikā pēc minēto dokumentu saņemšanas izvērtē tehnisko specifikāciju un informē projekta iesniedzēju par plānoto izmaksu atbilstību vai neatbilstību tirgus cenām. Ja apmācību kursu plānotās izmaksas nepārsniedz tirgus cenas, projekta iesniedzējs var uzsākt iepirkuma procedūru.</w:t>
      </w:r>
    </w:p>
    <w:p w:rsidR="00B6045C" w:rsidRPr="005D1BCF" w:rsidRDefault="00B6045C" w:rsidP="00F7312E">
      <w:pPr>
        <w:spacing w:after="0" w:line="240" w:lineRule="auto"/>
        <w:ind w:firstLine="426"/>
        <w:jc w:val="both"/>
        <w:rPr>
          <w:rFonts w:ascii="Times New Roman" w:eastAsia="Times New Roman" w:hAnsi="Times New Roman" w:cs="Times New Roman"/>
          <w:sz w:val="24"/>
          <w:szCs w:val="24"/>
          <w:lang w:eastAsia="lv-LV"/>
        </w:rPr>
      </w:pPr>
    </w:p>
    <w:p w:rsidR="00F7312E" w:rsidRPr="005D1BCF" w:rsidRDefault="004C4C53" w:rsidP="00F7312E">
      <w:pPr>
        <w:spacing w:after="0" w:line="240" w:lineRule="auto"/>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rPr>
        <w:t>5</w:t>
      </w:r>
      <w:r w:rsidR="005864B2" w:rsidRPr="005D1BCF">
        <w:rPr>
          <w:rFonts w:ascii="Times New Roman" w:eastAsia="Times New Roman" w:hAnsi="Times New Roman" w:cs="Times New Roman"/>
          <w:sz w:val="24"/>
          <w:szCs w:val="24"/>
        </w:rPr>
        <w:t>9</w:t>
      </w:r>
      <w:r w:rsidR="00835342" w:rsidRPr="005D1BCF">
        <w:rPr>
          <w:rFonts w:ascii="Times New Roman" w:eastAsia="Times New Roman" w:hAnsi="Times New Roman" w:cs="Times New Roman"/>
          <w:sz w:val="24"/>
          <w:szCs w:val="24"/>
        </w:rPr>
        <w:t xml:space="preserve">. </w:t>
      </w:r>
      <w:r w:rsidR="00F60F1C" w:rsidRPr="005D1BCF">
        <w:rPr>
          <w:rFonts w:ascii="Times New Roman" w:hAnsi="Times New Roman" w:cs="Times New Roman"/>
          <w:sz w:val="24"/>
          <w:szCs w:val="24"/>
        </w:rPr>
        <w:t>Iepirkumu, kas nepieciešams projekta īstenošanai, finansējuma saņēmējs veic saskaņā ar normatīvajiem aktiem</w:t>
      </w:r>
      <w:r w:rsidR="00513911" w:rsidRPr="005D1BCF">
        <w:rPr>
          <w:rFonts w:ascii="Times New Roman" w:hAnsi="Times New Roman" w:cs="Times New Roman"/>
          <w:sz w:val="24"/>
          <w:szCs w:val="24"/>
        </w:rPr>
        <w:t xml:space="preserve"> par</w:t>
      </w:r>
      <w:r w:rsidR="00F60F1C" w:rsidRPr="005D1BCF">
        <w:rPr>
          <w:rFonts w:ascii="Times New Roman" w:hAnsi="Times New Roman" w:cs="Times New Roman"/>
          <w:sz w:val="24"/>
          <w:szCs w:val="24"/>
        </w:rPr>
        <w:t xml:space="preserve"> </w:t>
      </w:r>
      <w:r w:rsidR="00513911" w:rsidRPr="005D1BCF">
        <w:rPr>
          <w:rFonts w:ascii="Times New Roman" w:hAnsi="Times New Roman" w:cs="Times New Roman"/>
          <w:sz w:val="24"/>
          <w:szCs w:val="24"/>
        </w:rPr>
        <w:t>iepirkuma procedūru un tās piemērošanas kārtību pasūtītāja finansētiem projektiem</w:t>
      </w:r>
      <w:r w:rsidR="00F60F1C" w:rsidRPr="005D1BCF">
        <w:rPr>
          <w:rFonts w:ascii="Times New Roman" w:hAnsi="Times New Roman" w:cs="Times New Roman"/>
          <w:sz w:val="24"/>
          <w:szCs w:val="24"/>
        </w:rPr>
        <w:t>.</w:t>
      </w:r>
      <w:r w:rsidR="00B6045C" w:rsidRPr="005D1BCF">
        <w:rPr>
          <w:rFonts w:ascii="Times New Roman" w:hAnsi="Times New Roman" w:cs="Times New Roman"/>
          <w:sz w:val="24"/>
          <w:szCs w:val="24"/>
        </w:rPr>
        <w:t xml:space="preserve"> </w:t>
      </w:r>
      <w:r w:rsidR="00513911" w:rsidRPr="005D1BCF">
        <w:rPr>
          <w:rFonts w:ascii="Times New Roman" w:eastAsia="Times New Roman" w:hAnsi="Times New Roman" w:cs="Times New Roman"/>
          <w:sz w:val="24"/>
          <w:szCs w:val="24"/>
          <w:lang w:eastAsia="lv-LV"/>
        </w:rPr>
        <w:t>Finansējuma saņēmējs</w:t>
      </w:r>
      <w:r w:rsidR="00B6045C" w:rsidRPr="005D1BCF">
        <w:rPr>
          <w:rFonts w:ascii="Times New Roman" w:eastAsia="Times New Roman" w:hAnsi="Times New Roman" w:cs="Times New Roman"/>
          <w:sz w:val="24"/>
          <w:szCs w:val="24"/>
          <w:lang w:eastAsia="lv-LV"/>
        </w:rPr>
        <w:t xml:space="preserve"> pirms līguma slēgšanas ar iepirkuma procedūrā noteikto uzvarētāju saskaņo ar sadarbības iestādi iepirkuma procedūras atbilstību normatīvajiem aktiem </w:t>
      </w:r>
      <w:r w:rsidR="00513911" w:rsidRPr="005D1BCF">
        <w:rPr>
          <w:rFonts w:ascii="Times New Roman" w:hAnsi="Times New Roman" w:cs="Times New Roman"/>
          <w:sz w:val="24"/>
          <w:szCs w:val="24"/>
        </w:rPr>
        <w:t>par iepirkuma procedūru un tās piemērošanas kārtību pasūtītāja finansētiem projektiem</w:t>
      </w:r>
      <w:r w:rsidR="00B6045C" w:rsidRPr="005D1BCF">
        <w:rPr>
          <w:rFonts w:ascii="Times New Roman" w:eastAsia="Times New Roman" w:hAnsi="Times New Roman" w:cs="Times New Roman"/>
          <w:sz w:val="24"/>
          <w:szCs w:val="24"/>
          <w:lang w:eastAsia="lv-LV"/>
        </w:rPr>
        <w:t xml:space="preserve">. Sadarbības iestāde iesniegto </w:t>
      </w:r>
      <w:r w:rsidR="00B6045C" w:rsidRPr="005D1BCF">
        <w:rPr>
          <w:rFonts w:ascii="Times New Roman" w:eastAsia="Times New Roman" w:hAnsi="Times New Roman" w:cs="Times New Roman"/>
          <w:sz w:val="24"/>
          <w:szCs w:val="24"/>
          <w:lang w:eastAsia="lv-LV"/>
        </w:rPr>
        <w:lastRenderedPageBreak/>
        <w:t>iepirkuma dokumentāciju izvērtē 15 darbdienu laikā pēc minēto dokumentu saņemšanas.</w:t>
      </w:r>
    </w:p>
    <w:p w:rsidR="00C13AB4" w:rsidRPr="005D1BCF" w:rsidRDefault="00C13AB4" w:rsidP="00F7312E">
      <w:pPr>
        <w:spacing w:after="0" w:line="240" w:lineRule="auto"/>
        <w:ind w:firstLine="426"/>
        <w:jc w:val="both"/>
        <w:rPr>
          <w:rFonts w:ascii="Times New Roman" w:hAnsi="Times New Roman" w:cs="Times New Roman"/>
          <w:sz w:val="24"/>
          <w:szCs w:val="24"/>
        </w:rPr>
      </w:pPr>
    </w:p>
    <w:p w:rsidR="00C13AB4" w:rsidRPr="005D1BCF" w:rsidRDefault="005864B2" w:rsidP="00F7312E">
      <w:pPr>
        <w:spacing w:after="0" w:line="240" w:lineRule="auto"/>
        <w:ind w:firstLine="426"/>
        <w:jc w:val="both"/>
        <w:rPr>
          <w:rFonts w:ascii="Times New Roman" w:hAnsi="Times New Roman" w:cs="Times New Roman"/>
          <w:sz w:val="24"/>
          <w:szCs w:val="24"/>
        </w:rPr>
      </w:pPr>
      <w:r w:rsidRPr="005D1BCF">
        <w:rPr>
          <w:rFonts w:ascii="Times New Roman" w:eastAsia="Times New Roman" w:hAnsi="Times New Roman" w:cs="Times New Roman"/>
          <w:sz w:val="24"/>
          <w:szCs w:val="24"/>
        </w:rPr>
        <w:t>60</w:t>
      </w:r>
      <w:r w:rsidR="00C13AB4" w:rsidRPr="005D1BCF">
        <w:rPr>
          <w:rFonts w:ascii="Times New Roman" w:eastAsia="Times New Roman" w:hAnsi="Times New Roman" w:cs="Times New Roman"/>
          <w:sz w:val="24"/>
          <w:szCs w:val="24"/>
        </w:rPr>
        <w:t xml:space="preserve">. Finansējuma saņēmējs pirmo iepirkuma konkursu izsludina ne vēlāk kā triju mēnešu laikā no projekta iesnieguma apstiprināšanas dienas. Ja konkurss netiek izsludināts iepriekš minētajā termiņā, sadarbības iestāde var lemt par </w:t>
      </w:r>
      <w:r w:rsidR="00513911" w:rsidRPr="005D1BCF">
        <w:rPr>
          <w:rFonts w:ascii="Times New Roman" w:eastAsia="Times New Roman" w:hAnsi="Times New Roman" w:cs="Times New Roman"/>
          <w:sz w:val="24"/>
          <w:szCs w:val="24"/>
        </w:rPr>
        <w:t xml:space="preserve">līguma par projekta īstenošanu </w:t>
      </w:r>
      <w:r w:rsidR="00C13AB4" w:rsidRPr="005D1BCF">
        <w:rPr>
          <w:rFonts w:ascii="Times New Roman" w:eastAsia="Times New Roman" w:hAnsi="Times New Roman" w:cs="Times New Roman"/>
          <w:sz w:val="24"/>
          <w:szCs w:val="24"/>
        </w:rPr>
        <w:t>izbeigšanu.</w:t>
      </w:r>
    </w:p>
    <w:p w:rsidR="00F60F1C" w:rsidRPr="005D1BCF" w:rsidRDefault="00F60F1C" w:rsidP="00F7312E">
      <w:pPr>
        <w:spacing w:after="0" w:line="240" w:lineRule="auto"/>
        <w:ind w:firstLine="426"/>
        <w:jc w:val="both"/>
        <w:rPr>
          <w:rFonts w:ascii="Times New Roman" w:hAnsi="Times New Roman" w:cs="Times New Roman"/>
          <w:sz w:val="24"/>
          <w:szCs w:val="24"/>
        </w:rPr>
      </w:pPr>
    </w:p>
    <w:p w:rsidR="00F60F1C" w:rsidRPr="005D1BCF" w:rsidRDefault="00904EDE" w:rsidP="00F60F1C">
      <w:pPr>
        <w:spacing w:after="0" w:line="240" w:lineRule="auto"/>
        <w:ind w:firstLine="426"/>
        <w:jc w:val="both"/>
        <w:rPr>
          <w:rFonts w:ascii="Times New Roman" w:eastAsia="Times New Roman" w:hAnsi="Times New Roman" w:cs="Times New Roman"/>
          <w:sz w:val="24"/>
          <w:szCs w:val="24"/>
        </w:rPr>
      </w:pPr>
      <w:r w:rsidRPr="005D1BCF">
        <w:rPr>
          <w:rFonts w:ascii="Times New Roman" w:hAnsi="Times New Roman" w:cs="Times New Roman"/>
          <w:sz w:val="24"/>
          <w:szCs w:val="24"/>
        </w:rPr>
        <w:t>6</w:t>
      </w:r>
      <w:r w:rsidR="005864B2" w:rsidRPr="005D1BCF">
        <w:rPr>
          <w:rFonts w:ascii="Times New Roman" w:hAnsi="Times New Roman" w:cs="Times New Roman"/>
          <w:sz w:val="24"/>
          <w:szCs w:val="24"/>
        </w:rPr>
        <w:t>1</w:t>
      </w:r>
      <w:r w:rsidR="00F60F1C" w:rsidRPr="005D1BCF">
        <w:rPr>
          <w:rFonts w:ascii="Times New Roman" w:hAnsi="Times New Roman" w:cs="Times New Roman"/>
          <w:sz w:val="24"/>
          <w:szCs w:val="24"/>
        </w:rPr>
        <w:t>. Finansējuma saņēmējs nodrošina projekta īstenošanas finanšu plūsmas skaidru nodalīšanu no citas finansējuma saņēmēja darbības finanšu plūsmām projekta īstenošanas laikā un piecus gadus pēc tam, kad pabeigta projekta īstenošana.</w:t>
      </w: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F60F1C" w:rsidRPr="005D1BCF" w:rsidRDefault="005667F6" w:rsidP="00F60F1C">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6</w:t>
      </w:r>
      <w:r w:rsidR="005864B2" w:rsidRPr="005D1BCF">
        <w:rPr>
          <w:rFonts w:ascii="Times New Roman" w:eastAsia="Times New Roman" w:hAnsi="Times New Roman" w:cs="Times New Roman"/>
          <w:sz w:val="24"/>
          <w:szCs w:val="24"/>
        </w:rPr>
        <w:t>2</w:t>
      </w:r>
      <w:r w:rsidR="00F60F1C" w:rsidRPr="005D1BCF">
        <w:rPr>
          <w:rFonts w:ascii="Times New Roman" w:eastAsia="Times New Roman" w:hAnsi="Times New Roman" w:cs="Times New Roman"/>
          <w:sz w:val="24"/>
          <w:szCs w:val="24"/>
        </w:rPr>
        <w:t>. Finansējuma saņēmējs nodrošina aktuālās informācijas ievietošanu par projekta īstenošanu finansējuma saņēmēja mājaslapā internetā ne retāk kā reizi trijos mēnešos.</w:t>
      </w: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F60F1C" w:rsidRPr="005D1BCF" w:rsidRDefault="00976AC1" w:rsidP="00F1305D">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6</w:t>
      </w:r>
      <w:r w:rsidR="005864B2" w:rsidRPr="005D1BCF">
        <w:rPr>
          <w:rFonts w:ascii="Times New Roman" w:eastAsia="Times New Roman" w:hAnsi="Times New Roman" w:cs="Times New Roman"/>
          <w:sz w:val="24"/>
          <w:szCs w:val="24"/>
        </w:rPr>
        <w:t>3</w:t>
      </w:r>
      <w:r w:rsidR="00F60F1C" w:rsidRPr="005D1BCF">
        <w:rPr>
          <w:rFonts w:ascii="Times New Roman" w:eastAsia="Times New Roman" w:hAnsi="Times New Roman" w:cs="Times New Roman"/>
          <w:sz w:val="24"/>
          <w:szCs w:val="24"/>
        </w:rPr>
        <w:t xml:space="preserve">. </w:t>
      </w:r>
      <w:r w:rsidR="00586ABF" w:rsidRPr="005D1BCF">
        <w:rPr>
          <w:rFonts w:ascii="Times New Roman" w:eastAsia="Times New Roman" w:hAnsi="Times New Roman" w:cs="Times New Roman"/>
          <w:sz w:val="24"/>
          <w:szCs w:val="24"/>
        </w:rPr>
        <w:t xml:space="preserve">Līgumā par projekta īstenošanu </w:t>
      </w:r>
      <w:r w:rsidR="00F60F1C" w:rsidRPr="005D1BCF">
        <w:rPr>
          <w:rFonts w:ascii="Times New Roman" w:eastAsia="Times New Roman" w:hAnsi="Times New Roman" w:cs="Times New Roman"/>
          <w:sz w:val="24"/>
          <w:szCs w:val="24"/>
        </w:rPr>
        <w:t>paredzētajā kārtībā un laikā finansējuma saņēmējs iesniedz sadarbības iestādē starpposma pārskatu: noslēdzoties kārtējam kalendāra ce</w:t>
      </w:r>
      <w:r w:rsidR="00F1305D" w:rsidRPr="005D1BCF">
        <w:rPr>
          <w:rFonts w:ascii="Times New Roman" w:eastAsia="Times New Roman" w:hAnsi="Times New Roman" w:cs="Times New Roman"/>
          <w:sz w:val="24"/>
          <w:szCs w:val="24"/>
        </w:rPr>
        <w:t>turksnim, – ceturkšņa pārskatu.</w:t>
      </w: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F60F1C" w:rsidRPr="005D1BCF" w:rsidRDefault="005667F6" w:rsidP="00F60F1C">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6</w:t>
      </w:r>
      <w:r w:rsidR="005864B2" w:rsidRPr="005D1BCF">
        <w:rPr>
          <w:rFonts w:ascii="Times New Roman" w:eastAsia="Times New Roman" w:hAnsi="Times New Roman" w:cs="Times New Roman"/>
          <w:sz w:val="24"/>
          <w:szCs w:val="24"/>
        </w:rPr>
        <w:t>4</w:t>
      </w:r>
      <w:r w:rsidR="00F60F1C" w:rsidRPr="005D1BCF">
        <w:rPr>
          <w:rFonts w:ascii="Times New Roman" w:eastAsia="Times New Roman" w:hAnsi="Times New Roman" w:cs="Times New Roman"/>
          <w:sz w:val="24"/>
          <w:szCs w:val="24"/>
        </w:rPr>
        <w:t>. Sadarbības iestādei ir tiesības starpposma un noslēguma maksājuma pieprasījuma vērtēšanas laikā, kā arī pēc maksājuma veikšanas pieprasīt no finansējuma saņēmēja papildu informāciju, kas saistīta ar starpposma un noslēguma pārskata vērtēšanu.</w:t>
      </w:r>
    </w:p>
    <w:p w:rsidR="00CA31C5" w:rsidRPr="005D1BCF" w:rsidRDefault="00CA31C5" w:rsidP="00330911">
      <w:pPr>
        <w:spacing w:after="0" w:line="240" w:lineRule="auto"/>
        <w:ind w:firstLine="439"/>
        <w:jc w:val="both"/>
        <w:rPr>
          <w:rFonts w:ascii="Times New Roman" w:eastAsia="Times New Roman" w:hAnsi="Times New Roman" w:cs="Times New Roman"/>
          <w:sz w:val="24"/>
          <w:szCs w:val="24"/>
          <w:lang w:eastAsia="lv-LV"/>
        </w:rPr>
      </w:pPr>
    </w:p>
    <w:p w:rsidR="00330911" w:rsidRPr="005D1BCF" w:rsidRDefault="005667F6" w:rsidP="00330911">
      <w:pPr>
        <w:spacing w:after="0" w:line="240" w:lineRule="auto"/>
        <w:ind w:firstLine="439"/>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t>6</w:t>
      </w:r>
      <w:r w:rsidR="005864B2" w:rsidRPr="005D1BCF">
        <w:rPr>
          <w:rFonts w:ascii="Times New Roman" w:eastAsia="Times New Roman" w:hAnsi="Times New Roman" w:cs="Times New Roman"/>
          <w:sz w:val="24"/>
          <w:szCs w:val="24"/>
          <w:lang w:eastAsia="lv-LV"/>
        </w:rPr>
        <w:t>5</w:t>
      </w:r>
      <w:r w:rsidR="00330911" w:rsidRPr="005D1BCF">
        <w:rPr>
          <w:rFonts w:ascii="Times New Roman" w:eastAsia="Times New Roman" w:hAnsi="Times New Roman" w:cs="Times New Roman"/>
          <w:sz w:val="24"/>
          <w:szCs w:val="24"/>
          <w:lang w:eastAsia="lv-LV"/>
        </w:rPr>
        <w:t xml:space="preserve">. Šo noteikumu </w:t>
      </w:r>
      <w:r w:rsidR="0078551D" w:rsidRPr="005D1BCF">
        <w:rPr>
          <w:rFonts w:ascii="Times New Roman" w:hAnsi="Times New Roman" w:cs="Times New Roman"/>
          <w:sz w:val="24"/>
          <w:szCs w:val="24"/>
        </w:rPr>
        <w:t>25.1.2.2.,</w:t>
      </w:r>
      <w:r w:rsidR="0078551D" w:rsidRPr="005D1BCF">
        <w:rPr>
          <w:rFonts w:ascii="Times New Roman" w:hAnsi="Times New Roman" w:cs="Times New Roman"/>
          <w:b/>
          <w:sz w:val="24"/>
          <w:szCs w:val="24"/>
        </w:rPr>
        <w:t xml:space="preserve">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330911" w:rsidRPr="005D1BCF">
        <w:rPr>
          <w:rFonts w:ascii="Times New Roman" w:eastAsia="Times New Roman" w:hAnsi="Times New Roman" w:cs="Times New Roman"/>
          <w:sz w:val="24"/>
          <w:szCs w:val="24"/>
          <w:lang w:eastAsia="lv-LV"/>
        </w:rPr>
        <w:t>.1.2.</w:t>
      </w:r>
      <w:r w:rsidR="00404E25" w:rsidRPr="005D1BCF">
        <w:rPr>
          <w:rFonts w:ascii="Times New Roman" w:eastAsia="Times New Roman" w:hAnsi="Times New Roman" w:cs="Times New Roman"/>
          <w:sz w:val="24"/>
          <w:szCs w:val="24"/>
          <w:lang w:eastAsia="lv-LV"/>
        </w:rPr>
        <w:t>4</w:t>
      </w:r>
      <w:r w:rsidR="00330911" w:rsidRPr="005D1BCF">
        <w:rPr>
          <w:rFonts w:ascii="Times New Roman" w:eastAsia="Times New Roman" w:hAnsi="Times New Roman" w:cs="Times New Roman"/>
          <w:sz w:val="24"/>
          <w:szCs w:val="24"/>
          <w:lang w:eastAsia="lv-LV"/>
        </w:rPr>
        <w:t xml:space="preserve">.,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330911" w:rsidRPr="005D1BCF">
        <w:rPr>
          <w:rFonts w:ascii="Times New Roman" w:eastAsia="Times New Roman" w:hAnsi="Times New Roman" w:cs="Times New Roman"/>
          <w:sz w:val="24"/>
          <w:szCs w:val="24"/>
          <w:lang w:eastAsia="lv-LV"/>
        </w:rPr>
        <w:t>.3.</w:t>
      </w:r>
      <w:r w:rsidR="00904EDE" w:rsidRPr="005D1BCF">
        <w:rPr>
          <w:rFonts w:ascii="Times New Roman" w:eastAsia="Times New Roman" w:hAnsi="Times New Roman" w:cs="Times New Roman"/>
          <w:sz w:val="24"/>
          <w:szCs w:val="24"/>
          <w:lang w:eastAsia="lv-LV"/>
        </w:rPr>
        <w:t>,</w:t>
      </w:r>
      <w:r w:rsidR="00330911" w:rsidRPr="005D1BCF">
        <w:rPr>
          <w:rFonts w:ascii="Times New Roman" w:eastAsia="Times New Roman" w:hAnsi="Times New Roman" w:cs="Times New Roman"/>
          <w:sz w:val="24"/>
          <w:szCs w:val="24"/>
          <w:lang w:eastAsia="lv-LV"/>
        </w:rPr>
        <w:t xml:space="preserve"> </w:t>
      </w:r>
      <w:r w:rsidRPr="005D1BCF">
        <w:rPr>
          <w:rFonts w:ascii="Times New Roman" w:eastAsia="Times New Roman" w:hAnsi="Times New Roman" w:cs="Times New Roman"/>
          <w:sz w:val="24"/>
          <w:szCs w:val="24"/>
          <w:lang w:eastAsia="lv-LV"/>
        </w:rPr>
        <w:t>2</w:t>
      </w:r>
      <w:r w:rsidR="004C4C53" w:rsidRPr="005D1BCF">
        <w:rPr>
          <w:rFonts w:ascii="Times New Roman" w:eastAsia="Times New Roman" w:hAnsi="Times New Roman" w:cs="Times New Roman"/>
          <w:sz w:val="24"/>
          <w:szCs w:val="24"/>
          <w:lang w:eastAsia="lv-LV"/>
        </w:rPr>
        <w:t>5</w:t>
      </w:r>
      <w:r w:rsidR="00330911" w:rsidRPr="005D1BCF">
        <w:rPr>
          <w:rFonts w:ascii="Times New Roman" w:eastAsia="Times New Roman" w:hAnsi="Times New Roman" w:cs="Times New Roman"/>
          <w:sz w:val="24"/>
          <w:szCs w:val="24"/>
          <w:lang w:eastAsia="lv-LV"/>
        </w:rPr>
        <w:t>.</w:t>
      </w:r>
      <w:r w:rsidR="00B137CE" w:rsidRPr="005D1BCF">
        <w:rPr>
          <w:rFonts w:ascii="Times New Roman" w:eastAsia="Times New Roman" w:hAnsi="Times New Roman" w:cs="Times New Roman"/>
          <w:sz w:val="24"/>
          <w:szCs w:val="24"/>
          <w:lang w:eastAsia="lv-LV"/>
        </w:rPr>
        <w:t>5.</w:t>
      </w:r>
      <w:r w:rsidR="00904EDE" w:rsidRPr="005D1BCF">
        <w:rPr>
          <w:rFonts w:ascii="Times New Roman" w:eastAsia="Times New Roman" w:hAnsi="Times New Roman" w:cs="Times New Roman"/>
          <w:sz w:val="24"/>
          <w:szCs w:val="24"/>
          <w:lang w:eastAsia="lv-LV"/>
        </w:rPr>
        <w:t xml:space="preserve"> un 25.</w:t>
      </w:r>
      <w:r w:rsidR="0020680C" w:rsidRPr="005D1BCF" w:rsidDel="0020680C">
        <w:rPr>
          <w:rFonts w:ascii="Times New Roman" w:eastAsia="Times New Roman" w:hAnsi="Times New Roman" w:cs="Times New Roman"/>
          <w:sz w:val="24"/>
          <w:szCs w:val="24"/>
          <w:lang w:eastAsia="lv-LV"/>
        </w:rPr>
        <w:t xml:space="preserve"> </w:t>
      </w:r>
      <w:r w:rsidR="00F02E9C" w:rsidRPr="005D1BCF">
        <w:rPr>
          <w:rFonts w:ascii="Times New Roman" w:eastAsia="Times New Roman" w:hAnsi="Times New Roman" w:cs="Times New Roman"/>
          <w:sz w:val="24"/>
          <w:szCs w:val="24"/>
          <w:lang w:eastAsia="lv-LV"/>
        </w:rPr>
        <w:t>6.</w:t>
      </w:r>
      <w:r w:rsidR="00330911" w:rsidRPr="005D1BCF">
        <w:rPr>
          <w:rFonts w:ascii="Times New Roman" w:eastAsia="Times New Roman" w:hAnsi="Times New Roman" w:cs="Times New Roman"/>
          <w:sz w:val="24"/>
          <w:szCs w:val="24"/>
          <w:lang w:eastAsia="lv-LV"/>
        </w:rPr>
        <w:t xml:space="preserve">apakšpunktos minēto izmaksu ierobežojuma kontroli sadarbības iestāde veic apstiprinot noslēguma maksājuma pieprasījumu. </w:t>
      </w:r>
    </w:p>
    <w:p w:rsidR="00CA31C5" w:rsidRPr="005D1BCF" w:rsidRDefault="00CA31C5" w:rsidP="00541362">
      <w:pPr>
        <w:pStyle w:val="naisf"/>
      </w:pPr>
    </w:p>
    <w:p w:rsidR="00541362" w:rsidRPr="005D1BCF" w:rsidRDefault="004C4C53" w:rsidP="00541362">
      <w:pPr>
        <w:pStyle w:val="naisf"/>
      </w:pPr>
      <w:r w:rsidRPr="005D1BCF">
        <w:t>6</w:t>
      </w:r>
      <w:r w:rsidR="005864B2" w:rsidRPr="005D1BCF">
        <w:t>6</w:t>
      </w:r>
      <w:r w:rsidR="00541362" w:rsidRPr="005D1BCF">
        <w:t>. Sadarbības iestāde proporcionāli samazina finansējumu</w:t>
      </w:r>
      <w:r w:rsidR="00D813E5" w:rsidRPr="005D1BCF">
        <w:t xml:space="preserve"> un veic finanšu korekciju</w:t>
      </w:r>
      <w:r w:rsidR="00541362" w:rsidRPr="005D1BCF">
        <w:t>:</w:t>
      </w:r>
    </w:p>
    <w:p w:rsidR="00541362" w:rsidRPr="005D1BCF" w:rsidRDefault="004C4C53" w:rsidP="00541362">
      <w:pPr>
        <w:pStyle w:val="naisf"/>
      </w:pPr>
      <w:r w:rsidRPr="005D1BCF">
        <w:t>6</w:t>
      </w:r>
      <w:r w:rsidR="005864B2" w:rsidRPr="005D1BCF">
        <w:t>6</w:t>
      </w:r>
      <w:r w:rsidR="00541362" w:rsidRPr="005D1BCF">
        <w:t>.1. ja faktiskais finanšu līdzekļu izlietojums ir mazāks, nekā paredzēts projekta iesniegumā;</w:t>
      </w:r>
    </w:p>
    <w:p w:rsidR="00541362" w:rsidRPr="005D1BCF" w:rsidRDefault="004C4C53" w:rsidP="00541362">
      <w:pPr>
        <w:pStyle w:val="naisf"/>
      </w:pPr>
      <w:r w:rsidRPr="005D1BCF">
        <w:t>6</w:t>
      </w:r>
      <w:r w:rsidR="005864B2" w:rsidRPr="005D1BCF">
        <w:t>6</w:t>
      </w:r>
      <w:r w:rsidR="00541362" w:rsidRPr="005D1BCF">
        <w:t>.</w:t>
      </w:r>
      <w:r w:rsidR="00CA7E03" w:rsidRPr="005D1BCF">
        <w:t>2</w:t>
      </w:r>
      <w:r w:rsidR="00541362" w:rsidRPr="005D1BCF">
        <w:t>. ja nav īstenota kāda no līgumā par projekta īstenošanu paredzētajām darbībām, bet tiek sasniegts projekta mērķis;</w:t>
      </w:r>
    </w:p>
    <w:p w:rsidR="00541362" w:rsidRPr="005D1BCF" w:rsidRDefault="004C4C53" w:rsidP="00541362">
      <w:pPr>
        <w:pStyle w:val="naisf"/>
      </w:pPr>
      <w:r w:rsidRPr="005D1BCF">
        <w:t>6</w:t>
      </w:r>
      <w:r w:rsidR="005864B2" w:rsidRPr="005D1BCF">
        <w:t>6</w:t>
      </w:r>
      <w:r w:rsidR="00541362" w:rsidRPr="005D1BCF">
        <w:t>.</w:t>
      </w:r>
      <w:r w:rsidR="00CA7E03" w:rsidRPr="005D1BCF">
        <w:t>3</w:t>
      </w:r>
      <w:r w:rsidR="00541362" w:rsidRPr="005D1BCF">
        <w:t>. ja nav pieejami finanšu līdzekļu izlietojumu apliecinošie dokumenti;</w:t>
      </w:r>
    </w:p>
    <w:p w:rsidR="00D813E5" w:rsidRPr="005D1BCF" w:rsidRDefault="004C4C53" w:rsidP="00541362">
      <w:pPr>
        <w:pStyle w:val="naisf"/>
      </w:pPr>
      <w:r w:rsidRPr="005D1BCF">
        <w:t>6</w:t>
      </w:r>
      <w:r w:rsidR="005864B2" w:rsidRPr="005D1BCF">
        <w:t>6</w:t>
      </w:r>
      <w:r w:rsidR="00541362" w:rsidRPr="005D1BCF">
        <w:t>.</w:t>
      </w:r>
      <w:r w:rsidR="00CA7E03" w:rsidRPr="005D1BCF">
        <w:t>4</w:t>
      </w:r>
      <w:r w:rsidR="00541362" w:rsidRPr="005D1BCF">
        <w:t>. ja līdzekļu izlietojums nav samērīgs un pamatots</w:t>
      </w:r>
      <w:r w:rsidR="00D813E5" w:rsidRPr="005D1BCF">
        <w:t>;</w:t>
      </w:r>
    </w:p>
    <w:p w:rsidR="00541362" w:rsidRPr="005D1BCF" w:rsidRDefault="00D813E5" w:rsidP="00541362">
      <w:pPr>
        <w:pStyle w:val="naisf"/>
      </w:pPr>
      <w:r w:rsidRPr="005D1BCF">
        <w:t>6</w:t>
      </w:r>
      <w:r w:rsidR="005864B2" w:rsidRPr="005D1BCF">
        <w:t>6</w:t>
      </w:r>
      <w:r w:rsidRPr="005D1BCF">
        <w:t>.5. ja finansējuma saņēmējs projekta īstenošanas laikā sadarbības iestādei un atbildīgajai iestādei sniedzis nepatiesu informāciju vai tīši maldinājis saistībā ar projekta īstenošanu</w:t>
      </w:r>
    </w:p>
    <w:p w:rsidR="00AD6A22" w:rsidRPr="005D1BCF" w:rsidRDefault="00AD6A22" w:rsidP="00541362">
      <w:pPr>
        <w:pStyle w:val="naisf"/>
      </w:pPr>
      <w:r w:rsidRPr="005D1BCF">
        <w:t>6</w:t>
      </w:r>
      <w:r w:rsidR="005864B2" w:rsidRPr="005D1BCF">
        <w:t>6</w:t>
      </w:r>
      <w:r w:rsidRPr="005D1BCF">
        <w:t>.6. ja finansējuma saņēmēja piesaistītie ārējo pakalpojumu sniedzēji nenodrošina šo noteikumu 22.punkta noteikto prasību ievērošanu.</w:t>
      </w:r>
    </w:p>
    <w:p w:rsidR="00C13AB4" w:rsidRPr="005D1BCF" w:rsidRDefault="00C13AB4" w:rsidP="00F60F1C">
      <w:pPr>
        <w:spacing w:after="0" w:line="240" w:lineRule="auto"/>
        <w:ind w:firstLine="426"/>
        <w:jc w:val="both"/>
        <w:rPr>
          <w:rFonts w:ascii="Times New Roman" w:eastAsia="Times New Roman" w:hAnsi="Times New Roman" w:cs="Times New Roman"/>
          <w:sz w:val="24"/>
          <w:szCs w:val="24"/>
        </w:rPr>
      </w:pPr>
    </w:p>
    <w:p w:rsidR="00C13AB4" w:rsidRPr="005D1BCF" w:rsidRDefault="004C4C53" w:rsidP="00F60F1C">
      <w:pPr>
        <w:spacing w:after="0" w:line="240" w:lineRule="auto"/>
        <w:ind w:firstLine="426"/>
        <w:jc w:val="both"/>
        <w:rPr>
          <w:rFonts w:ascii="Times New Roman" w:eastAsia="Times New Roman" w:hAnsi="Times New Roman" w:cs="Times New Roman"/>
          <w:sz w:val="24"/>
          <w:szCs w:val="24"/>
        </w:rPr>
      </w:pPr>
      <w:r w:rsidRPr="005D1BCF">
        <w:rPr>
          <w:rFonts w:ascii="Times New Roman" w:eastAsia="Times New Roman" w:hAnsi="Times New Roman" w:cs="Times New Roman"/>
          <w:sz w:val="24"/>
          <w:szCs w:val="24"/>
        </w:rPr>
        <w:t>6</w:t>
      </w:r>
      <w:r w:rsidR="005864B2" w:rsidRPr="005D1BCF">
        <w:rPr>
          <w:rFonts w:ascii="Times New Roman" w:eastAsia="Times New Roman" w:hAnsi="Times New Roman" w:cs="Times New Roman"/>
          <w:sz w:val="24"/>
          <w:szCs w:val="24"/>
        </w:rPr>
        <w:t>7</w:t>
      </w:r>
      <w:r w:rsidR="00C13AB4" w:rsidRPr="005D1BCF">
        <w:rPr>
          <w:rFonts w:ascii="Times New Roman" w:eastAsia="Times New Roman" w:hAnsi="Times New Roman" w:cs="Times New Roman"/>
          <w:sz w:val="24"/>
          <w:szCs w:val="24"/>
        </w:rPr>
        <w:t>. Sadarbības iestādei ir tiesības starp</w:t>
      </w:r>
      <w:r w:rsidR="00C13AB4" w:rsidRPr="005D1BCF">
        <w:rPr>
          <w:rFonts w:ascii="Times New Roman" w:eastAsia="Times New Roman" w:hAnsi="Times New Roman" w:cs="Times New Roman"/>
          <w:sz w:val="24"/>
          <w:szCs w:val="24"/>
        </w:rPr>
        <w:softHyphen/>
        <w:t>posmu un noslēguma pārskata vērtēšanas laikā pieaicināt ekspertu, lai pārbaudītu, vai projekta izmaksu tāmē norādītās attiecināmās izmaksas nav nepamatoti augstas.</w:t>
      </w:r>
    </w:p>
    <w:p w:rsidR="00A20B05" w:rsidRPr="005D1BCF" w:rsidRDefault="00A20B05" w:rsidP="00F60F1C">
      <w:pPr>
        <w:spacing w:after="0" w:line="240" w:lineRule="auto"/>
        <w:ind w:firstLine="426"/>
        <w:jc w:val="both"/>
        <w:rPr>
          <w:rFonts w:ascii="Times New Roman" w:eastAsia="Times New Roman" w:hAnsi="Times New Roman" w:cs="Times New Roman"/>
          <w:sz w:val="24"/>
          <w:szCs w:val="24"/>
        </w:rPr>
      </w:pPr>
    </w:p>
    <w:p w:rsidR="000016D7" w:rsidRPr="005D1BCF" w:rsidRDefault="004C4C53" w:rsidP="000016D7">
      <w:pPr>
        <w:spacing w:after="0" w:line="240" w:lineRule="auto"/>
        <w:ind w:firstLine="426"/>
        <w:jc w:val="both"/>
        <w:rPr>
          <w:rFonts w:ascii="Times New Roman" w:eastAsia="Times New Roman" w:hAnsi="Times New Roman" w:cs="Times New Roman"/>
          <w:sz w:val="24"/>
          <w:szCs w:val="24"/>
          <w:lang w:eastAsia="lv-LV"/>
        </w:rPr>
      </w:pPr>
      <w:r w:rsidRPr="005D1BCF">
        <w:rPr>
          <w:rFonts w:ascii="Times New Roman" w:eastAsia="Times New Roman" w:hAnsi="Times New Roman" w:cs="Times New Roman"/>
          <w:sz w:val="24"/>
          <w:szCs w:val="24"/>
          <w:lang w:eastAsia="lv-LV"/>
        </w:rPr>
        <w:lastRenderedPageBreak/>
        <w:t>6</w:t>
      </w:r>
      <w:r w:rsidR="005864B2" w:rsidRPr="005D1BCF">
        <w:rPr>
          <w:rFonts w:ascii="Times New Roman" w:eastAsia="Times New Roman" w:hAnsi="Times New Roman" w:cs="Times New Roman"/>
          <w:sz w:val="24"/>
          <w:szCs w:val="24"/>
          <w:lang w:eastAsia="lv-LV"/>
        </w:rPr>
        <w:t>8</w:t>
      </w:r>
      <w:r w:rsidR="000016D7" w:rsidRPr="005D1BCF">
        <w:rPr>
          <w:rFonts w:ascii="Times New Roman" w:eastAsia="Times New Roman" w:hAnsi="Times New Roman" w:cs="Times New Roman"/>
          <w:sz w:val="24"/>
          <w:szCs w:val="24"/>
          <w:lang w:eastAsia="lv-LV"/>
        </w:rPr>
        <w:t>. Projekta īstenošanas laikā finansējuma saņēmējs var saņemt avansa maksājumu, kas nepārsniedz 15 % no publiskā finansējuma apmēra</w:t>
      </w:r>
      <w:r w:rsidR="000B5DFB" w:rsidRPr="005D1BCF">
        <w:rPr>
          <w:rFonts w:ascii="Times New Roman" w:eastAsia="Times New Roman" w:hAnsi="Times New Roman" w:cs="Times New Roman"/>
          <w:sz w:val="24"/>
          <w:szCs w:val="24"/>
          <w:lang w:eastAsia="lv-LV"/>
        </w:rPr>
        <w:t>, un kam nav nepieciešama kredītiestādes garantija</w:t>
      </w:r>
      <w:r w:rsidR="00FB4E33" w:rsidRPr="005D1BCF">
        <w:rPr>
          <w:rFonts w:ascii="Times New Roman" w:eastAsia="Times New Roman" w:hAnsi="Times New Roman" w:cs="Times New Roman"/>
          <w:sz w:val="24"/>
          <w:szCs w:val="24"/>
          <w:lang w:eastAsia="lv-LV"/>
        </w:rPr>
        <w:t xml:space="preserve"> par avansa atdošanu</w:t>
      </w:r>
      <w:r w:rsidR="000016D7" w:rsidRPr="005D1BCF">
        <w:rPr>
          <w:rFonts w:ascii="Times New Roman" w:eastAsia="Times New Roman" w:hAnsi="Times New Roman" w:cs="Times New Roman"/>
          <w:sz w:val="24"/>
          <w:szCs w:val="24"/>
          <w:lang w:eastAsia="lv-LV"/>
        </w:rPr>
        <w:t>.</w:t>
      </w:r>
      <w:r w:rsidR="00A604B2" w:rsidRPr="005D1BCF">
        <w:rPr>
          <w:rFonts w:ascii="Times New Roman" w:eastAsia="Times New Roman" w:hAnsi="Times New Roman" w:cs="Times New Roman"/>
          <w:sz w:val="24"/>
          <w:szCs w:val="24"/>
          <w:lang w:eastAsia="lv-LV"/>
        </w:rPr>
        <w:t xml:space="preserve"> </w:t>
      </w: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442794" w:rsidRPr="005D1BCF" w:rsidRDefault="00442794" w:rsidP="00F60F1C">
      <w:pPr>
        <w:spacing w:after="0" w:line="240" w:lineRule="auto"/>
        <w:ind w:firstLine="426"/>
        <w:jc w:val="both"/>
        <w:rPr>
          <w:rFonts w:ascii="Times New Roman" w:eastAsia="Times New Roman" w:hAnsi="Times New Roman" w:cs="Times New Roman"/>
          <w:sz w:val="24"/>
          <w:szCs w:val="24"/>
        </w:rPr>
      </w:pPr>
    </w:p>
    <w:p w:rsidR="00442794" w:rsidRPr="005D1BCF" w:rsidRDefault="00442794" w:rsidP="00F60F1C">
      <w:pPr>
        <w:spacing w:after="0" w:line="240" w:lineRule="auto"/>
        <w:ind w:firstLine="426"/>
        <w:jc w:val="both"/>
        <w:rPr>
          <w:rFonts w:ascii="Times New Roman" w:eastAsia="Times New Roman" w:hAnsi="Times New Roman" w:cs="Times New Roman"/>
          <w:sz w:val="24"/>
          <w:szCs w:val="24"/>
        </w:rPr>
      </w:pPr>
    </w:p>
    <w:p w:rsidR="00442794" w:rsidRPr="005D1BCF" w:rsidRDefault="00442794" w:rsidP="00F60F1C">
      <w:pPr>
        <w:spacing w:after="0" w:line="240" w:lineRule="auto"/>
        <w:ind w:firstLine="426"/>
        <w:jc w:val="both"/>
        <w:rPr>
          <w:rFonts w:ascii="Times New Roman" w:eastAsia="Times New Roman" w:hAnsi="Times New Roman" w:cs="Times New Roman"/>
          <w:sz w:val="24"/>
          <w:szCs w:val="24"/>
        </w:rPr>
      </w:pPr>
    </w:p>
    <w:p w:rsidR="00F60F1C" w:rsidRPr="005D1BCF" w:rsidRDefault="00F60F1C" w:rsidP="00F60F1C">
      <w:pPr>
        <w:spacing w:after="0" w:line="240" w:lineRule="auto"/>
        <w:ind w:firstLine="426"/>
        <w:jc w:val="both"/>
        <w:rPr>
          <w:rFonts w:ascii="Times New Roman" w:eastAsia="Times New Roman" w:hAnsi="Times New Roman" w:cs="Times New Roman"/>
          <w:sz w:val="24"/>
          <w:szCs w:val="24"/>
        </w:rPr>
      </w:pPr>
    </w:p>
    <w:p w:rsidR="00F7312E" w:rsidRPr="005D1BCF" w:rsidRDefault="00F7312E" w:rsidP="00F7312E">
      <w:pPr>
        <w:spacing w:after="0" w:line="240" w:lineRule="auto"/>
        <w:ind w:firstLine="426"/>
        <w:jc w:val="both"/>
        <w:rPr>
          <w:rFonts w:ascii="Times New Roman" w:eastAsia="Times New Roman" w:hAnsi="Times New Roman" w:cs="Times New Roman"/>
          <w:sz w:val="24"/>
          <w:szCs w:val="24"/>
        </w:rPr>
      </w:pPr>
    </w:p>
    <w:p w:rsidR="00DA6945" w:rsidRPr="005D1BCF" w:rsidRDefault="00DA6945" w:rsidP="00DA6945">
      <w:pPr>
        <w:tabs>
          <w:tab w:val="left" w:pos="2552"/>
          <w:tab w:val="right" w:pos="7938"/>
        </w:tabs>
        <w:spacing w:after="0"/>
        <w:jc w:val="both"/>
        <w:rPr>
          <w:rFonts w:ascii="Times New Roman" w:eastAsia="Calibri" w:hAnsi="Times New Roman" w:cs="Times New Roman"/>
          <w:sz w:val="24"/>
          <w:szCs w:val="24"/>
        </w:rPr>
      </w:pPr>
      <w:r w:rsidRPr="005D1BCF">
        <w:rPr>
          <w:rFonts w:ascii="Times New Roman" w:hAnsi="Times New Roman" w:cs="Times New Roman"/>
          <w:sz w:val="24"/>
          <w:szCs w:val="24"/>
        </w:rPr>
        <w:t>Ministru prezidents</w:t>
      </w:r>
      <w:r w:rsidRPr="005D1BCF">
        <w:rPr>
          <w:rFonts w:ascii="Times New Roman" w:hAnsi="Times New Roman" w:cs="Times New Roman"/>
          <w:sz w:val="24"/>
          <w:szCs w:val="24"/>
        </w:rPr>
        <w:tab/>
      </w:r>
      <w:r w:rsidRPr="005D1BCF">
        <w:rPr>
          <w:rFonts w:ascii="Times New Roman" w:hAnsi="Times New Roman" w:cs="Times New Roman"/>
          <w:sz w:val="24"/>
          <w:szCs w:val="24"/>
        </w:rPr>
        <w:tab/>
      </w:r>
      <w:r w:rsidRPr="005D1BCF">
        <w:rPr>
          <w:rFonts w:ascii="Times New Roman" w:eastAsia="Calibri" w:hAnsi="Times New Roman" w:cs="Times New Roman"/>
          <w:sz w:val="24"/>
          <w:szCs w:val="24"/>
        </w:rPr>
        <w:t>V.Dombrovskis</w:t>
      </w:r>
    </w:p>
    <w:p w:rsidR="00DA6945" w:rsidRPr="005D1BCF" w:rsidRDefault="00DA6945" w:rsidP="00DA6945">
      <w:pPr>
        <w:tabs>
          <w:tab w:val="left" w:pos="6379"/>
          <w:tab w:val="right" w:pos="9639"/>
        </w:tabs>
        <w:spacing w:after="0"/>
        <w:jc w:val="both"/>
        <w:rPr>
          <w:rFonts w:ascii="Times New Roman" w:hAnsi="Times New Roman" w:cs="Times New Roman"/>
          <w:sz w:val="24"/>
          <w:szCs w:val="24"/>
        </w:rPr>
      </w:pPr>
    </w:p>
    <w:p w:rsidR="00DA6945" w:rsidRPr="005D1BCF" w:rsidRDefault="00DA6945" w:rsidP="00DA6945">
      <w:pPr>
        <w:tabs>
          <w:tab w:val="left" w:pos="6804"/>
          <w:tab w:val="right" w:pos="9639"/>
        </w:tabs>
        <w:spacing w:after="0"/>
        <w:jc w:val="both"/>
        <w:rPr>
          <w:rFonts w:ascii="Times New Roman" w:eastAsia="Calibri" w:hAnsi="Times New Roman" w:cs="Times New Roman"/>
          <w:sz w:val="24"/>
          <w:szCs w:val="24"/>
        </w:rPr>
      </w:pPr>
      <w:r w:rsidRPr="005D1BCF">
        <w:rPr>
          <w:rFonts w:ascii="Times New Roman" w:hAnsi="Times New Roman" w:cs="Times New Roman"/>
          <w:sz w:val="24"/>
          <w:szCs w:val="24"/>
        </w:rPr>
        <w:t>Ekonomikas ministrs</w:t>
      </w:r>
      <w:r w:rsidRPr="005D1BCF">
        <w:rPr>
          <w:rFonts w:ascii="Times New Roman" w:hAnsi="Times New Roman" w:cs="Times New Roman"/>
          <w:sz w:val="24"/>
          <w:szCs w:val="24"/>
        </w:rPr>
        <w:tab/>
      </w:r>
      <w:r w:rsidRPr="005D1BCF">
        <w:rPr>
          <w:rFonts w:ascii="Times New Roman" w:eastAsia="Calibri" w:hAnsi="Times New Roman" w:cs="Times New Roman"/>
          <w:sz w:val="24"/>
          <w:szCs w:val="24"/>
        </w:rPr>
        <w:t>A.Kampars</w:t>
      </w:r>
    </w:p>
    <w:p w:rsidR="00DA6945" w:rsidRPr="005D1BCF" w:rsidRDefault="00DA6945" w:rsidP="00DA6945">
      <w:pPr>
        <w:spacing w:after="0"/>
        <w:jc w:val="both"/>
        <w:rPr>
          <w:rFonts w:ascii="Times New Roman" w:hAnsi="Times New Roman" w:cs="Times New Roman"/>
          <w:sz w:val="24"/>
          <w:szCs w:val="24"/>
        </w:rPr>
      </w:pPr>
    </w:p>
    <w:p w:rsidR="00DA6945" w:rsidRPr="005D1BCF" w:rsidRDefault="00DA6945" w:rsidP="00DA6945">
      <w:pPr>
        <w:spacing w:after="0"/>
        <w:jc w:val="both"/>
        <w:rPr>
          <w:rFonts w:ascii="Times New Roman" w:eastAsia="Calibri" w:hAnsi="Times New Roman" w:cs="Times New Roman"/>
          <w:sz w:val="24"/>
          <w:szCs w:val="24"/>
        </w:rPr>
      </w:pPr>
      <w:r w:rsidRPr="005D1BCF">
        <w:rPr>
          <w:rFonts w:ascii="Times New Roman" w:eastAsia="Calibri" w:hAnsi="Times New Roman" w:cs="Times New Roman"/>
          <w:sz w:val="24"/>
          <w:szCs w:val="24"/>
        </w:rPr>
        <w:t>Iesniedzējs:</w:t>
      </w:r>
    </w:p>
    <w:p w:rsidR="00DA6945" w:rsidRPr="005D1BCF" w:rsidRDefault="00DA6945" w:rsidP="00DA6945">
      <w:pPr>
        <w:tabs>
          <w:tab w:val="left" w:pos="6804"/>
          <w:tab w:val="right" w:pos="9639"/>
        </w:tabs>
        <w:spacing w:after="0"/>
        <w:jc w:val="both"/>
        <w:rPr>
          <w:rFonts w:ascii="Times New Roman" w:eastAsia="Calibri" w:hAnsi="Times New Roman" w:cs="Times New Roman"/>
          <w:sz w:val="24"/>
          <w:szCs w:val="24"/>
        </w:rPr>
      </w:pPr>
      <w:r w:rsidRPr="005D1BCF">
        <w:rPr>
          <w:rFonts w:ascii="Times New Roman" w:hAnsi="Times New Roman" w:cs="Times New Roman"/>
          <w:sz w:val="24"/>
          <w:szCs w:val="24"/>
        </w:rPr>
        <w:t>Ekonomikas ministrs</w:t>
      </w:r>
      <w:r w:rsidRPr="005D1BCF">
        <w:rPr>
          <w:rFonts w:ascii="Times New Roman" w:hAnsi="Times New Roman" w:cs="Times New Roman"/>
          <w:sz w:val="24"/>
          <w:szCs w:val="24"/>
        </w:rPr>
        <w:tab/>
      </w:r>
      <w:r w:rsidRPr="005D1BCF">
        <w:rPr>
          <w:rFonts w:ascii="Times New Roman" w:eastAsia="Calibri" w:hAnsi="Times New Roman" w:cs="Times New Roman"/>
          <w:sz w:val="24"/>
          <w:szCs w:val="24"/>
        </w:rPr>
        <w:t>A.Kampars</w:t>
      </w:r>
    </w:p>
    <w:p w:rsidR="00DA6945" w:rsidRPr="005D1BCF" w:rsidRDefault="00DA6945" w:rsidP="00DA6945">
      <w:pPr>
        <w:spacing w:after="0"/>
        <w:jc w:val="both"/>
        <w:rPr>
          <w:rFonts w:ascii="Times New Roman" w:eastAsia="Calibri" w:hAnsi="Times New Roman" w:cs="Times New Roman"/>
          <w:sz w:val="24"/>
          <w:szCs w:val="24"/>
        </w:rPr>
      </w:pPr>
    </w:p>
    <w:p w:rsidR="00DA6945" w:rsidRPr="005D1BCF" w:rsidRDefault="00DA6945" w:rsidP="00DA6945">
      <w:pPr>
        <w:tabs>
          <w:tab w:val="left" w:pos="7230"/>
          <w:tab w:val="right" w:pos="9639"/>
        </w:tabs>
        <w:spacing w:after="0"/>
        <w:jc w:val="both"/>
        <w:rPr>
          <w:rFonts w:ascii="Times New Roman" w:hAnsi="Times New Roman" w:cs="Times New Roman"/>
          <w:sz w:val="24"/>
          <w:szCs w:val="24"/>
        </w:rPr>
      </w:pPr>
      <w:r w:rsidRPr="005D1BCF">
        <w:rPr>
          <w:rFonts w:ascii="Times New Roman" w:eastAsia="Calibri" w:hAnsi="Times New Roman" w:cs="Times New Roman"/>
          <w:sz w:val="24"/>
          <w:szCs w:val="24"/>
        </w:rPr>
        <w:t xml:space="preserve">Vīza: Valsts </w:t>
      </w:r>
      <w:r w:rsidRPr="005D1BCF">
        <w:rPr>
          <w:rFonts w:ascii="Times New Roman" w:hAnsi="Times New Roman" w:cs="Times New Roman"/>
          <w:sz w:val="24"/>
          <w:szCs w:val="24"/>
        </w:rPr>
        <w:t>sekretārs</w:t>
      </w:r>
      <w:r w:rsidRPr="005D1BCF">
        <w:rPr>
          <w:rFonts w:ascii="Times New Roman" w:hAnsi="Times New Roman" w:cs="Times New Roman"/>
          <w:sz w:val="24"/>
          <w:szCs w:val="24"/>
        </w:rPr>
        <w:tab/>
        <w:t>J.Pūce</w:t>
      </w:r>
    </w:p>
    <w:p w:rsidR="00C44410" w:rsidRPr="005D1BCF" w:rsidRDefault="00C44410" w:rsidP="004121A5">
      <w:pPr>
        <w:spacing w:after="0" w:line="240" w:lineRule="auto"/>
        <w:rPr>
          <w:rFonts w:ascii="Times New Roman" w:hAnsi="Times New Roman" w:cs="Times New Roman"/>
          <w:sz w:val="24"/>
          <w:szCs w:val="24"/>
        </w:rPr>
      </w:pPr>
    </w:p>
    <w:p w:rsidR="00C44410" w:rsidRPr="005D1BCF" w:rsidRDefault="00C44410"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442794" w:rsidP="004121A5">
      <w:pPr>
        <w:spacing w:after="0" w:line="240" w:lineRule="auto"/>
        <w:rPr>
          <w:rFonts w:ascii="Times New Roman" w:hAnsi="Times New Roman" w:cs="Times New Roman"/>
          <w:sz w:val="24"/>
          <w:szCs w:val="24"/>
        </w:rPr>
      </w:pPr>
    </w:p>
    <w:p w:rsidR="00442794" w:rsidRPr="005D1BCF" w:rsidRDefault="00876B6B" w:rsidP="004121A5">
      <w:pPr>
        <w:spacing w:after="0" w:line="240" w:lineRule="auto"/>
        <w:rPr>
          <w:rFonts w:ascii="Times New Roman" w:hAnsi="Times New Roman" w:cs="Times New Roman"/>
          <w:sz w:val="20"/>
          <w:szCs w:val="20"/>
        </w:rPr>
      </w:pPr>
      <w:r w:rsidRPr="005D1BCF">
        <w:rPr>
          <w:rFonts w:ascii="Times New Roman" w:hAnsi="Times New Roman" w:cs="Times New Roman"/>
          <w:sz w:val="20"/>
          <w:szCs w:val="20"/>
        </w:rPr>
        <w:t>2011.10.06. 15:33</w:t>
      </w:r>
    </w:p>
    <w:p w:rsidR="00DA6945" w:rsidRPr="005D1BCF" w:rsidRDefault="0006382B" w:rsidP="004121A5">
      <w:pPr>
        <w:spacing w:after="0" w:line="240" w:lineRule="auto"/>
        <w:rPr>
          <w:rFonts w:ascii="Times New Roman" w:hAnsi="Times New Roman" w:cs="Times New Roman"/>
          <w:sz w:val="20"/>
          <w:szCs w:val="20"/>
        </w:rPr>
      </w:pPr>
      <w:fldSimple w:instr=" NUMWORDS   \* MERGEFORMAT ">
        <w:r w:rsidR="00876B6B" w:rsidRPr="005D1BCF">
          <w:rPr>
            <w:rFonts w:ascii="Times New Roman" w:hAnsi="Times New Roman" w:cs="Times New Roman"/>
            <w:noProof/>
            <w:sz w:val="20"/>
            <w:szCs w:val="20"/>
          </w:rPr>
          <w:t>4017</w:t>
        </w:r>
      </w:fldSimple>
    </w:p>
    <w:p w:rsidR="00DA6945" w:rsidRPr="005D1BCF" w:rsidRDefault="00DA6945" w:rsidP="004121A5">
      <w:pPr>
        <w:spacing w:after="0" w:line="240" w:lineRule="auto"/>
        <w:rPr>
          <w:rFonts w:ascii="Times New Roman" w:hAnsi="Times New Roman" w:cs="Times New Roman"/>
          <w:sz w:val="20"/>
          <w:szCs w:val="20"/>
        </w:rPr>
      </w:pPr>
      <w:r w:rsidRPr="005D1BCF">
        <w:rPr>
          <w:rFonts w:ascii="Times New Roman" w:hAnsi="Times New Roman" w:cs="Times New Roman"/>
          <w:sz w:val="20"/>
          <w:szCs w:val="20"/>
        </w:rPr>
        <w:t>Māris Krūmiņš</w:t>
      </w:r>
    </w:p>
    <w:p w:rsidR="00DA6945" w:rsidRPr="00442794" w:rsidRDefault="00DA6945" w:rsidP="00DA71B5">
      <w:pPr>
        <w:spacing w:after="0" w:line="240" w:lineRule="auto"/>
        <w:rPr>
          <w:rFonts w:ascii="Times New Roman" w:hAnsi="Times New Roman" w:cs="Times New Roman"/>
          <w:sz w:val="20"/>
          <w:szCs w:val="20"/>
        </w:rPr>
      </w:pPr>
      <w:r w:rsidRPr="005D1BCF">
        <w:rPr>
          <w:rFonts w:ascii="Times New Roman" w:hAnsi="Times New Roman" w:cs="Times New Roman"/>
          <w:sz w:val="20"/>
          <w:szCs w:val="20"/>
        </w:rPr>
        <w:t xml:space="preserve">67013082, </w:t>
      </w:r>
      <w:hyperlink r:id="rId17" w:history="1">
        <w:r w:rsidRPr="005D1BCF">
          <w:rPr>
            <w:rStyle w:val="Hyperlink"/>
            <w:rFonts w:ascii="Times New Roman" w:hAnsi="Times New Roman" w:cs="Times New Roman"/>
            <w:sz w:val="20"/>
            <w:szCs w:val="20"/>
          </w:rPr>
          <w:t>Maris.Krumins@em.gov.lv</w:t>
        </w:r>
      </w:hyperlink>
    </w:p>
    <w:sectPr w:rsidR="00DA6945" w:rsidRPr="00442794" w:rsidSect="004121A5">
      <w:headerReference w:type="default" r:id="rId18"/>
      <w:footerReference w:type="defaul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1E" w:rsidRDefault="001D181E" w:rsidP="004121A5">
      <w:pPr>
        <w:spacing w:after="0" w:line="240" w:lineRule="auto"/>
      </w:pPr>
      <w:r>
        <w:separator/>
      </w:r>
    </w:p>
  </w:endnote>
  <w:endnote w:type="continuationSeparator" w:id="0">
    <w:p w:rsidR="001D181E" w:rsidRDefault="001D181E" w:rsidP="00412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A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A3" w:rsidRPr="006D3633" w:rsidRDefault="00A86EA3" w:rsidP="008355F1">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Pr>
        <w:rFonts w:ascii="Times New Roman" w:hAnsi="Times New Roman" w:cs="Times New Roman"/>
        <w:sz w:val="20"/>
        <w:szCs w:val="20"/>
      </w:rPr>
      <w:t>0</w:t>
    </w:r>
    <w:r w:rsidR="00442794">
      <w:rPr>
        <w:rFonts w:ascii="Times New Roman" w:hAnsi="Times New Roman" w:cs="Times New Roman"/>
        <w:sz w:val="20"/>
        <w:szCs w:val="20"/>
      </w:rPr>
      <w:t>6</w:t>
    </w:r>
    <w:r>
      <w:rPr>
        <w:rFonts w:ascii="Times New Roman" w:hAnsi="Times New Roman" w:cs="Times New Roman"/>
        <w:sz w:val="20"/>
        <w:szCs w:val="20"/>
      </w:rPr>
      <w:t>10</w:t>
    </w:r>
    <w:r w:rsidRPr="006D3633">
      <w:rPr>
        <w:rFonts w:ascii="Times New Roman" w:hAnsi="Times New Roman" w:cs="Times New Roman"/>
        <w:sz w:val="20"/>
        <w:szCs w:val="20"/>
      </w:rPr>
      <w:t>11_</w:t>
    </w:r>
    <w:r>
      <w:rPr>
        <w:rFonts w:ascii="Times New Roman" w:hAnsi="Times New Roman" w:cs="Times New Roman"/>
        <w:sz w:val="20"/>
        <w:szCs w:val="20"/>
      </w:rPr>
      <w:t>13111</w:t>
    </w:r>
    <w:r w:rsidRPr="006D3633">
      <w:rPr>
        <w:rFonts w:ascii="Times New Roman" w:hAnsi="Times New Roman" w:cs="Times New Roman"/>
        <w:sz w:val="20"/>
        <w:szCs w:val="20"/>
      </w:rPr>
      <w:t>_</w:t>
    </w:r>
    <w:r>
      <w:rPr>
        <w:rFonts w:ascii="Times New Roman" w:hAnsi="Times New Roman" w:cs="Times New Roman"/>
        <w:sz w:val="20"/>
        <w:szCs w:val="20"/>
      </w:rPr>
      <w:t>3</w:t>
    </w:r>
    <w:r w:rsidRPr="006D3633">
      <w:rPr>
        <w:rFonts w:ascii="Times New Roman" w:hAnsi="Times New Roman" w:cs="Times New Roman"/>
        <w:sz w:val="20"/>
        <w:szCs w:val="20"/>
      </w:rPr>
      <w:t>.</w:t>
    </w:r>
    <w:r w:rsidRPr="00962F24">
      <w:rPr>
        <w:rFonts w:ascii="Times New Roman" w:hAnsi="Times New Roman" w:cs="Times New Roman"/>
        <w:sz w:val="20"/>
        <w:szCs w:val="20"/>
      </w:rPr>
      <w:t xml:space="preserve">kārta; </w:t>
    </w:r>
    <w:bookmarkStart w:id="6" w:name="OLE_LINK3"/>
    <w:bookmarkStart w:id="7" w:name="OLE_LINK4"/>
    <w:r w:rsidRPr="00962F24">
      <w:rPr>
        <w:rFonts w:ascii="Times New Roman" w:eastAsia="Times New Roman" w:hAnsi="Times New Roman" w:cs="Times New Roman"/>
        <w:bCs/>
        <w:sz w:val="20"/>
        <w:szCs w:val="20"/>
        <w:lang w:eastAsia="lv-LV"/>
      </w:rPr>
      <w:t xml:space="preserve">Noteikumi par darbības programmas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Cilvēkresursi un nodarbinātība</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papildinājuma 1.3.1.1.1.apakšaktivitātes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Atbalsts nodarbināto apmācībām komersantu konkurētspējas veicināšanai – atbalsts partnerībās organizētām apmācībām</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projektu iesniegumu atlases trešo un turpmākajām kārtām</w:t>
    </w:r>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A3" w:rsidRPr="006D3633" w:rsidRDefault="00A86EA3" w:rsidP="00A13B98">
    <w:pPr>
      <w:pStyle w:val="Footer"/>
      <w:jc w:val="both"/>
      <w:rPr>
        <w:rFonts w:ascii="Times New Roman" w:hAnsi="Times New Roman" w:cs="Times New Roman"/>
        <w:sz w:val="20"/>
        <w:szCs w:val="20"/>
      </w:rPr>
    </w:pPr>
    <w:r w:rsidRPr="006D3633">
      <w:rPr>
        <w:rFonts w:ascii="Times New Roman" w:hAnsi="Times New Roman" w:cs="Times New Roman"/>
        <w:sz w:val="20"/>
        <w:szCs w:val="20"/>
      </w:rPr>
      <w:t>EMNot_</w:t>
    </w:r>
    <w:r>
      <w:rPr>
        <w:rFonts w:ascii="Times New Roman" w:hAnsi="Times New Roman" w:cs="Times New Roman"/>
        <w:sz w:val="20"/>
        <w:szCs w:val="20"/>
      </w:rPr>
      <w:t>0</w:t>
    </w:r>
    <w:r w:rsidR="00442794">
      <w:rPr>
        <w:rFonts w:ascii="Times New Roman" w:hAnsi="Times New Roman" w:cs="Times New Roman"/>
        <w:sz w:val="20"/>
        <w:szCs w:val="20"/>
      </w:rPr>
      <w:t>6</w:t>
    </w:r>
    <w:r>
      <w:rPr>
        <w:rFonts w:ascii="Times New Roman" w:hAnsi="Times New Roman" w:cs="Times New Roman"/>
        <w:sz w:val="20"/>
        <w:szCs w:val="20"/>
      </w:rPr>
      <w:t>10</w:t>
    </w:r>
    <w:r w:rsidRPr="006D3633">
      <w:rPr>
        <w:rFonts w:ascii="Times New Roman" w:hAnsi="Times New Roman" w:cs="Times New Roman"/>
        <w:sz w:val="20"/>
        <w:szCs w:val="20"/>
      </w:rPr>
      <w:t>11_</w:t>
    </w:r>
    <w:r>
      <w:rPr>
        <w:rFonts w:ascii="Times New Roman" w:hAnsi="Times New Roman" w:cs="Times New Roman"/>
        <w:sz w:val="20"/>
        <w:szCs w:val="20"/>
      </w:rPr>
      <w:t>13111</w:t>
    </w:r>
    <w:r w:rsidRPr="006D3633">
      <w:rPr>
        <w:rFonts w:ascii="Times New Roman" w:hAnsi="Times New Roman" w:cs="Times New Roman"/>
        <w:sz w:val="20"/>
        <w:szCs w:val="20"/>
      </w:rPr>
      <w:t>_</w:t>
    </w:r>
    <w:r>
      <w:rPr>
        <w:rFonts w:ascii="Times New Roman" w:hAnsi="Times New Roman" w:cs="Times New Roman"/>
        <w:sz w:val="20"/>
        <w:szCs w:val="20"/>
      </w:rPr>
      <w:t>3</w:t>
    </w:r>
    <w:r w:rsidRPr="006D3633">
      <w:rPr>
        <w:rFonts w:ascii="Times New Roman" w:hAnsi="Times New Roman" w:cs="Times New Roman"/>
        <w:sz w:val="20"/>
        <w:szCs w:val="20"/>
      </w:rPr>
      <w:t>.</w:t>
    </w:r>
    <w:r w:rsidRPr="00962F24">
      <w:rPr>
        <w:rFonts w:ascii="Times New Roman" w:hAnsi="Times New Roman" w:cs="Times New Roman"/>
        <w:sz w:val="20"/>
        <w:szCs w:val="20"/>
      </w:rPr>
      <w:t xml:space="preserve">kārta; </w:t>
    </w:r>
    <w:bookmarkStart w:id="8" w:name="OLE_LINK1"/>
    <w:bookmarkStart w:id="9" w:name="OLE_LINK2"/>
    <w:r w:rsidRPr="00962F24">
      <w:rPr>
        <w:rFonts w:ascii="Times New Roman" w:eastAsia="Times New Roman" w:hAnsi="Times New Roman" w:cs="Times New Roman"/>
        <w:bCs/>
        <w:sz w:val="20"/>
        <w:szCs w:val="20"/>
        <w:lang w:eastAsia="lv-LV"/>
      </w:rPr>
      <w:t xml:space="preserve">Noteikumi par darbības programmas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Cilvēkresursi un nodarbinātība</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papildinājuma 1.3.1.1.1.apakšaktivitātes </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Atbalsts nodarbināto apmācībām komersantu konkurētspējas veicināšanai – atbalsts partnerībās organizētām apmācībām</w:t>
    </w:r>
    <w:r>
      <w:rPr>
        <w:rFonts w:ascii="Times New Roman" w:eastAsia="Times New Roman" w:hAnsi="Times New Roman" w:cs="Times New Roman"/>
        <w:bCs/>
        <w:sz w:val="20"/>
        <w:szCs w:val="20"/>
        <w:lang w:eastAsia="lv-LV"/>
      </w:rPr>
      <w:t>”</w:t>
    </w:r>
    <w:r w:rsidRPr="00962F24">
      <w:rPr>
        <w:rFonts w:ascii="Times New Roman" w:eastAsia="Times New Roman" w:hAnsi="Times New Roman" w:cs="Times New Roman"/>
        <w:bCs/>
        <w:sz w:val="20"/>
        <w:szCs w:val="20"/>
        <w:lang w:eastAsia="lv-LV"/>
      </w:rPr>
      <w:t xml:space="preserve"> projektu iesniegumu atlases trešo un turpmākajām kārtām</w:t>
    </w:r>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1E" w:rsidRDefault="001D181E" w:rsidP="004121A5">
      <w:pPr>
        <w:spacing w:after="0" w:line="240" w:lineRule="auto"/>
      </w:pPr>
      <w:r>
        <w:separator/>
      </w:r>
    </w:p>
  </w:footnote>
  <w:footnote w:type="continuationSeparator" w:id="0">
    <w:p w:rsidR="001D181E" w:rsidRDefault="001D181E" w:rsidP="00412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5052"/>
      <w:docPartObj>
        <w:docPartGallery w:val="Page Numbers (Top of Page)"/>
        <w:docPartUnique/>
      </w:docPartObj>
    </w:sdtPr>
    <w:sdtContent>
      <w:p w:rsidR="00A86EA3" w:rsidRDefault="0006382B">
        <w:pPr>
          <w:pStyle w:val="Header"/>
          <w:jc w:val="center"/>
        </w:pPr>
        <w:r w:rsidRPr="004121A5">
          <w:rPr>
            <w:rFonts w:ascii="Times New Roman" w:hAnsi="Times New Roman" w:cs="Times New Roman"/>
            <w:sz w:val="24"/>
            <w:szCs w:val="24"/>
          </w:rPr>
          <w:fldChar w:fldCharType="begin"/>
        </w:r>
        <w:r w:rsidR="00A86EA3" w:rsidRPr="004121A5">
          <w:rPr>
            <w:rFonts w:ascii="Times New Roman" w:hAnsi="Times New Roman" w:cs="Times New Roman"/>
            <w:sz w:val="24"/>
            <w:szCs w:val="24"/>
          </w:rPr>
          <w:instrText xml:space="preserve"> PAGE   \* MERGEFORMAT </w:instrText>
        </w:r>
        <w:r w:rsidRPr="004121A5">
          <w:rPr>
            <w:rFonts w:ascii="Times New Roman" w:hAnsi="Times New Roman" w:cs="Times New Roman"/>
            <w:sz w:val="24"/>
            <w:szCs w:val="24"/>
          </w:rPr>
          <w:fldChar w:fldCharType="separate"/>
        </w:r>
        <w:r w:rsidR="005D1BCF">
          <w:rPr>
            <w:rFonts w:ascii="Times New Roman" w:hAnsi="Times New Roman" w:cs="Times New Roman"/>
            <w:noProof/>
            <w:sz w:val="24"/>
            <w:szCs w:val="24"/>
          </w:rPr>
          <w:t>14</w:t>
        </w:r>
        <w:r w:rsidRPr="004121A5">
          <w:rPr>
            <w:rFonts w:ascii="Times New Roman" w:hAnsi="Times New Roman" w:cs="Times New Roman"/>
            <w:sz w:val="24"/>
            <w:szCs w:val="24"/>
          </w:rPr>
          <w:fldChar w:fldCharType="end"/>
        </w:r>
      </w:p>
    </w:sdtContent>
  </w:sdt>
  <w:p w:rsidR="00A86EA3" w:rsidRDefault="00A8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E55E9"/>
    <w:multiLevelType w:val="multilevel"/>
    <w:tmpl w:val="878EFAC6"/>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312"/>
        </w:tabs>
        <w:ind w:left="142"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BFE4DC3"/>
    <w:multiLevelType w:val="multilevel"/>
    <w:tmpl w:val="A674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226"/>
    <w:rsid w:val="000016D7"/>
    <w:rsid w:val="000059EB"/>
    <w:rsid w:val="00015208"/>
    <w:rsid w:val="00026B5C"/>
    <w:rsid w:val="0003314F"/>
    <w:rsid w:val="0003406C"/>
    <w:rsid w:val="000343F4"/>
    <w:rsid w:val="000355F5"/>
    <w:rsid w:val="000533D8"/>
    <w:rsid w:val="00054276"/>
    <w:rsid w:val="00057703"/>
    <w:rsid w:val="00060EEB"/>
    <w:rsid w:val="0006382B"/>
    <w:rsid w:val="00075B2B"/>
    <w:rsid w:val="00080EDC"/>
    <w:rsid w:val="00082F70"/>
    <w:rsid w:val="00087FE3"/>
    <w:rsid w:val="00091756"/>
    <w:rsid w:val="00092223"/>
    <w:rsid w:val="000936CD"/>
    <w:rsid w:val="00097C7A"/>
    <w:rsid w:val="000A293A"/>
    <w:rsid w:val="000A6DCE"/>
    <w:rsid w:val="000B1D0B"/>
    <w:rsid w:val="000B5580"/>
    <w:rsid w:val="000B5DFB"/>
    <w:rsid w:val="000B7A4D"/>
    <w:rsid w:val="000C1F00"/>
    <w:rsid w:val="000C495C"/>
    <w:rsid w:val="000D02B8"/>
    <w:rsid w:val="000D5815"/>
    <w:rsid w:val="000D7BCA"/>
    <w:rsid w:val="000F2BEE"/>
    <w:rsid w:val="00100564"/>
    <w:rsid w:val="00102EB4"/>
    <w:rsid w:val="00106EEA"/>
    <w:rsid w:val="00114C81"/>
    <w:rsid w:val="00122BCB"/>
    <w:rsid w:val="0012368E"/>
    <w:rsid w:val="00133D0E"/>
    <w:rsid w:val="00135C4B"/>
    <w:rsid w:val="00136F0B"/>
    <w:rsid w:val="00142915"/>
    <w:rsid w:val="0014370E"/>
    <w:rsid w:val="0014628C"/>
    <w:rsid w:val="00157D1C"/>
    <w:rsid w:val="00161491"/>
    <w:rsid w:val="0017120E"/>
    <w:rsid w:val="00171D6D"/>
    <w:rsid w:val="0017498A"/>
    <w:rsid w:val="00183874"/>
    <w:rsid w:val="0018560E"/>
    <w:rsid w:val="001856BC"/>
    <w:rsid w:val="00191C0C"/>
    <w:rsid w:val="001950D0"/>
    <w:rsid w:val="0019629F"/>
    <w:rsid w:val="001A74A1"/>
    <w:rsid w:val="001B3B37"/>
    <w:rsid w:val="001C03DD"/>
    <w:rsid w:val="001D0997"/>
    <w:rsid w:val="001D181E"/>
    <w:rsid w:val="001D773E"/>
    <w:rsid w:val="001E2839"/>
    <w:rsid w:val="001F05FA"/>
    <w:rsid w:val="001F4096"/>
    <w:rsid w:val="001F4DA8"/>
    <w:rsid w:val="001F6ABB"/>
    <w:rsid w:val="002011CD"/>
    <w:rsid w:val="00201BCE"/>
    <w:rsid w:val="00203164"/>
    <w:rsid w:val="0020680C"/>
    <w:rsid w:val="002221B4"/>
    <w:rsid w:val="00224164"/>
    <w:rsid w:val="00225589"/>
    <w:rsid w:val="002379B0"/>
    <w:rsid w:val="00244650"/>
    <w:rsid w:val="00244B94"/>
    <w:rsid w:val="00246DE2"/>
    <w:rsid w:val="0024700A"/>
    <w:rsid w:val="00251A60"/>
    <w:rsid w:val="00252FE6"/>
    <w:rsid w:val="00254532"/>
    <w:rsid w:val="00260415"/>
    <w:rsid w:val="0026075B"/>
    <w:rsid w:val="002618F5"/>
    <w:rsid w:val="00262EC2"/>
    <w:rsid w:val="0026550F"/>
    <w:rsid w:val="002676C0"/>
    <w:rsid w:val="00267B59"/>
    <w:rsid w:val="00272820"/>
    <w:rsid w:val="00275855"/>
    <w:rsid w:val="002943E9"/>
    <w:rsid w:val="0029624E"/>
    <w:rsid w:val="002962E3"/>
    <w:rsid w:val="002B0512"/>
    <w:rsid w:val="002B3A05"/>
    <w:rsid w:val="002C4BA2"/>
    <w:rsid w:val="002C6DA5"/>
    <w:rsid w:val="002D3FB9"/>
    <w:rsid w:val="002E1B89"/>
    <w:rsid w:val="002E4DC8"/>
    <w:rsid w:val="002E5118"/>
    <w:rsid w:val="002E5516"/>
    <w:rsid w:val="002E6F87"/>
    <w:rsid w:val="002F0118"/>
    <w:rsid w:val="002F03BE"/>
    <w:rsid w:val="002F33B1"/>
    <w:rsid w:val="003043D4"/>
    <w:rsid w:val="00304DA2"/>
    <w:rsid w:val="00305BDC"/>
    <w:rsid w:val="00307C67"/>
    <w:rsid w:val="00310D09"/>
    <w:rsid w:val="0031553B"/>
    <w:rsid w:val="003157C4"/>
    <w:rsid w:val="00330911"/>
    <w:rsid w:val="003377ED"/>
    <w:rsid w:val="00350FF3"/>
    <w:rsid w:val="003518A4"/>
    <w:rsid w:val="0035620B"/>
    <w:rsid w:val="003572A9"/>
    <w:rsid w:val="00362A4E"/>
    <w:rsid w:val="00363CCA"/>
    <w:rsid w:val="00365C9B"/>
    <w:rsid w:val="0036636A"/>
    <w:rsid w:val="003702C5"/>
    <w:rsid w:val="00371E28"/>
    <w:rsid w:val="003758FC"/>
    <w:rsid w:val="00385D37"/>
    <w:rsid w:val="00390B0B"/>
    <w:rsid w:val="00393C80"/>
    <w:rsid w:val="003A0AD6"/>
    <w:rsid w:val="003A2C01"/>
    <w:rsid w:val="003A5002"/>
    <w:rsid w:val="003B2A94"/>
    <w:rsid w:val="003B65B7"/>
    <w:rsid w:val="003C3D03"/>
    <w:rsid w:val="003C7A97"/>
    <w:rsid w:val="003D0092"/>
    <w:rsid w:val="003D700E"/>
    <w:rsid w:val="003E6854"/>
    <w:rsid w:val="003F04F5"/>
    <w:rsid w:val="003F4DAB"/>
    <w:rsid w:val="00402402"/>
    <w:rsid w:val="00402722"/>
    <w:rsid w:val="00403700"/>
    <w:rsid w:val="00404E25"/>
    <w:rsid w:val="004121A5"/>
    <w:rsid w:val="00425F49"/>
    <w:rsid w:val="0043534A"/>
    <w:rsid w:val="00435CF9"/>
    <w:rsid w:val="00442794"/>
    <w:rsid w:val="00443438"/>
    <w:rsid w:val="00444075"/>
    <w:rsid w:val="004451F1"/>
    <w:rsid w:val="00463588"/>
    <w:rsid w:val="004811EB"/>
    <w:rsid w:val="00481F20"/>
    <w:rsid w:val="004845B6"/>
    <w:rsid w:val="00493ABB"/>
    <w:rsid w:val="004949CB"/>
    <w:rsid w:val="004A16CE"/>
    <w:rsid w:val="004A4F32"/>
    <w:rsid w:val="004B1201"/>
    <w:rsid w:val="004C0B4C"/>
    <w:rsid w:val="004C42F9"/>
    <w:rsid w:val="004C4732"/>
    <w:rsid w:val="004C4C53"/>
    <w:rsid w:val="004D19E1"/>
    <w:rsid w:val="004E1109"/>
    <w:rsid w:val="004E1D11"/>
    <w:rsid w:val="004E6968"/>
    <w:rsid w:val="005117C3"/>
    <w:rsid w:val="00511C44"/>
    <w:rsid w:val="00513911"/>
    <w:rsid w:val="00516A20"/>
    <w:rsid w:val="00516D18"/>
    <w:rsid w:val="00521A20"/>
    <w:rsid w:val="00523F69"/>
    <w:rsid w:val="00525811"/>
    <w:rsid w:val="0053044E"/>
    <w:rsid w:val="0053235E"/>
    <w:rsid w:val="005348AC"/>
    <w:rsid w:val="00537CAD"/>
    <w:rsid w:val="0054017A"/>
    <w:rsid w:val="0054135E"/>
    <w:rsid w:val="00541362"/>
    <w:rsid w:val="0054142C"/>
    <w:rsid w:val="00545827"/>
    <w:rsid w:val="005465D8"/>
    <w:rsid w:val="005469D0"/>
    <w:rsid w:val="00551CF5"/>
    <w:rsid w:val="005554AA"/>
    <w:rsid w:val="005667F6"/>
    <w:rsid w:val="005712BD"/>
    <w:rsid w:val="00572383"/>
    <w:rsid w:val="0057269C"/>
    <w:rsid w:val="00572D6E"/>
    <w:rsid w:val="00575892"/>
    <w:rsid w:val="005766B0"/>
    <w:rsid w:val="0057734D"/>
    <w:rsid w:val="00577A3C"/>
    <w:rsid w:val="00580566"/>
    <w:rsid w:val="005864B2"/>
    <w:rsid w:val="0058681B"/>
    <w:rsid w:val="00586ABF"/>
    <w:rsid w:val="0058702D"/>
    <w:rsid w:val="005A480F"/>
    <w:rsid w:val="005B3819"/>
    <w:rsid w:val="005B3C86"/>
    <w:rsid w:val="005B4BDF"/>
    <w:rsid w:val="005B6BD8"/>
    <w:rsid w:val="005C3072"/>
    <w:rsid w:val="005C55BD"/>
    <w:rsid w:val="005C5CC1"/>
    <w:rsid w:val="005C6619"/>
    <w:rsid w:val="005C792D"/>
    <w:rsid w:val="005C7AD3"/>
    <w:rsid w:val="005D1334"/>
    <w:rsid w:val="005D1BCF"/>
    <w:rsid w:val="005D3DCE"/>
    <w:rsid w:val="005D5D38"/>
    <w:rsid w:val="005D5EF7"/>
    <w:rsid w:val="005D7FA7"/>
    <w:rsid w:val="005E0F0C"/>
    <w:rsid w:val="005E4AB2"/>
    <w:rsid w:val="005E6EB3"/>
    <w:rsid w:val="005F7ECC"/>
    <w:rsid w:val="00606A69"/>
    <w:rsid w:val="00610B4F"/>
    <w:rsid w:val="0061409C"/>
    <w:rsid w:val="006178E4"/>
    <w:rsid w:val="006219CB"/>
    <w:rsid w:val="00621D0F"/>
    <w:rsid w:val="006236E8"/>
    <w:rsid w:val="00633F51"/>
    <w:rsid w:val="00636F95"/>
    <w:rsid w:val="006515E3"/>
    <w:rsid w:val="006521B8"/>
    <w:rsid w:val="006548D8"/>
    <w:rsid w:val="006637C0"/>
    <w:rsid w:val="00665F9E"/>
    <w:rsid w:val="00667FA8"/>
    <w:rsid w:val="00672AE6"/>
    <w:rsid w:val="006762F7"/>
    <w:rsid w:val="00691E47"/>
    <w:rsid w:val="00696DBC"/>
    <w:rsid w:val="00697C58"/>
    <w:rsid w:val="006A08EE"/>
    <w:rsid w:val="006A146A"/>
    <w:rsid w:val="006A15D2"/>
    <w:rsid w:val="006A27EB"/>
    <w:rsid w:val="006A4CFC"/>
    <w:rsid w:val="006A67D5"/>
    <w:rsid w:val="006A7226"/>
    <w:rsid w:val="006A7ED7"/>
    <w:rsid w:val="006C3E71"/>
    <w:rsid w:val="006C552B"/>
    <w:rsid w:val="006D078B"/>
    <w:rsid w:val="006D3633"/>
    <w:rsid w:val="006D4DFE"/>
    <w:rsid w:val="006E16F8"/>
    <w:rsid w:val="006E2B26"/>
    <w:rsid w:val="006E7FB3"/>
    <w:rsid w:val="006F2FB2"/>
    <w:rsid w:val="006F4526"/>
    <w:rsid w:val="006F48DC"/>
    <w:rsid w:val="00700A44"/>
    <w:rsid w:val="00707E59"/>
    <w:rsid w:val="0071151B"/>
    <w:rsid w:val="00711A47"/>
    <w:rsid w:val="00716369"/>
    <w:rsid w:val="0072686D"/>
    <w:rsid w:val="0073283C"/>
    <w:rsid w:val="00733E5C"/>
    <w:rsid w:val="0073782D"/>
    <w:rsid w:val="00741D75"/>
    <w:rsid w:val="00742998"/>
    <w:rsid w:val="007509D0"/>
    <w:rsid w:val="00751CD3"/>
    <w:rsid w:val="007521FF"/>
    <w:rsid w:val="007537E4"/>
    <w:rsid w:val="00756D09"/>
    <w:rsid w:val="00762DF7"/>
    <w:rsid w:val="00765971"/>
    <w:rsid w:val="007705C6"/>
    <w:rsid w:val="0077163A"/>
    <w:rsid w:val="00773C16"/>
    <w:rsid w:val="00775DA0"/>
    <w:rsid w:val="00782368"/>
    <w:rsid w:val="00784DE6"/>
    <w:rsid w:val="0078551D"/>
    <w:rsid w:val="00791DCF"/>
    <w:rsid w:val="00793408"/>
    <w:rsid w:val="00793CD4"/>
    <w:rsid w:val="007966E8"/>
    <w:rsid w:val="00796F14"/>
    <w:rsid w:val="007A25F6"/>
    <w:rsid w:val="007A39C1"/>
    <w:rsid w:val="007B4347"/>
    <w:rsid w:val="007B554E"/>
    <w:rsid w:val="007D7A64"/>
    <w:rsid w:val="007E1693"/>
    <w:rsid w:val="007E53B9"/>
    <w:rsid w:val="007F0655"/>
    <w:rsid w:val="007F06EA"/>
    <w:rsid w:val="007F6F40"/>
    <w:rsid w:val="00802684"/>
    <w:rsid w:val="00802E01"/>
    <w:rsid w:val="00803B3B"/>
    <w:rsid w:val="00805B39"/>
    <w:rsid w:val="00812A5E"/>
    <w:rsid w:val="008270C5"/>
    <w:rsid w:val="00833B32"/>
    <w:rsid w:val="00835342"/>
    <w:rsid w:val="008355F1"/>
    <w:rsid w:val="008500FC"/>
    <w:rsid w:val="00853F08"/>
    <w:rsid w:val="0086048C"/>
    <w:rsid w:val="0086319F"/>
    <w:rsid w:val="00865E08"/>
    <w:rsid w:val="00867A97"/>
    <w:rsid w:val="0087298B"/>
    <w:rsid w:val="00872E84"/>
    <w:rsid w:val="0087356F"/>
    <w:rsid w:val="00876B6B"/>
    <w:rsid w:val="00880323"/>
    <w:rsid w:val="00880E09"/>
    <w:rsid w:val="008860DF"/>
    <w:rsid w:val="008928BE"/>
    <w:rsid w:val="0089612B"/>
    <w:rsid w:val="008A0928"/>
    <w:rsid w:val="008A236E"/>
    <w:rsid w:val="008A34CE"/>
    <w:rsid w:val="008A466F"/>
    <w:rsid w:val="008A4DA8"/>
    <w:rsid w:val="008A6AC1"/>
    <w:rsid w:val="008B34F6"/>
    <w:rsid w:val="008B3F8C"/>
    <w:rsid w:val="008B651C"/>
    <w:rsid w:val="008B715A"/>
    <w:rsid w:val="008B77CF"/>
    <w:rsid w:val="008C5D9E"/>
    <w:rsid w:val="008C64AB"/>
    <w:rsid w:val="008E06AA"/>
    <w:rsid w:val="008E2F9D"/>
    <w:rsid w:val="008F2178"/>
    <w:rsid w:val="00904EDE"/>
    <w:rsid w:val="00905CB3"/>
    <w:rsid w:val="00905FFC"/>
    <w:rsid w:val="00912AE5"/>
    <w:rsid w:val="00917155"/>
    <w:rsid w:val="00922E38"/>
    <w:rsid w:val="0092537E"/>
    <w:rsid w:val="00930040"/>
    <w:rsid w:val="00936491"/>
    <w:rsid w:val="0094192F"/>
    <w:rsid w:val="00945699"/>
    <w:rsid w:val="009473F7"/>
    <w:rsid w:val="00961648"/>
    <w:rsid w:val="0096220B"/>
    <w:rsid w:val="00962F24"/>
    <w:rsid w:val="00963BB3"/>
    <w:rsid w:val="00966CDF"/>
    <w:rsid w:val="009722B6"/>
    <w:rsid w:val="009729E6"/>
    <w:rsid w:val="00973EB7"/>
    <w:rsid w:val="00976AC1"/>
    <w:rsid w:val="00977A60"/>
    <w:rsid w:val="00982AD1"/>
    <w:rsid w:val="00983FF7"/>
    <w:rsid w:val="0099342F"/>
    <w:rsid w:val="009A4EB3"/>
    <w:rsid w:val="009A55FC"/>
    <w:rsid w:val="009A6626"/>
    <w:rsid w:val="009B1504"/>
    <w:rsid w:val="009B28B6"/>
    <w:rsid w:val="009B3177"/>
    <w:rsid w:val="009B606C"/>
    <w:rsid w:val="009C1A96"/>
    <w:rsid w:val="009C3508"/>
    <w:rsid w:val="009C7841"/>
    <w:rsid w:val="009D12DC"/>
    <w:rsid w:val="009D2920"/>
    <w:rsid w:val="009D38B7"/>
    <w:rsid w:val="009F23D5"/>
    <w:rsid w:val="009F33A0"/>
    <w:rsid w:val="00A03377"/>
    <w:rsid w:val="00A04E30"/>
    <w:rsid w:val="00A10E56"/>
    <w:rsid w:val="00A13B98"/>
    <w:rsid w:val="00A20B05"/>
    <w:rsid w:val="00A217E0"/>
    <w:rsid w:val="00A2372D"/>
    <w:rsid w:val="00A23964"/>
    <w:rsid w:val="00A338AF"/>
    <w:rsid w:val="00A34601"/>
    <w:rsid w:val="00A356F7"/>
    <w:rsid w:val="00A35FD9"/>
    <w:rsid w:val="00A422C1"/>
    <w:rsid w:val="00A43490"/>
    <w:rsid w:val="00A43D8D"/>
    <w:rsid w:val="00A560FE"/>
    <w:rsid w:val="00A604B2"/>
    <w:rsid w:val="00A70996"/>
    <w:rsid w:val="00A73DE5"/>
    <w:rsid w:val="00A82A33"/>
    <w:rsid w:val="00A84A54"/>
    <w:rsid w:val="00A86642"/>
    <w:rsid w:val="00A86EA3"/>
    <w:rsid w:val="00A93B43"/>
    <w:rsid w:val="00A93B4C"/>
    <w:rsid w:val="00A96E3E"/>
    <w:rsid w:val="00AA78EB"/>
    <w:rsid w:val="00AB6AAA"/>
    <w:rsid w:val="00AC74EF"/>
    <w:rsid w:val="00AD3987"/>
    <w:rsid w:val="00AD4EDC"/>
    <w:rsid w:val="00AD6A22"/>
    <w:rsid w:val="00AD7823"/>
    <w:rsid w:val="00AE11D6"/>
    <w:rsid w:val="00AE663B"/>
    <w:rsid w:val="00AE699A"/>
    <w:rsid w:val="00AF0B7A"/>
    <w:rsid w:val="00AF23BE"/>
    <w:rsid w:val="00AF4B96"/>
    <w:rsid w:val="00AF7BC5"/>
    <w:rsid w:val="00B00142"/>
    <w:rsid w:val="00B0050E"/>
    <w:rsid w:val="00B126BC"/>
    <w:rsid w:val="00B137CE"/>
    <w:rsid w:val="00B207A4"/>
    <w:rsid w:val="00B3484E"/>
    <w:rsid w:val="00B36729"/>
    <w:rsid w:val="00B44443"/>
    <w:rsid w:val="00B44569"/>
    <w:rsid w:val="00B44ABA"/>
    <w:rsid w:val="00B47131"/>
    <w:rsid w:val="00B54079"/>
    <w:rsid w:val="00B5573A"/>
    <w:rsid w:val="00B57DBE"/>
    <w:rsid w:val="00B57E7B"/>
    <w:rsid w:val="00B6045C"/>
    <w:rsid w:val="00B74052"/>
    <w:rsid w:val="00B8096F"/>
    <w:rsid w:val="00B95E56"/>
    <w:rsid w:val="00B964D7"/>
    <w:rsid w:val="00B96841"/>
    <w:rsid w:val="00BA4E94"/>
    <w:rsid w:val="00BB2462"/>
    <w:rsid w:val="00BB5CE9"/>
    <w:rsid w:val="00BC23BB"/>
    <w:rsid w:val="00BC65D0"/>
    <w:rsid w:val="00BD3291"/>
    <w:rsid w:val="00BD5D48"/>
    <w:rsid w:val="00BE113C"/>
    <w:rsid w:val="00BE52F1"/>
    <w:rsid w:val="00BF72A7"/>
    <w:rsid w:val="00C06650"/>
    <w:rsid w:val="00C108FA"/>
    <w:rsid w:val="00C1160B"/>
    <w:rsid w:val="00C1335F"/>
    <w:rsid w:val="00C13AB4"/>
    <w:rsid w:val="00C14B82"/>
    <w:rsid w:val="00C17864"/>
    <w:rsid w:val="00C2335D"/>
    <w:rsid w:val="00C2384C"/>
    <w:rsid w:val="00C33A34"/>
    <w:rsid w:val="00C44410"/>
    <w:rsid w:val="00C47301"/>
    <w:rsid w:val="00C53409"/>
    <w:rsid w:val="00C55E7F"/>
    <w:rsid w:val="00C662D2"/>
    <w:rsid w:val="00C737B3"/>
    <w:rsid w:val="00C75D3B"/>
    <w:rsid w:val="00C84F9E"/>
    <w:rsid w:val="00C86BE7"/>
    <w:rsid w:val="00C91937"/>
    <w:rsid w:val="00C920ED"/>
    <w:rsid w:val="00C96F49"/>
    <w:rsid w:val="00CA31C5"/>
    <w:rsid w:val="00CA7E03"/>
    <w:rsid w:val="00CB62F8"/>
    <w:rsid w:val="00CB685F"/>
    <w:rsid w:val="00CC0201"/>
    <w:rsid w:val="00CC2DA4"/>
    <w:rsid w:val="00CC5037"/>
    <w:rsid w:val="00CD0AA1"/>
    <w:rsid w:val="00CE0826"/>
    <w:rsid w:val="00CF009A"/>
    <w:rsid w:val="00CF0FCF"/>
    <w:rsid w:val="00CF2059"/>
    <w:rsid w:val="00CF2C61"/>
    <w:rsid w:val="00D05749"/>
    <w:rsid w:val="00D05F43"/>
    <w:rsid w:val="00D07A0B"/>
    <w:rsid w:val="00D132C8"/>
    <w:rsid w:val="00D165CB"/>
    <w:rsid w:val="00D20A96"/>
    <w:rsid w:val="00D2296D"/>
    <w:rsid w:val="00D23E24"/>
    <w:rsid w:val="00D30512"/>
    <w:rsid w:val="00D56536"/>
    <w:rsid w:val="00D63AA4"/>
    <w:rsid w:val="00D64BDF"/>
    <w:rsid w:val="00D6706E"/>
    <w:rsid w:val="00D74606"/>
    <w:rsid w:val="00D76524"/>
    <w:rsid w:val="00D813E5"/>
    <w:rsid w:val="00D81BC2"/>
    <w:rsid w:val="00D84305"/>
    <w:rsid w:val="00D85660"/>
    <w:rsid w:val="00D85FFD"/>
    <w:rsid w:val="00D87B4A"/>
    <w:rsid w:val="00D91246"/>
    <w:rsid w:val="00D917C3"/>
    <w:rsid w:val="00DA4033"/>
    <w:rsid w:val="00DA5083"/>
    <w:rsid w:val="00DA6945"/>
    <w:rsid w:val="00DA71B5"/>
    <w:rsid w:val="00DA757C"/>
    <w:rsid w:val="00DB1127"/>
    <w:rsid w:val="00DB1FEC"/>
    <w:rsid w:val="00DB248B"/>
    <w:rsid w:val="00DC0B01"/>
    <w:rsid w:val="00DD63F8"/>
    <w:rsid w:val="00DE00A2"/>
    <w:rsid w:val="00DE1987"/>
    <w:rsid w:val="00DE465D"/>
    <w:rsid w:val="00DE4816"/>
    <w:rsid w:val="00DE713A"/>
    <w:rsid w:val="00DE7702"/>
    <w:rsid w:val="00DE7B51"/>
    <w:rsid w:val="00DF1493"/>
    <w:rsid w:val="00DF3092"/>
    <w:rsid w:val="00DF66F3"/>
    <w:rsid w:val="00E00633"/>
    <w:rsid w:val="00E01A5F"/>
    <w:rsid w:val="00E023E0"/>
    <w:rsid w:val="00E064F5"/>
    <w:rsid w:val="00E24F15"/>
    <w:rsid w:val="00E25EBE"/>
    <w:rsid w:val="00E3216C"/>
    <w:rsid w:val="00E35179"/>
    <w:rsid w:val="00E3674A"/>
    <w:rsid w:val="00E406C5"/>
    <w:rsid w:val="00E51F86"/>
    <w:rsid w:val="00E54343"/>
    <w:rsid w:val="00E54A3C"/>
    <w:rsid w:val="00E93112"/>
    <w:rsid w:val="00EA2D21"/>
    <w:rsid w:val="00EA7DE5"/>
    <w:rsid w:val="00EB07F4"/>
    <w:rsid w:val="00EB2529"/>
    <w:rsid w:val="00EB38AA"/>
    <w:rsid w:val="00EB3C51"/>
    <w:rsid w:val="00EB745F"/>
    <w:rsid w:val="00EC3B83"/>
    <w:rsid w:val="00EC4269"/>
    <w:rsid w:val="00ED1603"/>
    <w:rsid w:val="00ED685E"/>
    <w:rsid w:val="00ED6FC7"/>
    <w:rsid w:val="00ED7CD1"/>
    <w:rsid w:val="00EE1773"/>
    <w:rsid w:val="00EE4D83"/>
    <w:rsid w:val="00EE56EB"/>
    <w:rsid w:val="00EF4591"/>
    <w:rsid w:val="00F02E9C"/>
    <w:rsid w:val="00F038A1"/>
    <w:rsid w:val="00F10340"/>
    <w:rsid w:val="00F1158C"/>
    <w:rsid w:val="00F1305D"/>
    <w:rsid w:val="00F216E1"/>
    <w:rsid w:val="00F24C29"/>
    <w:rsid w:val="00F33BEA"/>
    <w:rsid w:val="00F3738D"/>
    <w:rsid w:val="00F4184B"/>
    <w:rsid w:val="00F4352E"/>
    <w:rsid w:val="00F47FB2"/>
    <w:rsid w:val="00F510EA"/>
    <w:rsid w:val="00F5144B"/>
    <w:rsid w:val="00F51599"/>
    <w:rsid w:val="00F55138"/>
    <w:rsid w:val="00F56691"/>
    <w:rsid w:val="00F60F1C"/>
    <w:rsid w:val="00F63F0B"/>
    <w:rsid w:val="00F7312E"/>
    <w:rsid w:val="00F756F5"/>
    <w:rsid w:val="00F85AB2"/>
    <w:rsid w:val="00F912BE"/>
    <w:rsid w:val="00F9328E"/>
    <w:rsid w:val="00FA0A97"/>
    <w:rsid w:val="00FA3DE9"/>
    <w:rsid w:val="00FB18EC"/>
    <w:rsid w:val="00FB2F7D"/>
    <w:rsid w:val="00FB47C6"/>
    <w:rsid w:val="00FB4E33"/>
    <w:rsid w:val="00FC6299"/>
    <w:rsid w:val="00FC666E"/>
    <w:rsid w:val="00FD5F38"/>
    <w:rsid w:val="00FD722C"/>
    <w:rsid w:val="00FE1A40"/>
    <w:rsid w:val="00FE427E"/>
    <w:rsid w:val="00FF07B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0B"/>
  </w:style>
  <w:style w:type="paragraph" w:styleId="Heading3">
    <w:name w:val="heading 3"/>
    <w:basedOn w:val="Normal"/>
    <w:next w:val="Normal"/>
    <w:link w:val="Heading3Char"/>
    <w:qFormat/>
    <w:rsid w:val="005766B0"/>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A722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Normal"/>
    <w:rsid w:val="006A7226"/>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Normal"/>
    <w:rsid w:val="006A7226"/>
    <w:pPr>
      <w:spacing w:before="75" w:after="75" w:line="240" w:lineRule="auto"/>
      <w:ind w:left="900" w:firstLine="375"/>
      <w:jc w:val="both"/>
    </w:pPr>
    <w:rPr>
      <w:rFonts w:ascii="Times New Roman" w:eastAsia="Times New Roman" w:hAnsi="Times New Roman" w:cs="Times New Roman"/>
      <w:sz w:val="24"/>
      <w:szCs w:val="24"/>
      <w:lang w:eastAsia="lv-LV"/>
    </w:rPr>
  </w:style>
  <w:style w:type="paragraph" w:customStyle="1" w:styleId="naispant">
    <w:name w:val="naispant"/>
    <w:basedOn w:val="Normal"/>
    <w:rsid w:val="006A7226"/>
    <w:pPr>
      <w:spacing w:before="75"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naisvisr">
    <w:name w:val="naisvisr"/>
    <w:basedOn w:val="Normal"/>
    <w:rsid w:val="006A7226"/>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naisnod">
    <w:name w:val="naisnod"/>
    <w:basedOn w:val="Normal"/>
    <w:rsid w:val="006A7226"/>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A7226"/>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A7226"/>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A722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pie">
    <w:name w:val="naispie"/>
    <w:basedOn w:val="Normal"/>
    <w:rsid w:val="006A7226"/>
    <w:pPr>
      <w:spacing w:before="75" w:after="75" w:line="240" w:lineRule="auto"/>
      <w:ind w:firstLine="375"/>
    </w:pPr>
    <w:rPr>
      <w:rFonts w:ascii="Times New Roman" w:eastAsia="Times New Roman" w:hAnsi="Times New Roman" w:cs="Times New Roman"/>
      <w:i/>
      <w:iCs/>
      <w:sz w:val="20"/>
      <w:szCs w:val="20"/>
      <w:lang w:eastAsia="lv-LV"/>
    </w:rPr>
  </w:style>
  <w:style w:type="paragraph" w:styleId="HTMLPreformatted">
    <w:name w:val="HTML Preformatted"/>
    <w:basedOn w:val="Normal"/>
    <w:link w:val="HTMLPreformattedChar"/>
    <w:uiPriority w:val="99"/>
    <w:semiHidden/>
    <w:unhideWhenUsed/>
    <w:rsid w:val="006A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6A7226"/>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6A7226"/>
    <w:rPr>
      <w:color w:val="0000FF"/>
      <w:u w:val="single"/>
    </w:rPr>
  </w:style>
  <w:style w:type="character" w:styleId="FollowedHyperlink">
    <w:name w:val="FollowedHyperlink"/>
    <w:basedOn w:val="DefaultParagraphFont"/>
    <w:uiPriority w:val="99"/>
    <w:semiHidden/>
    <w:unhideWhenUsed/>
    <w:rsid w:val="006A7226"/>
    <w:rPr>
      <w:color w:val="800080"/>
      <w:u w:val="single"/>
    </w:rPr>
  </w:style>
  <w:style w:type="character" w:styleId="Strong">
    <w:name w:val="Strong"/>
    <w:basedOn w:val="DefaultParagraphFont"/>
    <w:uiPriority w:val="22"/>
    <w:qFormat/>
    <w:rsid w:val="006A7226"/>
    <w:rPr>
      <w:b/>
      <w:bCs/>
    </w:rPr>
  </w:style>
  <w:style w:type="paragraph" w:styleId="BalloonText">
    <w:name w:val="Balloon Text"/>
    <w:basedOn w:val="Normal"/>
    <w:link w:val="BalloonTextChar"/>
    <w:uiPriority w:val="99"/>
    <w:semiHidden/>
    <w:unhideWhenUsed/>
    <w:rsid w:val="006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26"/>
    <w:rPr>
      <w:rFonts w:ascii="Tahoma" w:hAnsi="Tahoma" w:cs="Tahoma"/>
      <w:sz w:val="16"/>
      <w:szCs w:val="16"/>
    </w:rPr>
  </w:style>
  <w:style w:type="character" w:styleId="CommentReference">
    <w:name w:val="annotation reference"/>
    <w:basedOn w:val="DefaultParagraphFont"/>
    <w:uiPriority w:val="99"/>
    <w:semiHidden/>
    <w:unhideWhenUsed/>
    <w:rsid w:val="00691E47"/>
    <w:rPr>
      <w:sz w:val="16"/>
      <w:szCs w:val="16"/>
    </w:rPr>
  </w:style>
  <w:style w:type="paragraph" w:styleId="CommentText">
    <w:name w:val="annotation text"/>
    <w:basedOn w:val="Normal"/>
    <w:link w:val="CommentTextChar"/>
    <w:uiPriority w:val="99"/>
    <w:unhideWhenUsed/>
    <w:rsid w:val="00691E47"/>
    <w:pPr>
      <w:spacing w:line="240" w:lineRule="auto"/>
    </w:pPr>
    <w:rPr>
      <w:sz w:val="20"/>
      <w:szCs w:val="20"/>
    </w:rPr>
  </w:style>
  <w:style w:type="character" w:customStyle="1" w:styleId="CommentTextChar">
    <w:name w:val="Comment Text Char"/>
    <w:basedOn w:val="DefaultParagraphFont"/>
    <w:link w:val="CommentText"/>
    <w:uiPriority w:val="99"/>
    <w:rsid w:val="00691E47"/>
    <w:rPr>
      <w:sz w:val="20"/>
      <w:szCs w:val="20"/>
    </w:rPr>
  </w:style>
  <w:style w:type="paragraph" w:styleId="CommentSubject">
    <w:name w:val="annotation subject"/>
    <w:basedOn w:val="CommentText"/>
    <w:next w:val="CommentText"/>
    <w:link w:val="CommentSubjectChar"/>
    <w:uiPriority w:val="99"/>
    <w:semiHidden/>
    <w:unhideWhenUsed/>
    <w:rsid w:val="00691E47"/>
    <w:rPr>
      <w:b/>
      <w:bCs/>
    </w:rPr>
  </w:style>
  <w:style w:type="character" w:customStyle="1" w:styleId="CommentSubjectChar">
    <w:name w:val="Comment Subject Char"/>
    <w:basedOn w:val="CommentTextChar"/>
    <w:link w:val="CommentSubject"/>
    <w:uiPriority w:val="99"/>
    <w:semiHidden/>
    <w:rsid w:val="00691E47"/>
    <w:rPr>
      <w:b/>
      <w:bCs/>
    </w:rPr>
  </w:style>
  <w:style w:type="paragraph" w:styleId="Header">
    <w:name w:val="header"/>
    <w:basedOn w:val="Normal"/>
    <w:link w:val="HeaderChar"/>
    <w:uiPriority w:val="99"/>
    <w:unhideWhenUsed/>
    <w:rsid w:val="004121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1A5"/>
  </w:style>
  <w:style w:type="paragraph" w:styleId="Footer">
    <w:name w:val="footer"/>
    <w:basedOn w:val="Normal"/>
    <w:link w:val="FooterChar"/>
    <w:uiPriority w:val="99"/>
    <w:semiHidden/>
    <w:unhideWhenUsed/>
    <w:rsid w:val="004121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121A5"/>
  </w:style>
  <w:style w:type="character" w:customStyle="1" w:styleId="Heading3Char">
    <w:name w:val="Heading 3 Char"/>
    <w:basedOn w:val="DefaultParagraphFont"/>
    <w:link w:val="Heading3"/>
    <w:rsid w:val="005766B0"/>
    <w:rPr>
      <w:rFonts w:ascii="Arial" w:eastAsia="Times New Roman" w:hAnsi="Arial" w:cs="Arial"/>
      <w:b/>
      <w:bCs/>
      <w:sz w:val="26"/>
      <w:szCs w:val="26"/>
      <w:lang w:val="en-GB"/>
    </w:rPr>
  </w:style>
  <w:style w:type="paragraph" w:styleId="BodyText">
    <w:name w:val="Body Text"/>
    <w:basedOn w:val="Normal"/>
    <w:link w:val="BodyTextChar"/>
    <w:rsid w:val="005766B0"/>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rsid w:val="005766B0"/>
    <w:rPr>
      <w:rFonts w:ascii="Times New Roman" w:eastAsia="Times New Roman" w:hAnsi="Times New Roman" w:cs="Times New Roman"/>
      <w:b/>
      <w:bCs/>
      <w:noProof/>
      <w:sz w:val="28"/>
      <w:szCs w:val="28"/>
      <w:lang w:val="en-GB"/>
    </w:rPr>
  </w:style>
  <w:style w:type="character" w:customStyle="1" w:styleId="apple-style-span">
    <w:name w:val="apple-style-span"/>
    <w:basedOn w:val="DefaultParagraphFont"/>
    <w:rsid w:val="005C792D"/>
  </w:style>
  <w:style w:type="character" w:customStyle="1" w:styleId="st1">
    <w:name w:val="st1"/>
    <w:basedOn w:val="DefaultParagraphFont"/>
    <w:rsid w:val="00B0050E"/>
  </w:style>
  <w:style w:type="paragraph" w:customStyle="1" w:styleId="Noteikumutekstam">
    <w:name w:val="Noteikumu tekstam"/>
    <w:basedOn w:val="Normal"/>
    <w:autoRedefine/>
    <w:rsid w:val="00481F20"/>
    <w:pPr>
      <w:tabs>
        <w:tab w:val="left" w:pos="709"/>
      </w:tabs>
      <w:spacing w:after="60" w:line="240" w:lineRule="auto"/>
      <w:ind w:firstLine="426"/>
      <w:jc w:val="both"/>
    </w:pPr>
    <w:rPr>
      <w:rFonts w:ascii="Times New Roman" w:eastAsia="Times New Roman" w:hAnsi="Times New Roman" w:cs="Times New Roman"/>
      <w:sz w:val="28"/>
      <w:szCs w:val="26"/>
      <w:lang w:eastAsia="lv-LV"/>
    </w:rPr>
  </w:style>
</w:styles>
</file>

<file path=word/webSettings.xml><?xml version="1.0" encoding="utf-8"?>
<w:webSettings xmlns:r="http://schemas.openxmlformats.org/officeDocument/2006/relationships" xmlns:w="http://schemas.openxmlformats.org/wordprocessingml/2006/main">
  <w:divs>
    <w:div w:id="16010010">
      <w:bodyDiv w:val="1"/>
      <w:marLeft w:val="45"/>
      <w:marRight w:val="45"/>
      <w:marTop w:val="90"/>
      <w:marBottom w:val="90"/>
      <w:divBdr>
        <w:top w:val="none" w:sz="0" w:space="0" w:color="auto"/>
        <w:left w:val="none" w:sz="0" w:space="0" w:color="auto"/>
        <w:bottom w:val="none" w:sz="0" w:space="0" w:color="auto"/>
        <w:right w:val="none" w:sz="0" w:space="0" w:color="auto"/>
      </w:divBdr>
      <w:divsChild>
        <w:div w:id="521672029">
          <w:marLeft w:val="0"/>
          <w:marRight w:val="0"/>
          <w:marTop w:val="240"/>
          <w:marBottom w:val="0"/>
          <w:divBdr>
            <w:top w:val="none" w:sz="0" w:space="0" w:color="auto"/>
            <w:left w:val="none" w:sz="0" w:space="0" w:color="auto"/>
            <w:bottom w:val="none" w:sz="0" w:space="0" w:color="auto"/>
            <w:right w:val="none" w:sz="0" w:space="0" w:color="auto"/>
          </w:divBdr>
        </w:div>
        <w:div w:id="737021752">
          <w:marLeft w:val="0"/>
          <w:marRight w:val="0"/>
          <w:marTop w:val="240"/>
          <w:marBottom w:val="0"/>
          <w:divBdr>
            <w:top w:val="none" w:sz="0" w:space="0" w:color="auto"/>
            <w:left w:val="none" w:sz="0" w:space="0" w:color="auto"/>
            <w:bottom w:val="none" w:sz="0" w:space="0" w:color="auto"/>
            <w:right w:val="none" w:sz="0" w:space="0" w:color="auto"/>
          </w:divBdr>
        </w:div>
        <w:div w:id="1528257012">
          <w:marLeft w:val="0"/>
          <w:marRight w:val="0"/>
          <w:marTop w:val="240"/>
          <w:marBottom w:val="0"/>
          <w:divBdr>
            <w:top w:val="none" w:sz="0" w:space="0" w:color="auto"/>
            <w:left w:val="none" w:sz="0" w:space="0" w:color="auto"/>
            <w:bottom w:val="none" w:sz="0" w:space="0" w:color="auto"/>
            <w:right w:val="none" w:sz="0" w:space="0" w:color="auto"/>
          </w:divBdr>
        </w:div>
      </w:divsChild>
    </w:div>
    <w:div w:id="17284015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73">
          <w:marLeft w:val="0"/>
          <w:marRight w:val="0"/>
          <w:marTop w:val="0"/>
          <w:marBottom w:val="0"/>
          <w:divBdr>
            <w:top w:val="none" w:sz="0" w:space="0" w:color="auto"/>
            <w:left w:val="none" w:sz="0" w:space="0" w:color="auto"/>
            <w:bottom w:val="none" w:sz="0" w:space="0" w:color="auto"/>
            <w:right w:val="none" w:sz="0" w:space="0" w:color="auto"/>
          </w:divBdr>
        </w:div>
        <w:div w:id="674068091">
          <w:marLeft w:val="0"/>
          <w:marRight w:val="0"/>
          <w:marTop w:val="0"/>
          <w:marBottom w:val="0"/>
          <w:divBdr>
            <w:top w:val="none" w:sz="0" w:space="0" w:color="auto"/>
            <w:left w:val="none" w:sz="0" w:space="0" w:color="auto"/>
            <w:bottom w:val="none" w:sz="0" w:space="0" w:color="auto"/>
            <w:right w:val="none" w:sz="0" w:space="0" w:color="auto"/>
          </w:divBdr>
        </w:div>
      </w:divsChild>
    </w:div>
    <w:div w:id="196550955">
      <w:bodyDiv w:val="1"/>
      <w:marLeft w:val="45"/>
      <w:marRight w:val="45"/>
      <w:marTop w:val="90"/>
      <w:marBottom w:val="90"/>
      <w:divBdr>
        <w:top w:val="none" w:sz="0" w:space="0" w:color="auto"/>
        <w:left w:val="none" w:sz="0" w:space="0" w:color="auto"/>
        <w:bottom w:val="none" w:sz="0" w:space="0" w:color="auto"/>
        <w:right w:val="none" w:sz="0" w:space="0" w:color="auto"/>
      </w:divBdr>
      <w:divsChild>
        <w:div w:id="1581212491">
          <w:marLeft w:val="0"/>
          <w:marRight w:val="0"/>
          <w:marTop w:val="240"/>
          <w:marBottom w:val="0"/>
          <w:divBdr>
            <w:top w:val="none" w:sz="0" w:space="0" w:color="auto"/>
            <w:left w:val="none" w:sz="0" w:space="0" w:color="auto"/>
            <w:bottom w:val="none" w:sz="0" w:space="0" w:color="auto"/>
            <w:right w:val="none" w:sz="0" w:space="0" w:color="auto"/>
          </w:divBdr>
        </w:div>
        <w:div w:id="1329089517">
          <w:marLeft w:val="0"/>
          <w:marRight w:val="0"/>
          <w:marTop w:val="240"/>
          <w:marBottom w:val="0"/>
          <w:divBdr>
            <w:top w:val="none" w:sz="0" w:space="0" w:color="auto"/>
            <w:left w:val="none" w:sz="0" w:space="0" w:color="auto"/>
            <w:bottom w:val="none" w:sz="0" w:space="0" w:color="auto"/>
            <w:right w:val="none" w:sz="0" w:space="0" w:color="auto"/>
          </w:divBdr>
        </w:div>
        <w:div w:id="1327974905">
          <w:marLeft w:val="0"/>
          <w:marRight w:val="0"/>
          <w:marTop w:val="240"/>
          <w:marBottom w:val="0"/>
          <w:divBdr>
            <w:top w:val="none" w:sz="0" w:space="0" w:color="auto"/>
            <w:left w:val="none" w:sz="0" w:space="0" w:color="auto"/>
            <w:bottom w:val="none" w:sz="0" w:space="0" w:color="auto"/>
            <w:right w:val="none" w:sz="0" w:space="0" w:color="auto"/>
          </w:divBdr>
        </w:div>
        <w:div w:id="45953431">
          <w:marLeft w:val="0"/>
          <w:marRight w:val="0"/>
          <w:marTop w:val="240"/>
          <w:marBottom w:val="0"/>
          <w:divBdr>
            <w:top w:val="none" w:sz="0" w:space="0" w:color="auto"/>
            <w:left w:val="none" w:sz="0" w:space="0" w:color="auto"/>
            <w:bottom w:val="none" w:sz="0" w:space="0" w:color="auto"/>
            <w:right w:val="none" w:sz="0" w:space="0" w:color="auto"/>
          </w:divBdr>
        </w:div>
      </w:divsChild>
    </w:div>
    <w:div w:id="198904997">
      <w:bodyDiv w:val="1"/>
      <w:marLeft w:val="0"/>
      <w:marRight w:val="0"/>
      <w:marTop w:val="0"/>
      <w:marBottom w:val="0"/>
      <w:divBdr>
        <w:top w:val="none" w:sz="0" w:space="0" w:color="auto"/>
        <w:left w:val="none" w:sz="0" w:space="0" w:color="auto"/>
        <w:bottom w:val="none" w:sz="0" w:space="0" w:color="auto"/>
        <w:right w:val="none" w:sz="0" w:space="0" w:color="auto"/>
      </w:divBdr>
      <w:divsChild>
        <w:div w:id="998850655">
          <w:marLeft w:val="0"/>
          <w:marRight w:val="0"/>
          <w:marTop w:val="0"/>
          <w:marBottom w:val="0"/>
          <w:divBdr>
            <w:top w:val="none" w:sz="0" w:space="0" w:color="auto"/>
            <w:left w:val="none" w:sz="0" w:space="0" w:color="auto"/>
            <w:bottom w:val="none" w:sz="0" w:space="0" w:color="auto"/>
            <w:right w:val="none" w:sz="0" w:space="0" w:color="auto"/>
          </w:divBdr>
        </w:div>
        <w:div w:id="397020771">
          <w:marLeft w:val="0"/>
          <w:marRight w:val="0"/>
          <w:marTop w:val="0"/>
          <w:marBottom w:val="0"/>
          <w:divBdr>
            <w:top w:val="none" w:sz="0" w:space="0" w:color="auto"/>
            <w:left w:val="none" w:sz="0" w:space="0" w:color="auto"/>
            <w:bottom w:val="none" w:sz="0" w:space="0" w:color="auto"/>
            <w:right w:val="none" w:sz="0" w:space="0" w:color="auto"/>
          </w:divBdr>
        </w:div>
        <w:div w:id="1854104204">
          <w:marLeft w:val="0"/>
          <w:marRight w:val="0"/>
          <w:marTop w:val="0"/>
          <w:marBottom w:val="0"/>
          <w:divBdr>
            <w:top w:val="none" w:sz="0" w:space="0" w:color="auto"/>
            <w:left w:val="none" w:sz="0" w:space="0" w:color="auto"/>
            <w:bottom w:val="none" w:sz="0" w:space="0" w:color="auto"/>
            <w:right w:val="none" w:sz="0" w:space="0" w:color="auto"/>
          </w:divBdr>
        </w:div>
        <w:div w:id="1045831778">
          <w:marLeft w:val="0"/>
          <w:marRight w:val="0"/>
          <w:marTop w:val="0"/>
          <w:marBottom w:val="0"/>
          <w:divBdr>
            <w:top w:val="none" w:sz="0" w:space="0" w:color="auto"/>
            <w:left w:val="none" w:sz="0" w:space="0" w:color="auto"/>
            <w:bottom w:val="none" w:sz="0" w:space="0" w:color="auto"/>
            <w:right w:val="none" w:sz="0" w:space="0" w:color="auto"/>
          </w:divBdr>
        </w:div>
        <w:div w:id="1627352258">
          <w:marLeft w:val="0"/>
          <w:marRight w:val="0"/>
          <w:marTop w:val="0"/>
          <w:marBottom w:val="0"/>
          <w:divBdr>
            <w:top w:val="none" w:sz="0" w:space="0" w:color="auto"/>
            <w:left w:val="none" w:sz="0" w:space="0" w:color="auto"/>
            <w:bottom w:val="none" w:sz="0" w:space="0" w:color="auto"/>
            <w:right w:val="none" w:sz="0" w:space="0" w:color="auto"/>
          </w:divBdr>
        </w:div>
        <w:div w:id="1683970639">
          <w:marLeft w:val="0"/>
          <w:marRight w:val="0"/>
          <w:marTop w:val="0"/>
          <w:marBottom w:val="0"/>
          <w:divBdr>
            <w:top w:val="none" w:sz="0" w:space="0" w:color="auto"/>
            <w:left w:val="none" w:sz="0" w:space="0" w:color="auto"/>
            <w:bottom w:val="none" w:sz="0" w:space="0" w:color="auto"/>
            <w:right w:val="none" w:sz="0" w:space="0" w:color="auto"/>
          </w:divBdr>
        </w:div>
        <w:div w:id="486434779">
          <w:marLeft w:val="0"/>
          <w:marRight w:val="0"/>
          <w:marTop w:val="0"/>
          <w:marBottom w:val="0"/>
          <w:divBdr>
            <w:top w:val="none" w:sz="0" w:space="0" w:color="auto"/>
            <w:left w:val="none" w:sz="0" w:space="0" w:color="auto"/>
            <w:bottom w:val="none" w:sz="0" w:space="0" w:color="auto"/>
            <w:right w:val="none" w:sz="0" w:space="0" w:color="auto"/>
          </w:divBdr>
        </w:div>
        <w:div w:id="1447894253">
          <w:marLeft w:val="0"/>
          <w:marRight w:val="0"/>
          <w:marTop w:val="0"/>
          <w:marBottom w:val="0"/>
          <w:divBdr>
            <w:top w:val="none" w:sz="0" w:space="0" w:color="auto"/>
            <w:left w:val="none" w:sz="0" w:space="0" w:color="auto"/>
            <w:bottom w:val="none" w:sz="0" w:space="0" w:color="auto"/>
            <w:right w:val="none" w:sz="0" w:space="0" w:color="auto"/>
          </w:divBdr>
        </w:div>
        <w:div w:id="1319457379">
          <w:marLeft w:val="0"/>
          <w:marRight w:val="0"/>
          <w:marTop w:val="0"/>
          <w:marBottom w:val="0"/>
          <w:divBdr>
            <w:top w:val="none" w:sz="0" w:space="0" w:color="auto"/>
            <w:left w:val="none" w:sz="0" w:space="0" w:color="auto"/>
            <w:bottom w:val="none" w:sz="0" w:space="0" w:color="auto"/>
            <w:right w:val="none" w:sz="0" w:space="0" w:color="auto"/>
          </w:divBdr>
        </w:div>
        <w:div w:id="796802705">
          <w:marLeft w:val="0"/>
          <w:marRight w:val="0"/>
          <w:marTop w:val="0"/>
          <w:marBottom w:val="0"/>
          <w:divBdr>
            <w:top w:val="none" w:sz="0" w:space="0" w:color="auto"/>
            <w:left w:val="none" w:sz="0" w:space="0" w:color="auto"/>
            <w:bottom w:val="none" w:sz="0" w:space="0" w:color="auto"/>
            <w:right w:val="none" w:sz="0" w:space="0" w:color="auto"/>
          </w:divBdr>
        </w:div>
        <w:div w:id="1262906939">
          <w:marLeft w:val="0"/>
          <w:marRight w:val="0"/>
          <w:marTop w:val="0"/>
          <w:marBottom w:val="0"/>
          <w:divBdr>
            <w:top w:val="none" w:sz="0" w:space="0" w:color="auto"/>
            <w:left w:val="none" w:sz="0" w:space="0" w:color="auto"/>
            <w:bottom w:val="none" w:sz="0" w:space="0" w:color="auto"/>
            <w:right w:val="none" w:sz="0" w:space="0" w:color="auto"/>
          </w:divBdr>
        </w:div>
        <w:div w:id="2143230864">
          <w:marLeft w:val="0"/>
          <w:marRight w:val="0"/>
          <w:marTop w:val="0"/>
          <w:marBottom w:val="0"/>
          <w:divBdr>
            <w:top w:val="none" w:sz="0" w:space="0" w:color="auto"/>
            <w:left w:val="none" w:sz="0" w:space="0" w:color="auto"/>
            <w:bottom w:val="none" w:sz="0" w:space="0" w:color="auto"/>
            <w:right w:val="none" w:sz="0" w:space="0" w:color="auto"/>
          </w:divBdr>
        </w:div>
        <w:div w:id="1727875588">
          <w:marLeft w:val="0"/>
          <w:marRight w:val="0"/>
          <w:marTop w:val="0"/>
          <w:marBottom w:val="0"/>
          <w:divBdr>
            <w:top w:val="none" w:sz="0" w:space="0" w:color="auto"/>
            <w:left w:val="none" w:sz="0" w:space="0" w:color="auto"/>
            <w:bottom w:val="none" w:sz="0" w:space="0" w:color="auto"/>
            <w:right w:val="none" w:sz="0" w:space="0" w:color="auto"/>
          </w:divBdr>
        </w:div>
        <w:div w:id="372311774">
          <w:marLeft w:val="0"/>
          <w:marRight w:val="0"/>
          <w:marTop w:val="0"/>
          <w:marBottom w:val="0"/>
          <w:divBdr>
            <w:top w:val="none" w:sz="0" w:space="0" w:color="auto"/>
            <w:left w:val="none" w:sz="0" w:space="0" w:color="auto"/>
            <w:bottom w:val="none" w:sz="0" w:space="0" w:color="auto"/>
            <w:right w:val="none" w:sz="0" w:space="0" w:color="auto"/>
          </w:divBdr>
        </w:div>
      </w:divsChild>
    </w:div>
    <w:div w:id="353195582">
      <w:bodyDiv w:val="1"/>
      <w:marLeft w:val="0"/>
      <w:marRight w:val="0"/>
      <w:marTop w:val="0"/>
      <w:marBottom w:val="0"/>
      <w:divBdr>
        <w:top w:val="none" w:sz="0" w:space="0" w:color="auto"/>
        <w:left w:val="none" w:sz="0" w:space="0" w:color="auto"/>
        <w:bottom w:val="none" w:sz="0" w:space="0" w:color="auto"/>
        <w:right w:val="none" w:sz="0" w:space="0" w:color="auto"/>
      </w:divBdr>
      <w:divsChild>
        <w:div w:id="1163812926">
          <w:marLeft w:val="0"/>
          <w:marRight w:val="0"/>
          <w:marTop w:val="0"/>
          <w:marBottom w:val="0"/>
          <w:divBdr>
            <w:top w:val="none" w:sz="0" w:space="0" w:color="auto"/>
            <w:left w:val="none" w:sz="0" w:space="0" w:color="auto"/>
            <w:bottom w:val="none" w:sz="0" w:space="0" w:color="auto"/>
            <w:right w:val="none" w:sz="0" w:space="0" w:color="auto"/>
          </w:divBdr>
        </w:div>
        <w:div w:id="1017923029">
          <w:marLeft w:val="0"/>
          <w:marRight w:val="0"/>
          <w:marTop w:val="0"/>
          <w:marBottom w:val="0"/>
          <w:divBdr>
            <w:top w:val="none" w:sz="0" w:space="0" w:color="auto"/>
            <w:left w:val="none" w:sz="0" w:space="0" w:color="auto"/>
            <w:bottom w:val="none" w:sz="0" w:space="0" w:color="auto"/>
            <w:right w:val="none" w:sz="0" w:space="0" w:color="auto"/>
          </w:divBdr>
        </w:div>
      </w:divsChild>
    </w:div>
    <w:div w:id="478619691">
      <w:bodyDiv w:val="1"/>
      <w:marLeft w:val="45"/>
      <w:marRight w:val="45"/>
      <w:marTop w:val="90"/>
      <w:marBottom w:val="90"/>
      <w:divBdr>
        <w:top w:val="none" w:sz="0" w:space="0" w:color="auto"/>
        <w:left w:val="none" w:sz="0" w:space="0" w:color="auto"/>
        <w:bottom w:val="none" w:sz="0" w:space="0" w:color="auto"/>
        <w:right w:val="none" w:sz="0" w:space="0" w:color="auto"/>
      </w:divBdr>
      <w:divsChild>
        <w:div w:id="442841373">
          <w:marLeft w:val="0"/>
          <w:marRight w:val="0"/>
          <w:marTop w:val="240"/>
          <w:marBottom w:val="0"/>
          <w:divBdr>
            <w:top w:val="none" w:sz="0" w:space="0" w:color="auto"/>
            <w:left w:val="none" w:sz="0" w:space="0" w:color="auto"/>
            <w:bottom w:val="none" w:sz="0" w:space="0" w:color="auto"/>
            <w:right w:val="none" w:sz="0" w:space="0" w:color="auto"/>
          </w:divBdr>
        </w:div>
      </w:divsChild>
    </w:div>
    <w:div w:id="496851332">
      <w:bodyDiv w:val="1"/>
      <w:marLeft w:val="45"/>
      <w:marRight w:val="45"/>
      <w:marTop w:val="90"/>
      <w:marBottom w:val="90"/>
      <w:divBdr>
        <w:top w:val="none" w:sz="0" w:space="0" w:color="auto"/>
        <w:left w:val="none" w:sz="0" w:space="0" w:color="auto"/>
        <w:bottom w:val="none" w:sz="0" w:space="0" w:color="auto"/>
        <w:right w:val="none" w:sz="0" w:space="0" w:color="auto"/>
      </w:divBdr>
      <w:divsChild>
        <w:div w:id="515727357">
          <w:marLeft w:val="0"/>
          <w:marRight w:val="0"/>
          <w:marTop w:val="240"/>
          <w:marBottom w:val="0"/>
          <w:divBdr>
            <w:top w:val="none" w:sz="0" w:space="0" w:color="auto"/>
            <w:left w:val="none" w:sz="0" w:space="0" w:color="auto"/>
            <w:bottom w:val="none" w:sz="0" w:space="0" w:color="auto"/>
            <w:right w:val="none" w:sz="0" w:space="0" w:color="auto"/>
          </w:divBdr>
        </w:div>
      </w:divsChild>
    </w:div>
    <w:div w:id="586885434">
      <w:bodyDiv w:val="1"/>
      <w:marLeft w:val="45"/>
      <w:marRight w:val="45"/>
      <w:marTop w:val="90"/>
      <w:marBottom w:val="90"/>
      <w:divBdr>
        <w:top w:val="none" w:sz="0" w:space="0" w:color="auto"/>
        <w:left w:val="none" w:sz="0" w:space="0" w:color="auto"/>
        <w:bottom w:val="none" w:sz="0" w:space="0" w:color="auto"/>
        <w:right w:val="none" w:sz="0" w:space="0" w:color="auto"/>
      </w:divBdr>
      <w:divsChild>
        <w:div w:id="1144539686">
          <w:marLeft w:val="0"/>
          <w:marRight w:val="0"/>
          <w:marTop w:val="240"/>
          <w:marBottom w:val="0"/>
          <w:divBdr>
            <w:top w:val="none" w:sz="0" w:space="0" w:color="auto"/>
            <w:left w:val="none" w:sz="0" w:space="0" w:color="auto"/>
            <w:bottom w:val="none" w:sz="0" w:space="0" w:color="auto"/>
            <w:right w:val="none" w:sz="0" w:space="0" w:color="auto"/>
          </w:divBdr>
        </w:div>
      </w:divsChild>
    </w:div>
    <w:div w:id="664163188">
      <w:bodyDiv w:val="1"/>
      <w:marLeft w:val="0"/>
      <w:marRight w:val="0"/>
      <w:marTop w:val="0"/>
      <w:marBottom w:val="0"/>
      <w:divBdr>
        <w:top w:val="none" w:sz="0" w:space="0" w:color="auto"/>
        <w:left w:val="none" w:sz="0" w:space="0" w:color="auto"/>
        <w:bottom w:val="none" w:sz="0" w:space="0" w:color="auto"/>
        <w:right w:val="none" w:sz="0" w:space="0" w:color="auto"/>
      </w:divBdr>
      <w:divsChild>
        <w:div w:id="1257328307">
          <w:marLeft w:val="0"/>
          <w:marRight w:val="0"/>
          <w:marTop w:val="0"/>
          <w:marBottom w:val="0"/>
          <w:divBdr>
            <w:top w:val="none" w:sz="0" w:space="0" w:color="auto"/>
            <w:left w:val="none" w:sz="0" w:space="0" w:color="auto"/>
            <w:bottom w:val="none" w:sz="0" w:space="0" w:color="auto"/>
            <w:right w:val="none" w:sz="0" w:space="0" w:color="auto"/>
          </w:divBdr>
        </w:div>
        <w:div w:id="1253972745">
          <w:marLeft w:val="0"/>
          <w:marRight w:val="0"/>
          <w:marTop w:val="0"/>
          <w:marBottom w:val="0"/>
          <w:divBdr>
            <w:top w:val="none" w:sz="0" w:space="0" w:color="auto"/>
            <w:left w:val="none" w:sz="0" w:space="0" w:color="auto"/>
            <w:bottom w:val="none" w:sz="0" w:space="0" w:color="auto"/>
            <w:right w:val="none" w:sz="0" w:space="0" w:color="auto"/>
          </w:divBdr>
        </w:div>
      </w:divsChild>
    </w:div>
    <w:div w:id="708645364">
      <w:bodyDiv w:val="1"/>
      <w:marLeft w:val="45"/>
      <w:marRight w:val="45"/>
      <w:marTop w:val="90"/>
      <w:marBottom w:val="90"/>
      <w:divBdr>
        <w:top w:val="none" w:sz="0" w:space="0" w:color="auto"/>
        <w:left w:val="none" w:sz="0" w:space="0" w:color="auto"/>
        <w:bottom w:val="none" w:sz="0" w:space="0" w:color="auto"/>
        <w:right w:val="none" w:sz="0" w:space="0" w:color="auto"/>
      </w:divBdr>
      <w:divsChild>
        <w:div w:id="285505456">
          <w:marLeft w:val="0"/>
          <w:marRight w:val="0"/>
          <w:marTop w:val="240"/>
          <w:marBottom w:val="0"/>
          <w:divBdr>
            <w:top w:val="none" w:sz="0" w:space="0" w:color="auto"/>
            <w:left w:val="none" w:sz="0" w:space="0" w:color="auto"/>
            <w:bottom w:val="none" w:sz="0" w:space="0" w:color="auto"/>
            <w:right w:val="none" w:sz="0" w:space="0" w:color="auto"/>
          </w:divBdr>
        </w:div>
        <w:div w:id="1329793586">
          <w:marLeft w:val="0"/>
          <w:marRight w:val="0"/>
          <w:marTop w:val="240"/>
          <w:marBottom w:val="0"/>
          <w:divBdr>
            <w:top w:val="none" w:sz="0" w:space="0" w:color="auto"/>
            <w:left w:val="none" w:sz="0" w:space="0" w:color="auto"/>
            <w:bottom w:val="none" w:sz="0" w:space="0" w:color="auto"/>
            <w:right w:val="none" w:sz="0" w:space="0" w:color="auto"/>
          </w:divBdr>
        </w:div>
      </w:divsChild>
    </w:div>
    <w:div w:id="711421045">
      <w:bodyDiv w:val="1"/>
      <w:marLeft w:val="0"/>
      <w:marRight w:val="0"/>
      <w:marTop w:val="0"/>
      <w:marBottom w:val="0"/>
      <w:divBdr>
        <w:top w:val="none" w:sz="0" w:space="0" w:color="auto"/>
        <w:left w:val="none" w:sz="0" w:space="0" w:color="auto"/>
        <w:bottom w:val="none" w:sz="0" w:space="0" w:color="auto"/>
        <w:right w:val="none" w:sz="0" w:space="0" w:color="auto"/>
      </w:divBdr>
    </w:div>
    <w:div w:id="772435382">
      <w:bodyDiv w:val="1"/>
      <w:marLeft w:val="45"/>
      <w:marRight w:val="45"/>
      <w:marTop w:val="90"/>
      <w:marBottom w:val="90"/>
      <w:divBdr>
        <w:top w:val="none" w:sz="0" w:space="0" w:color="auto"/>
        <w:left w:val="none" w:sz="0" w:space="0" w:color="auto"/>
        <w:bottom w:val="none" w:sz="0" w:space="0" w:color="auto"/>
        <w:right w:val="none" w:sz="0" w:space="0" w:color="auto"/>
      </w:divBdr>
      <w:divsChild>
        <w:div w:id="1614046016">
          <w:marLeft w:val="0"/>
          <w:marRight w:val="0"/>
          <w:marTop w:val="240"/>
          <w:marBottom w:val="0"/>
          <w:divBdr>
            <w:top w:val="none" w:sz="0" w:space="0" w:color="auto"/>
            <w:left w:val="none" w:sz="0" w:space="0" w:color="auto"/>
            <w:bottom w:val="none" w:sz="0" w:space="0" w:color="auto"/>
            <w:right w:val="none" w:sz="0" w:space="0" w:color="auto"/>
          </w:divBdr>
        </w:div>
      </w:divsChild>
    </w:div>
    <w:div w:id="944918607">
      <w:bodyDiv w:val="1"/>
      <w:marLeft w:val="45"/>
      <w:marRight w:val="45"/>
      <w:marTop w:val="90"/>
      <w:marBottom w:val="90"/>
      <w:divBdr>
        <w:top w:val="none" w:sz="0" w:space="0" w:color="auto"/>
        <w:left w:val="none" w:sz="0" w:space="0" w:color="auto"/>
        <w:bottom w:val="none" w:sz="0" w:space="0" w:color="auto"/>
        <w:right w:val="none" w:sz="0" w:space="0" w:color="auto"/>
      </w:divBdr>
      <w:divsChild>
        <w:div w:id="1695378103">
          <w:marLeft w:val="0"/>
          <w:marRight w:val="0"/>
          <w:marTop w:val="240"/>
          <w:marBottom w:val="0"/>
          <w:divBdr>
            <w:top w:val="none" w:sz="0" w:space="0" w:color="auto"/>
            <w:left w:val="none" w:sz="0" w:space="0" w:color="auto"/>
            <w:bottom w:val="none" w:sz="0" w:space="0" w:color="auto"/>
            <w:right w:val="none" w:sz="0" w:space="0" w:color="auto"/>
          </w:divBdr>
        </w:div>
        <w:div w:id="256182017">
          <w:marLeft w:val="0"/>
          <w:marRight w:val="0"/>
          <w:marTop w:val="240"/>
          <w:marBottom w:val="0"/>
          <w:divBdr>
            <w:top w:val="none" w:sz="0" w:space="0" w:color="auto"/>
            <w:left w:val="none" w:sz="0" w:space="0" w:color="auto"/>
            <w:bottom w:val="none" w:sz="0" w:space="0" w:color="auto"/>
            <w:right w:val="none" w:sz="0" w:space="0" w:color="auto"/>
          </w:divBdr>
        </w:div>
      </w:divsChild>
    </w:div>
    <w:div w:id="1221745148">
      <w:bodyDiv w:val="1"/>
      <w:marLeft w:val="0"/>
      <w:marRight w:val="0"/>
      <w:marTop w:val="0"/>
      <w:marBottom w:val="0"/>
      <w:divBdr>
        <w:top w:val="none" w:sz="0" w:space="0" w:color="auto"/>
        <w:left w:val="none" w:sz="0" w:space="0" w:color="auto"/>
        <w:bottom w:val="none" w:sz="0" w:space="0" w:color="auto"/>
        <w:right w:val="none" w:sz="0" w:space="0" w:color="auto"/>
      </w:divBdr>
      <w:divsChild>
        <w:div w:id="492381948">
          <w:marLeft w:val="0"/>
          <w:marRight w:val="0"/>
          <w:marTop w:val="0"/>
          <w:marBottom w:val="0"/>
          <w:divBdr>
            <w:top w:val="none" w:sz="0" w:space="0" w:color="auto"/>
            <w:left w:val="none" w:sz="0" w:space="0" w:color="auto"/>
            <w:bottom w:val="none" w:sz="0" w:space="0" w:color="auto"/>
            <w:right w:val="none" w:sz="0" w:space="0" w:color="auto"/>
          </w:divBdr>
        </w:div>
        <w:div w:id="642278012">
          <w:marLeft w:val="0"/>
          <w:marRight w:val="0"/>
          <w:marTop w:val="0"/>
          <w:marBottom w:val="0"/>
          <w:divBdr>
            <w:top w:val="none" w:sz="0" w:space="0" w:color="auto"/>
            <w:left w:val="none" w:sz="0" w:space="0" w:color="auto"/>
            <w:bottom w:val="none" w:sz="0" w:space="0" w:color="auto"/>
            <w:right w:val="none" w:sz="0" w:space="0" w:color="auto"/>
          </w:divBdr>
        </w:div>
        <w:div w:id="1111391270">
          <w:marLeft w:val="0"/>
          <w:marRight w:val="0"/>
          <w:marTop w:val="0"/>
          <w:marBottom w:val="0"/>
          <w:divBdr>
            <w:top w:val="none" w:sz="0" w:space="0" w:color="auto"/>
            <w:left w:val="none" w:sz="0" w:space="0" w:color="auto"/>
            <w:bottom w:val="none" w:sz="0" w:space="0" w:color="auto"/>
            <w:right w:val="none" w:sz="0" w:space="0" w:color="auto"/>
          </w:divBdr>
        </w:div>
        <w:div w:id="1766654542">
          <w:marLeft w:val="0"/>
          <w:marRight w:val="0"/>
          <w:marTop w:val="0"/>
          <w:marBottom w:val="0"/>
          <w:divBdr>
            <w:top w:val="none" w:sz="0" w:space="0" w:color="auto"/>
            <w:left w:val="none" w:sz="0" w:space="0" w:color="auto"/>
            <w:bottom w:val="none" w:sz="0" w:space="0" w:color="auto"/>
            <w:right w:val="none" w:sz="0" w:space="0" w:color="auto"/>
          </w:divBdr>
        </w:div>
        <w:div w:id="1925990748">
          <w:marLeft w:val="0"/>
          <w:marRight w:val="0"/>
          <w:marTop w:val="0"/>
          <w:marBottom w:val="0"/>
          <w:divBdr>
            <w:top w:val="none" w:sz="0" w:space="0" w:color="auto"/>
            <w:left w:val="none" w:sz="0" w:space="0" w:color="auto"/>
            <w:bottom w:val="none" w:sz="0" w:space="0" w:color="auto"/>
            <w:right w:val="none" w:sz="0" w:space="0" w:color="auto"/>
          </w:divBdr>
        </w:div>
        <w:div w:id="1763724539">
          <w:marLeft w:val="0"/>
          <w:marRight w:val="0"/>
          <w:marTop w:val="0"/>
          <w:marBottom w:val="0"/>
          <w:divBdr>
            <w:top w:val="none" w:sz="0" w:space="0" w:color="auto"/>
            <w:left w:val="none" w:sz="0" w:space="0" w:color="auto"/>
            <w:bottom w:val="none" w:sz="0" w:space="0" w:color="auto"/>
            <w:right w:val="none" w:sz="0" w:space="0" w:color="auto"/>
          </w:divBdr>
        </w:div>
        <w:div w:id="1598713963">
          <w:marLeft w:val="0"/>
          <w:marRight w:val="0"/>
          <w:marTop w:val="0"/>
          <w:marBottom w:val="0"/>
          <w:divBdr>
            <w:top w:val="none" w:sz="0" w:space="0" w:color="auto"/>
            <w:left w:val="none" w:sz="0" w:space="0" w:color="auto"/>
            <w:bottom w:val="none" w:sz="0" w:space="0" w:color="auto"/>
            <w:right w:val="none" w:sz="0" w:space="0" w:color="auto"/>
          </w:divBdr>
        </w:div>
        <w:div w:id="1485049295">
          <w:marLeft w:val="0"/>
          <w:marRight w:val="0"/>
          <w:marTop w:val="0"/>
          <w:marBottom w:val="0"/>
          <w:divBdr>
            <w:top w:val="none" w:sz="0" w:space="0" w:color="auto"/>
            <w:left w:val="none" w:sz="0" w:space="0" w:color="auto"/>
            <w:bottom w:val="none" w:sz="0" w:space="0" w:color="auto"/>
            <w:right w:val="none" w:sz="0" w:space="0" w:color="auto"/>
          </w:divBdr>
        </w:div>
        <w:div w:id="1533957324">
          <w:marLeft w:val="0"/>
          <w:marRight w:val="0"/>
          <w:marTop w:val="0"/>
          <w:marBottom w:val="0"/>
          <w:divBdr>
            <w:top w:val="none" w:sz="0" w:space="0" w:color="auto"/>
            <w:left w:val="none" w:sz="0" w:space="0" w:color="auto"/>
            <w:bottom w:val="none" w:sz="0" w:space="0" w:color="auto"/>
            <w:right w:val="none" w:sz="0" w:space="0" w:color="auto"/>
          </w:divBdr>
        </w:div>
        <w:div w:id="842476558">
          <w:marLeft w:val="0"/>
          <w:marRight w:val="0"/>
          <w:marTop w:val="0"/>
          <w:marBottom w:val="0"/>
          <w:divBdr>
            <w:top w:val="none" w:sz="0" w:space="0" w:color="auto"/>
            <w:left w:val="none" w:sz="0" w:space="0" w:color="auto"/>
            <w:bottom w:val="none" w:sz="0" w:space="0" w:color="auto"/>
            <w:right w:val="none" w:sz="0" w:space="0" w:color="auto"/>
          </w:divBdr>
        </w:div>
        <w:div w:id="887061792">
          <w:marLeft w:val="0"/>
          <w:marRight w:val="0"/>
          <w:marTop w:val="0"/>
          <w:marBottom w:val="0"/>
          <w:divBdr>
            <w:top w:val="none" w:sz="0" w:space="0" w:color="auto"/>
            <w:left w:val="none" w:sz="0" w:space="0" w:color="auto"/>
            <w:bottom w:val="none" w:sz="0" w:space="0" w:color="auto"/>
            <w:right w:val="none" w:sz="0" w:space="0" w:color="auto"/>
          </w:divBdr>
        </w:div>
        <w:div w:id="1963416429">
          <w:marLeft w:val="0"/>
          <w:marRight w:val="0"/>
          <w:marTop w:val="0"/>
          <w:marBottom w:val="0"/>
          <w:divBdr>
            <w:top w:val="none" w:sz="0" w:space="0" w:color="auto"/>
            <w:left w:val="none" w:sz="0" w:space="0" w:color="auto"/>
            <w:bottom w:val="none" w:sz="0" w:space="0" w:color="auto"/>
            <w:right w:val="none" w:sz="0" w:space="0" w:color="auto"/>
          </w:divBdr>
        </w:div>
        <w:div w:id="144442285">
          <w:marLeft w:val="0"/>
          <w:marRight w:val="0"/>
          <w:marTop w:val="0"/>
          <w:marBottom w:val="0"/>
          <w:divBdr>
            <w:top w:val="none" w:sz="0" w:space="0" w:color="auto"/>
            <w:left w:val="none" w:sz="0" w:space="0" w:color="auto"/>
            <w:bottom w:val="none" w:sz="0" w:space="0" w:color="auto"/>
            <w:right w:val="none" w:sz="0" w:space="0" w:color="auto"/>
          </w:divBdr>
        </w:div>
        <w:div w:id="30615094">
          <w:marLeft w:val="0"/>
          <w:marRight w:val="0"/>
          <w:marTop w:val="0"/>
          <w:marBottom w:val="0"/>
          <w:divBdr>
            <w:top w:val="none" w:sz="0" w:space="0" w:color="auto"/>
            <w:left w:val="none" w:sz="0" w:space="0" w:color="auto"/>
            <w:bottom w:val="none" w:sz="0" w:space="0" w:color="auto"/>
            <w:right w:val="none" w:sz="0" w:space="0" w:color="auto"/>
          </w:divBdr>
        </w:div>
        <w:div w:id="1996645579">
          <w:marLeft w:val="0"/>
          <w:marRight w:val="0"/>
          <w:marTop w:val="0"/>
          <w:marBottom w:val="0"/>
          <w:divBdr>
            <w:top w:val="none" w:sz="0" w:space="0" w:color="auto"/>
            <w:left w:val="none" w:sz="0" w:space="0" w:color="auto"/>
            <w:bottom w:val="none" w:sz="0" w:space="0" w:color="auto"/>
            <w:right w:val="none" w:sz="0" w:space="0" w:color="auto"/>
          </w:divBdr>
        </w:div>
        <w:div w:id="1599871682">
          <w:marLeft w:val="0"/>
          <w:marRight w:val="0"/>
          <w:marTop w:val="0"/>
          <w:marBottom w:val="0"/>
          <w:divBdr>
            <w:top w:val="none" w:sz="0" w:space="0" w:color="auto"/>
            <w:left w:val="none" w:sz="0" w:space="0" w:color="auto"/>
            <w:bottom w:val="none" w:sz="0" w:space="0" w:color="auto"/>
            <w:right w:val="none" w:sz="0" w:space="0" w:color="auto"/>
          </w:divBdr>
        </w:div>
        <w:div w:id="588739527">
          <w:marLeft w:val="0"/>
          <w:marRight w:val="0"/>
          <w:marTop w:val="0"/>
          <w:marBottom w:val="0"/>
          <w:divBdr>
            <w:top w:val="none" w:sz="0" w:space="0" w:color="auto"/>
            <w:left w:val="none" w:sz="0" w:space="0" w:color="auto"/>
            <w:bottom w:val="none" w:sz="0" w:space="0" w:color="auto"/>
            <w:right w:val="none" w:sz="0" w:space="0" w:color="auto"/>
          </w:divBdr>
        </w:div>
        <w:div w:id="1440488853">
          <w:marLeft w:val="0"/>
          <w:marRight w:val="0"/>
          <w:marTop w:val="0"/>
          <w:marBottom w:val="0"/>
          <w:divBdr>
            <w:top w:val="none" w:sz="0" w:space="0" w:color="auto"/>
            <w:left w:val="none" w:sz="0" w:space="0" w:color="auto"/>
            <w:bottom w:val="none" w:sz="0" w:space="0" w:color="auto"/>
            <w:right w:val="none" w:sz="0" w:space="0" w:color="auto"/>
          </w:divBdr>
        </w:div>
        <w:div w:id="1984920490">
          <w:marLeft w:val="0"/>
          <w:marRight w:val="0"/>
          <w:marTop w:val="0"/>
          <w:marBottom w:val="0"/>
          <w:divBdr>
            <w:top w:val="none" w:sz="0" w:space="0" w:color="auto"/>
            <w:left w:val="none" w:sz="0" w:space="0" w:color="auto"/>
            <w:bottom w:val="none" w:sz="0" w:space="0" w:color="auto"/>
            <w:right w:val="none" w:sz="0" w:space="0" w:color="auto"/>
          </w:divBdr>
        </w:div>
        <w:div w:id="1629163569">
          <w:marLeft w:val="0"/>
          <w:marRight w:val="0"/>
          <w:marTop w:val="0"/>
          <w:marBottom w:val="0"/>
          <w:divBdr>
            <w:top w:val="none" w:sz="0" w:space="0" w:color="auto"/>
            <w:left w:val="none" w:sz="0" w:space="0" w:color="auto"/>
            <w:bottom w:val="none" w:sz="0" w:space="0" w:color="auto"/>
            <w:right w:val="none" w:sz="0" w:space="0" w:color="auto"/>
          </w:divBdr>
        </w:div>
        <w:div w:id="898714632">
          <w:marLeft w:val="0"/>
          <w:marRight w:val="0"/>
          <w:marTop w:val="0"/>
          <w:marBottom w:val="0"/>
          <w:divBdr>
            <w:top w:val="none" w:sz="0" w:space="0" w:color="auto"/>
            <w:left w:val="none" w:sz="0" w:space="0" w:color="auto"/>
            <w:bottom w:val="none" w:sz="0" w:space="0" w:color="auto"/>
            <w:right w:val="none" w:sz="0" w:space="0" w:color="auto"/>
          </w:divBdr>
        </w:div>
        <w:div w:id="2067022141">
          <w:marLeft w:val="0"/>
          <w:marRight w:val="0"/>
          <w:marTop w:val="0"/>
          <w:marBottom w:val="0"/>
          <w:divBdr>
            <w:top w:val="none" w:sz="0" w:space="0" w:color="auto"/>
            <w:left w:val="none" w:sz="0" w:space="0" w:color="auto"/>
            <w:bottom w:val="none" w:sz="0" w:space="0" w:color="auto"/>
            <w:right w:val="none" w:sz="0" w:space="0" w:color="auto"/>
          </w:divBdr>
        </w:div>
        <w:div w:id="1692147226">
          <w:marLeft w:val="0"/>
          <w:marRight w:val="0"/>
          <w:marTop w:val="0"/>
          <w:marBottom w:val="0"/>
          <w:divBdr>
            <w:top w:val="none" w:sz="0" w:space="0" w:color="auto"/>
            <w:left w:val="none" w:sz="0" w:space="0" w:color="auto"/>
            <w:bottom w:val="none" w:sz="0" w:space="0" w:color="auto"/>
            <w:right w:val="none" w:sz="0" w:space="0" w:color="auto"/>
          </w:divBdr>
        </w:div>
        <w:div w:id="1255552397">
          <w:marLeft w:val="0"/>
          <w:marRight w:val="0"/>
          <w:marTop w:val="0"/>
          <w:marBottom w:val="0"/>
          <w:divBdr>
            <w:top w:val="none" w:sz="0" w:space="0" w:color="auto"/>
            <w:left w:val="none" w:sz="0" w:space="0" w:color="auto"/>
            <w:bottom w:val="none" w:sz="0" w:space="0" w:color="auto"/>
            <w:right w:val="none" w:sz="0" w:space="0" w:color="auto"/>
          </w:divBdr>
        </w:div>
        <w:div w:id="2032144236">
          <w:marLeft w:val="0"/>
          <w:marRight w:val="0"/>
          <w:marTop w:val="0"/>
          <w:marBottom w:val="0"/>
          <w:divBdr>
            <w:top w:val="none" w:sz="0" w:space="0" w:color="auto"/>
            <w:left w:val="none" w:sz="0" w:space="0" w:color="auto"/>
            <w:bottom w:val="none" w:sz="0" w:space="0" w:color="auto"/>
            <w:right w:val="none" w:sz="0" w:space="0" w:color="auto"/>
          </w:divBdr>
        </w:div>
        <w:div w:id="572400131">
          <w:marLeft w:val="0"/>
          <w:marRight w:val="0"/>
          <w:marTop w:val="0"/>
          <w:marBottom w:val="0"/>
          <w:divBdr>
            <w:top w:val="none" w:sz="0" w:space="0" w:color="auto"/>
            <w:left w:val="none" w:sz="0" w:space="0" w:color="auto"/>
            <w:bottom w:val="none" w:sz="0" w:space="0" w:color="auto"/>
            <w:right w:val="none" w:sz="0" w:space="0" w:color="auto"/>
          </w:divBdr>
        </w:div>
        <w:div w:id="1321078343">
          <w:marLeft w:val="0"/>
          <w:marRight w:val="0"/>
          <w:marTop w:val="0"/>
          <w:marBottom w:val="0"/>
          <w:divBdr>
            <w:top w:val="none" w:sz="0" w:space="0" w:color="auto"/>
            <w:left w:val="none" w:sz="0" w:space="0" w:color="auto"/>
            <w:bottom w:val="none" w:sz="0" w:space="0" w:color="auto"/>
            <w:right w:val="none" w:sz="0" w:space="0" w:color="auto"/>
          </w:divBdr>
        </w:div>
        <w:div w:id="1201750603">
          <w:marLeft w:val="0"/>
          <w:marRight w:val="0"/>
          <w:marTop w:val="0"/>
          <w:marBottom w:val="0"/>
          <w:divBdr>
            <w:top w:val="none" w:sz="0" w:space="0" w:color="auto"/>
            <w:left w:val="none" w:sz="0" w:space="0" w:color="auto"/>
            <w:bottom w:val="none" w:sz="0" w:space="0" w:color="auto"/>
            <w:right w:val="none" w:sz="0" w:space="0" w:color="auto"/>
          </w:divBdr>
        </w:div>
        <w:div w:id="1359232534">
          <w:marLeft w:val="0"/>
          <w:marRight w:val="0"/>
          <w:marTop w:val="0"/>
          <w:marBottom w:val="0"/>
          <w:divBdr>
            <w:top w:val="none" w:sz="0" w:space="0" w:color="auto"/>
            <w:left w:val="none" w:sz="0" w:space="0" w:color="auto"/>
            <w:bottom w:val="none" w:sz="0" w:space="0" w:color="auto"/>
            <w:right w:val="none" w:sz="0" w:space="0" w:color="auto"/>
          </w:divBdr>
        </w:div>
        <w:div w:id="1960260049">
          <w:marLeft w:val="0"/>
          <w:marRight w:val="0"/>
          <w:marTop w:val="0"/>
          <w:marBottom w:val="0"/>
          <w:divBdr>
            <w:top w:val="none" w:sz="0" w:space="0" w:color="auto"/>
            <w:left w:val="none" w:sz="0" w:space="0" w:color="auto"/>
            <w:bottom w:val="none" w:sz="0" w:space="0" w:color="auto"/>
            <w:right w:val="none" w:sz="0" w:space="0" w:color="auto"/>
          </w:divBdr>
        </w:div>
      </w:divsChild>
    </w:div>
    <w:div w:id="1225488189">
      <w:bodyDiv w:val="1"/>
      <w:marLeft w:val="0"/>
      <w:marRight w:val="0"/>
      <w:marTop w:val="0"/>
      <w:marBottom w:val="0"/>
      <w:divBdr>
        <w:top w:val="none" w:sz="0" w:space="0" w:color="auto"/>
        <w:left w:val="none" w:sz="0" w:space="0" w:color="auto"/>
        <w:bottom w:val="none" w:sz="0" w:space="0" w:color="auto"/>
        <w:right w:val="none" w:sz="0" w:space="0" w:color="auto"/>
      </w:divBdr>
    </w:div>
    <w:div w:id="1475296034">
      <w:bodyDiv w:val="1"/>
      <w:marLeft w:val="45"/>
      <w:marRight w:val="45"/>
      <w:marTop w:val="90"/>
      <w:marBottom w:val="90"/>
      <w:divBdr>
        <w:top w:val="none" w:sz="0" w:space="0" w:color="auto"/>
        <w:left w:val="none" w:sz="0" w:space="0" w:color="auto"/>
        <w:bottom w:val="none" w:sz="0" w:space="0" w:color="auto"/>
        <w:right w:val="none" w:sz="0" w:space="0" w:color="auto"/>
      </w:divBdr>
      <w:divsChild>
        <w:div w:id="999581402">
          <w:marLeft w:val="0"/>
          <w:marRight w:val="0"/>
          <w:marTop w:val="0"/>
          <w:marBottom w:val="567"/>
          <w:divBdr>
            <w:top w:val="none" w:sz="0" w:space="0" w:color="auto"/>
            <w:left w:val="none" w:sz="0" w:space="0" w:color="auto"/>
            <w:bottom w:val="none" w:sz="0" w:space="0" w:color="auto"/>
            <w:right w:val="none" w:sz="0" w:space="0" w:color="auto"/>
          </w:divBdr>
        </w:div>
      </w:divsChild>
    </w:div>
    <w:div w:id="1552300245">
      <w:bodyDiv w:val="1"/>
      <w:marLeft w:val="45"/>
      <w:marRight w:val="45"/>
      <w:marTop w:val="90"/>
      <w:marBottom w:val="90"/>
      <w:divBdr>
        <w:top w:val="none" w:sz="0" w:space="0" w:color="auto"/>
        <w:left w:val="none" w:sz="0" w:space="0" w:color="auto"/>
        <w:bottom w:val="none" w:sz="0" w:space="0" w:color="auto"/>
        <w:right w:val="none" w:sz="0" w:space="0" w:color="auto"/>
      </w:divBdr>
      <w:divsChild>
        <w:div w:id="281956663">
          <w:marLeft w:val="0"/>
          <w:marRight w:val="0"/>
          <w:marTop w:val="240"/>
          <w:marBottom w:val="0"/>
          <w:divBdr>
            <w:top w:val="none" w:sz="0" w:space="0" w:color="auto"/>
            <w:left w:val="none" w:sz="0" w:space="0" w:color="auto"/>
            <w:bottom w:val="none" w:sz="0" w:space="0" w:color="auto"/>
            <w:right w:val="none" w:sz="0" w:space="0" w:color="auto"/>
          </w:divBdr>
        </w:div>
      </w:divsChild>
    </w:div>
    <w:div w:id="1589995583">
      <w:bodyDiv w:val="1"/>
      <w:marLeft w:val="45"/>
      <w:marRight w:val="45"/>
      <w:marTop w:val="90"/>
      <w:marBottom w:val="90"/>
      <w:divBdr>
        <w:top w:val="none" w:sz="0" w:space="0" w:color="auto"/>
        <w:left w:val="none" w:sz="0" w:space="0" w:color="auto"/>
        <w:bottom w:val="none" w:sz="0" w:space="0" w:color="auto"/>
        <w:right w:val="none" w:sz="0" w:space="0" w:color="auto"/>
      </w:divBdr>
      <w:divsChild>
        <w:div w:id="832916689">
          <w:marLeft w:val="0"/>
          <w:marRight w:val="0"/>
          <w:marTop w:val="240"/>
          <w:marBottom w:val="0"/>
          <w:divBdr>
            <w:top w:val="none" w:sz="0" w:space="0" w:color="auto"/>
            <w:left w:val="none" w:sz="0" w:space="0" w:color="auto"/>
            <w:bottom w:val="none" w:sz="0" w:space="0" w:color="auto"/>
            <w:right w:val="none" w:sz="0" w:space="0" w:color="auto"/>
          </w:divBdr>
        </w:div>
        <w:div w:id="261887035">
          <w:marLeft w:val="0"/>
          <w:marRight w:val="0"/>
          <w:marTop w:val="240"/>
          <w:marBottom w:val="0"/>
          <w:divBdr>
            <w:top w:val="none" w:sz="0" w:space="0" w:color="auto"/>
            <w:left w:val="none" w:sz="0" w:space="0" w:color="auto"/>
            <w:bottom w:val="none" w:sz="0" w:space="0" w:color="auto"/>
            <w:right w:val="none" w:sz="0" w:space="0" w:color="auto"/>
          </w:divBdr>
        </w:div>
        <w:div w:id="631134878">
          <w:marLeft w:val="0"/>
          <w:marRight w:val="0"/>
          <w:marTop w:val="240"/>
          <w:marBottom w:val="0"/>
          <w:divBdr>
            <w:top w:val="none" w:sz="0" w:space="0" w:color="auto"/>
            <w:left w:val="none" w:sz="0" w:space="0" w:color="auto"/>
            <w:bottom w:val="none" w:sz="0" w:space="0" w:color="auto"/>
            <w:right w:val="none" w:sz="0" w:space="0" w:color="auto"/>
          </w:divBdr>
        </w:div>
        <w:div w:id="2114395783">
          <w:marLeft w:val="0"/>
          <w:marRight w:val="0"/>
          <w:marTop w:val="240"/>
          <w:marBottom w:val="0"/>
          <w:divBdr>
            <w:top w:val="none" w:sz="0" w:space="0" w:color="auto"/>
            <w:left w:val="none" w:sz="0" w:space="0" w:color="auto"/>
            <w:bottom w:val="none" w:sz="0" w:space="0" w:color="auto"/>
            <w:right w:val="none" w:sz="0" w:space="0" w:color="auto"/>
          </w:divBdr>
        </w:div>
        <w:div w:id="541400693">
          <w:marLeft w:val="0"/>
          <w:marRight w:val="0"/>
          <w:marTop w:val="240"/>
          <w:marBottom w:val="0"/>
          <w:divBdr>
            <w:top w:val="none" w:sz="0" w:space="0" w:color="auto"/>
            <w:left w:val="none" w:sz="0" w:space="0" w:color="auto"/>
            <w:bottom w:val="none" w:sz="0" w:space="0" w:color="auto"/>
            <w:right w:val="none" w:sz="0" w:space="0" w:color="auto"/>
          </w:divBdr>
        </w:div>
        <w:div w:id="45957043">
          <w:marLeft w:val="0"/>
          <w:marRight w:val="0"/>
          <w:marTop w:val="240"/>
          <w:marBottom w:val="0"/>
          <w:divBdr>
            <w:top w:val="none" w:sz="0" w:space="0" w:color="auto"/>
            <w:left w:val="none" w:sz="0" w:space="0" w:color="auto"/>
            <w:bottom w:val="none" w:sz="0" w:space="0" w:color="auto"/>
            <w:right w:val="none" w:sz="0" w:space="0" w:color="auto"/>
          </w:divBdr>
        </w:div>
        <w:div w:id="1132091295">
          <w:marLeft w:val="0"/>
          <w:marRight w:val="0"/>
          <w:marTop w:val="240"/>
          <w:marBottom w:val="0"/>
          <w:divBdr>
            <w:top w:val="none" w:sz="0" w:space="0" w:color="auto"/>
            <w:left w:val="none" w:sz="0" w:space="0" w:color="auto"/>
            <w:bottom w:val="none" w:sz="0" w:space="0" w:color="auto"/>
            <w:right w:val="none" w:sz="0" w:space="0" w:color="auto"/>
          </w:divBdr>
        </w:div>
        <w:div w:id="359211503">
          <w:marLeft w:val="0"/>
          <w:marRight w:val="0"/>
          <w:marTop w:val="240"/>
          <w:marBottom w:val="0"/>
          <w:divBdr>
            <w:top w:val="none" w:sz="0" w:space="0" w:color="auto"/>
            <w:left w:val="none" w:sz="0" w:space="0" w:color="auto"/>
            <w:bottom w:val="none" w:sz="0" w:space="0" w:color="auto"/>
            <w:right w:val="none" w:sz="0" w:space="0" w:color="auto"/>
          </w:divBdr>
        </w:div>
        <w:div w:id="1843081449">
          <w:marLeft w:val="0"/>
          <w:marRight w:val="0"/>
          <w:marTop w:val="240"/>
          <w:marBottom w:val="0"/>
          <w:divBdr>
            <w:top w:val="none" w:sz="0" w:space="0" w:color="auto"/>
            <w:left w:val="none" w:sz="0" w:space="0" w:color="auto"/>
            <w:bottom w:val="none" w:sz="0" w:space="0" w:color="auto"/>
            <w:right w:val="none" w:sz="0" w:space="0" w:color="auto"/>
          </w:divBdr>
        </w:div>
        <w:div w:id="1746565888">
          <w:marLeft w:val="0"/>
          <w:marRight w:val="0"/>
          <w:marTop w:val="240"/>
          <w:marBottom w:val="0"/>
          <w:divBdr>
            <w:top w:val="none" w:sz="0" w:space="0" w:color="auto"/>
            <w:left w:val="none" w:sz="0" w:space="0" w:color="auto"/>
            <w:bottom w:val="none" w:sz="0" w:space="0" w:color="auto"/>
            <w:right w:val="none" w:sz="0" w:space="0" w:color="auto"/>
          </w:divBdr>
        </w:div>
        <w:div w:id="1277326794">
          <w:marLeft w:val="0"/>
          <w:marRight w:val="0"/>
          <w:marTop w:val="240"/>
          <w:marBottom w:val="0"/>
          <w:divBdr>
            <w:top w:val="none" w:sz="0" w:space="0" w:color="auto"/>
            <w:left w:val="none" w:sz="0" w:space="0" w:color="auto"/>
            <w:bottom w:val="none" w:sz="0" w:space="0" w:color="auto"/>
            <w:right w:val="none" w:sz="0" w:space="0" w:color="auto"/>
          </w:divBdr>
        </w:div>
      </w:divsChild>
    </w:div>
    <w:div w:id="1618442406">
      <w:bodyDiv w:val="1"/>
      <w:marLeft w:val="45"/>
      <w:marRight w:val="45"/>
      <w:marTop w:val="90"/>
      <w:marBottom w:val="90"/>
      <w:divBdr>
        <w:top w:val="none" w:sz="0" w:space="0" w:color="auto"/>
        <w:left w:val="none" w:sz="0" w:space="0" w:color="auto"/>
        <w:bottom w:val="none" w:sz="0" w:space="0" w:color="auto"/>
        <w:right w:val="none" w:sz="0" w:space="0" w:color="auto"/>
      </w:divBdr>
      <w:divsChild>
        <w:div w:id="65762261">
          <w:marLeft w:val="0"/>
          <w:marRight w:val="0"/>
          <w:marTop w:val="240"/>
          <w:marBottom w:val="0"/>
          <w:divBdr>
            <w:top w:val="none" w:sz="0" w:space="0" w:color="auto"/>
            <w:left w:val="none" w:sz="0" w:space="0" w:color="auto"/>
            <w:bottom w:val="none" w:sz="0" w:space="0" w:color="auto"/>
            <w:right w:val="none" w:sz="0" w:space="0" w:color="auto"/>
          </w:divBdr>
        </w:div>
        <w:div w:id="1422141852">
          <w:marLeft w:val="0"/>
          <w:marRight w:val="0"/>
          <w:marTop w:val="240"/>
          <w:marBottom w:val="0"/>
          <w:divBdr>
            <w:top w:val="none" w:sz="0" w:space="0" w:color="auto"/>
            <w:left w:val="none" w:sz="0" w:space="0" w:color="auto"/>
            <w:bottom w:val="none" w:sz="0" w:space="0" w:color="auto"/>
            <w:right w:val="none" w:sz="0" w:space="0" w:color="auto"/>
          </w:divBdr>
        </w:div>
      </w:divsChild>
    </w:div>
    <w:div w:id="1632831075">
      <w:bodyDiv w:val="1"/>
      <w:marLeft w:val="0"/>
      <w:marRight w:val="0"/>
      <w:marTop w:val="0"/>
      <w:marBottom w:val="0"/>
      <w:divBdr>
        <w:top w:val="none" w:sz="0" w:space="0" w:color="auto"/>
        <w:left w:val="none" w:sz="0" w:space="0" w:color="auto"/>
        <w:bottom w:val="none" w:sz="0" w:space="0" w:color="auto"/>
        <w:right w:val="none" w:sz="0" w:space="0" w:color="auto"/>
      </w:divBdr>
    </w:div>
    <w:div w:id="1666590346">
      <w:bodyDiv w:val="1"/>
      <w:marLeft w:val="45"/>
      <w:marRight w:val="45"/>
      <w:marTop w:val="90"/>
      <w:marBottom w:val="90"/>
      <w:divBdr>
        <w:top w:val="none" w:sz="0" w:space="0" w:color="auto"/>
        <w:left w:val="none" w:sz="0" w:space="0" w:color="auto"/>
        <w:bottom w:val="none" w:sz="0" w:space="0" w:color="auto"/>
        <w:right w:val="none" w:sz="0" w:space="0" w:color="auto"/>
      </w:divBdr>
      <w:divsChild>
        <w:div w:id="2129424024">
          <w:marLeft w:val="0"/>
          <w:marRight w:val="0"/>
          <w:marTop w:val="240"/>
          <w:marBottom w:val="0"/>
          <w:divBdr>
            <w:top w:val="none" w:sz="0" w:space="0" w:color="auto"/>
            <w:left w:val="none" w:sz="0" w:space="0" w:color="auto"/>
            <w:bottom w:val="none" w:sz="0" w:space="0" w:color="auto"/>
            <w:right w:val="none" w:sz="0" w:space="0" w:color="auto"/>
          </w:divBdr>
        </w:div>
      </w:divsChild>
    </w:div>
    <w:div w:id="1704205863">
      <w:bodyDiv w:val="1"/>
      <w:marLeft w:val="0"/>
      <w:marRight w:val="0"/>
      <w:marTop w:val="0"/>
      <w:marBottom w:val="0"/>
      <w:divBdr>
        <w:top w:val="none" w:sz="0" w:space="0" w:color="auto"/>
        <w:left w:val="none" w:sz="0" w:space="0" w:color="auto"/>
        <w:bottom w:val="none" w:sz="0" w:space="0" w:color="auto"/>
        <w:right w:val="none" w:sz="0" w:space="0" w:color="auto"/>
      </w:divBdr>
    </w:div>
    <w:div w:id="1893080783">
      <w:bodyDiv w:val="1"/>
      <w:marLeft w:val="0"/>
      <w:marRight w:val="0"/>
      <w:marTop w:val="0"/>
      <w:marBottom w:val="0"/>
      <w:divBdr>
        <w:top w:val="none" w:sz="0" w:space="0" w:color="auto"/>
        <w:left w:val="none" w:sz="0" w:space="0" w:color="auto"/>
        <w:bottom w:val="none" w:sz="0" w:space="0" w:color="auto"/>
        <w:right w:val="none" w:sz="0" w:space="0" w:color="auto"/>
      </w:divBdr>
    </w:div>
    <w:div w:id="1981692912">
      <w:bodyDiv w:val="1"/>
      <w:marLeft w:val="0"/>
      <w:marRight w:val="0"/>
      <w:marTop w:val="0"/>
      <w:marBottom w:val="0"/>
      <w:divBdr>
        <w:top w:val="none" w:sz="0" w:space="0" w:color="auto"/>
        <w:left w:val="none" w:sz="0" w:space="0" w:color="auto"/>
        <w:bottom w:val="none" w:sz="0" w:space="0" w:color="auto"/>
        <w:right w:val="none" w:sz="0" w:space="0" w:color="auto"/>
      </w:divBdr>
    </w:div>
    <w:div w:id="1984043707">
      <w:bodyDiv w:val="1"/>
      <w:marLeft w:val="0"/>
      <w:marRight w:val="0"/>
      <w:marTop w:val="0"/>
      <w:marBottom w:val="0"/>
      <w:divBdr>
        <w:top w:val="none" w:sz="0" w:space="0" w:color="auto"/>
        <w:left w:val="none" w:sz="0" w:space="0" w:color="auto"/>
        <w:bottom w:val="none" w:sz="0" w:space="0" w:color="auto"/>
        <w:right w:val="none" w:sz="0" w:space="0" w:color="auto"/>
      </w:divBdr>
      <w:divsChild>
        <w:div w:id="1171726124">
          <w:marLeft w:val="0"/>
          <w:marRight w:val="0"/>
          <w:marTop w:val="0"/>
          <w:marBottom w:val="0"/>
          <w:divBdr>
            <w:top w:val="none" w:sz="0" w:space="0" w:color="auto"/>
            <w:left w:val="none" w:sz="0" w:space="0" w:color="auto"/>
            <w:bottom w:val="none" w:sz="0" w:space="0" w:color="auto"/>
            <w:right w:val="none" w:sz="0" w:space="0" w:color="auto"/>
          </w:divBdr>
        </w:div>
        <w:div w:id="1530298195">
          <w:marLeft w:val="0"/>
          <w:marRight w:val="0"/>
          <w:marTop w:val="0"/>
          <w:marBottom w:val="0"/>
          <w:divBdr>
            <w:top w:val="none" w:sz="0" w:space="0" w:color="auto"/>
            <w:left w:val="none" w:sz="0" w:space="0" w:color="auto"/>
            <w:bottom w:val="none" w:sz="0" w:space="0" w:color="auto"/>
            <w:right w:val="none" w:sz="0" w:space="0" w:color="auto"/>
          </w:divBdr>
        </w:div>
        <w:div w:id="1096091845">
          <w:marLeft w:val="0"/>
          <w:marRight w:val="0"/>
          <w:marTop w:val="0"/>
          <w:marBottom w:val="0"/>
          <w:divBdr>
            <w:top w:val="none" w:sz="0" w:space="0" w:color="auto"/>
            <w:left w:val="none" w:sz="0" w:space="0" w:color="auto"/>
            <w:bottom w:val="none" w:sz="0" w:space="0" w:color="auto"/>
            <w:right w:val="none" w:sz="0" w:space="0" w:color="auto"/>
          </w:divBdr>
        </w:div>
      </w:divsChild>
    </w:div>
    <w:div w:id="20070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hyperlink" Target="http://eur-lex.europa.eu/LexUriServ/LexUriServ.do?uri=CONSLEG:2006R1083:200701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CONSLEG:2006R1083:20070101:LV:HTML" TargetMode="External"/><Relationship Id="rId17" Type="http://schemas.openxmlformats.org/officeDocument/2006/relationships/hyperlink" Target="mailto:Maris.Krumins@em.gov.lv" TargetMode="External"/><Relationship Id="rId2" Type="http://schemas.openxmlformats.org/officeDocument/2006/relationships/numbering" Target="numbering.xml"/><Relationship Id="rId16" Type="http://schemas.openxmlformats.org/officeDocument/2006/relationships/hyperlink" Target="http://eur-lex.europa.eu/LexUriServ/LexUriServ.do?uri=OJ:L:2008:214:0003:01:LV: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1999:161:0001:0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08:214:0003:01:LV:HTML" TargetMode="External"/><Relationship Id="rId10" Type="http://schemas.openxmlformats.org/officeDocument/2006/relationships/hyperlink" Target="http://eur-lex.europa.eu/LexUriServ/LexUriServ.do?uri=CONSLEG:2006R1083:20070101:LV: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pro.nais.lv/naiser/esdoc.cfm?esid=32008R08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89B1-D6B0-4391-99E7-7578492B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4084</Words>
  <Characters>31202</Characters>
  <Application>Microsoft Office Word</Application>
  <DocSecurity>0</DocSecurity>
  <Lines>1733</Lines>
  <Paragraphs>349</Paragraphs>
  <ScaleCrop>false</ScaleCrop>
  <HeadingPairs>
    <vt:vector size="2" baseType="variant">
      <vt:variant>
        <vt:lpstr>Title</vt:lpstr>
      </vt:variant>
      <vt:variant>
        <vt:i4>1</vt:i4>
      </vt:variant>
    </vt:vector>
  </HeadingPairs>
  <TitlesOfParts>
    <vt:vector size="1" baseType="lpstr">
      <vt:lpstr>Noteikumi par darbības programmas "Cilvēkresursi un nodarbinātība" papildinājuma 1.3.1.1.1.apakšaktivitātes "Atbalsts nodarbināto apmācībām komersantu konkurētspējas veicināšanai – atbalsts partnerībās organizētām apmācībām" projektu iesniegumu atlases tr</vt:lpstr>
    </vt:vector>
  </TitlesOfParts>
  <Company/>
  <LinksUpToDate>false</LinksUpToDate>
  <CharactersWithSpaces>34937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„Cilvēkresursi un nodarbinātība” papildinājuma 1.3.1.1.1.apakšaktivitātes „Atbalsts nodarbināto apmācībām komersantu konkurētspējas veicināšanai – atbalsts partnerībās organizētām apmācībām” projektu iesniegumu atlases trešo un turpmākajām kārtām</dc:title>
  <dc:subject>MK noteikumi</dc:subject>
  <dc:creator>Māris Krūmiņš</dc:creator>
  <dc:description>Maris.Krumins@em.gov.lv, 67013082</dc:description>
  <cp:lastModifiedBy>kruminsM</cp:lastModifiedBy>
  <cp:revision>17</cp:revision>
  <cp:lastPrinted>2011-10-04T15:59:00Z</cp:lastPrinted>
  <dcterms:created xsi:type="dcterms:W3CDTF">2011-10-05T12:32:00Z</dcterms:created>
  <dcterms:modified xsi:type="dcterms:W3CDTF">2011-10-06T12:35:00Z</dcterms:modified>
</cp:coreProperties>
</file>