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22" w:rsidRPr="008E0496" w:rsidRDefault="00940122" w:rsidP="00F5120E">
      <w:pPr>
        <w:tabs>
          <w:tab w:val="left" w:pos="6663"/>
        </w:tabs>
        <w:rPr>
          <w:sz w:val="28"/>
          <w:szCs w:val="28"/>
        </w:rPr>
      </w:pPr>
    </w:p>
    <w:p w:rsidR="00940122" w:rsidRPr="008E0496" w:rsidRDefault="00940122" w:rsidP="00F5120E">
      <w:pPr>
        <w:tabs>
          <w:tab w:val="left" w:pos="6663"/>
        </w:tabs>
        <w:rPr>
          <w:sz w:val="28"/>
          <w:szCs w:val="28"/>
        </w:rPr>
      </w:pPr>
    </w:p>
    <w:p w:rsidR="00940122" w:rsidRDefault="00940122" w:rsidP="00F5120E">
      <w:pPr>
        <w:tabs>
          <w:tab w:val="left" w:pos="6663"/>
        </w:tabs>
        <w:rPr>
          <w:sz w:val="28"/>
          <w:szCs w:val="28"/>
        </w:rPr>
      </w:pPr>
    </w:p>
    <w:p w:rsidR="00940122" w:rsidRPr="008E0496" w:rsidRDefault="00940122" w:rsidP="00F5120E">
      <w:pPr>
        <w:tabs>
          <w:tab w:val="left" w:pos="6663"/>
        </w:tabs>
        <w:rPr>
          <w:sz w:val="28"/>
          <w:szCs w:val="28"/>
        </w:rPr>
      </w:pPr>
    </w:p>
    <w:p w:rsidR="00940122" w:rsidRPr="008E0496" w:rsidRDefault="00940122" w:rsidP="00F5120E">
      <w:pPr>
        <w:tabs>
          <w:tab w:val="left" w:pos="6663"/>
        </w:tabs>
        <w:rPr>
          <w:sz w:val="28"/>
          <w:szCs w:val="28"/>
        </w:rPr>
      </w:pPr>
      <w:r w:rsidRPr="008E0496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bookmarkStart w:id="0" w:name="_GoBack"/>
      <w:bookmarkEnd w:id="0"/>
      <w:r w:rsidRPr="008E0496">
        <w:rPr>
          <w:sz w:val="28"/>
          <w:szCs w:val="28"/>
        </w:rPr>
        <w:t>.gada</w:t>
      </w:r>
      <w:r>
        <w:rPr>
          <w:sz w:val="28"/>
          <w:szCs w:val="28"/>
        </w:rPr>
        <w:t xml:space="preserve"> 3.janvārī</w:t>
      </w:r>
      <w:r w:rsidRPr="008E0496">
        <w:rPr>
          <w:sz w:val="28"/>
          <w:szCs w:val="28"/>
        </w:rPr>
        <w:t xml:space="preserve">            </w:t>
      </w:r>
      <w:r w:rsidRPr="008E0496">
        <w:rPr>
          <w:sz w:val="28"/>
          <w:szCs w:val="28"/>
        </w:rPr>
        <w:tab/>
        <w:t>Noteikumi Nr.</w:t>
      </w:r>
      <w:r>
        <w:rPr>
          <w:sz w:val="28"/>
          <w:szCs w:val="28"/>
        </w:rPr>
        <w:t>3</w:t>
      </w:r>
    </w:p>
    <w:p w:rsidR="00940122" w:rsidRPr="008E0496" w:rsidRDefault="00940122" w:rsidP="00F5120E">
      <w:pPr>
        <w:tabs>
          <w:tab w:val="left" w:pos="6663"/>
        </w:tabs>
        <w:rPr>
          <w:sz w:val="28"/>
          <w:szCs w:val="28"/>
        </w:rPr>
      </w:pPr>
      <w:r w:rsidRPr="008E0496">
        <w:rPr>
          <w:sz w:val="28"/>
          <w:szCs w:val="28"/>
        </w:rPr>
        <w:t>Rīgā</w:t>
      </w:r>
      <w:r w:rsidRPr="008E0496">
        <w:rPr>
          <w:sz w:val="28"/>
          <w:szCs w:val="28"/>
        </w:rPr>
        <w:tab/>
        <w:t>(prot. Nr.</w:t>
      </w:r>
      <w:r>
        <w:rPr>
          <w:sz w:val="28"/>
          <w:szCs w:val="28"/>
        </w:rPr>
        <w:t>1 3</w:t>
      </w:r>
      <w:r w:rsidRPr="008E0496">
        <w:rPr>
          <w:sz w:val="28"/>
          <w:szCs w:val="28"/>
        </w:rPr>
        <w:t>.§)</w:t>
      </w:r>
    </w:p>
    <w:p w:rsidR="00940122" w:rsidRPr="00CF459C" w:rsidRDefault="00940122" w:rsidP="00F5120E">
      <w:pPr>
        <w:pStyle w:val="BodyText"/>
        <w:tabs>
          <w:tab w:val="left" w:pos="426"/>
          <w:tab w:val="left" w:pos="6946"/>
        </w:tabs>
        <w:spacing w:before="0" w:after="0"/>
        <w:rPr>
          <w:sz w:val="28"/>
          <w:szCs w:val="28"/>
        </w:rPr>
      </w:pPr>
    </w:p>
    <w:p w:rsidR="00940122" w:rsidRDefault="00940122" w:rsidP="00F5120E">
      <w:pPr>
        <w:jc w:val="center"/>
        <w:rPr>
          <w:b/>
          <w:bCs/>
          <w:sz w:val="28"/>
          <w:szCs w:val="24"/>
          <w:lang w:eastAsia="lv-LV"/>
        </w:rPr>
      </w:pPr>
      <w:r w:rsidRPr="00CF459C">
        <w:rPr>
          <w:b/>
          <w:bCs/>
          <w:sz w:val="28"/>
          <w:szCs w:val="24"/>
          <w:lang w:eastAsia="lv-LV"/>
        </w:rPr>
        <w:t xml:space="preserve">Grozījumi Ministru kabineta </w:t>
      </w:r>
      <w:r>
        <w:rPr>
          <w:b/>
          <w:bCs/>
          <w:sz w:val="28"/>
          <w:szCs w:val="24"/>
          <w:lang w:eastAsia="lv-LV"/>
        </w:rPr>
        <w:t>1997</w:t>
      </w:r>
      <w:r w:rsidRPr="00CF459C">
        <w:rPr>
          <w:b/>
          <w:bCs/>
          <w:sz w:val="28"/>
          <w:szCs w:val="24"/>
          <w:lang w:eastAsia="lv-LV"/>
        </w:rPr>
        <w:t xml:space="preserve">.gada </w:t>
      </w:r>
      <w:r>
        <w:rPr>
          <w:b/>
          <w:bCs/>
          <w:sz w:val="28"/>
          <w:szCs w:val="24"/>
          <w:lang w:eastAsia="lv-LV"/>
        </w:rPr>
        <w:t>23.decembra</w:t>
      </w:r>
      <w:r w:rsidRPr="00CF459C">
        <w:rPr>
          <w:b/>
          <w:bCs/>
          <w:sz w:val="28"/>
          <w:szCs w:val="24"/>
          <w:lang w:eastAsia="lv-LV"/>
        </w:rPr>
        <w:t xml:space="preserve"> noteikumos Nr.</w:t>
      </w:r>
      <w:r>
        <w:rPr>
          <w:b/>
          <w:bCs/>
          <w:sz w:val="28"/>
          <w:szCs w:val="24"/>
          <w:lang w:eastAsia="lv-LV"/>
        </w:rPr>
        <w:t>45</w:t>
      </w:r>
      <w:r w:rsidRPr="00CF459C">
        <w:rPr>
          <w:b/>
          <w:bCs/>
          <w:sz w:val="28"/>
          <w:szCs w:val="24"/>
          <w:lang w:eastAsia="lv-LV"/>
        </w:rPr>
        <w:t xml:space="preserve">1 </w:t>
      </w:r>
      <w:r>
        <w:rPr>
          <w:b/>
          <w:bCs/>
          <w:sz w:val="28"/>
          <w:szCs w:val="24"/>
          <w:lang w:eastAsia="lv-LV"/>
        </w:rPr>
        <w:t>"</w:t>
      </w:r>
      <w:r w:rsidRPr="008947A4">
        <w:rPr>
          <w:b/>
          <w:bCs/>
          <w:sz w:val="28"/>
          <w:szCs w:val="24"/>
          <w:lang w:eastAsia="lv-LV"/>
        </w:rPr>
        <w:t xml:space="preserve">Noteikumi par Latvijas būvnormatīvu LBN 203-97 </w:t>
      </w:r>
      <w:r>
        <w:rPr>
          <w:b/>
          <w:bCs/>
          <w:sz w:val="28"/>
          <w:szCs w:val="24"/>
          <w:lang w:eastAsia="lv-LV"/>
        </w:rPr>
        <w:br/>
        <w:t>"</w:t>
      </w:r>
      <w:r w:rsidRPr="008947A4">
        <w:rPr>
          <w:b/>
          <w:bCs/>
          <w:sz w:val="28"/>
          <w:szCs w:val="24"/>
          <w:lang w:eastAsia="lv-LV"/>
        </w:rPr>
        <w:t>Betona un dzelzsbetona konstrukciju projektēšanas normas</w:t>
      </w:r>
      <w:r>
        <w:rPr>
          <w:b/>
          <w:bCs/>
          <w:sz w:val="28"/>
          <w:szCs w:val="24"/>
          <w:lang w:eastAsia="lv-LV"/>
        </w:rPr>
        <w:t>""</w:t>
      </w:r>
    </w:p>
    <w:p w:rsidR="00940122" w:rsidRPr="00CF459C" w:rsidRDefault="00940122" w:rsidP="00F5120E">
      <w:pPr>
        <w:jc w:val="center"/>
        <w:rPr>
          <w:sz w:val="28"/>
          <w:szCs w:val="24"/>
          <w:lang w:eastAsia="lv-LV"/>
        </w:rPr>
      </w:pPr>
    </w:p>
    <w:p w:rsidR="00940122" w:rsidRDefault="00940122" w:rsidP="00F5120E">
      <w:pPr>
        <w:pStyle w:val="naislab"/>
        <w:spacing w:before="0" w:after="0"/>
        <w:rPr>
          <w:sz w:val="28"/>
        </w:rPr>
      </w:pPr>
      <w:r w:rsidRPr="00CF459C">
        <w:rPr>
          <w:sz w:val="28"/>
        </w:rPr>
        <w:t xml:space="preserve">Izdoti saskaņā ar </w:t>
      </w:r>
      <w:r>
        <w:rPr>
          <w:sz w:val="28"/>
        </w:rPr>
        <w:br/>
      </w:r>
      <w:r w:rsidRPr="00CF459C">
        <w:rPr>
          <w:sz w:val="28"/>
        </w:rPr>
        <w:t>Būvniecības likuma</w:t>
      </w:r>
      <w:r>
        <w:rPr>
          <w:sz w:val="28"/>
        </w:rPr>
        <w:t xml:space="preserve"> </w:t>
      </w:r>
      <w:r w:rsidRPr="00CF459C">
        <w:rPr>
          <w:sz w:val="28"/>
        </w:rPr>
        <w:t>2</w:t>
      </w:r>
      <w:r>
        <w:rPr>
          <w:sz w:val="28"/>
        </w:rPr>
        <w:t>2</w:t>
      </w:r>
      <w:r w:rsidRPr="00CF459C">
        <w:rPr>
          <w:sz w:val="28"/>
        </w:rPr>
        <w:t>.pant</w:t>
      </w:r>
      <w:r>
        <w:rPr>
          <w:sz w:val="28"/>
        </w:rPr>
        <w:t>u</w:t>
      </w:r>
    </w:p>
    <w:p w:rsidR="00940122" w:rsidRPr="00CF459C" w:rsidRDefault="00940122" w:rsidP="00F5120E">
      <w:pPr>
        <w:pStyle w:val="naislab"/>
        <w:spacing w:before="0" w:after="0"/>
        <w:rPr>
          <w:sz w:val="28"/>
        </w:rPr>
      </w:pPr>
    </w:p>
    <w:p w:rsidR="00940122" w:rsidRDefault="00940122" w:rsidP="00F5120E">
      <w:pPr>
        <w:pStyle w:val="naisf"/>
        <w:tabs>
          <w:tab w:val="left" w:pos="1276"/>
        </w:tabs>
        <w:spacing w:before="0" w:after="0"/>
        <w:ind w:firstLine="709"/>
        <w:rPr>
          <w:sz w:val="28"/>
        </w:rPr>
      </w:pPr>
      <w:r w:rsidRPr="0039283F">
        <w:rPr>
          <w:sz w:val="28"/>
        </w:rPr>
        <w:t>Izdarīt Ministru kabineta 1997.gada 23.decembra noteikumos Nr.451</w:t>
      </w:r>
      <w:r>
        <w:rPr>
          <w:sz w:val="28"/>
        </w:rPr>
        <w:t xml:space="preserve"> "</w:t>
      </w:r>
      <w:r w:rsidRPr="0039283F">
        <w:rPr>
          <w:sz w:val="28"/>
        </w:rPr>
        <w:t xml:space="preserve">Noteikumi par Latvijas būvnormatīvu LBN 203-97 </w:t>
      </w:r>
      <w:r>
        <w:rPr>
          <w:sz w:val="28"/>
        </w:rPr>
        <w:t>"</w:t>
      </w:r>
      <w:r w:rsidRPr="0039283F">
        <w:rPr>
          <w:sz w:val="28"/>
        </w:rPr>
        <w:t>Betona un dzelzsbetona konstrukciju projektēšanas normas</w:t>
      </w:r>
      <w:r>
        <w:rPr>
          <w:sz w:val="28"/>
        </w:rPr>
        <w:t>"" (</w:t>
      </w:r>
      <w:r w:rsidRPr="00E846A9">
        <w:rPr>
          <w:sz w:val="28"/>
        </w:rPr>
        <w:t>Latvijas Vēstnesis, 1998, 117</w:t>
      </w:r>
      <w:r>
        <w:rPr>
          <w:sz w:val="28"/>
        </w:rPr>
        <w:t>.</w:t>
      </w:r>
      <w:r w:rsidRPr="00E846A9">
        <w:rPr>
          <w:sz w:val="28"/>
        </w:rPr>
        <w:t>nr.</w:t>
      </w:r>
      <w:r>
        <w:rPr>
          <w:sz w:val="28"/>
        </w:rPr>
        <w:t>; 2008, 117.nr.; 2010, 69.nr.)</w:t>
      </w:r>
      <w:r w:rsidRPr="0039283F">
        <w:rPr>
          <w:sz w:val="28"/>
        </w:rPr>
        <w:t xml:space="preserve"> šādu</w:t>
      </w:r>
      <w:r>
        <w:rPr>
          <w:sz w:val="28"/>
        </w:rPr>
        <w:t>s</w:t>
      </w:r>
      <w:r w:rsidRPr="0039283F">
        <w:rPr>
          <w:sz w:val="28"/>
        </w:rPr>
        <w:t xml:space="preserve"> grozījumu</w:t>
      </w:r>
      <w:r>
        <w:rPr>
          <w:sz w:val="28"/>
        </w:rPr>
        <w:t>s:</w:t>
      </w:r>
    </w:p>
    <w:p w:rsidR="00940122" w:rsidRDefault="00940122" w:rsidP="00F5120E">
      <w:pPr>
        <w:pStyle w:val="naisf"/>
        <w:tabs>
          <w:tab w:val="left" w:pos="1276"/>
        </w:tabs>
        <w:spacing w:before="0" w:after="0"/>
        <w:ind w:firstLine="709"/>
        <w:rPr>
          <w:sz w:val="28"/>
        </w:rPr>
      </w:pPr>
    </w:p>
    <w:p w:rsidR="00940122" w:rsidRDefault="00940122" w:rsidP="00F5120E">
      <w:pPr>
        <w:pStyle w:val="naisf"/>
        <w:tabs>
          <w:tab w:val="left" w:pos="1276"/>
        </w:tabs>
        <w:spacing w:before="0" w:after="0"/>
        <w:ind w:firstLine="709"/>
        <w:rPr>
          <w:sz w:val="28"/>
        </w:rPr>
      </w:pPr>
      <w:r>
        <w:rPr>
          <w:sz w:val="28"/>
        </w:rPr>
        <w:t>1. A</w:t>
      </w:r>
      <w:r w:rsidRPr="00F521E5">
        <w:rPr>
          <w:sz w:val="28"/>
        </w:rPr>
        <w:t>izstāt 5.</w:t>
      </w:r>
      <w:r w:rsidRPr="00F521E5">
        <w:rPr>
          <w:sz w:val="28"/>
          <w:vertAlign w:val="superscript"/>
        </w:rPr>
        <w:t>2</w:t>
      </w:r>
      <w:r>
        <w:rPr>
          <w:sz w:val="28"/>
          <w:vertAlign w:val="superscript"/>
        </w:rPr>
        <w:t> </w:t>
      </w:r>
      <w:r w:rsidRPr="00F521E5">
        <w:rPr>
          <w:sz w:val="28"/>
        </w:rPr>
        <w:t xml:space="preserve">2.apakšpunktā vārdus </w:t>
      </w:r>
      <w:r>
        <w:rPr>
          <w:sz w:val="28"/>
        </w:rPr>
        <w:t>"</w:t>
      </w:r>
      <w:r w:rsidRPr="00F521E5">
        <w:rPr>
          <w:sz w:val="28"/>
        </w:rPr>
        <w:t xml:space="preserve">sabiedrībai ar ierobežotu atbildību </w:t>
      </w:r>
      <w:r>
        <w:rPr>
          <w:sz w:val="28"/>
        </w:rPr>
        <w:t>"</w:t>
      </w:r>
      <w:r w:rsidRPr="00F521E5">
        <w:rPr>
          <w:sz w:val="28"/>
        </w:rPr>
        <w:t>Latvijas standarts</w:t>
      </w:r>
      <w:r>
        <w:rPr>
          <w:sz w:val="28"/>
        </w:rPr>
        <w:t>"</w:t>
      </w:r>
      <w:r w:rsidRPr="00F521E5">
        <w:rPr>
          <w:sz w:val="28"/>
        </w:rPr>
        <w:t xml:space="preserve"> publicēšanai laikrakstā </w:t>
      </w:r>
      <w:r>
        <w:rPr>
          <w:sz w:val="28"/>
        </w:rPr>
        <w:t>"</w:t>
      </w:r>
      <w:r w:rsidRPr="00F521E5">
        <w:rPr>
          <w:sz w:val="28"/>
        </w:rPr>
        <w:t>Latvijas Vēstnesis</w:t>
      </w:r>
      <w:r>
        <w:rPr>
          <w:sz w:val="28"/>
        </w:rPr>
        <w:t>""</w:t>
      </w:r>
      <w:r w:rsidRPr="00F521E5">
        <w:rPr>
          <w:sz w:val="28"/>
        </w:rPr>
        <w:t xml:space="preserve"> ar vārdiem </w:t>
      </w:r>
      <w:r>
        <w:rPr>
          <w:sz w:val="28"/>
        </w:rPr>
        <w:t>"</w:t>
      </w:r>
      <w:r w:rsidRPr="00F521E5">
        <w:rPr>
          <w:sz w:val="28"/>
        </w:rPr>
        <w:t xml:space="preserve">sabiedrības ar ierobežotu atbildību </w:t>
      </w:r>
      <w:r>
        <w:rPr>
          <w:sz w:val="28"/>
        </w:rPr>
        <w:t>"</w:t>
      </w:r>
      <w:r w:rsidRPr="00F521E5">
        <w:rPr>
          <w:sz w:val="28"/>
        </w:rPr>
        <w:t>Standartizācijas, akreditācijas un metroloģijas centrs</w:t>
      </w:r>
      <w:r>
        <w:rPr>
          <w:sz w:val="28"/>
        </w:rPr>
        <w:t>"</w:t>
      </w:r>
      <w:r w:rsidRPr="00F521E5">
        <w:rPr>
          <w:sz w:val="28"/>
        </w:rPr>
        <w:t xml:space="preserve"> Standartizācijas birojam publicēšanai interneta vietnē </w:t>
      </w:r>
      <w:hyperlink r:id="rId7" w:history="1">
        <w:r w:rsidRPr="00C17964">
          <w:rPr>
            <w:rStyle w:val="Hyperlink"/>
            <w:color w:val="auto"/>
            <w:sz w:val="28"/>
            <w:u w:val="none"/>
          </w:rPr>
          <w:t>www.lvs.lv</w:t>
        </w:r>
      </w:hyperlink>
      <w:r>
        <w:rPr>
          <w:sz w:val="28"/>
        </w:rPr>
        <w:t>".</w:t>
      </w:r>
    </w:p>
    <w:p w:rsidR="00940122" w:rsidRPr="00C51B68" w:rsidRDefault="00940122" w:rsidP="00F5120E">
      <w:pPr>
        <w:pStyle w:val="naisf"/>
        <w:tabs>
          <w:tab w:val="left" w:pos="1276"/>
        </w:tabs>
        <w:spacing w:before="0" w:after="0"/>
        <w:ind w:firstLine="709"/>
        <w:rPr>
          <w:bCs/>
          <w:sz w:val="28"/>
        </w:rPr>
      </w:pPr>
    </w:p>
    <w:p w:rsidR="00940122" w:rsidRDefault="00940122" w:rsidP="00F5120E">
      <w:pPr>
        <w:pStyle w:val="naisf"/>
        <w:tabs>
          <w:tab w:val="left" w:pos="1276"/>
        </w:tabs>
        <w:spacing w:before="0" w:after="0"/>
        <w:ind w:firstLine="709"/>
        <w:rPr>
          <w:bCs/>
          <w:sz w:val="28"/>
        </w:rPr>
      </w:pPr>
      <w:r>
        <w:rPr>
          <w:bCs/>
          <w:sz w:val="28"/>
        </w:rPr>
        <w:t>2. Svītrot būvnormatīva 12.</w:t>
      </w:r>
      <w:r>
        <w:rPr>
          <w:bCs/>
          <w:sz w:val="28"/>
          <w:vertAlign w:val="superscript"/>
        </w:rPr>
        <w:t>1</w:t>
      </w:r>
      <w:r>
        <w:rPr>
          <w:bCs/>
          <w:sz w:val="28"/>
        </w:rPr>
        <w:t> punktu.</w:t>
      </w:r>
    </w:p>
    <w:p w:rsidR="00940122" w:rsidRPr="00F521E5" w:rsidRDefault="00940122" w:rsidP="00F5120E">
      <w:pPr>
        <w:pStyle w:val="naisf"/>
        <w:tabs>
          <w:tab w:val="left" w:pos="1276"/>
        </w:tabs>
        <w:spacing w:before="0" w:after="0"/>
        <w:ind w:firstLine="709"/>
        <w:rPr>
          <w:bCs/>
          <w:sz w:val="28"/>
        </w:rPr>
      </w:pPr>
    </w:p>
    <w:p w:rsidR="00940122" w:rsidRDefault="00940122" w:rsidP="00F5120E">
      <w:pPr>
        <w:pStyle w:val="naisf"/>
        <w:tabs>
          <w:tab w:val="left" w:pos="1276"/>
        </w:tabs>
        <w:spacing w:before="0" w:after="0"/>
        <w:ind w:firstLine="709"/>
        <w:rPr>
          <w:sz w:val="28"/>
        </w:rPr>
      </w:pPr>
      <w:r>
        <w:rPr>
          <w:sz w:val="28"/>
        </w:rPr>
        <w:t>3. A</w:t>
      </w:r>
      <w:r w:rsidRPr="00F521E5">
        <w:rPr>
          <w:sz w:val="28"/>
        </w:rPr>
        <w:t xml:space="preserve">izstāt </w:t>
      </w:r>
      <w:r w:rsidRPr="00F521E5">
        <w:rPr>
          <w:bCs/>
          <w:sz w:val="28"/>
        </w:rPr>
        <w:t>būvnormatīva</w:t>
      </w:r>
      <w:r w:rsidRPr="004A1B16">
        <w:rPr>
          <w:sz w:val="28"/>
        </w:rPr>
        <w:t xml:space="preserve"> 345.</w:t>
      </w:r>
      <w:r>
        <w:rPr>
          <w:sz w:val="28"/>
        </w:rPr>
        <w:t xml:space="preserve"> un </w:t>
      </w:r>
      <w:r w:rsidRPr="004A1B16">
        <w:rPr>
          <w:sz w:val="28"/>
        </w:rPr>
        <w:t xml:space="preserve">355.punktā skaitli un vārdu </w:t>
      </w:r>
      <w:r>
        <w:rPr>
          <w:sz w:val="28"/>
        </w:rPr>
        <w:t>"</w:t>
      </w:r>
      <w:r w:rsidRPr="004A1B16">
        <w:rPr>
          <w:sz w:val="28"/>
        </w:rPr>
        <w:t>1.18.apakš</w:t>
      </w:r>
      <w:r>
        <w:rPr>
          <w:sz w:val="28"/>
        </w:rPr>
        <w:softHyphen/>
      </w:r>
      <w:r w:rsidRPr="004A1B16">
        <w:rPr>
          <w:sz w:val="28"/>
        </w:rPr>
        <w:t>punkts</w:t>
      </w:r>
      <w:r>
        <w:rPr>
          <w:sz w:val="28"/>
        </w:rPr>
        <w:t>"</w:t>
      </w:r>
      <w:r w:rsidRPr="004A1B16">
        <w:rPr>
          <w:sz w:val="28"/>
        </w:rPr>
        <w:t xml:space="preserve"> a</w:t>
      </w:r>
      <w:r>
        <w:rPr>
          <w:sz w:val="28"/>
        </w:rPr>
        <w:t>r skaitli un vārdu "34.punkts".</w:t>
      </w:r>
    </w:p>
    <w:p w:rsidR="00940122" w:rsidRDefault="00940122" w:rsidP="00C17964">
      <w:pPr>
        <w:pStyle w:val="naisf"/>
        <w:tabs>
          <w:tab w:val="left" w:pos="1276"/>
        </w:tabs>
        <w:spacing w:before="0" w:after="0"/>
        <w:ind w:firstLine="0"/>
        <w:rPr>
          <w:sz w:val="28"/>
        </w:rPr>
      </w:pPr>
    </w:p>
    <w:p w:rsidR="00940122" w:rsidRDefault="00940122" w:rsidP="00F5120E">
      <w:pPr>
        <w:pStyle w:val="naisf"/>
        <w:tabs>
          <w:tab w:val="left" w:pos="1276"/>
        </w:tabs>
        <w:spacing w:before="0" w:after="0"/>
        <w:ind w:firstLine="709"/>
        <w:rPr>
          <w:sz w:val="28"/>
        </w:rPr>
      </w:pPr>
    </w:p>
    <w:p w:rsidR="00940122" w:rsidRPr="00C51B68" w:rsidRDefault="00940122" w:rsidP="00F5120E">
      <w:pPr>
        <w:pStyle w:val="naisf"/>
        <w:tabs>
          <w:tab w:val="left" w:pos="1276"/>
        </w:tabs>
        <w:spacing w:before="0" w:after="0"/>
        <w:ind w:firstLine="709"/>
        <w:rPr>
          <w:sz w:val="28"/>
        </w:rPr>
      </w:pPr>
    </w:p>
    <w:p w:rsidR="00940122" w:rsidRDefault="00940122" w:rsidP="00F5120E">
      <w:pPr>
        <w:pStyle w:val="naisf"/>
        <w:tabs>
          <w:tab w:val="left" w:pos="6804"/>
          <w:tab w:val="right" w:pos="9072"/>
        </w:tabs>
        <w:spacing w:before="0" w:after="0"/>
        <w:ind w:firstLine="709"/>
        <w:rPr>
          <w:sz w:val="28"/>
        </w:rPr>
      </w:pPr>
      <w:r w:rsidRPr="00CF459C">
        <w:rPr>
          <w:sz w:val="28"/>
        </w:rPr>
        <w:t>Ministru prezidents</w:t>
      </w:r>
      <w:r w:rsidRPr="00CF459C">
        <w:rPr>
          <w:sz w:val="28"/>
        </w:rPr>
        <w:tab/>
        <w:t>V.Dombrovskis</w:t>
      </w:r>
    </w:p>
    <w:p w:rsidR="00940122" w:rsidRDefault="00940122" w:rsidP="00F5120E">
      <w:pPr>
        <w:pStyle w:val="naisf"/>
        <w:tabs>
          <w:tab w:val="left" w:pos="6804"/>
          <w:tab w:val="right" w:pos="9072"/>
        </w:tabs>
        <w:spacing w:before="0" w:after="0"/>
        <w:ind w:firstLine="709"/>
        <w:rPr>
          <w:sz w:val="28"/>
        </w:rPr>
      </w:pPr>
    </w:p>
    <w:p w:rsidR="00940122" w:rsidRDefault="00940122" w:rsidP="00F5120E">
      <w:pPr>
        <w:pStyle w:val="naisf"/>
        <w:tabs>
          <w:tab w:val="left" w:pos="6804"/>
          <w:tab w:val="right" w:pos="9072"/>
        </w:tabs>
        <w:spacing w:before="0" w:after="0"/>
        <w:ind w:firstLine="709"/>
        <w:rPr>
          <w:sz w:val="28"/>
        </w:rPr>
      </w:pPr>
    </w:p>
    <w:p w:rsidR="00940122" w:rsidRPr="00CF459C" w:rsidRDefault="00940122" w:rsidP="00F5120E">
      <w:pPr>
        <w:pStyle w:val="naisf"/>
        <w:tabs>
          <w:tab w:val="left" w:pos="6804"/>
          <w:tab w:val="right" w:pos="9072"/>
        </w:tabs>
        <w:spacing w:before="0" w:after="0"/>
        <w:ind w:firstLine="709"/>
        <w:rPr>
          <w:sz w:val="28"/>
        </w:rPr>
      </w:pPr>
    </w:p>
    <w:p w:rsidR="00940122" w:rsidRPr="00CF459C" w:rsidRDefault="00940122" w:rsidP="00F5120E">
      <w:pPr>
        <w:pStyle w:val="naisf"/>
        <w:tabs>
          <w:tab w:val="left" w:pos="6804"/>
          <w:tab w:val="right" w:pos="9072"/>
        </w:tabs>
        <w:spacing w:before="0" w:after="0"/>
        <w:ind w:firstLine="709"/>
        <w:rPr>
          <w:sz w:val="28"/>
        </w:rPr>
      </w:pPr>
      <w:r w:rsidRPr="00CF459C">
        <w:rPr>
          <w:sz w:val="28"/>
        </w:rPr>
        <w:t>Ekonomikas ministrs</w:t>
      </w:r>
      <w:r w:rsidRPr="00CF459C">
        <w:rPr>
          <w:sz w:val="28"/>
        </w:rPr>
        <w:tab/>
      </w:r>
      <w:r>
        <w:rPr>
          <w:sz w:val="28"/>
        </w:rPr>
        <w:t>D.Pavļuts</w:t>
      </w:r>
      <w:r w:rsidRPr="00CF459C">
        <w:rPr>
          <w:sz w:val="28"/>
        </w:rPr>
        <w:t xml:space="preserve"> </w:t>
      </w:r>
    </w:p>
    <w:sectPr w:rsidR="00940122" w:rsidRPr="00CF459C" w:rsidSect="00F5120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22" w:rsidRDefault="00940122">
      <w:r>
        <w:separator/>
      </w:r>
    </w:p>
  </w:endnote>
  <w:endnote w:type="continuationSeparator" w:id="0">
    <w:p w:rsidR="00940122" w:rsidRDefault="0094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22" w:rsidRDefault="00940122">
    <w:pPr>
      <w:pStyle w:val="Footer"/>
      <w:rPr>
        <w:sz w:val="20"/>
      </w:rPr>
    </w:pPr>
    <w:fldSimple w:instr=" FILENAME  \* MERGEFORMAT ">
      <w:r w:rsidRPr="00AA01A5">
        <w:rPr>
          <w:noProof/>
          <w:sz w:val="20"/>
        </w:rPr>
        <w:t>EMNot_061211_LBN203</w:t>
      </w:r>
    </w:fldSimple>
    <w:r w:rsidRPr="00D44E8A">
      <w:rPr>
        <w:sz w:val="20"/>
      </w:rPr>
      <w:t xml:space="preserve">; </w:t>
    </w:r>
    <w:r w:rsidRPr="00EA412F">
      <w:rPr>
        <w:sz w:val="20"/>
      </w:rPr>
      <w:t>Grozījumi Ministru kabineta 1997.gada 23.decembra noteikumos Nr.451 "Noteikumi par Latvijas būvnormatīvu LBN 203-97 "Betona un dzelzsbetona konstrukciju projektēšanas normas""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22" w:rsidRPr="00F5120E" w:rsidRDefault="00940122" w:rsidP="00EA412F">
    <w:pPr>
      <w:pStyle w:val="Footer"/>
      <w:rPr>
        <w:sz w:val="16"/>
        <w:szCs w:val="16"/>
      </w:rPr>
    </w:pPr>
    <w:r w:rsidRPr="00F5120E">
      <w:rPr>
        <w:sz w:val="16"/>
        <w:szCs w:val="16"/>
      </w:rPr>
      <w:t>N3188_1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119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22" w:rsidRDefault="00940122">
      <w:r>
        <w:separator/>
      </w:r>
    </w:p>
  </w:footnote>
  <w:footnote w:type="continuationSeparator" w:id="0">
    <w:p w:rsidR="00940122" w:rsidRDefault="00940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22" w:rsidRDefault="0094012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40122" w:rsidRDefault="00940122" w:rsidP="00EF356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22" w:rsidRDefault="00940122" w:rsidP="00F5120E">
    <w:pPr>
      <w:pStyle w:val="Header"/>
      <w:jc w:val="center"/>
    </w:pPr>
    <w:r w:rsidRPr="001753DD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3F5"/>
    <w:multiLevelType w:val="multilevel"/>
    <w:tmpl w:val="5EB485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E685B05"/>
    <w:multiLevelType w:val="multilevel"/>
    <w:tmpl w:val="D628696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 w:hint="default"/>
      </w:rPr>
    </w:lvl>
  </w:abstractNum>
  <w:abstractNum w:abstractNumId="2">
    <w:nsid w:val="26204722"/>
    <w:multiLevelType w:val="multilevel"/>
    <w:tmpl w:val="5EB485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CB31503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 w:hint="default"/>
      </w:rPr>
    </w:lvl>
  </w:abstractNum>
  <w:abstractNum w:abstractNumId="4">
    <w:nsid w:val="4F73364F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 w:hint="default"/>
      </w:rPr>
    </w:lvl>
  </w:abstractNum>
  <w:abstractNum w:abstractNumId="5">
    <w:nsid w:val="5CA01E0B"/>
    <w:multiLevelType w:val="multilevel"/>
    <w:tmpl w:val="897E2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84" w:hanging="432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1AD7F70"/>
    <w:multiLevelType w:val="hybridMultilevel"/>
    <w:tmpl w:val="E4263E68"/>
    <w:lvl w:ilvl="0" w:tplc="8AF8E6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77073C2"/>
    <w:multiLevelType w:val="hybridMultilevel"/>
    <w:tmpl w:val="45AA05AA"/>
    <w:lvl w:ilvl="0" w:tplc="042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BE1"/>
    <w:rsid w:val="000050B3"/>
    <w:rsid w:val="00012EF6"/>
    <w:rsid w:val="000136B1"/>
    <w:rsid w:val="0002323C"/>
    <w:rsid w:val="0003387D"/>
    <w:rsid w:val="000432F0"/>
    <w:rsid w:val="00053A86"/>
    <w:rsid w:val="00075503"/>
    <w:rsid w:val="00086491"/>
    <w:rsid w:val="0009425F"/>
    <w:rsid w:val="000949DE"/>
    <w:rsid w:val="000A2595"/>
    <w:rsid w:val="000B6FBA"/>
    <w:rsid w:val="000D1EE9"/>
    <w:rsid w:val="000D51AD"/>
    <w:rsid w:val="000D70D8"/>
    <w:rsid w:val="000D7CD2"/>
    <w:rsid w:val="000F481F"/>
    <w:rsid w:val="001039B9"/>
    <w:rsid w:val="0011043D"/>
    <w:rsid w:val="00152DEF"/>
    <w:rsid w:val="001633CC"/>
    <w:rsid w:val="001639EB"/>
    <w:rsid w:val="0016631B"/>
    <w:rsid w:val="00171CB2"/>
    <w:rsid w:val="001753DD"/>
    <w:rsid w:val="00180E6A"/>
    <w:rsid w:val="0018595F"/>
    <w:rsid w:val="0018626A"/>
    <w:rsid w:val="001B5150"/>
    <w:rsid w:val="0021452C"/>
    <w:rsid w:val="002454AA"/>
    <w:rsid w:val="002517DE"/>
    <w:rsid w:val="0025542D"/>
    <w:rsid w:val="00280FB0"/>
    <w:rsid w:val="0029648B"/>
    <w:rsid w:val="002A46A3"/>
    <w:rsid w:val="002B1436"/>
    <w:rsid w:val="002B74F4"/>
    <w:rsid w:val="002C17A7"/>
    <w:rsid w:val="003138B8"/>
    <w:rsid w:val="00317356"/>
    <w:rsid w:val="00345B24"/>
    <w:rsid w:val="00367FAB"/>
    <w:rsid w:val="00370B8C"/>
    <w:rsid w:val="00374CCD"/>
    <w:rsid w:val="0039283F"/>
    <w:rsid w:val="0039500E"/>
    <w:rsid w:val="003B172D"/>
    <w:rsid w:val="003B2449"/>
    <w:rsid w:val="003C1EFD"/>
    <w:rsid w:val="003C23A2"/>
    <w:rsid w:val="003C552C"/>
    <w:rsid w:val="003D018D"/>
    <w:rsid w:val="003D2CE9"/>
    <w:rsid w:val="003E49FD"/>
    <w:rsid w:val="003F0047"/>
    <w:rsid w:val="003F3EC3"/>
    <w:rsid w:val="00432EEF"/>
    <w:rsid w:val="00433816"/>
    <w:rsid w:val="00472B50"/>
    <w:rsid w:val="00474D2C"/>
    <w:rsid w:val="00485A32"/>
    <w:rsid w:val="004A1B16"/>
    <w:rsid w:val="004A4130"/>
    <w:rsid w:val="004A49E3"/>
    <w:rsid w:val="004B24C8"/>
    <w:rsid w:val="004B472A"/>
    <w:rsid w:val="004B5190"/>
    <w:rsid w:val="004C0AD6"/>
    <w:rsid w:val="004D51F7"/>
    <w:rsid w:val="004F201D"/>
    <w:rsid w:val="0051485C"/>
    <w:rsid w:val="005306E4"/>
    <w:rsid w:val="00552AA8"/>
    <w:rsid w:val="005829C8"/>
    <w:rsid w:val="0058652F"/>
    <w:rsid w:val="00595F1F"/>
    <w:rsid w:val="005A5377"/>
    <w:rsid w:val="005D7139"/>
    <w:rsid w:val="005E0A00"/>
    <w:rsid w:val="005E0ABB"/>
    <w:rsid w:val="005E2E7D"/>
    <w:rsid w:val="006200BD"/>
    <w:rsid w:val="00643D95"/>
    <w:rsid w:val="00645F37"/>
    <w:rsid w:val="00651A51"/>
    <w:rsid w:val="00670696"/>
    <w:rsid w:val="00672BCA"/>
    <w:rsid w:val="0067496C"/>
    <w:rsid w:val="00686094"/>
    <w:rsid w:val="006868ED"/>
    <w:rsid w:val="00693E69"/>
    <w:rsid w:val="006A1E8C"/>
    <w:rsid w:val="006A60E3"/>
    <w:rsid w:val="006B157C"/>
    <w:rsid w:val="00714215"/>
    <w:rsid w:val="00714E08"/>
    <w:rsid w:val="00733499"/>
    <w:rsid w:val="00740FDD"/>
    <w:rsid w:val="00744183"/>
    <w:rsid w:val="00746753"/>
    <w:rsid w:val="007528B6"/>
    <w:rsid w:val="00782A43"/>
    <w:rsid w:val="007F6BBF"/>
    <w:rsid w:val="0082369A"/>
    <w:rsid w:val="00830044"/>
    <w:rsid w:val="00846830"/>
    <w:rsid w:val="00856ACA"/>
    <w:rsid w:val="008675C3"/>
    <w:rsid w:val="0087070F"/>
    <w:rsid w:val="00875B01"/>
    <w:rsid w:val="0088147E"/>
    <w:rsid w:val="008947A4"/>
    <w:rsid w:val="008B3FE8"/>
    <w:rsid w:val="008D555D"/>
    <w:rsid w:val="008E0496"/>
    <w:rsid w:val="009076BC"/>
    <w:rsid w:val="00940122"/>
    <w:rsid w:val="0095265F"/>
    <w:rsid w:val="009B6858"/>
    <w:rsid w:val="009B6CA7"/>
    <w:rsid w:val="009C2FBE"/>
    <w:rsid w:val="009D353C"/>
    <w:rsid w:val="009D7B3D"/>
    <w:rsid w:val="009E3EEB"/>
    <w:rsid w:val="00A01296"/>
    <w:rsid w:val="00A035FF"/>
    <w:rsid w:val="00A06BC7"/>
    <w:rsid w:val="00A15FCE"/>
    <w:rsid w:val="00A2297D"/>
    <w:rsid w:val="00A3014D"/>
    <w:rsid w:val="00A37D39"/>
    <w:rsid w:val="00A47B80"/>
    <w:rsid w:val="00A83A57"/>
    <w:rsid w:val="00A858AC"/>
    <w:rsid w:val="00AA01A5"/>
    <w:rsid w:val="00AC4E79"/>
    <w:rsid w:val="00AD682C"/>
    <w:rsid w:val="00B004BF"/>
    <w:rsid w:val="00B0118C"/>
    <w:rsid w:val="00B63B59"/>
    <w:rsid w:val="00B756C3"/>
    <w:rsid w:val="00B76649"/>
    <w:rsid w:val="00BA1CEA"/>
    <w:rsid w:val="00BB4274"/>
    <w:rsid w:val="00BC1E06"/>
    <w:rsid w:val="00BC2428"/>
    <w:rsid w:val="00BC3E62"/>
    <w:rsid w:val="00BC5BEF"/>
    <w:rsid w:val="00BE02C4"/>
    <w:rsid w:val="00BE3113"/>
    <w:rsid w:val="00BF083B"/>
    <w:rsid w:val="00BF118E"/>
    <w:rsid w:val="00C02D86"/>
    <w:rsid w:val="00C12FE8"/>
    <w:rsid w:val="00C17964"/>
    <w:rsid w:val="00C21111"/>
    <w:rsid w:val="00C23FEB"/>
    <w:rsid w:val="00C51B68"/>
    <w:rsid w:val="00C56FF3"/>
    <w:rsid w:val="00C64731"/>
    <w:rsid w:val="00C7751F"/>
    <w:rsid w:val="00C85C6C"/>
    <w:rsid w:val="00C97D74"/>
    <w:rsid w:val="00CA0BE1"/>
    <w:rsid w:val="00CB4ADC"/>
    <w:rsid w:val="00CC3EBE"/>
    <w:rsid w:val="00CD246E"/>
    <w:rsid w:val="00CD7461"/>
    <w:rsid w:val="00CF459C"/>
    <w:rsid w:val="00CF7C1C"/>
    <w:rsid w:val="00D0259B"/>
    <w:rsid w:val="00D154D6"/>
    <w:rsid w:val="00D20527"/>
    <w:rsid w:val="00D23480"/>
    <w:rsid w:val="00D31077"/>
    <w:rsid w:val="00D36C27"/>
    <w:rsid w:val="00D44E8A"/>
    <w:rsid w:val="00D6755F"/>
    <w:rsid w:val="00D7102F"/>
    <w:rsid w:val="00D7230F"/>
    <w:rsid w:val="00DA10B2"/>
    <w:rsid w:val="00DA7A64"/>
    <w:rsid w:val="00DB4D66"/>
    <w:rsid w:val="00DC15D1"/>
    <w:rsid w:val="00DD06BB"/>
    <w:rsid w:val="00DD7C92"/>
    <w:rsid w:val="00DF53D6"/>
    <w:rsid w:val="00E1121E"/>
    <w:rsid w:val="00E157D2"/>
    <w:rsid w:val="00E1750E"/>
    <w:rsid w:val="00E2756E"/>
    <w:rsid w:val="00E27BF9"/>
    <w:rsid w:val="00E33A79"/>
    <w:rsid w:val="00E42B41"/>
    <w:rsid w:val="00E54511"/>
    <w:rsid w:val="00E608CF"/>
    <w:rsid w:val="00E64F6C"/>
    <w:rsid w:val="00E65845"/>
    <w:rsid w:val="00E76601"/>
    <w:rsid w:val="00E76966"/>
    <w:rsid w:val="00E846A9"/>
    <w:rsid w:val="00EA412F"/>
    <w:rsid w:val="00EB2540"/>
    <w:rsid w:val="00ED0384"/>
    <w:rsid w:val="00EF356C"/>
    <w:rsid w:val="00EF51DE"/>
    <w:rsid w:val="00F035FB"/>
    <w:rsid w:val="00F227F3"/>
    <w:rsid w:val="00F42C3A"/>
    <w:rsid w:val="00F444E0"/>
    <w:rsid w:val="00F5120E"/>
    <w:rsid w:val="00F521E5"/>
    <w:rsid w:val="00F6714A"/>
    <w:rsid w:val="00F67B20"/>
    <w:rsid w:val="00F76821"/>
    <w:rsid w:val="00F86A33"/>
    <w:rsid w:val="00F917CB"/>
    <w:rsid w:val="00FB2AC5"/>
    <w:rsid w:val="00FB6ED5"/>
    <w:rsid w:val="00FD19FB"/>
    <w:rsid w:val="00FD6C07"/>
    <w:rsid w:val="00FD7DFF"/>
    <w:rsid w:val="00FE3632"/>
    <w:rsid w:val="00FE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11"/>
    <w:rPr>
      <w:sz w:val="26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5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356C"/>
    <w:rPr>
      <w:rFonts w:cs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545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3FE"/>
    <w:rPr>
      <w:sz w:val="26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54511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33FE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E54511"/>
    <w:pPr>
      <w:widowControl w:val="0"/>
      <w:spacing w:before="60" w:after="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33FE"/>
    <w:rPr>
      <w:sz w:val="26"/>
      <w:szCs w:val="20"/>
      <w:lang w:eastAsia="en-US"/>
    </w:rPr>
  </w:style>
  <w:style w:type="paragraph" w:customStyle="1" w:styleId="naisf">
    <w:name w:val="naisf"/>
    <w:basedOn w:val="Normal"/>
    <w:uiPriority w:val="99"/>
    <w:rsid w:val="007528B6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7528B6"/>
    <w:pPr>
      <w:spacing w:before="75" w:after="75"/>
      <w:jc w:val="right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A0B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8147E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8D55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55D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D555D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D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55D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118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86094"/>
    <w:rPr>
      <w:rFonts w:cs="Times New Roman"/>
      <w:color w:val="808080"/>
    </w:rPr>
  </w:style>
  <w:style w:type="paragraph" w:styleId="EnvelopeReturn">
    <w:name w:val="envelope return"/>
    <w:basedOn w:val="Normal"/>
    <w:uiPriority w:val="99"/>
    <w:rsid w:val="00830044"/>
    <w:pPr>
      <w:keepLines/>
      <w:widowControl w:val="0"/>
      <w:spacing w:before="600"/>
    </w:pPr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31"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43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v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717</Words>
  <Characters>410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grozījumu projekts</dc:title>
  <dc:subject>projekts</dc:subject>
  <dc:creator>Mareks Zakutajevs</dc:creator>
  <cp:keywords/>
  <dc:description>67013035; Mareks.Zakutajevs@em.gov.lv</dc:description>
  <cp:lastModifiedBy>Erna Ivanova</cp:lastModifiedBy>
  <cp:revision>17</cp:revision>
  <cp:lastPrinted>2012-01-02T12:43:00Z</cp:lastPrinted>
  <dcterms:created xsi:type="dcterms:W3CDTF">2011-10-26T06:25:00Z</dcterms:created>
  <dcterms:modified xsi:type="dcterms:W3CDTF">2012-01-03T14:40:00Z</dcterms:modified>
</cp:coreProperties>
</file>