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66" w:rsidRDefault="006C7366">
      <w:pPr>
        <w:tabs>
          <w:tab w:val="left" w:pos="6663"/>
        </w:tabs>
        <w:rPr>
          <w:sz w:val="28"/>
        </w:rPr>
      </w:pPr>
    </w:p>
    <w:p w:rsidR="006C7366" w:rsidRDefault="006C7366">
      <w:pPr>
        <w:tabs>
          <w:tab w:val="left" w:pos="6663"/>
        </w:tabs>
        <w:rPr>
          <w:sz w:val="28"/>
        </w:rPr>
      </w:pPr>
    </w:p>
    <w:p w:rsidR="006C7366" w:rsidRDefault="006C7366">
      <w:pPr>
        <w:tabs>
          <w:tab w:val="left" w:pos="6663"/>
        </w:tabs>
        <w:rPr>
          <w:sz w:val="28"/>
        </w:rPr>
      </w:pPr>
    </w:p>
    <w:p w:rsidR="006C7366" w:rsidRDefault="006C7366">
      <w:pPr>
        <w:tabs>
          <w:tab w:val="left" w:pos="6663"/>
        </w:tabs>
        <w:rPr>
          <w:sz w:val="28"/>
        </w:rPr>
      </w:pPr>
    </w:p>
    <w:p w:rsidR="006C7366" w:rsidRDefault="006C7366">
      <w:pPr>
        <w:tabs>
          <w:tab w:val="left" w:pos="6663"/>
        </w:tabs>
        <w:rPr>
          <w:sz w:val="28"/>
        </w:rPr>
      </w:pPr>
    </w:p>
    <w:p w:rsidR="006C7366" w:rsidRPr="00B0652C" w:rsidRDefault="006C7366">
      <w:pPr>
        <w:tabs>
          <w:tab w:val="left" w:pos="6663"/>
        </w:tabs>
        <w:rPr>
          <w:sz w:val="28"/>
          <w:szCs w:val="28"/>
          <w:lang w:val="pt-BR"/>
        </w:rPr>
      </w:pPr>
      <w:r w:rsidRPr="00B0652C">
        <w:rPr>
          <w:sz w:val="28"/>
          <w:szCs w:val="28"/>
          <w:lang w:val="pt-BR"/>
        </w:rPr>
        <w:t>2011.gada</w:t>
      </w:r>
      <w:r>
        <w:rPr>
          <w:sz w:val="28"/>
          <w:szCs w:val="28"/>
          <w:lang w:val="pt-BR"/>
        </w:rPr>
        <w:t xml:space="preserve"> 15. novembrī</w:t>
      </w:r>
      <w:r w:rsidRPr="00B0652C">
        <w:rPr>
          <w:sz w:val="28"/>
          <w:szCs w:val="28"/>
          <w:lang w:val="pt-BR"/>
        </w:rPr>
        <w:t xml:space="preserve">            </w:t>
      </w:r>
      <w:r w:rsidRPr="00B0652C">
        <w:rPr>
          <w:sz w:val="28"/>
          <w:szCs w:val="28"/>
          <w:lang w:val="pt-BR"/>
        </w:rPr>
        <w:tab/>
        <w:t>Noteikumi Nr.</w:t>
      </w:r>
      <w:r>
        <w:rPr>
          <w:sz w:val="28"/>
          <w:szCs w:val="28"/>
          <w:lang w:val="pt-BR"/>
        </w:rPr>
        <w:t xml:space="preserve"> 870</w:t>
      </w:r>
    </w:p>
    <w:p w:rsidR="006C7366" w:rsidRPr="00652A6F" w:rsidRDefault="006C7366">
      <w:pPr>
        <w:tabs>
          <w:tab w:val="left" w:pos="6663"/>
        </w:tabs>
        <w:rPr>
          <w:sz w:val="28"/>
          <w:lang w:val="pt-BR"/>
        </w:rPr>
      </w:pPr>
      <w:r w:rsidRPr="00B0652C">
        <w:rPr>
          <w:sz w:val="28"/>
          <w:lang w:val="pt-BR"/>
        </w:rPr>
        <w:t>Rīgā</w:t>
      </w:r>
      <w:r w:rsidRPr="00B0652C">
        <w:rPr>
          <w:sz w:val="28"/>
          <w:lang w:val="pt-BR"/>
        </w:rPr>
        <w:tab/>
        <w:t xml:space="preserve">(prot. </w:t>
      </w:r>
      <w:r w:rsidRPr="00652A6F">
        <w:rPr>
          <w:sz w:val="28"/>
          <w:lang w:val="pt-BR"/>
        </w:rPr>
        <w:t xml:space="preserve">Nr. </w:t>
      </w:r>
      <w:r>
        <w:rPr>
          <w:sz w:val="28"/>
          <w:lang w:val="pt-BR"/>
        </w:rPr>
        <w:t>67 9</w:t>
      </w:r>
      <w:r w:rsidRPr="00652A6F">
        <w:rPr>
          <w:sz w:val="28"/>
          <w:lang w:val="pt-BR"/>
        </w:rPr>
        <w:t>.§)</w:t>
      </w:r>
    </w:p>
    <w:p w:rsidR="006C7366" w:rsidRPr="001E64EF" w:rsidRDefault="006C7366" w:rsidP="00074689">
      <w:pPr>
        <w:rPr>
          <w:color w:val="auto"/>
          <w:sz w:val="28"/>
          <w:szCs w:val="28"/>
          <w:lang w:val="lv-LV"/>
        </w:rPr>
      </w:pPr>
    </w:p>
    <w:p w:rsidR="006C7366" w:rsidRDefault="006C7366" w:rsidP="00652A6F">
      <w:pPr>
        <w:jc w:val="center"/>
        <w:rPr>
          <w:b/>
          <w:sz w:val="28"/>
          <w:szCs w:val="28"/>
          <w:lang w:val="lv-LV"/>
        </w:rPr>
      </w:pPr>
      <w:bookmarkStart w:id="0" w:name="OLE_LINK1"/>
      <w:bookmarkStart w:id="1" w:name="OLE_LINK2"/>
      <w:bookmarkStart w:id="2" w:name="OLE_LINK7"/>
      <w:bookmarkStart w:id="3" w:name="OLE_LINK8"/>
      <w:r w:rsidRPr="00902240">
        <w:rPr>
          <w:b/>
          <w:sz w:val="28"/>
          <w:szCs w:val="28"/>
          <w:lang w:val="lv-LV"/>
        </w:rPr>
        <w:t>Par Ministru kabineta 200</w:t>
      </w:r>
      <w:r>
        <w:rPr>
          <w:b/>
          <w:sz w:val="28"/>
          <w:szCs w:val="28"/>
          <w:lang w:val="lv-LV"/>
        </w:rPr>
        <w:t>3</w:t>
      </w:r>
      <w:r w:rsidRPr="00902240">
        <w:rPr>
          <w:b/>
          <w:sz w:val="28"/>
          <w:szCs w:val="28"/>
          <w:lang w:val="lv-LV"/>
        </w:rPr>
        <w:t xml:space="preserve">.gada </w:t>
      </w:r>
      <w:r>
        <w:rPr>
          <w:b/>
          <w:sz w:val="28"/>
          <w:szCs w:val="28"/>
          <w:lang w:val="lv-LV"/>
        </w:rPr>
        <w:t>25.februāra</w:t>
      </w:r>
      <w:r w:rsidRPr="00902240">
        <w:rPr>
          <w:b/>
          <w:sz w:val="28"/>
          <w:szCs w:val="28"/>
          <w:lang w:val="lv-LV"/>
        </w:rPr>
        <w:t xml:space="preserve"> noteikumu Nr.</w:t>
      </w:r>
      <w:r>
        <w:rPr>
          <w:b/>
          <w:sz w:val="28"/>
          <w:szCs w:val="28"/>
          <w:lang w:val="lv-LV"/>
        </w:rPr>
        <w:t>94</w:t>
      </w:r>
      <w:r w:rsidRPr="00902240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>"Aizsargjoslu noteikšanas metodika ūdens akvatorijās augšpus un lejpus</w:t>
      </w:r>
    </w:p>
    <w:p w:rsidR="006C7366" w:rsidRDefault="006C7366" w:rsidP="00652A6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aizsprostiem"</w:t>
      </w:r>
      <w:r w:rsidRPr="00902240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 xml:space="preserve">atzīšanu par spēku </w:t>
      </w:r>
      <w:r w:rsidRPr="006B0CB8">
        <w:rPr>
          <w:b/>
          <w:sz w:val="28"/>
          <w:szCs w:val="28"/>
          <w:lang w:val="lv-LV"/>
        </w:rPr>
        <w:t>zaudējušiem</w:t>
      </w:r>
    </w:p>
    <w:bookmarkEnd w:id="0"/>
    <w:bookmarkEnd w:id="1"/>
    <w:bookmarkEnd w:id="2"/>
    <w:bookmarkEnd w:id="3"/>
    <w:p w:rsidR="006C7366" w:rsidRDefault="006C7366" w:rsidP="00652A6F">
      <w:pPr>
        <w:widowControl/>
        <w:contextualSpacing/>
        <w:rPr>
          <w:color w:val="auto"/>
          <w:sz w:val="28"/>
          <w:szCs w:val="28"/>
          <w:lang w:val="lv-LV" w:eastAsia="lv-LV"/>
        </w:rPr>
      </w:pPr>
    </w:p>
    <w:p w:rsidR="006C7366" w:rsidRDefault="006C7366" w:rsidP="00383495">
      <w:pPr>
        <w:widowControl/>
        <w:contextualSpacing/>
        <w:jc w:val="right"/>
        <w:rPr>
          <w:color w:val="auto"/>
          <w:sz w:val="28"/>
          <w:szCs w:val="28"/>
          <w:lang w:val="lv-LV" w:eastAsia="lv-LV"/>
        </w:rPr>
      </w:pPr>
      <w:r w:rsidRPr="00383495">
        <w:rPr>
          <w:color w:val="auto"/>
          <w:sz w:val="28"/>
          <w:szCs w:val="28"/>
          <w:lang w:val="lv-LV" w:eastAsia="lv-LV"/>
        </w:rPr>
        <w:t xml:space="preserve">Izdoti saskaņā ar </w:t>
      </w:r>
    </w:p>
    <w:p w:rsidR="006C7366" w:rsidRPr="00383495" w:rsidRDefault="006C7366" w:rsidP="00383495">
      <w:pPr>
        <w:widowControl/>
        <w:contextualSpacing/>
        <w:jc w:val="right"/>
        <w:rPr>
          <w:iCs/>
          <w:color w:val="auto"/>
          <w:sz w:val="28"/>
          <w:szCs w:val="28"/>
          <w:lang w:val="lv-LV"/>
        </w:rPr>
      </w:pPr>
      <w:r w:rsidRPr="00383495">
        <w:rPr>
          <w:iCs/>
          <w:color w:val="auto"/>
          <w:sz w:val="28"/>
          <w:szCs w:val="28"/>
          <w:lang w:val="lv-LV"/>
        </w:rPr>
        <w:t xml:space="preserve">Aizsargjoslu likuma </w:t>
      </w:r>
    </w:p>
    <w:p w:rsidR="006C7366" w:rsidRPr="00383495" w:rsidRDefault="006C7366" w:rsidP="00383495">
      <w:pPr>
        <w:widowControl/>
        <w:contextualSpacing/>
        <w:jc w:val="right"/>
        <w:rPr>
          <w:color w:val="auto"/>
          <w:sz w:val="28"/>
          <w:szCs w:val="28"/>
          <w:lang w:val="lv-LV" w:eastAsia="lv-LV"/>
        </w:rPr>
      </w:pPr>
      <w:r w:rsidRPr="00383495">
        <w:rPr>
          <w:iCs/>
          <w:color w:val="auto"/>
          <w:sz w:val="28"/>
          <w:szCs w:val="28"/>
          <w:lang w:val="lv-LV"/>
        </w:rPr>
        <w:t>59.panta pirmo daļu</w:t>
      </w:r>
    </w:p>
    <w:p w:rsidR="006C7366" w:rsidRPr="00383495" w:rsidRDefault="006C7366" w:rsidP="00383495">
      <w:pPr>
        <w:widowControl/>
        <w:contextualSpacing/>
        <w:jc w:val="right"/>
        <w:rPr>
          <w:color w:val="auto"/>
          <w:sz w:val="28"/>
          <w:szCs w:val="28"/>
          <w:lang w:val="lv-LV"/>
        </w:rPr>
      </w:pPr>
    </w:p>
    <w:p w:rsidR="006C7366" w:rsidRDefault="006C7366" w:rsidP="002352A6">
      <w:pPr>
        <w:ind w:firstLine="720"/>
        <w:jc w:val="both"/>
        <w:rPr>
          <w:sz w:val="28"/>
          <w:szCs w:val="28"/>
          <w:lang w:val="lv-LV"/>
        </w:rPr>
      </w:pPr>
      <w:r w:rsidRPr="00DE63FB">
        <w:rPr>
          <w:sz w:val="28"/>
          <w:szCs w:val="28"/>
          <w:lang w:val="lv-LV"/>
        </w:rPr>
        <w:t xml:space="preserve">Atzīt par spēku zaudējušiem </w:t>
      </w:r>
      <w:r w:rsidRPr="002352A6">
        <w:rPr>
          <w:sz w:val="28"/>
          <w:szCs w:val="28"/>
          <w:lang w:val="lv-LV"/>
        </w:rPr>
        <w:t>Ministru kabineta 200</w:t>
      </w:r>
      <w:r>
        <w:rPr>
          <w:sz w:val="28"/>
          <w:szCs w:val="28"/>
          <w:lang w:val="lv-LV"/>
        </w:rPr>
        <w:t>3</w:t>
      </w:r>
      <w:r w:rsidRPr="002352A6">
        <w:rPr>
          <w:sz w:val="28"/>
          <w:szCs w:val="28"/>
          <w:lang w:val="lv-LV"/>
        </w:rPr>
        <w:t xml:space="preserve">.gada </w:t>
      </w:r>
      <w:r>
        <w:rPr>
          <w:sz w:val="28"/>
          <w:szCs w:val="28"/>
          <w:lang w:val="lv-LV"/>
        </w:rPr>
        <w:t>25</w:t>
      </w:r>
      <w:r w:rsidRPr="002352A6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februāra</w:t>
      </w:r>
      <w:r w:rsidRPr="002352A6">
        <w:rPr>
          <w:sz w:val="28"/>
          <w:szCs w:val="28"/>
          <w:lang w:val="lv-LV"/>
        </w:rPr>
        <w:t xml:space="preserve"> noteikumu</w:t>
      </w:r>
      <w:r>
        <w:rPr>
          <w:sz w:val="28"/>
          <w:szCs w:val="28"/>
          <w:lang w:val="lv-LV"/>
        </w:rPr>
        <w:t>s</w:t>
      </w:r>
      <w:r w:rsidRPr="002352A6">
        <w:rPr>
          <w:sz w:val="28"/>
          <w:szCs w:val="28"/>
          <w:lang w:val="lv-LV"/>
        </w:rPr>
        <w:t xml:space="preserve"> Nr.9</w:t>
      </w:r>
      <w:r>
        <w:rPr>
          <w:sz w:val="28"/>
          <w:szCs w:val="28"/>
          <w:lang w:val="lv-LV"/>
        </w:rPr>
        <w:t>4</w:t>
      </w:r>
      <w:r w:rsidRPr="002352A6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"</w:t>
      </w:r>
      <w:r w:rsidRPr="00DA08B8">
        <w:rPr>
          <w:sz w:val="28"/>
          <w:szCs w:val="28"/>
          <w:lang w:val="lv-LV"/>
        </w:rPr>
        <w:t>Aizsargjoslu noteikšanas metodika ūd</w:t>
      </w:r>
      <w:r>
        <w:rPr>
          <w:sz w:val="28"/>
          <w:szCs w:val="28"/>
          <w:lang w:val="lv-LV"/>
        </w:rPr>
        <w:t>ens akvatorijās augšpus un lejpus</w:t>
      </w:r>
      <w:r w:rsidRPr="00DA08B8">
        <w:rPr>
          <w:sz w:val="28"/>
          <w:szCs w:val="28"/>
          <w:lang w:val="lv-LV"/>
        </w:rPr>
        <w:t xml:space="preserve"> aizsprostiem</w:t>
      </w:r>
      <w:r>
        <w:rPr>
          <w:sz w:val="28"/>
          <w:szCs w:val="28"/>
          <w:lang w:val="lv-LV"/>
        </w:rPr>
        <w:t>"</w:t>
      </w:r>
      <w:r w:rsidRPr="002352A6">
        <w:rPr>
          <w:sz w:val="28"/>
          <w:szCs w:val="28"/>
          <w:lang w:val="lv-LV"/>
        </w:rPr>
        <w:t xml:space="preserve"> </w:t>
      </w:r>
      <w:r w:rsidRPr="009156DE">
        <w:rPr>
          <w:sz w:val="28"/>
          <w:szCs w:val="28"/>
          <w:lang w:val="lv-LV"/>
        </w:rPr>
        <w:t>(Latvijas Vēstnesis, 200</w:t>
      </w:r>
      <w:r>
        <w:rPr>
          <w:sz w:val="28"/>
          <w:szCs w:val="28"/>
          <w:lang w:val="lv-LV"/>
        </w:rPr>
        <w:t>3</w:t>
      </w:r>
      <w:r w:rsidRPr="009156DE">
        <w:rPr>
          <w:sz w:val="28"/>
          <w:szCs w:val="28"/>
          <w:lang w:val="lv-LV"/>
        </w:rPr>
        <w:t xml:space="preserve">, </w:t>
      </w:r>
      <w:r>
        <w:rPr>
          <w:sz w:val="28"/>
          <w:szCs w:val="28"/>
          <w:lang w:val="lv-LV"/>
        </w:rPr>
        <w:t>45.nr.; 2004, 112</w:t>
      </w:r>
      <w:r w:rsidRPr="009156DE">
        <w:rPr>
          <w:sz w:val="28"/>
          <w:szCs w:val="28"/>
          <w:lang w:val="lv-LV"/>
        </w:rPr>
        <w:t>.nr.</w:t>
      </w:r>
      <w:r>
        <w:rPr>
          <w:sz w:val="28"/>
          <w:szCs w:val="28"/>
          <w:lang w:val="lv-LV"/>
        </w:rPr>
        <w:t>; 2010, 12</w:t>
      </w:r>
      <w:r w:rsidRPr="009156DE">
        <w:rPr>
          <w:sz w:val="28"/>
          <w:szCs w:val="28"/>
          <w:lang w:val="lv-LV"/>
        </w:rPr>
        <w:t>.nr.).</w:t>
      </w:r>
    </w:p>
    <w:p w:rsidR="006C7366" w:rsidRDefault="006C7366" w:rsidP="00C50000">
      <w:pPr>
        <w:ind w:firstLine="748"/>
        <w:jc w:val="both"/>
        <w:rPr>
          <w:sz w:val="28"/>
          <w:szCs w:val="28"/>
          <w:lang w:val="lv-LV"/>
        </w:rPr>
      </w:pPr>
    </w:p>
    <w:p w:rsidR="006C7366" w:rsidRDefault="006C7366" w:rsidP="00C50000">
      <w:pPr>
        <w:ind w:firstLine="748"/>
        <w:jc w:val="both"/>
        <w:rPr>
          <w:sz w:val="28"/>
          <w:szCs w:val="28"/>
          <w:lang w:val="lv-LV"/>
        </w:rPr>
      </w:pPr>
    </w:p>
    <w:p w:rsidR="006C7366" w:rsidRPr="009156DE" w:rsidRDefault="006C7366" w:rsidP="00C50000">
      <w:pPr>
        <w:ind w:firstLine="748"/>
        <w:jc w:val="both"/>
        <w:rPr>
          <w:lang w:val="lv-LV"/>
        </w:rPr>
      </w:pPr>
    </w:p>
    <w:p w:rsidR="006C7366" w:rsidRDefault="006C7366" w:rsidP="00B0652C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B71D09">
        <w:rPr>
          <w:sz w:val="28"/>
          <w:szCs w:val="28"/>
        </w:rPr>
        <w:t xml:space="preserve">Ministru </w:t>
      </w:r>
      <w:r>
        <w:rPr>
          <w:sz w:val="28"/>
          <w:szCs w:val="28"/>
        </w:rPr>
        <w:t>prezidents</w:t>
      </w:r>
      <w:r>
        <w:rPr>
          <w:sz w:val="28"/>
          <w:szCs w:val="28"/>
        </w:rPr>
        <w:tab/>
      </w:r>
      <w:r w:rsidRPr="00B71D09">
        <w:rPr>
          <w:sz w:val="28"/>
          <w:szCs w:val="28"/>
        </w:rPr>
        <w:t>V.Dombrovskis</w:t>
      </w:r>
    </w:p>
    <w:p w:rsidR="006C7366" w:rsidRDefault="006C7366" w:rsidP="00B0652C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6C7366" w:rsidRDefault="006C7366" w:rsidP="00B0652C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6C7366" w:rsidRDefault="006C7366" w:rsidP="00B0652C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6C7366" w:rsidRDefault="006C7366" w:rsidP="00B0652C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B71D09">
        <w:rPr>
          <w:sz w:val="28"/>
          <w:szCs w:val="28"/>
        </w:rPr>
        <w:t>Ekonom</w:t>
      </w:r>
      <w:r>
        <w:rPr>
          <w:sz w:val="28"/>
          <w:szCs w:val="28"/>
        </w:rPr>
        <w:t>ikas ministrs</w:t>
      </w:r>
      <w:r>
        <w:rPr>
          <w:sz w:val="28"/>
          <w:szCs w:val="28"/>
        </w:rPr>
        <w:tab/>
        <w:t>D</w:t>
      </w:r>
      <w:r w:rsidRPr="00B71D09">
        <w:rPr>
          <w:sz w:val="28"/>
          <w:szCs w:val="28"/>
        </w:rPr>
        <w:t>.</w:t>
      </w:r>
      <w:r>
        <w:rPr>
          <w:sz w:val="28"/>
          <w:szCs w:val="28"/>
        </w:rPr>
        <w:t>Pavļut</w:t>
      </w:r>
      <w:r w:rsidRPr="00B71D09">
        <w:rPr>
          <w:sz w:val="28"/>
          <w:szCs w:val="28"/>
        </w:rPr>
        <w:t>s</w:t>
      </w:r>
    </w:p>
    <w:sectPr w:rsidR="006C7366" w:rsidSect="00B0652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366" w:rsidRDefault="006C7366">
      <w:r>
        <w:separator/>
      </w:r>
    </w:p>
  </w:endnote>
  <w:endnote w:type="continuationSeparator" w:id="0">
    <w:p w:rsidR="006C7366" w:rsidRDefault="006C7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RimTimes">
    <w:altName w:val="Times New Roman"/>
    <w:panose1 w:val="020206030605050203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366" w:rsidRPr="00252605" w:rsidRDefault="006C7366" w:rsidP="00CC5F37">
    <w:pPr>
      <w:pStyle w:val="Footer"/>
      <w:jc w:val="both"/>
      <w:rPr>
        <w:lang w:val="lv-LV"/>
      </w:rPr>
    </w:pPr>
  </w:p>
  <w:p w:rsidR="006C7366" w:rsidRPr="00B57B83" w:rsidRDefault="006C7366" w:rsidP="00B57B83">
    <w:pPr>
      <w:jc w:val="both"/>
      <w:rPr>
        <w:lang w:val="lv-LV"/>
      </w:rPr>
    </w:pPr>
    <w:r w:rsidRPr="00B57B83">
      <w:rPr>
        <w:lang w:val="lv-LV"/>
      </w:rPr>
      <w:t>EMNot_150311_trauki; Noteikumu Par Ministru kabineta 2002.gada 28.maija noteikumu Nr.212 „Noteikumi par mājsaimniecības trauku mazgāšanas mašīnu marķēšanu un distances līgumā ietveramo informāciju”   atzīšanu par spēku zaudējušiem” projekts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366" w:rsidRPr="00B0652C" w:rsidRDefault="006C7366" w:rsidP="001020F0">
    <w:pPr>
      <w:pStyle w:val="Footer"/>
      <w:rPr>
        <w:sz w:val="16"/>
        <w:szCs w:val="16"/>
      </w:rPr>
    </w:pPr>
    <w:r w:rsidRPr="00B0652C">
      <w:rPr>
        <w:sz w:val="16"/>
        <w:szCs w:val="16"/>
      </w:rPr>
      <w:t xml:space="preserve"> N2572_1</w:t>
    </w:r>
    <w:r>
      <w:rPr>
        <w:sz w:val="16"/>
        <w:szCs w:val="16"/>
      </w:rPr>
      <w:t xml:space="preserve"> v_sk. = </w:t>
    </w:r>
    <w:fldSimple w:instr=" NUMWORDS  \* MERGEFORMAT ">
      <w:r w:rsidRPr="00830FBD">
        <w:rPr>
          <w:noProof/>
          <w:sz w:val="16"/>
          <w:szCs w:val="16"/>
        </w:rPr>
        <w:t>68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366" w:rsidRDefault="006C7366">
      <w:r>
        <w:separator/>
      </w:r>
    </w:p>
  </w:footnote>
  <w:footnote w:type="continuationSeparator" w:id="0">
    <w:p w:rsidR="006C7366" w:rsidRDefault="006C7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366" w:rsidRDefault="006C7366" w:rsidP="00DF47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7366" w:rsidRDefault="006C73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366" w:rsidRPr="009E7B00" w:rsidRDefault="006C7366" w:rsidP="009E7B00">
    <w:pPr>
      <w:pStyle w:val="Header"/>
      <w:framePr w:wrap="around" w:vAnchor="text" w:hAnchor="page" w:x="6316" w:y="1"/>
      <w:rPr>
        <w:rStyle w:val="PageNumber"/>
        <w:sz w:val="24"/>
        <w:szCs w:val="24"/>
      </w:rPr>
    </w:pPr>
    <w:r w:rsidRPr="009E7B00">
      <w:rPr>
        <w:rStyle w:val="PageNumber"/>
        <w:sz w:val="24"/>
        <w:szCs w:val="24"/>
      </w:rPr>
      <w:fldChar w:fldCharType="begin"/>
    </w:r>
    <w:r w:rsidRPr="009E7B00">
      <w:rPr>
        <w:rStyle w:val="PageNumber"/>
        <w:sz w:val="24"/>
        <w:szCs w:val="24"/>
      </w:rPr>
      <w:instrText xml:space="preserve">PAGE  </w:instrText>
    </w:r>
    <w:r w:rsidRPr="009E7B00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9E7B00">
      <w:rPr>
        <w:rStyle w:val="PageNumber"/>
        <w:sz w:val="24"/>
        <w:szCs w:val="24"/>
      </w:rPr>
      <w:fldChar w:fldCharType="end"/>
    </w:r>
  </w:p>
  <w:p w:rsidR="006C7366" w:rsidRDefault="006C73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366" w:rsidRPr="00B0652C" w:rsidRDefault="006C7366" w:rsidP="00B0652C">
    <w:pPr>
      <w:pStyle w:val="Header"/>
      <w:jc w:val="center"/>
      <w:rPr>
        <w:lang w:val="lv-LV"/>
      </w:rPr>
    </w:pPr>
    <w:r w:rsidRPr="00FA5374">
      <w:rPr>
        <w:lang w:val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B82B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96DF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1030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3839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46C3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3C7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004C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E40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D4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746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C1DC4"/>
    <w:multiLevelType w:val="hybridMultilevel"/>
    <w:tmpl w:val="0C16F704"/>
    <w:lvl w:ilvl="0" w:tplc="BD944C2E">
      <w:start w:val="1"/>
      <w:numFmt w:val="decimal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1" w:tplc="6436D930">
      <w:start w:val="1"/>
      <w:numFmt w:val="decimal"/>
      <w:lvlText w:val="2.%2.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2" w:tplc="E0026012">
      <w:start w:val="1"/>
      <w:numFmt w:val="decimal"/>
      <w:lvlText w:val="2.1.%3"/>
      <w:lvlJc w:val="left"/>
      <w:pPr>
        <w:tabs>
          <w:tab w:val="num" w:pos="0"/>
        </w:tabs>
        <w:ind w:firstLine="1985"/>
      </w:pPr>
      <w:rPr>
        <w:rFonts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794AD2"/>
    <w:multiLevelType w:val="hybridMultilevel"/>
    <w:tmpl w:val="95D6C66A"/>
    <w:lvl w:ilvl="0" w:tplc="721072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D302F9"/>
    <w:multiLevelType w:val="multilevel"/>
    <w:tmpl w:val="C570DA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195F6A"/>
    <w:multiLevelType w:val="singleLevel"/>
    <w:tmpl w:val="6218BB60"/>
    <w:lvl w:ilvl="0">
      <w:start w:val="1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40A10F49"/>
    <w:multiLevelType w:val="hybridMultilevel"/>
    <w:tmpl w:val="4D9844B2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B43EC2"/>
    <w:multiLevelType w:val="hybridMultilevel"/>
    <w:tmpl w:val="BE7E5E5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6A0502"/>
    <w:multiLevelType w:val="hybridMultilevel"/>
    <w:tmpl w:val="B4826EE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B206F6"/>
    <w:multiLevelType w:val="hybridMultilevel"/>
    <w:tmpl w:val="B9C66B08"/>
    <w:lvl w:ilvl="0" w:tplc="A7E8FF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A4A351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E70677A"/>
    <w:multiLevelType w:val="hybridMultilevel"/>
    <w:tmpl w:val="E690E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9"/>
  </w:num>
  <w:num w:numId="17">
    <w:abstractNumId w:val="11"/>
  </w:num>
  <w:num w:numId="18">
    <w:abstractNumId w:val="12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AA2"/>
    <w:rsid w:val="000076A9"/>
    <w:rsid w:val="00011B86"/>
    <w:rsid w:val="00011EB4"/>
    <w:rsid w:val="00027035"/>
    <w:rsid w:val="000301ED"/>
    <w:rsid w:val="00030C57"/>
    <w:rsid w:val="0003592B"/>
    <w:rsid w:val="00037599"/>
    <w:rsid w:val="00040025"/>
    <w:rsid w:val="000445CB"/>
    <w:rsid w:val="000455C7"/>
    <w:rsid w:val="00045D35"/>
    <w:rsid w:val="00061EA5"/>
    <w:rsid w:val="00063292"/>
    <w:rsid w:val="00067477"/>
    <w:rsid w:val="00071C88"/>
    <w:rsid w:val="00074689"/>
    <w:rsid w:val="000759F3"/>
    <w:rsid w:val="000831C4"/>
    <w:rsid w:val="0008533A"/>
    <w:rsid w:val="00086FA3"/>
    <w:rsid w:val="000873A0"/>
    <w:rsid w:val="0009489E"/>
    <w:rsid w:val="000958E0"/>
    <w:rsid w:val="00096DA3"/>
    <w:rsid w:val="00097C86"/>
    <w:rsid w:val="000A1763"/>
    <w:rsid w:val="000A46DD"/>
    <w:rsid w:val="000A4AB7"/>
    <w:rsid w:val="000B1A43"/>
    <w:rsid w:val="000B32A1"/>
    <w:rsid w:val="000B491F"/>
    <w:rsid w:val="000C1775"/>
    <w:rsid w:val="000C2521"/>
    <w:rsid w:val="000C2AE3"/>
    <w:rsid w:val="000D268F"/>
    <w:rsid w:val="000D27B2"/>
    <w:rsid w:val="000D53DA"/>
    <w:rsid w:val="000D59DB"/>
    <w:rsid w:val="000D771B"/>
    <w:rsid w:val="000E00E0"/>
    <w:rsid w:val="000E4868"/>
    <w:rsid w:val="000E5BE6"/>
    <w:rsid w:val="000F2F27"/>
    <w:rsid w:val="000F48D5"/>
    <w:rsid w:val="000F7578"/>
    <w:rsid w:val="00100AF3"/>
    <w:rsid w:val="00101C54"/>
    <w:rsid w:val="001020F0"/>
    <w:rsid w:val="00102A5A"/>
    <w:rsid w:val="00106089"/>
    <w:rsid w:val="00107176"/>
    <w:rsid w:val="00110F22"/>
    <w:rsid w:val="00116937"/>
    <w:rsid w:val="0013320C"/>
    <w:rsid w:val="001437A7"/>
    <w:rsid w:val="00144A4D"/>
    <w:rsid w:val="00145159"/>
    <w:rsid w:val="00146057"/>
    <w:rsid w:val="0014776C"/>
    <w:rsid w:val="00151509"/>
    <w:rsid w:val="00155C6B"/>
    <w:rsid w:val="001603BE"/>
    <w:rsid w:val="0016278C"/>
    <w:rsid w:val="00164EE1"/>
    <w:rsid w:val="0016559B"/>
    <w:rsid w:val="00177CF2"/>
    <w:rsid w:val="00177E9D"/>
    <w:rsid w:val="001831CC"/>
    <w:rsid w:val="0018446F"/>
    <w:rsid w:val="00187847"/>
    <w:rsid w:val="00192BA5"/>
    <w:rsid w:val="00192F73"/>
    <w:rsid w:val="001A0DCA"/>
    <w:rsid w:val="001A168A"/>
    <w:rsid w:val="001A45E4"/>
    <w:rsid w:val="001B11F0"/>
    <w:rsid w:val="001B26DC"/>
    <w:rsid w:val="001C39EE"/>
    <w:rsid w:val="001D6177"/>
    <w:rsid w:val="001E007B"/>
    <w:rsid w:val="001E0FDF"/>
    <w:rsid w:val="001E29B5"/>
    <w:rsid w:val="001E44FC"/>
    <w:rsid w:val="001E64EF"/>
    <w:rsid w:val="001F0BC4"/>
    <w:rsid w:val="001F356B"/>
    <w:rsid w:val="001F3C24"/>
    <w:rsid w:val="001F6126"/>
    <w:rsid w:val="00201124"/>
    <w:rsid w:val="00204254"/>
    <w:rsid w:val="0021012C"/>
    <w:rsid w:val="00213B63"/>
    <w:rsid w:val="00217084"/>
    <w:rsid w:val="002207F2"/>
    <w:rsid w:val="002210C0"/>
    <w:rsid w:val="002352A6"/>
    <w:rsid w:val="00236EB8"/>
    <w:rsid w:val="00244C73"/>
    <w:rsid w:val="00252605"/>
    <w:rsid w:val="00255449"/>
    <w:rsid w:val="002569D9"/>
    <w:rsid w:val="00272E72"/>
    <w:rsid w:val="00273298"/>
    <w:rsid w:val="00273E2E"/>
    <w:rsid w:val="002761BE"/>
    <w:rsid w:val="002A6001"/>
    <w:rsid w:val="002B05D5"/>
    <w:rsid w:val="002B2FE6"/>
    <w:rsid w:val="002B4ADA"/>
    <w:rsid w:val="002C2351"/>
    <w:rsid w:val="002C4EDA"/>
    <w:rsid w:val="002C5990"/>
    <w:rsid w:val="002C5E22"/>
    <w:rsid w:val="002C718E"/>
    <w:rsid w:val="002C7ADC"/>
    <w:rsid w:val="002D0484"/>
    <w:rsid w:val="002D0D06"/>
    <w:rsid w:val="002D2D3C"/>
    <w:rsid w:val="002D311F"/>
    <w:rsid w:val="002D51CF"/>
    <w:rsid w:val="002D5269"/>
    <w:rsid w:val="002D66A2"/>
    <w:rsid w:val="002E0064"/>
    <w:rsid w:val="002E067F"/>
    <w:rsid w:val="002F0E11"/>
    <w:rsid w:val="002F1B4D"/>
    <w:rsid w:val="002F37A3"/>
    <w:rsid w:val="002F387F"/>
    <w:rsid w:val="002F58D4"/>
    <w:rsid w:val="002F7F5B"/>
    <w:rsid w:val="00300429"/>
    <w:rsid w:val="00304AD5"/>
    <w:rsid w:val="00306914"/>
    <w:rsid w:val="00314D08"/>
    <w:rsid w:val="00320594"/>
    <w:rsid w:val="00320AFD"/>
    <w:rsid w:val="00321297"/>
    <w:rsid w:val="0032231B"/>
    <w:rsid w:val="00323822"/>
    <w:rsid w:val="00323AC5"/>
    <w:rsid w:val="00326B30"/>
    <w:rsid w:val="0033240B"/>
    <w:rsid w:val="0033366F"/>
    <w:rsid w:val="003359AB"/>
    <w:rsid w:val="00335F6D"/>
    <w:rsid w:val="00336CFE"/>
    <w:rsid w:val="0034366E"/>
    <w:rsid w:val="0034378C"/>
    <w:rsid w:val="003446B7"/>
    <w:rsid w:val="00344ED9"/>
    <w:rsid w:val="00344F38"/>
    <w:rsid w:val="00350A7E"/>
    <w:rsid w:val="0035335D"/>
    <w:rsid w:val="00355D8D"/>
    <w:rsid w:val="00362978"/>
    <w:rsid w:val="0036612D"/>
    <w:rsid w:val="00371ED8"/>
    <w:rsid w:val="0037242C"/>
    <w:rsid w:val="003738DC"/>
    <w:rsid w:val="0038254F"/>
    <w:rsid w:val="00383495"/>
    <w:rsid w:val="003908FE"/>
    <w:rsid w:val="00392E64"/>
    <w:rsid w:val="003961C9"/>
    <w:rsid w:val="003A7A09"/>
    <w:rsid w:val="003B1F0F"/>
    <w:rsid w:val="003B5217"/>
    <w:rsid w:val="003B757E"/>
    <w:rsid w:val="003C1FD7"/>
    <w:rsid w:val="003D25CF"/>
    <w:rsid w:val="003D26AB"/>
    <w:rsid w:val="003D770A"/>
    <w:rsid w:val="003E40C8"/>
    <w:rsid w:val="003F0591"/>
    <w:rsid w:val="003F0DB7"/>
    <w:rsid w:val="003F4563"/>
    <w:rsid w:val="003F5CE0"/>
    <w:rsid w:val="003F5D3B"/>
    <w:rsid w:val="003F66C5"/>
    <w:rsid w:val="003F7297"/>
    <w:rsid w:val="00400CC8"/>
    <w:rsid w:val="004033D0"/>
    <w:rsid w:val="00404B61"/>
    <w:rsid w:val="004211C7"/>
    <w:rsid w:val="0042435F"/>
    <w:rsid w:val="00424FCA"/>
    <w:rsid w:val="00431683"/>
    <w:rsid w:val="0043315D"/>
    <w:rsid w:val="00435477"/>
    <w:rsid w:val="0043751B"/>
    <w:rsid w:val="004463A6"/>
    <w:rsid w:val="00454CB9"/>
    <w:rsid w:val="0045501D"/>
    <w:rsid w:val="00460F40"/>
    <w:rsid w:val="00462988"/>
    <w:rsid w:val="00464B57"/>
    <w:rsid w:val="00466BD9"/>
    <w:rsid w:val="0047622F"/>
    <w:rsid w:val="0047641C"/>
    <w:rsid w:val="00485617"/>
    <w:rsid w:val="00497EC7"/>
    <w:rsid w:val="004A01D3"/>
    <w:rsid w:val="004A0A61"/>
    <w:rsid w:val="004A2E9F"/>
    <w:rsid w:val="004A7BF0"/>
    <w:rsid w:val="004B050B"/>
    <w:rsid w:val="004B093F"/>
    <w:rsid w:val="004B647B"/>
    <w:rsid w:val="004B7AA2"/>
    <w:rsid w:val="004C0C02"/>
    <w:rsid w:val="004C0E82"/>
    <w:rsid w:val="004C4F38"/>
    <w:rsid w:val="004C6F4C"/>
    <w:rsid w:val="004C75C0"/>
    <w:rsid w:val="004D029B"/>
    <w:rsid w:val="004F0992"/>
    <w:rsid w:val="004F6476"/>
    <w:rsid w:val="004F6DFB"/>
    <w:rsid w:val="005020A1"/>
    <w:rsid w:val="005070A9"/>
    <w:rsid w:val="00510F96"/>
    <w:rsid w:val="00522ABA"/>
    <w:rsid w:val="00522EFE"/>
    <w:rsid w:val="00524D5F"/>
    <w:rsid w:val="00530475"/>
    <w:rsid w:val="00534594"/>
    <w:rsid w:val="00535D9A"/>
    <w:rsid w:val="00540967"/>
    <w:rsid w:val="0054116D"/>
    <w:rsid w:val="00544F10"/>
    <w:rsid w:val="00545E84"/>
    <w:rsid w:val="00546C48"/>
    <w:rsid w:val="00550CB2"/>
    <w:rsid w:val="00553155"/>
    <w:rsid w:val="00553282"/>
    <w:rsid w:val="0055719A"/>
    <w:rsid w:val="00557810"/>
    <w:rsid w:val="005747CD"/>
    <w:rsid w:val="0057530A"/>
    <w:rsid w:val="00591DC5"/>
    <w:rsid w:val="005A010C"/>
    <w:rsid w:val="005A6950"/>
    <w:rsid w:val="005C2643"/>
    <w:rsid w:val="005C3CC0"/>
    <w:rsid w:val="005C6EAF"/>
    <w:rsid w:val="005D49A7"/>
    <w:rsid w:val="005D5174"/>
    <w:rsid w:val="005D6412"/>
    <w:rsid w:val="005D6DDE"/>
    <w:rsid w:val="005D7E59"/>
    <w:rsid w:val="005F2CBF"/>
    <w:rsid w:val="005F355F"/>
    <w:rsid w:val="005F3AE8"/>
    <w:rsid w:val="005F6EA7"/>
    <w:rsid w:val="005F7BD5"/>
    <w:rsid w:val="00602E5E"/>
    <w:rsid w:val="00611774"/>
    <w:rsid w:val="00624672"/>
    <w:rsid w:val="00625A10"/>
    <w:rsid w:val="006357A7"/>
    <w:rsid w:val="00636BA5"/>
    <w:rsid w:val="00652A6F"/>
    <w:rsid w:val="00662D63"/>
    <w:rsid w:val="00671755"/>
    <w:rsid w:val="00676A30"/>
    <w:rsid w:val="00681570"/>
    <w:rsid w:val="006838EF"/>
    <w:rsid w:val="00684F3D"/>
    <w:rsid w:val="00687B4E"/>
    <w:rsid w:val="0069068A"/>
    <w:rsid w:val="00692E0A"/>
    <w:rsid w:val="006938F7"/>
    <w:rsid w:val="00695A14"/>
    <w:rsid w:val="00696E24"/>
    <w:rsid w:val="006A1F02"/>
    <w:rsid w:val="006A3BAB"/>
    <w:rsid w:val="006A3BD7"/>
    <w:rsid w:val="006B08CA"/>
    <w:rsid w:val="006B0CB8"/>
    <w:rsid w:val="006B3B85"/>
    <w:rsid w:val="006C6367"/>
    <w:rsid w:val="006C7366"/>
    <w:rsid w:val="006C7DDE"/>
    <w:rsid w:val="006D1862"/>
    <w:rsid w:val="006D6F4A"/>
    <w:rsid w:val="006E0B32"/>
    <w:rsid w:val="006E3E69"/>
    <w:rsid w:val="006E6102"/>
    <w:rsid w:val="006F386C"/>
    <w:rsid w:val="006F5BDB"/>
    <w:rsid w:val="007037DF"/>
    <w:rsid w:val="007044CE"/>
    <w:rsid w:val="007100E2"/>
    <w:rsid w:val="0071137C"/>
    <w:rsid w:val="00720117"/>
    <w:rsid w:val="0072173B"/>
    <w:rsid w:val="00723272"/>
    <w:rsid w:val="00724168"/>
    <w:rsid w:val="0072721D"/>
    <w:rsid w:val="00727D60"/>
    <w:rsid w:val="00730F88"/>
    <w:rsid w:val="00732265"/>
    <w:rsid w:val="007342C7"/>
    <w:rsid w:val="00735D12"/>
    <w:rsid w:val="007367F0"/>
    <w:rsid w:val="00746263"/>
    <w:rsid w:val="007506C1"/>
    <w:rsid w:val="0075193E"/>
    <w:rsid w:val="007519CA"/>
    <w:rsid w:val="00760A08"/>
    <w:rsid w:val="00761805"/>
    <w:rsid w:val="007637B4"/>
    <w:rsid w:val="0077509B"/>
    <w:rsid w:val="0078005D"/>
    <w:rsid w:val="00783D97"/>
    <w:rsid w:val="00784B18"/>
    <w:rsid w:val="007A37F2"/>
    <w:rsid w:val="007A3C2D"/>
    <w:rsid w:val="007A6CA0"/>
    <w:rsid w:val="007A7E3F"/>
    <w:rsid w:val="007B1EDF"/>
    <w:rsid w:val="007B32D5"/>
    <w:rsid w:val="007B4C14"/>
    <w:rsid w:val="007B6AE1"/>
    <w:rsid w:val="007C00E2"/>
    <w:rsid w:val="007C322C"/>
    <w:rsid w:val="007C6291"/>
    <w:rsid w:val="007C74F3"/>
    <w:rsid w:val="007D06B6"/>
    <w:rsid w:val="007D08DC"/>
    <w:rsid w:val="007D34F8"/>
    <w:rsid w:val="007D3CC2"/>
    <w:rsid w:val="007D6978"/>
    <w:rsid w:val="007D70D1"/>
    <w:rsid w:val="007D72FA"/>
    <w:rsid w:val="007E767D"/>
    <w:rsid w:val="007F5919"/>
    <w:rsid w:val="008036B9"/>
    <w:rsid w:val="00803F8D"/>
    <w:rsid w:val="00807151"/>
    <w:rsid w:val="0080736E"/>
    <w:rsid w:val="008125B2"/>
    <w:rsid w:val="008169AC"/>
    <w:rsid w:val="00816C8A"/>
    <w:rsid w:val="00816F50"/>
    <w:rsid w:val="0082299C"/>
    <w:rsid w:val="00822F84"/>
    <w:rsid w:val="00826BD0"/>
    <w:rsid w:val="00827229"/>
    <w:rsid w:val="00830FBD"/>
    <w:rsid w:val="0084117F"/>
    <w:rsid w:val="008477CE"/>
    <w:rsid w:val="00861AB5"/>
    <w:rsid w:val="0086571A"/>
    <w:rsid w:val="008704A6"/>
    <w:rsid w:val="008716C3"/>
    <w:rsid w:val="00881F16"/>
    <w:rsid w:val="00885AF1"/>
    <w:rsid w:val="008A1005"/>
    <w:rsid w:val="008A5C9A"/>
    <w:rsid w:val="008C0AA5"/>
    <w:rsid w:val="008C2D29"/>
    <w:rsid w:val="008C363B"/>
    <w:rsid w:val="008C3844"/>
    <w:rsid w:val="008C3C52"/>
    <w:rsid w:val="008C6D67"/>
    <w:rsid w:val="008D4096"/>
    <w:rsid w:val="008E0338"/>
    <w:rsid w:val="008E1A54"/>
    <w:rsid w:val="008E3D4A"/>
    <w:rsid w:val="008E59FD"/>
    <w:rsid w:val="008E661D"/>
    <w:rsid w:val="008F14DD"/>
    <w:rsid w:val="008F38EF"/>
    <w:rsid w:val="00902240"/>
    <w:rsid w:val="00902DDF"/>
    <w:rsid w:val="00911157"/>
    <w:rsid w:val="009156DE"/>
    <w:rsid w:val="00923D91"/>
    <w:rsid w:val="00927068"/>
    <w:rsid w:val="0093089E"/>
    <w:rsid w:val="00934BFC"/>
    <w:rsid w:val="009536E5"/>
    <w:rsid w:val="00957187"/>
    <w:rsid w:val="009615DF"/>
    <w:rsid w:val="0096329E"/>
    <w:rsid w:val="00964D49"/>
    <w:rsid w:val="0096601F"/>
    <w:rsid w:val="00967248"/>
    <w:rsid w:val="00971191"/>
    <w:rsid w:val="009716C6"/>
    <w:rsid w:val="00985BAB"/>
    <w:rsid w:val="0099233F"/>
    <w:rsid w:val="00996E3C"/>
    <w:rsid w:val="009A0D04"/>
    <w:rsid w:val="009A7B2D"/>
    <w:rsid w:val="009B269F"/>
    <w:rsid w:val="009B5032"/>
    <w:rsid w:val="009C2D3F"/>
    <w:rsid w:val="009D0F48"/>
    <w:rsid w:val="009D2C1B"/>
    <w:rsid w:val="009D2D39"/>
    <w:rsid w:val="009E1FBD"/>
    <w:rsid w:val="009E2C92"/>
    <w:rsid w:val="009E560C"/>
    <w:rsid w:val="009E67EA"/>
    <w:rsid w:val="009E7B00"/>
    <w:rsid w:val="009F6907"/>
    <w:rsid w:val="009F7C38"/>
    <w:rsid w:val="00A03106"/>
    <w:rsid w:val="00A04901"/>
    <w:rsid w:val="00A05079"/>
    <w:rsid w:val="00A068F0"/>
    <w:rsid w:val="00A12090"/>
    <w:rsid w:val="00A17248"/>
    <w:rsid w:val="00A24553"/>
    <w:rsid w:val="00A2560A"/>
    <w:rsid w:val="00A26F34"/>
    <w:rsid w:val="00A30110"/>
    <w:rsid w:val="00A32FE2"/>
    <w:rsid w:val="00A34223"/>
    <w:rsid w:val="00A36ED3"/>
    <w:rsid w:val="00A40FF4"/>
    <w:rsid w:val="00A429E9"/>
    <w:rsid w:val="00A46E6A"/>
    <w:rsid w:val="00A51795"/>
    <w:rsid w:val="00A623FD"/>
    <w:rsid w:val="00A63198"/>
    <w:rsid w:val="00A65918"/>
    <w:rsid w:val="00A65AC2"/>
    <w:rsid w:val="00A727D0"/>
    <w:rsid w:val="00A82C70"/>
    <w:rsid w:val="00A848E9"/>
    <w:rsid w:val="00A90394"/>
    <w:rsid w:val="00A93160"/>
    <w:rsid w:val="00A95613"/>
    <w:rsid w:val="00A96D52"/>
    <w:rsid w:val="00A96F30"/>
    <w:rsid w:val="00AA1665"/>
    <w:rsid w:val="00AA1A24"/>
    <w:rsid w:val="00AA4B1E"/>
    <w:rsid w:val="00AB0C26"/>
    <w:rsid w:val="00AB4AC8"/>
    <w:rsid w:val="00AC288F"/>
    <w:rsid w:val="00AC4DA1"/>
    <w:rsid w:val="00AC5396"/>
    <w:rsid w:val="00AD5057"/>
    <w:rsid w:val="00AE0DCD"/>
    <w:rsid w:val="00AE204D"/>
    <w:rsid w:val="00AE2F31"/>
    <w:rsid w:val="00AE6E4E"/>
    <w:rsid w:val="00AF2D41"/>
    <w:rsid w:val="00AF6105"/>
    <w:rsid w:val="00B0340D"/>
    <w:rsid w:val="00B06131"/>
    <w:rsid w:val="00B0652C"/>
    <w:rsid w:val="00B070A0"/>
    <w:rsid w:val="00B1155C"/>
    <w:rsid w:val="00B16C84"/>
    <w:rsid w:val="00B2431E"/>
    <w:rsid w:val="00B24B13"/>
    <w:rsid w:val="00B35F9C"/>
    <w:rsid w:val="00B37CD0"/>
    <w:rsid w:val="00B400A8"/>
    <w:rsid w:val="00B41A7B"/>
    <w:rsid w:val="00B56B61"/>
    <w:rsid w:val="00B56C21"/>
    <w:rsid w:val="00B57442"/>
    <w:rsid w:val="00B57B83"/>
    <w:rsid w:val="00B57FAA"/>
    <w:rsid w:val="00B61F44"/>
    <w:rsid w:val="00B64C73"/>
    <w:rsid w:val="00B64D5B"/>
    <w:rsid w:val="00B71D09"/>
    <w:rsid w:val="00B7253E"/>
    <w:rsid w:val="00B74F8C"/>
    <w:rsid w:val="00B764BE"/>
    <w:rsid w:val="00B93B35"/>
    <w:rsid w:val="00BA296A"/>
    <w:rsid w:val="00BA540C"/>
    <w:rsid w:val="00BA777D"/>
    <w:rsid w:val="00BB3962"/>
    <w:rsid w:val="00BB5119"/>
    <w:rsid w:val="00BB5200"/>
    <w:rsid w:val="00BB573B"/>
    <w:rsid w:val="00BC77E8"/>
    <w:rsid w:val="00BD2717"/>
    <w:rsid w:val="00BD4629"/>
    <w:rsid w:val="00BD4F46"/>
    <w:rsid w:val="00BD63E9"/>
    <w:rsid w:val="00BE060F"/>
    <w:rsid w:val="00BE383F"/>
    <w:rsid w:val="00BE75B1"/>
    <w:rsid w:val="00BF00CE"/>
    <w:rsid w:val="00BF2A41"/>
    <w:rsid w:val="00BF4470"/>
    <w:rsid w:val="00C0700B"/>
    <w:rsid w:val="00C2104A"/>
    <w:rsid w:val="00C3162F"/>
    <w:rsid w:val="00C32B41"/>
    <w:rsid w:val="00C32CDE"/>
    <w:rsid w:val="00C37E27"/>
    <w:rsid w:val="00C40A3B"/>
    <w:rsid w:val="00C41AA0"/>
    <w:rsid w:val="00C4366A"/>
    <w:rsid w:val="00C45AB0"/>
    <w:rsid w:val="00C50000"/>
    <w:rsid w:val="00C557FA"/>
    <w:rsid w:val="00C65259"/>
    <w:rsid w:val="00C671C4"/>
    <w:rsid w:val="00C77DCB"/>
    <w:rsid w:val="00C91ED6"/>
    <w:rsid w:val="00C93E88"/>
    <w:rsid w:val="00C97115"/>
    <w:rsid w:val="00CA012E"/>
    <w:rsid w:val="00CA7B46"/>
    <w:rsid w:val="00CB158C"/>
    <w:rsid w:val="00CB3918"/>
    <w:rsid w:val="00CB6EB9"/>
    <w:rsid w:val="00CC0F43"/>
    <w:rsid w:val="00CC3D75"/>
    <w:rsid w:val="00CC5F37"/>
    <w:rsid w:val="00CD0168"/>
    <w:rsid w:val="00CD3CF5"/>
    <w:rsid w:val="00CE0D58"/>
    <w:rsid w:val="00CE253D"/>
    <w:rsid w:val="00CF15B0"/>
    <w:rsid w:val="00CF26C4"/>
    <w:rsid w:val="00CF3777"/>
    <w:rsid w:val="00CF56E8"/>
    <w:rsid w:val="00D049E5"/>
    <w:rsid w:val="00D10D84"/>
    <w:rsid w:val="00D12115"/>
    <w:rsid w:val="00D12A3F"/>
    <w:rsid w:val="00D14201"/>
    <w:rsid w:val="00D24805"/>
    <w:rsid w:val="00D24C2D"/>
    <w:rsid w:val="00D31A62"/>
    <w:rsid w:val="00D35EA9"/>
    <w:rsid w:val="00D44256"/>
    <w:rsid w:val="00D46EA4"/>
    <w:rsid w:val="00D5502D"/>
    <w:rsid w:val="00D57AF1"/>
    <w:rsid w:val="00D62E8F"/>
    <w:rsid w:val="00D62FB5"/>
    <w:rsid w:val="00D67AD3"/>
    <w:rsid w:val="00D710FE"/>
    <w:rsid w:val="00D743C8"/>
    <w:rsid w:val="00D7498C"/>
    <w:rsid w:val="00D77BFB"/>
    <w:rsid w:val="00D8067D"/>
    <w:rsid w:val="00D80FBB"/>
    <w:rsid w:val="00D81EF2"/>
    <w:rsid w:val="00D823AE"/>
    <w:rsid w:val="00D92243"/>
    <w:rsid w:val="00D93407"/>
    <w:rsid w:val="00D93B0C"/>
    <w:rsid w:val="00D93B4B"/>
    <w:rsid w:val="00DA08B8"/>
    <w:rsid w:val="00DA3E82"/>
    <w:rsid w:val="00DB3DD8"/>
    <w:rsid w:val="00DC1D0D"/>
    <w:rsid w:val="00DD343C"/>
    <w:rsid w:val="00DE04C0"/>
    <w:rsid w:val="00DE10ED"/>
    <w:rsid w:val="00DE63FB"/>
    <w:rsid w:val="00DE738E"/>
    <w:rsid w:val="00DF47D6"/>
    <w:rsid w:val="00DF5D14"/>
    <w:rsid w:val="00DF7A1E"/>
    <w:rsid w:val="00E00404"/>
    <w:rsid w:val="00E00EA4"/>
    <w:rsid w:val="00E01F65"/>
    <w:rsid w:val="00E060FD"/>
    <w:rsid w:val="00E06301"/>
    <w:rsid w:val="00E113E3"/>
    <w:rsid w:val="00E114F2"/>
    <w:rsid w:val="00E17C16"/>
    <w:rsid w:val="00E25374"/>
    <w:rsid w:val="00E25A6C"/>
    <w:rsid w:val="00E33990"/>
    <w:rsid w:val="00E62A06"/>
    <w:rsid w:val="00E67328"/>
    <w:rsid w:val="00E711C7"/>
    <w:rsid w:val="00E73A59"/>
    <w:rsid w:val="00E73B25"/>
    <w:rsid w:val="00E74197"/>
    <w:rsid w:val="00E74353"/>
    <w:rsid w:val="00E930BE"/>
    <w:rsid w:val="00E93114"/>
    <w:rsid w:val="00E9584E"/>
    <w:rsid w:val="00E95C75"/>
    <w:rsid w:val="00E95E16"/>
    <w:rsid w:val="00EA186D"/>
    <w:rsid w:val="00EA62C6"/>
    <w:rsid w:val="00EA6941"/>
    <w:rsid w:val="00EC02DA"/>
    <w:rsid w:val="00EC43A6"/>
    <w:rsid w:val="00EC5137"/>
    <w:rsid w:val="00ED21EE"/>
    <w:rsid w:val="00ED74A4"/>
    <w:rsid w:val="00EE1B07"/>
    <w:rsid w:val="00EE3DDE"/>
    <w:rsid w:val="00EE5B65"/>
    <w:rsid w:val="00EE7E1B"/>
    <w:rsid w:val="00EF30B1"/>
    <w:rsid w:val="00EF4E9D"/>
    <w:rsid w:val="00F00AB5"/>
    <w:rsid w:val="00F0308A"/>
    <w:rsid w:val="00F065DE"/>
    <w:rsid w:val="00F169AA"/>
    <w:rsid w:val="00F16B7C"/>
    <w:rsid w:val="00F17D14"/>
    <w:rsid w:val="00F257D8"/>
    <w:rsid w:val="00F31FD0"/>
    <w:rsid w:val="00F35259"/>
    <w:rsid w:val="00F4156B"/>
    <w:rsid w:val="00F46055"/>
    <w:rsid w:val="00F51E0A"/>
    <w:rsid w:val="00F52F09"/>
    <w:rsid w:val="00F60BA0"/>
    <w:rsid w:val="00F60BC5"/>
    <w:rsid w:val="00F66FFF"/>
    <w:rsid w:val="00F72B1B"/>
    <w:rsid w:val="00F74979"/>
    <w:rsid w:val="00F75AF5"/>
    <w:rsid w:val="00F767BC"/>
    <w:rsid w:val="00F807E4"/>
    <w:rsid w:val="00F8191F"/>
    <w:rsid w:val="00F83866"/>
    <w:rsid w:val="00F86814"/>
    <w:rsid w:val="00F92860"/>
    <w:rsid w:val="00F95BB2"/>
    <w:rsid w:val="00F96247"/>
    <w:rsid w:val="00F97000"/>
    <w:rsid w:val="00FA0459"/>
    <w:rsid w:val="00FA10CC"/>
    <w:rsid w:val="00FA4F1C"/>
    <w:rsid w:val="00FA5374"/>
    <w:rsid w:val="00FB6E1F"/>
    <w:rsid w:val="00FB708E"/>
    <w:rsid w:val="00FC2E81"/>
    <w:rsid w:val="00FC366A"/>
    <w:rsid w:val="00FC3CCE"/>
    <w:rsid w:val="00FC5CFA"/>
    <w:rsid w:val="00FE7280"/>
    <w:rsid w:val="00FF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92BA5"/>
    <w:pPr>
      <w:widowControl w:val="0"/>
    </w:pPr>
    <w:rPr>
      <w:color w:val="000000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2BA5"/>
    <w:pPr>
      <w:keepNext/>
      <w:widowControl/>
      <w:ind w:right="288" w:firstLine="426"/>
      <w:jc w:val="both"/>
      <w:outlineLvl w:val="0"/>
    </w:pPr>
    <w:rPr>
      <w:b/>
      <w:color w:val="auto"/>
      <w:sz w:val="24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2C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42C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5F37"/>
    <w:pPr>
      <w:keepNext/>
      <w:widowControl/>
      <w:jc w:val="center"/>
      <w:outlineLvl w:val="3"/>
    </w:pPr>
    <w:rPr>
      <w:color w:val="auto"/>
      <w:sz w:val="28"/>
      <w:szCs w:val="24"/>
      <w:lang w:val="lv-LV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69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36C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296A"/>
    <w:pPr>
      <w:keepNext/>
      <w:widowControl/>
      <w:jc w:val="center"/>
      <w:outlineLvl w:val="6"/>
    </w:pPr>
    <w:rPr>
      <w:b/>
      <w:color w:val="auto"/>
      <w:sz w:val="28"/>
      <w:szCs w:val="24"/>
      <w:lang w:val="lv-LV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296A"/>
    <w:pPr>
      <w:keepNext/>
      <w:widowControl/>
      <w:ind w:left="284"/>
      <w:jc w:val="center"/>
      <w:outlineLvl w:val="7"/>
    </w:pPr>
    <w:rPr>
      <w:i/>
      <w:color w:val="auto"/>
      <w:szCs w:val="24"/>
      <w:lang w:val="lv-LV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296A"/>
    <w:pPr>
      <w:keepNext/>
      <w:widowControl/>
      <w:ind w:left="284"/>
      <w:jc w:val="center"/>
      <w:outlineLvl w:val="8"/>
    </w:pPr>
    <w:rPr>
      <w:i/>
      <w:color w:val="auto"/>
      <w:sz w:val="22"/>
      <w:szCs w:val="24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5F37"/>
    <w:rPr>
      <w:rFonts w:cs="Times New Roman"/>
      <w:b/>
      <w:sz w:val="24"/>
      <w:lang w:val="lv-LV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6E3C"/>
    <w:rPr>
      <w:rFonts w:ascii="Cambria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96E3C"/>
    <w:rPr>
      <w:rFonts w:ascii="Cambria" w:hAnsi="Cambria" w:cs="Times New Roman"/>
      <w:b/>
      <w:bCs/>
      <w:color w:val="000000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96E3C"/>
    <w:rPr>
      <w:rFonts w:ascii="Calibri" w:hAnsi="Calibri" w:cs="Times New Roman"/>
      <w:b/>
      <w:bCs/>
      <w:color w:val="000000"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96E3C"/>
    <w:rPr>
      <w:rFonts w:ascii="Calibri" w:hAnsi="Calibri" w:cs="Times New Roman"/>
      <w:b/>
      <w:bCs/>
      <w:i/>
      <w:iCs/>
      <w:color w:val="000000"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96E3C"/>
    <w:rPr>
      <w:rFonts w:ascii="Calibri" w:hAnsi="Calibri" w:cs="Times New Roman"/>
      <w:b/>
      <w:bCs/>
      <w:color w:val="000000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96E3C"/>
    <w:rPr>
      <w:rFonts w:ascii="Calibri" w:hAnsi="Calibri" w:cs="Times New Roman"/>
      <w:color w:val="000000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96E3C"/>
    <w:rPr>
      <w:rFonts w:ascii="Calibri" w:hAnsi="Calibri" w:cs="Times New Roman"/>
      <w:i/>
      <w:iCs/>
      <w:color w:val="000000"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96E3C"/>
    <w:rPr>
      <w:rFonts w:ascii="Cambria" w:hAnsi="Cambria" w:cs="Times New Roman"/>
      <w:color w:val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35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03BE"/>
    <w:rPr>
      <w:rFonts w:ascii="Tahoma" w:hAnsi="Tahoma" w:cs="Tahoma"/>
      <w:color w:val="000000"/>
      <w:sz w:val="16"/>
      <w:szCs w:val="16"/>
      <w:lang w:val="en-US" w:eastAsia="en-US" w:bidi="ar-SA"/>
    </w:rPr>
  </w:style>
  <w:style w:type="paragraph" w:customStyle="1" w:styleId="RakstzCharCharRakstzCharCharRakstz">
    <w:name w:val="Rakstz. Char Char Rakstz. Char Char Rakstz."/>
    <w:basedOn w:val="Normal"/>
    <w:uiPriority w:val="99"/>
    <w:rsid w:val="00074689"/>
    <w:pPr>
      <w:widowControl/>
      <w:spacing w:after="160" w:line="240" w:lineRule="exact"/>
    </w:pPr>
    <w:rPr>
      <w:rFonts w:ascii="Tahoma" w:hAnsi="Tahoma"/>
      <w:color w:val="auto"/>
    </w:rPr>
  </w:style>
  <w:style w:type="character" w:styleId="Hyperlink">
    <w:name w:val="Hyperlink"/>
    <w:basedOn w:val="DefaultParagraphFont"/>
    <w:uiPriority w:val="99"/>
    <w:rsid w:val="00192BA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92BA5"/>
    <w:rPr>
      <w:rFonts w:cs="Times New Roman"/>
      <w:b/>
      <w:color w:val="000000"/>
    </w:rPr>
  </w:style>
  <w:style w:type="paragraph" w:styleId="NormalWeb">
    <w:name w:val="Normal (Web)"/>
    <w:basedOn w:val="Normal"/>
    <w:uiPriority w:val="99"/>
    <w:rsid w:val="00192BA5"/>
    <w:pPr>
      <w:spacing w:before="100"/>
    </w:pPr>
    <w:rPr>
      <w:rFonts w:ascii="Tahoma" w:hAnsi="Tahoma"/>
      <w:sz w:val="24"/>
    </w:rPr>
  </w:style>
  <w:style w:type="paragraph" w:styleId="BodyText">
    <w:name w:val="Body Text"/>
    <w:basedOn w:val="Normal"/>
    <w:link w:val="BodyTextChar"/>
    <w:uiPriority w:val="99"/>
    <w:rsid w:val="00192BA5"/>
    <w:pPr>
      <w:jc w:val="center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6E3C"/>
    <w:rPr>
      <w:rFonts w:cs="Times New Roman"/>
      <w:color w:val="000000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92BA5"/>
    <w:pPr>
      <w:jc w:val="right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C5F37"/>
    <w:rPr>
      <w:rFonts w:cs="Times New Roman"/>
      <w:color w:val="000000"/>
      <w:sz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92BA5"/>
    <w:pPr>
      <w:widowControl/>
      <w:ind w:right="288" w:firstLine="426"/>
      <w:jc w:val="both"/>
    </w:pPr>
    <w:rPr>
      <w:b/>
      <w:color w:val="auto"/>
      <w:sz w:val="24"/>
      <w:lang w:val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C5F37"/>
    <w:rPr>
      <w:rFonts w:cs="Times New Roman"/>
      <w:b/>
      <w:sz w:val="24"/>
      <w:lang w:val="lv-LV" w:eastAsia="en-US" w:bidi="ar-SA"/>
    </w:rPr>
  </w:style>
  <w:style w:type="paragraph" w:styleId="BodyTextIndent3">
    <w:name w:val="Body Text Indent 3"/>
    <w:basedOn w:val="Normal"/>
    <w:link w:val="BodyTextIndent3Char"/>
    <w:uiPriority w:val="99"/>
    <w:rsid w:val="00192BA5"/>
    <w:pPr>
      <w:widowControl/>
      <w:ind w:right="288" w:firstLine="426"/>
      <w:jc w:val="both"/>
    </w:pPr>
    <w:rPr>
      <w:color w:val="auto"/>
      <w:sz w:val="24"/>
      <w:lang w:val="lv-LV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96E3C"/>
    <w:rPr>
      <w:rFonts w:cs="Times New Roman"/>
      <w:color w:val="000000"/>
      <w:sz w:val="16"/>
      <w:szCs w:val="16"/>
      <w:lang w:val="en-US" w:eastAsia="en-US"/>
    </w:rPr>
  </w:style>
  <w:style w:type="paragraph" w:customStyle="1" w:styleId="naisf">
    <w:name w:val="naisf"/>
    <w:basedOn w:val="Normal"/>
    <w:uiPriority w:val="99"/>
    <w:rsid w:val="0072721D"/>
    <w:pPr>
      <w:widowControl/>
      <w:spacing w:before="100" w:beforeAutospacing="1" w:after="100" w:afterAutospacing="1"/>
    </w:pPr>
    <w:rPr>
      <w:color w:val="auto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rsid w:val="006C63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6E3C"/>
    <w:rPr>
      <w:rFonts w:cs="Times New Roman"/>
      <w:color w:val="000000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6C63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6367"/>
    <w:rPr>
      <w:rFonts w:cs="Times New Roman"/>
      <w:color w:val="000000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6357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357A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5F37"/>
    <w:rPr>
      <w:rFonts w:cs="Times New Roman"/>
      <w:color w:val="000000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5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6E3C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5A010C"/>
    <w:rPr>
      <w:rFonts w:cs="Times New Roman"/>
    </w:rPr>
  </w:style>
  <w:style w:type="paragraph" w:customStyle="1" w:styleId="naislab">
    <w:name w:val="naislab"/>
    <w:basedOn w:val="Normal"/>
    <w:uiPriority w:val="99"/>
    <w:rsid w:val="00CC5F37"/>
    <w:pPr>
      <w:widowControl/>
      <w:spacing w:before="75" w:after="75"/>
      <w:jc w:val="right"/>
    </w:pPr>
    <w:rPr>
      <w:color w:val="auto"/>
      <w:sz w:val="24"/>
      <w:szCs w:val="24"/>
      <w:lang w:val="en-GB"/>
    </w:rPr>
  </w:style>
  <w:style w:type="paragraph" w:customStyle="1" w:styleId="naisnod">
    <w:name w:val="naisnod"/>
    <w:basedOn w:val="Normal"/>
    <w:uiPriority w:val="99"/>
    <w:rsid w:val="00CC5F37"/>
    <w:pPr>
      <w:widowControl/>
      <w:spacing w:before="450" w:after="225"/>
      <w:jc w:val="center"/>
    </w:pPr>
    <w:rPr>
      <w:b/>
      <w:bCs/>
      <w:color w:val="auto"/>
      <w:sz w:val="24"/>
      <w:szCs w:val="24"/>
      <w:lang w:val="en-GB"/>
    </w:rPr>
  </w:style>
  <w:style w:type="paragraph" w:customStyle="1" w:styleId="naisc">
    <w:name w:val="naisc"/>
    <w:basedOn w:val="Normal"/>
    <w:uiPriority w:val="99"/>
    <w:rsid w:val="00CC5F37"/>
    <w:pPr>
      <w:widowControl/>
      <w:spacing w:before="75" w:after="75"/>
      <w:jc w:val="center"/>
    </w:pPr>
    <w:rPr>
      <w:color w:val="auto"/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CC5F37"/>
    <w:pPr>
      <w:widowControl/>
      <w:jc w:val="center"/>
    </w:pPr>
    <w:rPr>
      <w:b/>
      <w:bCs/>
      <w:color w:val="auto"/>
      <w:sz w:val="24"/>
      <w:szCs w:val="24"/>
      <w:lang w:val="lv-LV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6E3C"/>
    <w:rPr>
      <w:rFonts w:ascii="Cambria" w:hAnsi="Cambria" w:cs="Times New Roman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C5F37"/>
    <w:pPr>
      <w:widowControl/>
    </w:pPr>
    <w:rPr>
      <w:color w:val="auto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96E3C"/>
    <w:rPr>
      <w:rFonts w:cs="Times New Roman"/>
      <w:color w:val="000000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C5F37"/>
    <w:pPr>
      <w:widowControl/>
      <w:ind w:left="720"/>
    </w:pPr>
    <w:rPr>
      <w:color w:val="auto"/>
      <w:sz w:val="24"/>
      <w:szCs w:val="24"/>
    </w:rPr>
  </w:style>
  <w:style w:type="paragraph" w:customStyle="1" w:styleId="naiskr">
    <w:name w:val="naiskr"/>
    <w:basedOn w:val="Normal"/>
    <w:uiPriority w:val="99"/>
    <w:rsid w:val="00CC5F37"/>
    <w:pPr>
      <w:widowControl/>
      <w:spacing w:before="100" w:beforeAutospacing="1" w:after="100" w:afterAutospacing="1"/>
    </w:pPr>
    <w:rPr>
      <w:color w:val="auto"/>
      <w:sz w:val="24"/>
      <w:szCs w:val="24"/>
      <w:lang w:val="lv-LV" w:eastAsia="lv-LV"/>
    </w:rPr>
  </w:style>
  <w:style w:type="paragraph" w:customStyle="1" w:styleId="CharCharChar">
    <w:name w:val="Char Char Char"/>
    <w:basedOn w:val="Normal"/>
    <w:uiPriority w:val="99"/>
    <w:rsid w:val="00CC5F37"/>
    <w:pPr>
      <w:widowControl/>
      <w:spacing w:after="160" w:line="240" w:lineRule="exact"/>
    </w:pPr>
    <w:rPr>
      <w:rFonts w:ascii="Tahoma" w:hAnsi="Tahoma"/>
      <w:color w:val="auto"/>
    </w:rPr>
  </w:style>
  <w:style w:type="paragraph" w:styleId="EnvelopeReturn">
    <w:name w:val="envelope return"/>
    <w:basedOn w:val="Normal"/>
    <w:uiPriority w:val="99"/>
    <w:rsid w:val="007342C7"/>
    <w:pPr>
      <w:widowControl/>
    </w:pPr>
    <w:rPr>
      <w:rFonts w:ascii="Tahoma" w:hAnsi="Tahoma"/>
      <w:color w:val="auto"/>
      <w:lang w:val="lv-LV"/>
    </w:rPr>
  </w:style>
  <w:style w:type="paragraph" w:styleId="BodyText2">
    <w:name w:val="Body Text 2"/>
    <w:basedOn w:val="Normal"/>
    <w:link w:val="BodyText2Char"/>
    <w:uiPriority w:val="99"/>
    <w:rsid w:val="00BA29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96E3C"/>
    <w:rPr>
      <w:rFonts w:cs="Times New Roman"/>
      <w:color w:val="000000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BA296A"/>
    <w:pPr>
      <w:widowControl/>
      <w:jc w:val="both"/>
    </w:pPr>
    <w:rPr>
      <w:color w:val="auto"/>
      <w:sz w:val="28"/>
      <w:szCs w:val="24"/>
      <w:lang w:val="lv-LV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96E3C"/>
    <w:rPr>
      <w:rFonts w:cs="Times New Roman"/>
      <w:color w:val="000000"/>
      <w:sz w:val="16"/>
      <w:szCs w:val="16"/>
      <w:lang w:val="en-US" w:eastAsia="en-US"/>
    </w:rPr>
  </w:style>
  <w:style w:type="paragraph" w:customStyle="1" w:styleId="RakstzCharCharRakstzCharCharRakstz1">
    <w:name w:val="Rakstz. Char Char Rakstz. Char Char Rakstz.1"/>
    <w:basedOn w:val="Normal"/>
    <w:uiPriority w:val="99"/>
    <w:rsid w:val="00D80FBB"/>
    <w:pPr>
      <w:widowControl/>
      <w:spacing w:after="160" w:line="240" w:lineRule="exact"/>
    </w:pPr>
    <w:rPr>
      <w:rFonts w:ascii="Tahoma" w:hAnsi="Tahoma"/>
      <w:color w:val="auto"/>
    </w:rPr>
  </w:style>
  <w:style w:type="paragraph" w:styleId="HTMLPreformatted">
    <w:name w:val="HTML Preformatted"/>
    <w:basedOn w:val="Normal"/>
    <w:link w:val="HTMLPreformattedChar"/>
    <w:uiPriority w:val="99"/>
    <w:rsid w:val="009156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156DE"/>
    <w:rPr>
      <w:rFonts w:ascii="Courier New" w:hAnsi="Courier New" w:cs="Courier New"/>
    </w:rPr>
  </w:style>
  <w:style w:type="paragraph" w:styleId="Title">
    <w:name w:val="Title"/>
    <w:basedOn w:val="Normal"/>
    <w:link w:val="TitleChar"/>
    <w:uiPriority w:val="99"/>
    <w:qFormat/>
    <w:rsid w:val="00546C48"/>
    <w:pPr>
      <w:keepNext/>
      <w:widowControl/>
      <w:tabs>
        <w:tab w:val="left" w:pos="6804"/>
      </w:tabs>
      <w:jc w:val="center"/>
    </w:pPr>
    <w:rPr>
      <w:rFonts w:ascii="RimTimes" w:hAnsi="RimTimes"/>
      <w:color w:val="auto"/>
      <w:sz w:val="28"/>
      <w:lang w:val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546C48"/>
    <w:rPr>
      <w:rFonts w:ascii="RimTimes" w:hAnsi="RimTimes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0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398</Words>
  <Characters>228</Characters>
  <Application>Microsoft Office Outlook</Application>
  <DocSecurity>0</DocSecurity>
  <Lines>0</Lines>
  <Paragraphs>0</Paragraphs>
  <ScaleCrop>false</ScaleCrop>
  <Company>LR Ekonomikas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2003.gada 25.februāra noteikumu Nr.94 „Aizsargjoslu noteikšanas metodika ūdens akvatorijās augšpus un lejup aizsprostiem” atzīšanu par spēku zaudējušiem</dc:title>
  <dc:subject>Ministru kabineta noteikumu projekts</dc:subject>
  <dc:creator>Janis Bunkovskis</dc:creator>
  <cp:keywords/>
  <dc:description>67013170, Janis.Bunkovskis@em.gov.lv </dc:description>
  <cp:lastModifiedBy>Erna Ivanova</cp:lastModifiedBy>
  <cp:revision>15</cp:revision>
  <cp:lastPrinted>2011-10-31T12:01:00Z</cp:lastPrinted>
  <dcterms:created xsi:type="dcterms:W3CDTF">2011-07-21T08:17:00Z</dcterms:created>
  <dcterms:modified xsi:type="dcterms:W3CDTF">2011-11-16T09:12:00Z</dcterms:modified>
</cp:coreProperties>
</file>