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6F">
        <w:rPr>
          <w:rFonts w:ascii="Times New Roman" w:hAnsi="Times New Roman" w:cs="Times New Roman"/>
          <w:sz w:val="28"/>
          <w:szCs w:val="28"/>
        </w:rPr>
        <w:t>201</w:t>
      </w:r>
      <w:r w:rsidR="000D246F" w:rsidRPr="000D246F">
        <w:rPr>
          <w:rFonts w:ascii="Times New Roman" w:hAnsi="Times New Roman" w:cs="Times New Roman"/>
          <w:sz w:val="28"/>
          <w:szCs w:val="28"/>
        </w:rPr>
        <w:t>1</w:t>
      </w:r>
      <w:r w:rsidRPr="000D246F">
        <w:rPr>
          <w:rFonts w:ascii="Times New Roman" w:hAnsi="Times New Roman" w:cs="Times New Roman"/>
          <w:sz w:val="28"/>
          <w:szCs w:val="28"/>
        </w:rPr>
        <w:t>.gada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___.______</w:t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5874" w:rsidRPr="006E1245">
        <w:rPr>
          <w:rFonts w:ascii="Times New Roman" w:hAnsi="Times New Roman" w:cs="Times New Roman"/>
          <w:sz w:val="28"/>
          <w:szCs w:val="28"/>
        </w:rPr>
        <w:t>Noteikumi</w:t>
      </w:r>
      <w:r w:rsidRPr="006E1245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955A84" w:rsidRDefault="002C587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Rīgā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4EE1" w:rsidRPr="006E1245">
        <w:rPr>
          <w:rFonts w:ascii="Times New Roman" w:hAnsi="Times New Roman" w:cs="Times New Roman"/>
          <w:sz w:val="28"/>
          <w:szCs w:val="28"/>
        </w:rPr>
        <w:t>(prot. Nr.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_______  </w:t>
      </w:r>
      <w:r w:rsidR="002C4EE1" w:rsidRPr="006E1245">
        <w:rPr>
          <w:rFonts w:ascii="Times New Roman" w:hAnsi="Times New Roman" w:cs="Times New Roman"/>
          <w:sz w:val="28"/>
          <w:szCs w:val="28"/>
        </w:rPr>
        <w:t>.§)</w:t>
      </w:r>
    </w:p>
    <w:p w:rsidR="006E1245" w:rsidRDefault="006E1245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15" w:rsidRPr="00E10915" w:rsidRDefault="00DE27E8" w:rsidP="00E1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E10915">
        <w:rPr>
          <w:rFonts w:ascii="Times New Roman" w:hAnsi="Times New Roman" w:cs="Times New Roman"/>
          <w:b/>
          <w:sz w:val="28"/>
          <w:szCs w:val="28"/>
        </w:rPr>
        <w:t>Grozījum</w:t>
      </w:r>
      <w:r w:rsidR="00996731" w:rsidRPr="00E10915">
        <w:rPr>
          <w:rFonts w:ascii="Times New Roman" w:hAnsi="Times New Roman" w:cs="Times New Roman"/>
          <w:b/>
          <w:sz w:val="28"/>
          <w:szCs w:val="28"/>
        </w:rPr>
        <w:t xml:space="preserve">s </w:t>
      </w:r>
      <w:bookmarkStart w:id="6" w:name="OLE_LINK6"/>
      <w:bookmarkStart w:id="7" w:name="OLE_LINK7"/>
      <w:r w:rsidR="00955A84" w:rsidRPr="00E10915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E10915">
        <w:rPr>
          <w:rFonts w:ascii="Times New Roman" w:hAnsi="Times New Roman" w:cs="Times New Roman"/>
          <w:b/>
          <w:sz w:val="28"/>
          <w:szCs w:val="28"/>
        </w:rPr>
        <w:t>20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08</w:t>
      </w:r>
      <w:r w:rsidR="00B4150B" w:rsidRPr="00E10915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26</w:t>
      </w:r>
      <w:r w:rsidR="001A2F24" w:rsidRPr="00E10915">
        <w:rPr>
          <w:rFonts w:ascii="Times New Roman" w:hAnsi="Times New Roman" w:cs="Times New Roman"/>
          <w:b/>
          <w:sz w:val="28"/>
          <w:szCs w:val="28"/>
        </w:rPr>
        <w:t>.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februāra</w:t>
      </w:r>
      <w:r w:rsidR="00D262F4" w:rsidRPr="00E1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E10915">
        <w:rPr>
          <w:rFonts w:ascii="Times New Roman" w:hAnsi="Times New Roman" w:cs="Times New Roman"/>
          <w:b/>
          <w:sz w:val="28"/>
          <w:szCs w:val="28"/>
        </w:rPr>
        <w:t>noteikumos Nr.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129</w:t>
      </w:r>
      <w:r w:rsidR="00173166" w:rsidRPr="00E1091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 un inovācijas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papildinājuma 2.1.2.1.2.apakšaktivitāti 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Tehnoloģiju pārneses kontaktpunkti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  <w:bookmarkEnd w:id="6"/>
      <w:bookmarkEnd w:id="7"/>
    </w:p>
    <w:bookmarkEnd w:id="0"/>
    <w:bookmarkEnd w:id="1"/>
    <w:bookmarkEnd w:id="2"/>
    <w:bookmarkEnd w:id="3"/>
    <w:bookmarkEnd w:id="4"/>
    <w:bookmarkEnd w:id="5"/>
    <w:p w:rsidR="00696D88" w:rsidRPr="001C6235" w:rsidRDefault="001C6235" w:rsidP="00D37239">
      <w:pPr>
        <w:pStyle w:val="naislab"/>
        <w:spacing w:before="120" w:after="0"/>
        <w:ind w:left="4253" w:firstLine="2410"/>
        <w:rPr>
          <w:sz w:val="28"/>
          <w:szCs w:val="28"/>
        </w:rPr>
      </w:pPr>
      <w:r w:rsidRPr="001C6235">
        <w:rPr>
          <w:iCs/>
          <w:sz w:val="28"/>
          <w:szCs w:val="28"/>
        </w:rPr>
        <w:t>Izdoti saskaņā ar Eiropas Savienības struktūrfondu un Kohēzijas fonda vadības likuma 18.panta 10.punktu</w:t>
      </w:r>
    </w:p>
    <w:p w:rsidR="00A32CBF" w:rsidRDefault="00FC1BEA" w:rsidP="00FE208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="009D21CA" w:rsidRPr="009D21CA">
        <w:rPr>
          <w:rFonts w:ascii="Times New Roman" w:hAnsi="Times New Roman" w:cs="Times New Roman"/>
          <w:sz w:val="28"/>
          <w:szCs w:val="28"/>
        </w:rPr>
        <w:t>Ministru kabineta 2008.gada 26.februāra noteikumos Nr.129 „</w:t>
      </w:r>
      <w:r w:rsidR="009D21CA" w:rsidRPr="009D21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darbības programmas „Uzņēmējdarbība un inovācijas” papildinājuma 2.1.2.1.2.apakšaktivitāti „Tehnoloģiju pārneses kontaktpunkti””</w:t>
      </w:r>
      <w:r w:rsidR="00B4150B" w:rsidRPr="009D21CA">
        <w:rPr>
          <w:rFonts w:ascii="Times New Roman" w:hAnsi="Times New Roman" w:cs="Times New Roman"/>
          <w:sz w:val="28"/>
          <w:szCs w:val="28"/>
        </w:rPr>
        <w:t xml:space="preserve"> </w:t>
      </w:r>
      <w:r w:rsidR="001A2F24" w:rsidRPr="00B4150B">
        <w:rPr>
          <w:rFonts w:ascii="Times New Roman" w:hAnsi="Times New Roman" w:cs="Times New Roman"/>
          <w:sz w:val="28"/>
          <w:szCs w:val="28"/>
        </w:rPr>
        <w:t>(</w:t>
      </w:r>
      <w:r w:rsidR="00B4150B">
        <w:rPr>
          <w:rFonts w:ascii="Times New Roman" w:hAnsi="Times New Roman" w:cs="Times New Roman"/>
          <w:sz w:val="28"/>
          <w:szCs w:val="28"/>
        </w:rPr>
        <w:t xml:space="preserve">Latvijas </w:t>
      </w:r>
      <w:r w:rsidR="00E112F4" w:rsidRPr="0080409D">
        <w:rPr>
          <w:rFonts w:ascii="Times New Roman" w:hAnsi="Times New Roman" w:cs="Times New Roman"/>
          <w:sz w:val="28"/>
          <w:szCs w:val="28"/>
        </w:rPr>
        <w:t>Vēstnesis, 2008, 45.nr.; 2010, 4.nr.</w:t>
      </w:r>
      <w:r w:rsidR="0038267B" w:rsidRPr="00A150BE">
        <w:rPr>
          <w:rFonts w:ascii="Times New Roman" w:hAnsi="Times New Roman" w:cs="Times New Roman"/>
          <w:sz w:val="28"/>
          <w:szCs w:val="28"/>
        </w:rPr>
        <w:t>)</w:t>
      </w:r>
      <w:r w:rsidR="00B11E46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C8050F" w:rsidRPr="00A150BE">
        <w:rPr>
          <w:rFonts w:ascii="Times New Roman" w:hAnsi="Times New Roman" w:cs="Times New Roman"/>
          <w:sz w:val="28"/>
          <w:szCs w:val="28"/>
        </w:rPr>
        <w:t>grozījumu</w:t>
      </w:r>
      <w:r w:rsidR="00FE2082">
        <w:rPr>
          <w:rFonts w:ascii="Times New Roman" w:hAnsi="Times New Roman" w:cs="Times New Roman"/>
          <w:sz w:val="28"/>
          <w:szCs w:val="28"/>
        </w:rPr>
        <w:t xml:space="preserve"> un i</w:t>
      </w:r>
      <w:r w:rsidR="00A32CBF">
        <w:rPr>
          <w:rFonts w:ascii="Times New Roman" w:hAnsi="Times New Roman" w:cs="Times New Roman"/>
          <w:sz w:val="28"/>
          <w:szCs w:val="28"/>
        </w:rPr>
        <w:t xml:space="preserve">zteikt </w:t>
      </w:r>
      <w:r w:rsidR="00996731">
        <w:rPr>
          <w:rFonts w:ascii="Times New Roman" w:hAnsi="Times New Roman" w:cs="Times New Roman"/>
          <w:sz w:val="28"/>
          <w:szCs w:val="28"/>
        </w:rPr>
        <w:t>8</w:t>
      </w:r>
      <w:r w:rsidR="00E112F4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A32CBF" w:rsidRDefault="00A32CBF" w:rsidP="00B111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E112F4" w:rsidRPr="0080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</w:t>
      </w:r>
      <w:r w:rsidR="00E112F4" w:rsidRPr="0080409D">
        <w:rPr>
          <w:rFonts w:ascii="Times New Roman" w:hAnsi="Times New Roman" w:cs="Times New Roman"/>
          <w:sz w:val="28"/>
          <w:szCs w:val="28"/>
        </w:rPr>
        <w:t xml:space="preserve">Aktivitātes ietvaros īstenotos projektus finansē no Eiropas Reģionālās attīstības fonda līdzekļiem. Kopējais aktivitātes ietvaros pieejamais finansējums ir </w:t>
      </w:r>
      <w:r w:rsidR="003916F8" w:rsidRPr="00152160">
        <w:rPr>
          <w:rFonts w:ascii="Times New Roman" w:hAnsi="Times New Roman" w:cs="Times New Roman"/>
          <w:sz w:val="28"/>
          <w:szCs w:val="28"/>
        </w:rPr>
        <w:t>1 918 </w:t>
      </w:r>
      <w:r w:rsidR="00152160" w:rsidRPr="00152160">
        <w:rPr>
          <w:rFonts w:ascii="Times New Roman" w:hAnsi="Times New Roman" w:cs="Times New Roman"/>
          <w:sz w:val="28"/>
          <w:szCs w:val="28"/>
        </w:rPr>
        <w:t>238</w:t>
      </w:r>
      <w:r w:rsidR="00E112F4" w:rsidRPr="00152160">
        <w:rPr>
          <w:rFonts w:ascii="Times New Roman" w:hAnsi="Times New Roman" w:cs="Times New Roman"/>
          <w:sz w:val="28"/>
          <w:szCs w:val="28"/>
        </w:rPr>
        <w:t xml:space="preserve"> lati.</w:t>
      </w:r>
      <w:r w:rsidRPr="00152160">
        <w:rPr>
          <w:rFonts w:ascii="Times New Roman" w:hAnsi="Times New Roman" w:cs="Times New Roman"/>
          <w:sz w:val="28"/>
          <w:szCs w:val="28"/>
        </w:rPr>
        <w:t>”</w:t>
      </w:r>
    </w:p>
    <w:p w:rsidR="000862BD" w:rsidRDefault="000862BD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Ministru prezidents</w:t>
      </w:r>
      <w:r w:rsidRPr="006E12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696D88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1602F5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Ekonomikas ministrs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53D4A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1920C5" w:rsidRDefault="001920C5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8E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Iesniedzējs:</w:t>
      </w:r>
    </w:p>
    <w:p w:rsidR="00DE27E8" w:rsidRPr="006E1245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Ekonomikas ministrs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7037AC" w:rsidRDefault="007037A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46" w:rsidRDefault="0022590A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B1118E">
        <w:rPr>
          <w:rFonts w:ascii="Times New Roman" w:hAnsi="Times New Roman" w:cs="Times New Roman"/>
          <w:sz w:val="28"/>
          <w:szCs w:val="28"/>
        </w:rPr>
        <w:t>s</w:t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12F4">
        <w:rPr>
          <w:rFonts w:ascii="Times New Roman" w:hAnsi="Times New Roman" w:cs="Times New Roman"/>
          <w:sz w:val="28"/>
          <w:szCs w:val="28"/>
        </w:rPr>
        <w:t xml:space="preserve">       </w:t>
      </w:r>
      <w:r w:rsidR="00B1118E">
        <w:rPr>
          <w:rFonts w:ascii="Times New Roman" w:hAnsi="Times New Roman" w:cs="Times New Roman"/>
          <w:sz w:val="28"/>
          <w:szCs w:val="28"/>
        </w:rPr>
        <w:tab/>
      </w:r>
      <w:r w:rsidR="00E112F4">
        <w:rPr>
          <w:rFonts w:ascii="Times New Roman" w:hAnsi="Times New Roman" w:cs="Times New Roman"/>
          <w:sz w:val="28"/>
          <w:szCs w:val="28"/>
        </w:rPr>
        <w:t xml:space="preserve">     </w:t>
      </w:r>
      <w:r w:rsidR="00B1118E">
        <w:rPr>
          <w:rFonts w:ascii="Times New Roman" w:hAnsi="Times New Roman" w:cs="Times New Roman"/>
          <w:sz w:val="28"/>
          <w:szCs w:val="28"/>
        </w:rPr>
        <w:t>J</w:t>
      </w:r>
      <w:r w:rsidR="00DE27E8" w:rsidRPr="006E1245">
        <w:rPr>
          <w:rFonts w:ascii="Times New Roman" w:hAnsi="Times New Roman" w:cs="Times New Roman"/>
          <w:sz w:val="28"/>
          <w:szCs w:val="28"/>
        </w:rPr>
        <w:t>.</w:t>
      </w:r>
      <w:r w:rsidR="00B1118E">
        <w:rPr>
          <w:rFonts w:ascii="Times New Roman" w:hAnsi="Times New Roman" w:cs="Times New Roman"/>
          <w:sz w:val="28"/>
          <w:szCs w:val="28"/>
        </w:rPr>
        <w:t>Pūce</w:t>
      </w:r>
    </w:p>
    <w:p w:rsidR="00FA0113" w:rsidRDefault="00FA0113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112F4" w:rsidRDefault="00E112F4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920C5" w:rsidRPr="00FA0113" w:rsidRDefault="001920C5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C4A76" w:rsidRDefault="00FF0ECF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2011.01.26. 15:54</w:t>
      </w:r>
    </w:p>
    <w:p w:rsidR="008B6F23" w:rsidRPr="00E112F4" w:rsidRDefault="00D821F9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5F15D8" w:rsidRPr="005F15D8">
          <w:rPr>
            <w:rFonts w:ascii="Times New Roman" w:hAnsi="Times New Roman" w:cs="Times New Roman"/>
            <w:noProof/>
            <w:sz w:val="20"/>
            <w:szCs w:val="20"/>
          </w:rPr>
          <w:t>115</w:t>
        </w:r>
      </w:fldSimple>
    </w:p>
    <w:p w:rsidR="00171C0F" w:rsidRPr="00E112F4" w:rsidRDefault="001C6235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2F4">
        <w:rPr>
          <w:rFonts w:ascii="Times New Roman" w:hAnsi="Times New Roman" w:cs="Times New Roman"/>
          <w:sz w:val="20"/>
          <w:szCs w:val="20"/>
        </w:rPr>
        <w:t>Māris Krūmiņš</w:t>
      </w:r>
    </w:p>
    <w:p w:rsidR="00A94E52" w:rsidRPr="00E112F4" w:rsidRDefault="00EC4861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2F4">
        <w:rPr>
          <w:rFonts w:ascii="Times New Roman" w:hAnsi="Times New Roman" w:cs="Times New Roman"/>
          <w:sz w:val="20"/>
          <w:szCs w:val="20"/>
        </w:rPr>
        <w:t>67013</w:t>
      </w:r>
      <w:r w:rsidR="001C6235" w:rsidRPr="00E112F4">
        <w:rPr>
          <w:rFonts w:ascii="Times New Roman" w:hAnsi="Times New Roman" w:cs="Times New Roman"/>
          <w:sz w:val="20"/>
          <w:szCs w:val="20"/>
        </w:rPr>
        <w:t>082</w:t>
      </w:r>
      <w:r w:rsidRPr="00E112F4">
        <w:rPr>
          <w:rFonts w:ascii="Times New Roman" w:hAnsi="Times New Roman" w:cs="Times New Roman"/>
          <w:sz w:val="20"/>
          <w:szCs w:val="20"/>
        </w:rPr>
        <w:t xml:space="preserve">, </w:t>
      </w:r>
      <w:r w:rsidR="001C6235" w:rsidRPr="00E112F4">
        <w:rPr>
          <w:rFonts w:ascii="Times New Roman" w:hAnsi="Times New Roman" w:cs="Times New Roman"/>
          <w:sz w:val="20"/>
          <w:szCs w:val="20"/>
        </w:rPr>
        <w:t>Maris.Krumins</w:t>
      </w:r>
      <w:r w:rsidRPr="00E112F4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E112F4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A0" w:rsidRDefault="008405A0" w:rsidP="00173166">
      <w:pPr>
        <w:spacing w:after="0" w:line="240" w:lineRule="auto"/>
      </w:pPr>
      <w:r>
        <w:separator/>
      </w:r>
    </w:p>
  </w:endnote>
  <w:endnote w:type="continuationSeparator" w:id="0">
    <w:p w:rsidR="008405A0" w:rsidRDefault="008405A0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Pr="00996731" w:rsidRDefault="00D821F9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B1118E" w:rsidRPr="00B1118E">
        <w:rPr>
          <w:rFonts w:ascii="Times New Roman" w:hAnsi="Times New Roman" w:cs="Times New Roman"/>
          <w:noProof/>
          <w:sz w:val="24"/>
          <w:szCs w:val="24"/>
        </w:rPr>
        <w:t>EMNot_160910_groz328</w:t>
      </w:r>
    </w:fldSimple>
    <w:r w:rsidR="00996731" w:rsidRPr="00FB1E63">
      <w:rPr>
        <w:rFonts w:ascii="Times New Roman" w:hAnsi="Times New Roman" w:cs="Times New Roman"/>
        <w:sz w:val="24"/>
        <w:szCs w:val="24"/>
      </w:rPr>
      <w:t xml:space="preserve">; </w:t>
    </w:r>
    <w:r w:rsidR="00996731" w:rsidRPr="00996731">
      <w:rPr>
        <w:rFonts w:ascii="Times New Roman" w:hAnsi="Times New Roman" w:cs="Times New Roman"/>
        <w:sz w:val="24"/>
        <w:szCs w:val="24"/>
      </w:rPr>
      <w:t>Grozījums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1C6235" w:rsidRDefault="00D821F9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B1118E" w:rsidRPr="001C6235">
        <w:rPr>
          <w:rFonts w:ascii="Times New Roman" w:hAnsi="Times New Roman" w:cs="Times New Roman"/>
          <w:noProof/>
          <w:sz w:val="20"/>
          <w:szCs w:val="20"/>
        </w:rPr>
        <w:t>EMNot_</w:t>
      </w:r>
      <w:r w:rsidR="005F15D8">
        <w:rPr>
          <w:rFonts w:ascii="Times New Roman" w:hAnsi="Times New Roman" w:cs="Times New Roman"/>
          <w:noProof/>
          <w:sz w:val="20"/>
          <w:szCs w:val="20"/>
        </w:rPr>
        <w:t>26</w:t>
      </w:r>
      <w:r w:rsidR="000D246F">
        <w:rPr>
          <w:rFonts w:ascii="Times New Roman" w:hAnsi="Times New Roman" w:cs="Times New Roman"/>
          <w:noProof/>
          <w:sz w:val="20"/>
          <w:szCs w:val="20"/>
        </w:rPr>
        <w:t>0111</w:t>
      </w:r>
      <w:r w:rsidR="00B1118E" w:rsidRPr="001C6235">
        <w:rPr>
          <w:rFonts w:ascii="Times New Roman" w:hAnsi="Times New Roman" w:cs="Times New Roman"/>
          <w:noProof/>
          <w:sz w:val="20"/>
          <w:szCs w:val="20"/>
        </w:rPr>
        <w:t>_groz</w:t>
      </w:r>
      <w:r w:rsidR="001C6235" w:rsidRPr="001C6235">
        <w:rPr>
          <w:rFonts w:ascii="Times New Roman" w:hAnsi="Times New Roman" w:cs="Times New Roman"/>
          <w:noProof/>
          <w:sz w:val="20"/>
          <w:szCs w:val="20"/>
        </w:rPr>
        <w:t>129</w:t>
      </w:r>
    </w:fldSimple>
    <w:r w:rsidR="00CC1968" w:rsidRPr="001C6235">
      <w:rPr>
        <w:rFonts w:ascii="Times New Roman" w:hAnsi="Times New Roman" w:cs="Times New Roman"/>
        <w:sz w:val="20"/>
        <w:szCs w:val="20"/>
      </w:rPr>
      <w:t xml:space="preserve">; </w:t>
    </w:r>
    <w:r w:rsidR="001C6235" w:rsidRPr="001C6235">
      <w:rPr>
        <w:rFonts w:ascii="Times New Roman" w:hAnsi="Times New Roman" w:cs="Times New Roman"/>
        <w:sz w:val="20"/>
        <w:szCs w:val="20"/>
      </w:rPr>
      <w:t xml:space="preserve">Grozījums Ministru kabineta 2008.gada 26.februāra noteikumos Nr.129 </w:t>
    </w:r>
    <w:r w:rsidR="001C6235">
      <w:rPr>
        <w:rFonts w:ascii="Times New Roman" w:hAnsi="Times New Roman" w:cs="Times New Roman"/>
        <w:sz w:val="20"/>
        <w:szCs w:val="20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Noteikumi par darbības programmas 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Uzņēmējdarbība un inovācijas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papildinājuma 2.1.2.1.2.apakšaktivitāti 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Tehnoloģiju pārneses kontaktpunkti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A0" w:rsidRDefault="008405A0" w:rsidP="00173166">
      <w:pPr>
        <w:spacing w:after="0" w:line="240" w:lineRule="auto"/>
      </w:pPr>
      <w:r>
        <w:separator/>
      </w:r>
    </w:p>
  </w:footnote>
  <w:footnote w:type="continuationSeparator" w:id="0">
    <w:p w:rsidR="008405A0" w:rsidRDefault="008405A0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D821F9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98" w:rsidRPr="00FB2A98" w:rsidRDefault="00FB2A98" w:rsidP="00FB2A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B2A98">
      <w:rPr>
        <w:rFonts w:ascii="Times New Roman" w:hAnsi="Times New Roman" w:cs="Times New Roman"/>
        <w:sz w:val="24"/>
        <w:szCs w:val="24"/>
      </w:rPr>
      <w:t>Projekts</w:t>
    </w:r>
  </w:p>
  <w:p w:rsidR="00FB2A98" w:rsidRDefault="00FB2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11762"/>
    <w:rsid w:val="00014CE1"/>
    <w:rsid w:val="000245CC"/>
    <w:rsid w:val="000270E6"/>
    <w:rsid w:val="00034CDB"/>
    <w:rsid w:val="00054232"/>
    <w:rsid w:val="000828DE"/>
    <w:rsid w:val="000862BD"/>
    <w:rsid w:val="000C7680"/>
    <w:rsid w:val="000D246F"/>
    <w:rsid w:val="000E306E"/>
    <w:rsid w:val="000F78CD"/>
    <w:rsid w:val="00121160"/>
    <w:rsid w:val="00142E72"/>
    <w:rsid w:val="00152160"/>
    <w:rsid w:val="001602F5"/>
    <w:rsid w:val="00171C0F"/>
    <w:rsid w:val="00173166"/>
    <w:rsid w:val="001920C5"/>
    <w:rsid w:val="001A2C2F"/>
    <w:rsid w:val="001A2F24"/>
    <w:rsid w:val="001B33CD"/>
    <w:rsid w:val="001C6235"/>
    <w:rsid w:val="001D69CD"/>
    <w:rsid w:val="001E4C9E"/>
    <w:rsid w:val="0022172F"/>
    <w:rsid w:val="0022590A"/>
    <w:rsid w:val="00225C51"/>
    <w:rsid w:val="00240E7B"/>
    <w:rsid w:val="00296029"/>
    <w:rsid w:val="002C1AAB"/>
    <w:rsid w:val="002C4EE1"/>
    <w:rsid w:val="002C5874"/>
    <w:rsid w:val="002C7074"/>
    <w:rsid w:val="002D0EB2"/>
    <w:rsid w:val="002E0F15"/>
    <w:rsid w:val="002E1740"/>
    <w:rsid w:val="002F6942"/>
    <w:rsid w:val="003063E4"/>
    <w:rsid w:val="00322676"/>
    <w:rsid w:val="003468EA"/>
    <w:rsid w:val="0035100D"/>
    <w:rsid w:val="00354184"/>
    <w:rsid w:val="00362EDE"/>
    <w:rsid w:val="00364C1F"/>
    <w:rsid w:val="0036784F"/>
    <w:rsid w:val="00373B4B"/>
    <w:rsid w:val="0038267B"/>
    <w:rsid w:val="00382744"/>
    <w:rsid w:val="00390266"/>
    <w:rsid w:val="003916F8"/>
    <w:rsid w:val="00392048"/>
    <w:rsid w:val="003B2894"/>
    <w:rsid w:val="003C1EAA"/>
    <w:rsid w:val="003C7144"/>
    <w:rsid w:val="003D09E8"/>
    <w:rsid w:val="003D46A2"/>
    <w:rsid w:val="003E2A90"/>
    <w:rsid w:val="003E2B89"/>
    <w:rsid w:val="003E36A3"/>
    <w:rsid w:val="003E56AF"/>
    <w:rsid w:val="0041220C"/>
    <w:rsid w:val="00423E94"/>
    <w:rsid w:val="00453011"/>
    <w:rsid w:val="0045433B"/>
    <w:rsid w:val="00460F13"/>
    <w:rsid w:val="00464DFC"/>
    <w:rsid w:val="00471BEF"/>
    <w:rsid w:val="004A2146"/>
    <w:rsid w:val="004C3DC9"/>
    <w:rsid w:val="004F1930"/>
    <w:rsid w:val="005116CC"/>
    <w:rsid w:val="005156C9"/>
    <w:rsid w:val="00530D86"/>
    <w:rsid w:val="005569F7"/>
    <w:rsid w:val="005860D2"/>
    <w:rsid w:val="005A496B"/>
    <w:rsid w:val="005D12D6"/>
    <w:rsid w:val="005F15D8"/>
    <w:rsid w:val="00603BE4"/>
    <w:rsid w:val="00611718"/>
    <w:rsid w:val="006126F9"/>
    <w:rsid w:val="006203EF"/>
    <w:rsid w:val="0062338F"/>
    <w:rsid w:val="006262FF"/>
    <w:rsid w:val="0064273B"/>
    <w:rsid w:val="006514CC"/>
    <w:rsid w:val="00652AE4"/>
    <w:rsid w:val="00664DDD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7037AC"/>
    <w:rsid w:val="007064C0"/>
    <w:rsid w:val="00712208"/>
    <w:rsid w:val="00752C78"/>
    <w:rsid w:val="0077021D"/>
    <w:rsid w:val="007942D2"/>
    <w:rsid w:val="007A5C63"/>
    <w:rsid w:val="007B79B8"/>
    <w:rsid w:val="007D5051"/>
    <w:rsid w:val="007E089B"/>
    <w:rsid w:val="007F013B"/>
    <w:rsid w:val="007F4612"/>
    <w:rsid w:val="008052DD"/>
    <w:rsid w:val="00811CA6"/>
    <w:rsid w:val="008405A0"/>
    <w:rsid w:val="008416F3"/>
    <w:rsid w:val="00841849"/>
    <w:rsid w:val="00856132"/>
    <w:rsid w:val="008714A1"/>
    <w:rsid w:val="00895172"/>
    <w:rsid w:val="00895A67"/>
    <w:rsid w:val="008B6F23"/>
    <w:rsid w:val="008C2125"/>
    <w:rsid w:val="008C60FF"/>
    <w:rsid w:val="008D6210"/>
    <w:rsid w:val="009358CF"/>
    <w:rsid w:val="00945D7C"/>
    <w:rsid w:val="00947892"/>
    <w:rsid w:val="00955A84"/>
    <w:rsid w:val="00973738"/>
    <w:rsid w:val="00985BE0"/>
    <w:rsid w:val="00996731"/>
    <w:rsid w:val="009B4D1B"/>
    <w:rsid w:val="009C4FE8"/>
    <w:rsid w:val="009D21CA"/>
    <w:rsid w:val="009D4ED8"/>
    <w:rsid w:val="009E1E86"/>
    <w:rsid w:val="00A05DF1"/>
    <w:rsid w:val="00A150BE"/>
    <w:rsid w:val="00A20BEB"/>
    <w:rsid w:val="00A25916"/>
    <w:rsid w:val="00A319E1"/>
    <w:rsid w:val="00A32CBF"/>
    <w:rsid w:val="00A340F5"/>
    <w:rsid w:val="00A36612"/>
    <w:rsid w:val="00A54A8D"/>
    <w:rsid w:val="00A56064"/>
    <w:rsid w:val="00A6028A"/>
    <w:rsid w:val="00A80F70"/>
    <w:rsid w:val="00A94E52"/>
    <w:rsid w:val="00AE0B23"/>
    <w:rsid w:val="00AF18ED"/>
    <w:rsid w:val="00AF4FE6"/>
    <w:rsid w:val="00B0422D"/>
    <w:rsid w:val="00B1118E"/>
    <w:rsid w:val="00B11E46"/>
    <w:rsid w:val="00B35E5B"/>
    <w:rsid w:val="00B4150B"/>
    <w:rsid w:val="00B670A9"/>
    <w:rsid w:val="00B760EC"/>
    <w:rsid w:val="00BA4303"/>
    <w:rsid w:val="00BA7461"/>
    <w:rsid w:val="00BC4A76"/>
    <w:rsid w:val="00BE42CB"/>
    <w:rsid w:val="00BF78DD"/>
    <w:rsid w:val="00C03F5E"/>
    <w:rsid w:val="00C12846"/>
    <w:rsid w:val="00C3171A"/>
    <w:rsid w:val="00C410A8"/>
    <w:rsid w:val="00C450EC"/>
    <w:rsid w:val="00C53D4A"/>
    <w:rsid w:val="00C61434"/>
    <w:rsid w:val="00C659A4"/>
    <w:rsid w:val="00C73E92"/>
    <w:rsid w:val="00C8050F"/>
    <w:rsid w:val="00CA1AD3"/>
    <w:rsid w:val="00CC1968"/>
    <w:rsid w:val="00CF20CD"/>
    <w:rsid w:val="00D22C48"/>
    <w:rsid w:val="00D262F4"/>
    <w:rsid w:val="00D37239"/>
    <w:rsid w:val="00D52682"/>
    <w:rsid w:val="00D61089"/>
    <w:rsid w:val="00D63A09"/>
    <w:rsid w:val="00D6464D"/>
    <w:rsid w:val="00D7416B"/>
    <w:rsid w:val="00D821F9"/>
    <w:rsid w:val="00D86795"/>
    <w:rsid w:val="00D96B78"/>
    <w:rsid w:val="00DA540C"/>
    <w:rsid w:val="00DC490C"/>
    <w:rsid w:val="00DC5895"/>
    <w:rsid w:val="00DC7384"/>
    <w:rsid w:val="00DD0067"/>
    <w:rsid w:val="00DE1EF5"/>
    <w:rsid w:val="00DE27E8"/>
    <w:rsid w:val="00DE6F4F"/>
    <w:rsid w:val="00E10915"/>
    <w:rsid w:val="00E112F4"/>
    <w:rsid w:val="00E32D6E"/>
    <w:rsid w:val="00E34B3B"/>
    <w:rsid w:val="00E46F99"/>
    <w:rsid w:val="00E53D71"/>
    <w:rsid w:val="00E66A54"/>
    <w:rsid w:val="00EA4A2B"/>
    <w:rsid w:val="00EB1F18"/>
    <w:rsid w:val="00EB53F6"/>
    <w:rsid w:val="00EB6DCE"/>
    <w:rsid w:val="00EC4861"/>
    <w:rsid w:val="00ED01E6"/>
    <w:rsid w:val="00ED0CC1"/>
    <w:rsid w:val="00ED1AD8"/>
    <w:rsid w:val="00EE4D54"/>
    <w:rsid w:val="00F121D7"/>
    <w:rsid w:val="00F166D9"/>
    <w:rsid w:val="00F43C7A"/>
    <w:rsid w:val="00F47C1D"/>
    <w:rsid w:val="00F54675"/>
    <w:rsid w:val="00F7177A"/>
    <w:rsid w:val="00F94359"/>
    <w:rsid w:val="00FA0113"/>
    <w:rsid w:val="00FA209E"/>
    <w:rsid w:val="00FB1E63"/>
    <w:rsid w:val="00FB2A98"/>
    <w:rsid w:val="00FC1BEA"/>
    <w:rsid w:val="00FE2082"/>
    <w:rsid w:val="00FE3B0A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8975-3657-420B-A29F-6581367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1041</Characters>
  <Application>Microsoft Office Word</Application>
  <DocSecurity>0</DocSecurity>
  <Lines>61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31.marta noteikumos Nr.293 „Noteikumi par darbības programmas "Cilvēkresursi un nodarbinātība" papildinājuma 1.3.1.2.aktivitāti "Atbalsts pašnodarbinātības un uzņēmējdarbības uzsākšanai”</vt:lpstr>
    </vt:vector>
  </TitlesOfParts>
  <Company>LR Ekonomikas ministrija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26.februāra noteikumos Nr.129 „Noteikumi par darbības programmas „Uzņēmējdarbība un inovācijas” papildinājuma 2.1.2.1.2.apakšaktivitāti „Tehnoloģiju pārneses kontaktpunkti””</dc:title>
  <dc:subject>Ministru kabineta noteikumu projekts</dc:subject>
  <dc:creator>Māris Krūmiņš</dc:creator>
  <dc:description>Maris.Krumins@em.gov.lv, 67013082</dc:description>
  <cp:lastModifiedBy>Māris Krūmiņš</cp:lastModifiedBy>
  <cp:revision>11</cp:revision>
  <cp:lastPrinted>2010-06-15T09:43:00Z</cp:lastPrinted>
  <dcterms:created xsi:type="dcterms:W3CDTF">2010-12-26T15:36:00Z</dcterms:created>
  <dcterms:modified xsi:type="dcterms:W3CDTF">2011-01-26T13:54:00Z</dcterms:modified>
</cp:coreProperties>
</file>