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BE" w:rsidRPr="0045084B" w:rsidRDefault="00EF18BE" w:rsidP="00EF18BE">
      <w:pPr>
        <w:pStyle w:val="Heading1"/>
        <w:spacing w:before="0" w:after="0"/>
        <w:ind w:right="-1"/>
        <w:jc w:val="right"/>
        <w:rPr>
          <w:rFonts w:ascii="Times New Roman" w:hAnsi="Times New Roman" w:cs="Times New Roman"/>
          <w:b w:val="0"/>
          <w:sz w:val="28"/>
          <w:szCs w:val="28"/>
          <w:lang w:val="pl-PL"/>
        </w:rPr>
      </w:pPr>
      <w:r>
        <w:rPr>
          <w:rFonts w:ascii="Times New Roman" w:hAnsi="Times New Roman" w:cs="Times New Roman"/>
          <w:b w:val="0"/>
          <w:sz w:val="28"/>
          <w:szCs w:val="28"/>
          <w:lang w:val="pl-PL"/>
        </w:rPr>
        <w:t>4</w:t>
      </w:r>
      <w:r w:rsidRPr="0045084B">
        <w:rPr>
          <w:rFonts w:ascii="Times New Roman" w:hAnsi="Times New Roman" w:cs="Times New Roman"/>
          <w:b w:val="0"/>
          <w:sz w:val="28"/>
          <w:szCs w:val="28"/>
          <w:lang w:val="pl-PL"/>
        </w:rPr>
        <w:t>.pielikums</w:t>
      </w:r>
    </w:p>
    <w:p w:rsidR="00EF18BE" w:rsidRPr="0045084B" w:rsidRDefault="00EF18BE" w:rsidP="00EF18BE">
      <w:pPr>
        <w:ind w:right="-1"/>
        <w:jc w:val="right"/>
        <w:rPr>
          <w:sz w:val="28"/>
          <w:szCs w:val="28"/>
          <w:lang w:val="pl-PL"/>
        </w:rPr>
      </w:pPr>
      <w:r w:rsidRPr="0045084B">
        <w:rPr>
          <w:sz w:val="28"/>
          <w:szCs w:val="28"/>
          <w:lang w:val="pl-PL"/>
        </w:rPr>
        <w:t>Ministru kabineta</w:t>
      </w:r>
    </w:p>
    <w:p w:rsidR="00EF18BE" w:rsidRPr="0045084B" w:rsidRDefault="00EF18BE" w:rsidP="00EF18BE">
      <w:pPr>
        <w:pStyle w:val="NoSpacing1"/>
        <w:ind w:right="-1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45084B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__</w:t>
      </w:r>
      <w:r w:rsidRPr="00450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</w:t>
      </w:r>
    </w:p>
    <w:p w:rsidR="00EF18BE" w:rsidRDefault="00EF18BE" w:rsidP="00EF18BE">
      <w:pPr>
        <w:pStyle w:val="NoSpacing1"/>
        <w:ind w:right="-1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____</w:t>
      </w:r>
    </w:p>
    <w:p w:rsidR="006C2D51" w:rsidRDefault="006C2D51" w:rsidP="006B00D1">
      <w:pPr>
        <w:pStyle w:val="NoSpacing1"/>
        <w:ind w:right="-49"/>
        <w:jc w:val="right"/>
        <w:rPr>
          <w:rFonts w:ascii="Times New Roman" w:hAnsi="Times New Roman"/>
          <w:sz w:val="28"/>
          <w:szCs w:val="28"/>
        </w:rPr>
      </w:pPr>
    </w:p>
    <w:p w:rsidR="006C2D51" w:rsidRDefault="006C2D51" w:rsidP="006B00D1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86C54">
        <w:rPr>
          <w:b/>
          <w:sz w:val="28"/>
          <w:szCs w:val="28"/>
        </w:rPr>
        <w:t>nformācij</w:t>
      </w:r>
      <w:r>
        <w:rPr>
          <w:b/>
          <w:sz w:val="28"/>
          <w:szCs w:val="28"/>
        </w:rPr>
        <w:t>a</w:t>
      </w:r>
      <w:r w:rsidRPr="00386C54">
        <w:rPr>
          <w:b/>
          <w:sz w:val="28"/>
          <w:szCs w:val="28"/>
        </w:rPr>
        <w:t xml:space="preserve"> par </w:t>
      </w:r>
      <w:r>
        <w:rPr>
          <w:b/>
          <w:sz w:val="28"/>
          <w:szCs w:val="28"/>
        </w:rPr>
        <w:t xml:space="preserve">atbalstāmā investīciju </w:t>
      </w:r>
      <w:r w:rsidRPr="00386C54">
        <w:rPr>
          <w:b/>
          <w:sz w:val="28"/>
          <w:szCs w:val="28"/>
        </w:rPr>
        <w:t xml:space="preserve">projekta ietvaros veiktajiem sākotnējiem ilgtermiņa ieguldījumiem un </w:t>
      </w:r>
      <w:r>
        <w:rPr>
          <w:b/>
          <w:sz w:val="28"/>
          <w:szCs w:val="28"/>
        </w:rPr>
        <w:t>projekta</w:t>
      </w:r>
      <w:r w:rsidRPr="00386C54">
        <w:rPr>
          <w:b/>
          <w:sz w:val="28"/>
          <w:szCs w:val="28"/>
        </w:rPr>
        <w:t xml:space="preserve"> īstenošanas gaitu</w:t>
      </w:r>
    </w:p>
    <w:p w:rsidR="006C2D51" w:rsidRDefault="006C2D51" w:rsidP="006B00D1">
      <w:pPr>
        <w:ind w:right="-49"/>
        <w:jc w:val="center"/>
        <w:rPr>
          <w:b/>
          <w:sz w:val="28"/>
          <w:szCs w:val="28"/>
        </w:rPr>
      </w:pPr>
    </w:p>
    <w:p w:rsidR="006C2D51" w:rsidRDefault="006C2D51" w:rsidP="006B00D1">
      <w:pPr>
        <w:pStyle w:val="ListParagraph"/>
        <w:ind w:left="0" w:right="-49" w:firstLine="720"/>
        <w:contextualSpacing w:val="0"/>
        <w:jc w:val="both"/>
        <w:rPr>
          <w:sz w:val="28"/>
          <w:szCs w:val="28"/>
        </w:rPr>
      </w:pPr>
      <w:r w:rsidRPr="00B66C3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66C36">
        <w:rPr>
          <w:sz w:val="28"/>
          <w:szCs w:val="28"/>
        </w:rPr>
        <w:t>Projekta ietvaros veiktie sākotnējie ilgtermiņa ieguldījumi (par iepriekšējo gadu), to apmērs un finansējuma avots</w:t>
      </w:r>
    </w:p>
    <w:p w:rsidR="006C2D51" w:rsidRPr="00B66C36" w:rsidRDefault="006C2D51" w:rsidP="006B00D1">
      <w:pPr>
        <w:pStyle w:val="ListParagraph"/>
        <w:ind w:left="0" w:right="-49" w:firstLine="720"/>
        <w:contextualSpacing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7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3568"/>
        <w:gridCol w:w="2284"/>
        <w:gridCol w:w="27"/>
        <w:gridCol w:w="2445"/>
      </w:tblGrid>
      <w:tr w:rsidR="006C2D51" w:rsidRPr="00806FBB" w:rsidTr="00B66C36">
        <w:trPr>
          <w:trHeight w:val="412"/>
        </w:trPr>
        <w:tc>
          <w:tcPr>
            <w:tcW w:w="9207" w:type="dxa"/>
            <w:gridSpan w:val="5"/>
            <w:shd w:val="clear" w:color="auto" w:fill="D9D9D9"/>
            <w:vAlign w:val="center"/>
          </w:tcPr>
          <w:p w:rsidR="006C2D51" w:rsidRPr="00B66C36" w:rsidRDefault="006C2D51" w:rsidP="006B00D1">
            <w:pPr>
              <w:jc w:val="center"/>
              <w:rPr>
                <w:i/>
                <w:sz w:val="26"/>
                <w:szCs w:val="26"/>
              </w:rPr>
            </w:pPr>
            <w:r w:rsidRPr="00B66C36">
              <w:rPr>
                <w:sz w:val="26"/>
                <w:szCs w:val="26"/>
              </w:rPr>
              <w:t>20__.gads*</w:t>
            </w:r>
          </w:p>
        </w:tc>
      </w:tr>
      <w:tr w:rsidR="006C2D51" w:rsidRPr="00806FBB" w:rsidTr="00B66C36">
        <w:trPr>
          <w:trHeight w:val="526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Nr.</w:t>
            </w:r>
            <w:r w:rsidRPr="00B66C36">
              <w:br/>
              <w:t>p.k.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  <w:r w:rsidRPr="00B66C36">
              <w:t>Sākotnēj</w:t>
            </w:r>
            <w:r>
              <w:t>o</w:t>
            </w:r>
            <w:r w:rsidRPr="00B66C36">
              <w:t xml:space="preserve"> ilgtermiņa ieguldījumu izmaksu pozīcijas</w:t>
            </w: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center"/>
            </w:pPr>
            <w:r w:rsidRPr="00B66C36">
              <w:t>Izmaksas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B66C36">
                <w:t>LVL</w:t>
              </w:r>
            </w:smartTag>
            <w:r w:rsidRPr="00B66C36">
              <w:t>)</w:t>
            </w: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center"/>
            </w:pPr>
            <w:r w:rsidRPr="00B66C36">
              <w:t>Finansējuma avots</w:t>
            </w:r>
          </w:p>
        </w:tc>
      </w:tr>
      <w:tr w:rsidR="006C2D51" w:rsidRPr="00806FBB" w:rsidTr="00B66C36">
        <w:trPr>
          <w:trHeight w:val="454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1.</w:t>
            </w:r>
          </w:p>
        </w:tc>
        <w:tc>
          <w:tcPr>
            <w:tcW w:w="8324" w:type="dxa"/>
            <w:gridSpan w:val="4"/>
            <w:vAlign w:val="center"/>
          </w:tcPr>
          <w:p w:rsidR="006C2D51" w:rsidRPr="00B66C36" w:rsidRDefault="006C2D51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Aktivitātes nosaukums</w:t>
            </w:r>
          </w:p>
        </w:tc>
      </w:tr>
      <w:tr w:rsidR="006C2D51" w:rsidRPr="00806FBB" w:rsidTr="00B66C36">
        <w:trPr>
          <w:trHeight w:val="404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1.1.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B66C36">
        <w:trPr>
          <w:trHeight w:val="425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1.2.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B66C36">
        <w:trPr>
          <w:trHeight w:val="416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1.3.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B66C36">
        <w:trPr>
          <w:trHeight w:val="408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...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B66C36">
        <w:trPr>
          <w:trHeight w:val="431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2.</w:t>
            </w:r>
          </w:p>
        </w:tc>
        <w:tc>
          <w:tcPr>
            <w:tcW w:w="8324" w:type="dxa"/>
            <w:gridSpan w:val="4"/>
            <w:vAlign w:val="center"/>
          </w:tcPr>
          <w:p w:rsidR="006C2D51" w:rsidRPr="00B66C36" w:rsidRDefault="006C2D51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Aktivitātes nosaukums</w:t>
            </w:r>
          </w:p>
        </w:tc>
      </w:tr>
      <w:tr w:rsidR="006C2D51" w:rsidRPr="00806FBB" w:rsidTr="00B66C36">
        <w:trPr>
          <w:trHeight w:val="406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2.1.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B66C36">
        <w:trPr>
          <w:trHeight w:val="412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2.2.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B66C36">
        <w:trPr>
          <w:trHeight w:val="418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2.3.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B66C36">
        <w:trPr>
          <w:trHeight w:val="424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  <w:r w:rsidRPr="00B66C36">
              <w:t>...</w:t>
            </w: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center"/>
            </w:pPr>
          </w:p>
        </w:tc>
        <w:tc>
          <w:tcPr>
            <w:tcW w:w="2284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72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1A0935">
        <w:trPr>
          <w:trHeight w:val="416"/>
        </w:trPr>
        <w:tc>
          <w:tcPr>
            <w:tcW w:w="883" w:type="dxa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3568" w:type="dxa"/>
            <w:vAlign w:val="center"/>
          </w:tcPr>
          <w:p w:rsidR="006C2D51" w:rsidRPr="00B66C36" w:rsidRDefault="006C2D51" w:rsidP="006B00D1">
            <w:pPr>
              <w:jc w:val="right"/>
            </w:pPr>
            <w:r>
              <w:t>Kopā</w:t>
            </w:r>
          </w:p>
        </w:tc>
        <w:tc>
          <w:tcPr>
            <w:tcW w:w="2311" w:type="dxa"/>
            <w:gridSpan w:val="2"/>
            <w:vAlign w:val="center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2445" w:type="dxa"/>
            <w:vAlign w:val="center"/>
          </w:tcPr>
          <w:p w:rsidR="006C2D51" w:rsidRPr="001A0935" w:rsidRDefault="006C2D51" w:rsidP="006B00D1">
            <w:pPr>
              <w:jc w:val="both"/>
              <w:rPr>
                <w:b/>
              </w:rPr>
            </w:pPr>
          </w:p>
        </w:tc>
      </w:tr>
    </w:tbl>
    <w:p w:rsidR="006C2D51" w:rsidRPr="00B66C36" w:rsidRDefault="006C2D51" w:rsidP="006B00D1">
      <w:pPr>
        <w:ind w:right="-765"/>
        <w:jc w:val="both"/>
      </w:pPr>
      <w:r>
        <w:t>Piezīme. * J</w:t>
      </w:r>
      <w:r w:rsidRPr="00B66C36">
        <w:t>a nepieciešams, tabulu var paplašināt</w:t>
      </w:r>
      <w:r>
        <w:t>.</w:t>
      </w:r>
    </w:p>
    <w:p w:rsidR="006C2D51" w:rsidRDefault="006C2D51" w:rsidP="006B00D1">
      <w:pPr>
        <w:ind w:right="-765"/>
        <w:jc w:val="both"/>
        <w:rPr>
          <w:b/>
          <w:sz w:val="26"/>
          <w:szCs w:val="26"/>
        </w:rPr>
      </w:pPr>
    </w:p>
    <w:p w:rsidR="006C2D51" w:rsidRDefault="006C2D51" w:rsidP="00B66C36">
      <w:pPr>
        <w:ind w:right="-49" w:firstLine="720"/>
        <w:jc w:val="both"/>
        <w:rPr>
          <w:i/>
        </w:rPr>
      </w:pPr>
      <w:r w:rsidRPr="00B66C3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66C36">
        <w:rPr>
          <w:sz w:val="28"/>
          <w:szCs w:val="28"/>
        </w:rPr>
        <w:t>Sadarbība ar resursu piegādātājiem (sākotnējo ilgtermiņa ieguldījumu attiecināmo izmaksu ietvaros)</w:t>
      </w:r>
      <w:r>
        <w:rPr>
          <w:b/>
          <w:sz w:val="26"/>
          <w:szCs w:val="26"/>
        </w:rPr>
        <w:t xml:space="preserve"> </w:t>
      </w:r>
      <w:r w:rsidRPr="00845779">
        <w:rPr>
          <w:i/>
        </w:rPr>
        <w:t>(</w:t>
      </w:r>
      <w:r>
        <w:rPr>
          <w:i/>
        </w:rPr>
        <w:t>Sniedziet informāciju par sadarbības partneriem, kuri piegādā projekta īstenošanai nepieciešamos resursus vai sniedz pakalpojumus)</w:t>
      </w:r>
    </w:p>
    <w:p w:rsidR="006C2D51" w:rsidRPr="00845779" w:rsidRDefault="006C2D51" w:rsidP="00B66C36">
      <w:pPr>
        <w:ind w:right="-49" w:firstLine="720"/>
        <w:jc w:val="both"/>
        <w:rPr>
          <w:i/>
        </w:rPr>
      </w:pP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4182"/>
        <w:gridCol w:w="1842"/>
      </w:tblGrid>
      <w:tr w:rsidR="006C2D51" w:rsidRPr="00806FBB" w:rsidTr="001A0935">
        <w:trPr>
          <w:trHeight w:val="360"/>
        </w:trPr>
        <w:tc>
          <w:tcPr>
            <w:tcW w:w="9180" w:type="dxa"/>
            <w:gridSpan w:val="3"/>
            <w:shd w:val="clear" w:color="auto" w:fill="D9D9D9"/>
            <w:vAlign w:val="center"/>
          </w:tcPr>
          <w:p w:rsidR="006C2D51" w:rsidRPr="00B66C36" w:rsidRDefault="006C2D51" w:rsidP="006B00D1">
            <w:pPr>
              <w:jc w:val="center"/>
            </w:pPr>
            <w:r w:rsidRPr="00B66C36">
              <w:t>20__.gads</w:t>
            </w:r>
          </w:p>
        </w:tc>
      </w:tr>
      <w:tr w:rsidR="006C2D51" w:rsidRPr="00806FBB" w:rsidTr="001A0935">
        <w:trPr>
          <w:trHeight w:val="360"/>
        </w:trPr>
        <w:tc>
          <w:tcPr>
            <w:tcW w:w="3156" w:type="dxa"/>
            <w:vAlign w:val="center"/>
          </w:tcPr>
          <w:p w:rsidR="006C2D51" w:rsidRPr="00B66C36" w:rsidRDefault="006C2D51" w:rsidP="006B00D1">
            <w:pPr>
              <w:jc w:val="center"/>
            </w:pPr>
            <w:r w:rsidRPr="00B66C36">
              <w:t>Komercsabiedrības nosaukums</w:t>
            </w:r>
          </w:p>
        </w:tc>
        <w:tc>
          <w:tcPr>
            <w:tcW w:w="4182" w:type="dxa"/>
            <w:vAlign w:val="center"/>
          </w:tcPr>
          <w:p w:rsidR="006C2D51" w:rsidRPr="00B66C36" w:rsidRDefault="006C2D51" w:rsidP="006B00D1">
            <w:pPr>
              <w:jc w:val="center"/>
            </w:pPr>
            <w:r w:rsidRPr="00B66C36">
              <w:t>Iepirktie resursi/pakalpojumi</w:t>
            </w:r>
          </w:p>
        </w:tc>
        <w:tc>
          <w:tcPr>
            <w:tcW w:w="1842" w:type="dxa"/>
            <w:vAlign w:val="center"/>
          </w:tcPr>
          <w:p w:rsidR="006C2D51" w:rsidRPr="00B66C36" w:rsidRDefault="006C2D51" w:rsidP="006B00D1">
            <w:pPr>
              <w:jc w:val="center"/>
            </w:pPr>
            <w:r w:rsidRPr="00B66C36">
              <w:t>Summa (</w:t>
            </w: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B66C36">
                <w:t>LVL</w:t>
              </w:r>
            </w:smartTag>
            <w:r w:rsidRPr="00B66C36">
              <w:t>)</w:t>
            </w:r>
          </w:p>
        </w:tc>
      </w:tr>
      <w:tr w:rsidR="006C2D51" w:rsidRPr="00806FBB" w:rsidTr="001A0935">
        <w:trPr>
          <w:trHeight w:val="240"/>
        </w:trPr>
        <w:tc>
          <w:tcPr>
            <w:tcW w:w="3156" w:type="dxa"/>
          </w:tcPr>
          <w:p w:rsidR="006C2D51" w:rsidRPr="00B66C36" w:rsidRDefault="006C2D51" w:rsidP="006B00D1">
            <w:pPr>
              <w:jc w:val="both"/>
            </w:pPr>
            <w:r w:rsidRPr="00B66C36">
              <w:t>1.</w:t>
            </w:r>
          </w:p>
        </w:tc>
        <w:tc>
          <w:tcPr>
            <w:tcW w:w="4182" w:type="dxa"/>
          </w:tcPr>
          <w:p w:rsidR="006C2D51" w:rsidRPr="00B66C36" w:rsidRDefault="006C2D51" w:rsidP="006B00D1">
            <w:pPr>
              <w:jc w:val="both"/>
            </w:pPr>
          </w:p>
        </w:tc>
        <w:tc>
          <w:tcPr>
            <w:tcW w:w="1842" w:type="dxa"/>
          </w:tcPr>
          <w:p w:rsidR="006C2D51" w:rsidRPr="00B66C36" w:rsidRDefault="006C2D51" w:rsidP="006B00D1">
            <w:pPr>
              <w:jc w:val="both"/>
            </w:pPr>
          </w:p>
        </w:tc>
      </w:tr>
      <w:tr w:rsidR="006C2D51" w:rsidRPr="00806FBB" w:rsidTr="001A0935">
        <w:trPr>
          <w:trHeight w:val="217"/>
        </w:trPr>
        <w:tc>
          <w:tcPr>
            <w:tcW w:w="3156" w:type="dxa"/>
          </w:tcPr>
          <w:p w:rsidR="006C2D51" w:rsidRPr="004367E2" w:rsidRDefault="006C2D51" w:rsidP="006B00D1">
            <w:pPr>
              <w:jc w:val="both"/>
            </w:pPr>
            <w:r>
              <w:t>2.</w:t>
            </w:r>
          </w:p>
        </w:tc>
        <w:tc>
          <w:tcPr>
            <w:tcW w:w="4182" w:type="dxa"/>
          </w:tcPr>
          <w:p w:rsidR="006C2D51" w:rsidRPr="004367E2" w:rsidRDefault="006C2D51" w:rsidP="006B00D1">
            <w:pPr>
              <w:jc w:val="both"/>
            </w:pPr>
          </w:p>
        </w:tc>
        <w:tc>
          <w:tcPr>
            <w:tcW w:w="1842" w:type="dxa"/>
          </w:tcPr>
          <w:p w:rsidR="006C2D51" w:rsidRPr="004367E2" w:rsidRDefault="006C2D51" w:rsidP="006B00D1">
            <w:pPr>
              <w:jc w:val="both"/>
            </w:pPr>
          </w:p>
        </w:tc>
      </w:tr>
      <w:tr w:rsidR="006C2D51" w:rsidRPr="00806FBB" w:rsidTr="001A0935">
        <w:trPr>
          <w:trHeight w:val="416"/>
        </w:trPr>
        <w:tc>
          <w:tcPr>
            <w:tcW w:w="3156" w:type="dxa"/>
          </w:tcPr>
          <w:p w:rsidR="006C2D51" w:rsidRPr="004367E2" w:rsidRDefault="006C2D51" w:rsidP="006B00D1">
            <w:pPr>
              <w:jc w:val="both"/>
            </w:pPr>
            <w:r>
              <w:t>3.</w:t>
            </w:r>
          </w:p>
        </w:tc>
        <w:tc>
          <w:tcPr>
            <w:tcW w:w="4182" w:type="dxa"/>
          </w:tcPr>
          <w:p w:rsidR="006C2D51" w:rsidRPr="004367E2" w:rsidRDefault="006C2D51" w:rsidP="006B00D1">
            <w:pPr>
              <w:jc w:val="both"/>
            </w:pPr>
          </w:p>
        </w:tc>
        <w:tc>
          <w:tcPr>
            <w:tcW w:w="1842" w:type="dxa"/>
          </w:tcPr>
          <w:p w:rsidR="006C2D51" w:rsidRPr="004367E2" w:rsidRDefault="006C2D51" w:rsidP="006B00D1">
            <w:pPr>
              <w:jc w:val="both"/>
            </w:pPr>
          </w:p>
        </w:tc>
      </w:tr>
      <w:tr w:rsidR="006C2D51" w:rsidRPr="00806FBB" w:rsidTr="001A0935">
        <w:trPr>
          <w:trHeight w:val="416"/>
        </w:trPr>
        <w:tc>
          <w:tcPr>
            <w:tcW w:w="3156" w:type="dxa"/>
          </w:tcPr>
          <w:p w:rsidR="006C2D51" w:rsidRDefault="006C2D51" w:rsidP="006B00D1">
            <w:pPr>
              <w:jc w:val="both"/>
            </w:pPr>
            <w:r>
              <w:t>...</w:t>
            </w:r>
          </w:p>
        </w:tc>
        <w:tc>
          <w:tcPr>
            <w:tcW w:w="4182" w:type="dxa"/>
          </w:tcPr>
          <w:p w:rsidR="006C2D51" w:rsidRPr="004367E2" w:rsidRDefault="006C2D51" w:rsidP="006B00D1">
            <w:pPr>
              <w:jc w:val="both"/>
            </w:pPr>
          </w:p>
        </w:tc>
        <w:tc>
          <w:tcPr>
            <w:tcW w:w="1842" w:type="dxa"/>
          </w:tcPr>
          <w:p w:rsidR="006C2D51" w:rsidRPr="004367E2" w:rsidRDefault="006C2D51" w:rsidP="006B00D1">
            <w:pPr>
              <w:jc w:val="both"/>
            </w:pPr>
          </w:p>
        </w:tc>
      </w:tr>
    </w:tbl>
    <w:p w:rsidR="006C2D51" w:rsidRDefault="006C2D51" w:rsidP="006B00D1">
      <w:pPr>
        <w:ind w:right="-765"/>
        <w:jc w:val="both"/>
        <w:rPr>
          <w:b/>
          <w:sz w:val="26"/>
          <w:szCs w:val="26"/>
        </w:rPr>
      </w:pPr>
    </w:p>
    <w:p w:rsidR="006C2D51" w:rsidRDefault="006C2D51" w:rsidP="00B66C36">
      <w:pPr>
        <w:ind w:right="-49" w:firstLine="720"/>
        <w:jc w:val="both"/>
        <w:rPr>
          <w:i/>
        </w:rPr>
      </w:pPr>
      <w:r>
        <w:rPr>
          <w:sz w:val="28"/>
          <w:szCs w:val="28"/>
        </w:rPr>
        <w:br w:type="page"/>
      </w:r>
      <w:r w:rsidRPr="00B66C3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B66C36">
        <w:rPr>
          <w:sz w:val="28"/>
          <w:szCs w:val="28"/>
        </w:rPr>
        <w:t xml:space="preserve">Projekta ietekme uz komercsabiedrības saimniecisko darbību </w:t>
      </w:r>
      <w:r w:rsidRPr="000D7E44">
        <w:rPr>
          <w:i/>
        </w:rPr>
        <w:t>(</w:t>
      </w:r>
      <w:r>
        <w:rPr>
          <w:i/>
        </w:rPr>
        <w:t>Raksturojiet</w:t>
      </w:r>
      <w:r w:rsidRPr="000D7E44">
        <w:rPr>
          <w:i/>
        </w:rPr>
        <w:t xml:space="preserve"> katru rādītāju, pamatojot ar konkrētiem datiem)</w:t>
      </w:r>
    </w:p>
    <w:p w:rsidR="006C2D51" w:rsidRPr="00540454" w:rsidRDefault="006C2D51" w:rsidP="00B66C36">
      <w:pPr>
        <w:ind w:right="-49" w:firstLine="72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C2D51" w:rsidRPr="00806FBB" w:rsidTr="001A0935">
        <w:trPr>
          <w:trHeight w:val="269"/>
        </w:trPr>
        <w:tc>
          <w:tcPr>
            <w:tcW w:w="9180" w:type="dxa"/>
            <w:shd w:val="clear" w:color="auto" w:fill="D9D9D9"/>
            <w:vAlign w:val="center"/>
          </w:tcPr>
          <w:p w:rsidR="006C2D51" w:rsidRPr="001A0935" w:rsidRDefault="006C2D51" w:rsidP="006B00D1">
            <w:pPr>
              <w:jc w:val="center"/>
              <w:rPr>
                <w:b/>
                <w:sz w:val="28"/>
                <w:szCs w:val="28"/>
              </w:rPr>
            </w:pPr>
            <w:r w:rsidRPr="001A0935">
              <w:rPr>
                <w:b/>
                <w:sz w:val="26"/>
                <w:szCs w:val="26"/>
              </w:rPr>
              <w:t>20__.gads</w:t>
            </w:r>
          </w:p>
        </w:tc>
      </w:tr>
      <w:tr w:rsidR="006C2D51" w:rsidRPr="00806FBB" w:rsidTr="001A0935">
        <w:trPr>
          <w:trHeight w:val="2104"/>
        </w:trPr>
        <w:tc>
          <w:tcPr>
            <w:tcW w:w="9180" w:type="dxa"/>
          </w:tcPr>
          <w:p w:rsidR="006C2D51" w:rsidRPr="00B66C36" w:rsidRDefault="006C2D51" w:rsidP="006B00D1">
            <w:pPr>
              <w:jc w:val="both"/>
              <w:rPr>
                <w:sz w:val="28"/>
                <w:szCs w:val="28"/>
              </w:rPr>
            </w:pPr>
            <w:r w:rsidRPr="00B66C36">
              <w:t xml:space="preserve">3.1. Darba vietu skaita izmaiņas </w:t>
            </w:r>
            <w:r>
              <w:rPr>
                <w:i/>
              </w:rPr>
              <w:t>(t.sk.</w:t>
            </w:r>
            <w:r w:rsidRPr="00B66C36">
              <w:rPr>
                <w:i/>
              </w:rPr>
              <w:t xml:space="preserve"> norādot konkrētas profesijas un darba algu līmeni</w:t>
            </w:r>
            <w:r w:rsidRPr="00B66C36">
              <w:t>)</w:t>
            </w:r>
          </w:p>
          <w:p w:rsidR="006C2D51" w:rsidRPr="00B66C36" w:rsidRDefault="006C2D51" w:rsidP="006B00D1">
            <w:pPr>
              <w:jc w:val="both"/>
            </w:pPr>
            <w:r w:rsidRPr="00B66C36">
              <w:t>Informācija</w:t>
            </w:r>
          </w:p>
          <w:p w:rsidR="006C2D51" w:rsidRPr="00B66C36" w:rsidRDefault="006C2D51" w:rsidP="006B00D1">
            <w:pPr>
              <w:jc w:val="both"/>
            </w:pPr>
          </w:p>
          <w:p w:rsidR="006C2D51" w:rsidRDefault="006C2D51" w:rsidP="006B00D1">
            <w:pPr>
              <w:jc w:val="both"/>
              <w:rPr>
                <w:sz w:val="28"/>
                <w:szCs w:val="28"/>
              </w:rPr>
            </w:pPr>
            <w:r w:rsidRPr="00B66C36">
              <w:t>3.2. Pievienotās vērtības pieaugums</w:t>
            </w:r>
            <w:r w:rsidRPr="00B66C36">
              <w:rPr>
                <w:sz w:val="28"/>
                <w:szCs w:val="28"/>
              </w:rPr>
              <w:t xml:space="preserve"> </w:t>
            </w:r>
          </w:p>
          <w:p w:rsidR="006C2D51" w:rsidRPr="00B66C36" w:rsidRDefault="006C2D51" w:rsidP="006B00D1">
            <w:pPr>
              <w:jc w:val="both"/>
              <w:rPr>
                <w:i/>
              </w:rPr>
            </w:pPr>
            <w:r w:rsidRPr="00B66C36">
              <w:rPr>
                <w:i/>
              </w:rPr>
              <w:t>(pievienotā vērtība tiek aprēķināta, izmantojot šādu formulu:</w:t>
            </w:r>
          </w:p>
          <w:p w:rsidR="006C2D51" w:rsidRPr="00B66C36" w:rsidRDefault="006C2D51" w:rsidP="006B00D1">
            <w:pPr>
              <w:jc w:val="both"/>
              <w:rPr>
                <w:sz w:val="28"/>
                <w:szCs w:val="28"/>
              </w:rPr>
            </w:pPr>
            <w:r w:rsidRPr="00B66C36">
              <w:rPr>
                <w:i/>
              </w:rPr>
              <w:t>(bruto peļņa + darbinieku darba alga + amortizācijas atskaitījumi)/darbinieku skaits</w:t>
            </w:r>
            <w:r>
              <w:rPr>
                <w:i/>
              </w:rPr>
              <w:t>)</w:t>
            </w:r>
          </w:p>
          <w:p w:rsidR="006C2D51" w:rsidRPr="00B66C36" w:rsidRDefault="006C2D51" w:rsidP="006B00D1">
            <w:pPr>
              <w:jc w:val="both"/>
            </w:pPr>
            <w:r w:rsidRPr="00B66C36">
              <w:t>Informācija</w:t>
            </w:r>
          </w:p>
          <w:p w:rsidR="006C2D51" w:rsidRPr="00B66C36" w:rsidRDefault="006C2D51" w:rsidP="006B00D1">
            <w:pPr>
              <w:jc w:val="both"/>
            </w:pPr>
          </w:p>
          <w:p w:rsidR="006C2D51" w:rsidRPr="00B66C36" w:rsidRDefault="006C2D51" w:rsidP="006B00D1">
            <w:pPr>
              <w:jc w:val="both"/>
            </w:pPr>
            <w:r w:rsidRPr="00B66C36">
              <w:t>3.3. Neto apgrozījuma pieaugums/samazinājums</w:t>
            </w:r>
          </w:p>
          <w:p w:rsidR="006C2D51" w:rsidRPr="00B66C36" w:rsidRDefault="006C2D51" w:rsidP="006B00D1">
            <w:pPr>
              <w:jc w:val="both"/>
            </w:pPr>
            <w:r w:rsidRPr="00B66C36">
              <w:t>Informācija</w:t>
            </w:r>
          </w:p>
          <w:p w:rsidR="006C2D51" w:rsidRPr="00B66C36" w:rsidRDefault="006C2D51" w:rsidP="006B00D1">
            <w:pPr>
              <w:jc w:val="both"/>
            </w:pPr>
          </w:p>
          <w:p w:rsidR="006C2D51" w:rsidRPr="00B66C36" w:rsidRDefault="006C2D51" w:rsidP="006B00D1">
            <w:pPr>
              <w:jc w:val="both"/>
            </w:pPr>
            <w:r w:rsidRPr="00B66C36">
              <w:t>3.4. Eksporta apjomu pieaugums/samazinājums</w:t>
            </w:r>
          </w:p>
          <w:p w:rsidR="006C2D51" w:rsidRPr="00B66C36" w:rsidRDefault="006C2D51" w:rsidP="006B00D1">
            <w:pPr>
              <w:jc w:val="both"/>
            </w:pPr>
            <w:r w:rsidRPr="00B66C36">
              <w:t>Informācija</w:t>
            </w:r>
          </w:p>
          <w:p w:rsidR="006C2D51" w:rsidRPr="00B66C36" w:rsidRDefault="006C2D51" w:rsidP="006B00D1">
            <w:pPr>
              <w:jc w:val="both"/>
            </w:pPr>
          </w:p>
          <w:p w:rsidR="006C2D51" w:rsidRPr="00B66C36" w:rsidRDefault="006C2D51" w:rsidP="006B00D1">
            <w:pPr>
              <w:jc w:val="both"/>
            </w:pPr>
            <w:r w:rsidRPr="00B66C36">
              <w:t xml:space="preserve">3.5. Kopējais </w:t>
            </w:r>
            <w:r>
              <w:t>sa</w:t>
            </w:r>
            <w:r w:rsidRPr="00B66C36">
              <w:t>maksāt</w:t>
            </w:r>
            <w:r>
              <w:t>o</w:t>
            </w:r>
            <w:r w:rsidRPr="00B66C36">
              <w:t xml:space="preserve"> nodokļu apjoms (IIN un VSAOI)</w:t>
            </w:r>
          </w:p>
          <w:p w:rsidR="006C2D51" w:rsidRPr="00B66C36" w:rsidRDefault="006C2D51" w:rsidP="006B00D1">
            <w:pPr>
              <w:jc w:val="both"/>
            </w:pPr>
            <w:r w:rsidRPr="00B66C36">
              <w:t>Informācija</w:t>
            </w:r>
          </w:p>
          <w:p w:rsidR="006C2D51" w:rsidRPr="000D7E44" w:rsidRDefault="006C2D51" w:rsidP="006B00D1">
            <w:pPr>
              <w:jc w:val="both"/>
            </w:pPr>
          </w:p>
        </w:tc>
      </w:tr>
    </w:tbl>
    <w:p w:rsidR="006C2D51" w:rsidRDefault="006C2D51" w:rsidP="006B00D1">
      <w:pPr>
        <w:jc w:val="both"/>
        <w:rPr>
          <w:sz w:val="28"/>
          <w:szCs w:val="28"/>
        </w:rPr>
      </w:pPr>
    </w:p>
    <w:p w:rsidR="006C2D51" w:rsidRDefault="006C2D51" w:rsidP="006B00D1">
      <w:pPr>
        <w:jc w:val="both"/>
        <w:rPr>
          <w:sz w:val="28"/>
          <w:szCs w:val="28"/>
        </w:rPr>
      </w:pPr>
    </w:p>
    <w:p w:rsidR="00EF18BE" w:rsidRDefault="00EF18BE" w:rsidP="006B00D1">
      <w:pPr>
        <w:jc w:val="both"/>
        <w:rPr>
          <w:sz w:val="28"/>
          <w:szCs w:val="28"/>
        </w:rPr>
      </w:pPr>
    </w:p>
    <w:p w:rsidR="00EF18BE" w:rsidRDefault="00EF18BE" w:rsidP="00EF18BE">
      <w:pPr>
        <w:ind w:right="-765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</w:t>
      </w:r>
      <w:r w:rsidRPr="0064216D">
        <w:rPr>
          <w:sz w:val="28"/>
          <w:szCs w:val="28"/>
        </w:rPr>
        <w:t>.</w:t>
      </w:r>
      <w:r>
        <w:rPr>
          <w:sz w:val="28"/>
          <w:szCs w:val="28"/>
        </w:rPr>
        <w:t>Pavļuts</w:t>
      </w:r>
      <w:proofErr w:type="spellEnd"/>
    </w:p>
    <w:p w:rsidR="00EF18BE" w:rsidRDefault="00EF18BE" w:rsidP="00EF18BE">
      <w:pPr>
        <w:ind w:right="-765"/>
        <w:jc w:val="both"/>
        <w:rPr>
          <w:sz w:val="28"/>
          <w:szCs w:val="28"/>
        </w:rPr>
      </w:pPr>
    </w:p>
    <w:p w:rsidR="00EF18BE" w:rsidRDefault="00EF18BE" w:rsidP="00EF18BE">
      <w:pPr>
        <w:ind w:right="-765"/>
        <w:jc w:val="both"/>
        <w:rPr>
          <w:sz w:val="28"/>
          <w:szCs w:val="28"/>
        </w:rPr>
      </w:pPr>
    </w:p>
    <w:p w:rsidR="00EF18BE" w:rsidRDefault="00EF18BE" w:rsidP="00EF18BE">
      <w:pPr>
        <w:ind w:right="-765"/>
        <w:jc w:val="both"/>
        <w:rPr>
          <w:sz w:val="28"/>
          <w:szCs w:val="28"/>
        </w:rPr>
      </w:pPr>
    </w:p>
    <w:p w:rsidR="00EF18BE" w:rsidRPr="00B655C1" w:rsidRDefault="00EF18BE" w:rsidP="00EF18BE">
      <w:pPr>
        <w:ind w:right="-766"/>
        <w:rPr>
          <w:sz w:val="28"/>
          <w:szCs w:val="28"/>
        </w:rPr>
      </w:pPr>
      <w:r w:rsidRPr="00B655C1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Pr="00B655C1">
        <w:rPr>
          <w:sz w:val="28"/>
          <w:szCs w:val="28"/>
        </w:rPr>
        <w:t>.P</w:t>
      </w:r>
      <w:r>
        <w:rPr>
          <w:sz w:val="28"/>
          <w:szCs w:val="28"/>
        </w:rPr>
        <w:t>ūce</w:t>
      </w: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Default="00EF18BE" w:rsidP="00EF18BE">
      <w:pPr>
        <w:jc w:val="both"/>
        <w:rPr>
          <w:sz w:val="16"/>
          <w:szCs w:val="16"/>
        </w:rPr>
      </w:pPr>
    </w:p>
    <w:p w:rsidR="00EF18BE" w:rsidRPr="00890760" w:rsidRDefault="00EF18BE" w:rsidP="00EF18BE">
      <w:pPr>
        <w:jc w:val="both"/>
        <w:rPr>
          <w:sz w:val="16"/>
          <w:szCs w:val="16"/>
        </w:rPr>
      </w:pPr>
    </w:p>
    <w:p w:rsidR="00EF18BE" w:rsidRPr="00D7221E" w:rsidRDefault="00EF18BE" w:rsidP="00EF18BE">
      <w:pPr>
        <w:jc w:val="both"/>
        <w:rPr>
          <w:sz w:val="18"/>
          <w:szCs w:val="18"/>
        </w:rPr>
      </w:pPr>
      <w:r>
        <w:rPr>
          <w:sz w:val="18"/>
          <w:szCs w:val="18"/>
        </w:rPr>
        <w:t>03</w:t>
      </w:r>
      <w:r w:rsidRPr="00D7221E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D7221E">
        <w:rPr>
          <w:sz w:val="18"/>
          <w:szCs w:val="18"/>
        </w:rPr>
        <w:t>.201</w:t>
      </w:r>
      <w:r>
        <w:rPr>
          <w:sz w:val="18"/>
          <w:szCs w:val="18"/>
        </w:rPr>
        <w:t>2</w:t>
      </w:r>
      <w:r w:rsidRPr="00D7221E">
        <w:rPr>
          <w:sz w:val="18"/>
          <w:szCs w:val="18"/>
        </w:rPr>
        <w:t>. 1</w:t>
      </w:r>
      <w:r>
        <w:rPr>
          <w:sz w:val="18"/>
          <w:szCs w:val="18"/>
        </w:rPr>
        <w:t>7</w:t>
      </w:r>
      <w:r w:rsidRPr="00D7221E">
        <w:rPr>
          <w:sz w:val="18"/>
          <w:szCs w:val="18"/>
        </w:rPr>
        <w:t>:</w:t>
      </w:r>
      <w:r>
        <w:rPr>
          <w:sz w:val="18"/>
          <w:szCs w:val="18"/>
        </w:rPr>
        <w:t>33</w:t>
      </w:r>
    </w:p>
    <w:p w:rsidR="00EF18BE" w:rsidRPr="00D7221E" w:rsidRDefault="00EF18BE" w:rsidP="00EF18BE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1</w:t>
      </w:r>
      <w:r>
        <w:rPr>
          <w:sz w:val="18"/>
          <w:szCs w:val="18"/>
        </w:rPr>
        <w:t>89</w:t>
      </w:r>
    </w:p>
    <w:p w:rsidR="00EF18BE" w:rsidRPr="00D7221E" w:rsidRDefault="00EF18BE" w:rsidP="00EF18BE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E.Fernāts</w:t>
      </w:r>
    </w:p>
    <w:p w:rsidR="00EF18BE" w:rsidRPr="00D7221E" w:rsidRDefault="00EF18BE" w:rsidP="00EF18BE">
      <w:pPr>
        <w:jc w:val="both"/>
        <w:rPr>
          <w:sz w:val="18"/>
          <w:szCs w:val="18"/>
        </w:rPr>
      </w:pPr>
      <w:r w:rsidRPr="00D7221E">
        <w:rPr>
          <w:sz w:val="18"/>
          <w:szCs w:val="18"/>
        </w:rPr>
        <w:t>67013053</w:t>
      </w:r>
      <w:r>
        <w:rPr>
          <w:sz w:val="18"/>
          <w:szCs w:val="18"/>
        </w:rPr>
        <w:t xml:space="preserve">, </w:t>
      </w:r>
      <w:hyperlink r:id="rId7" w:history="1">
        <w:r w:rsidRPr="00D7221E">
          <w:rPr>
            <w:rStyle w:val="Hyperlink"/>
            <w:sz w:val="18"/>
            <w:szCs w:val="18"/>
          </w:rPr>
          <w:t>Edmunds.Fernats@em.gov.lv</w:t>
        </w:r>
      </w:hyperlink>
    </w:p>
    <w:p w:rsidR="006C2D51" w:rsidRDefault="006C2D51" w:rsidP="00EF18BE">
      <w:pPr>
        <w:jc w:val="both"/>
        <w:rPr>
          <w:sz w:val="20"/>
          <w:szCs w:val="20"/>
        </w:rPr>
      </w:pPr>
    </w:p>
    <w:sectPr w:rsidR="006C2D51" w:rsidSect="006B00D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51" w:rsidRDefault="006C2D51" w:rsidP="00250873">
      <w:r>
        <w:separator/>
      </w:r>
    </w:p>
  </w:endnote>
  <w:endnote w:type="continuationSeparator" w:id="0">
    <w:p w:rsidR="006C2D51" w:rsidRDefault="006C2D51" w:rsidP="0025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51" w:rsidRPr="003445AC" w:rsidRDefault="003445AC" w:rsidP="003445AC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>
      <w:rPr>
        <w:sz w:val="20"/>
        <w:szCs w:val="20"/>
      </w:rPr>
      <w:t>030112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bookmarkStart w:id="0" w:name="OLE_LINK17"/>
    <w:bookmarkStart w:id="1" w:name="OLE_LINK18"/>
    <w:bookmarkStart w:id="2" w:name="_Hlk313436969"/>
    <w:r>
      <w:rPr>
        <w:sz w:val="20"/>
        <w:szCs w:val="20"/>
      </w:rPr>
      <w:t xml:space="preserve">Ministru kabineta noteikumu </w:t>
    </w:r>
    <w:r>
      <w:rPr>
        <w:bCs/>
        <w:sz w:val="20"/>
        <w:szCs w:val="20"/>
      </w:rPr>
      <w:t>projekta</w:t>
    </w:r>
    <w:r>
      <w:rPr>
        <w:sz w:val="20"/>
        <w:szCs w:val="20"/>
      </w:rPr>
      <w:t xml:space="preserve"> „Atbalstāmo investīciju projekta apstiprināšanas un īstenošanas kārtība”</w:t>
    </w:r>
    <w:r>
      <w:rPr>
        <w:bCs/>
        <w:sz w:val="20"/>
        <w:szCs w:val="20"/>
      </w:rPr>
      <w:t xml:space="preserve"> 4.pielikums</w:t>
    </w:r>
    <w:bookmarkEnd w:id="0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51" w:rsidRPr="00EF18BE" w:rsidRDefault="00EF18BE" w:rsidP="00EF18BE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4</w:t>
    </w:r>
    <w:r w:rsidRPr="000261F2">
      <w:rPr>
        <w:sz w:val="20"/>
        <w:szCs w:val="20"/>
      </w:rPr>
      <w:t>_</w:t>
    </w:r>
    <w:r>
      <w:rPr>
        <w:sz w:val="20"/>
        <w:szCs w:val="20"/>
      </w:rPr>
      <w:t>030112</w:t>
    </w:r>
    <w:r w:rsidRPr="000261F2">
      <w:rPr>
        <w:sz w:val="20"/>
        <w:szCs w:val="20"/>
      </w:rPr>
      <w:t>_</w:t>
    </w:r>
    <w:r w:rsidR="004F6D8D">
      <w:rPr>
        <w:sz w:val="20"/>
        <w:szCs w:val="20"/>
      </w:rPr>
      <w:t>UIN_invest</w:t>
    </w:r>
    <w:r w:rsidRPr="000261F2">
      <w:rPr>
        <w:sz w:val="20"/>
        <w:szCs w:val="20"/>
      </w:rPr>
      <w:t xml:space="preserve">; </w:t>
    </w:r>
    <w:r w:rsidR="003445AC">
      <w:rPr>
        <w:sz w:val="20"/>
        <w:szCs w:val="20"/>
      </w:rPr>
      <w:t xml:space="preserve">Ministru kabineta noteikumu </w:t>
    </w:r>
    <w:r w:rsidR="003445AC">
      <w:rPr>
        <w:bCs/>
        <w:sz w:val="20"/>
        <w:szCs w:val="20"/>
      </w:rPr>
      <w:t>projekta</w:t>
    </w:r>
    <w:r w:rsidR="003445AC">
      <w:rPr>
        <w:sz w:val="20"/>
        <w:szCs w:val="20"/>
      </w:rPr>
      <w:t xml:space="preserve"> „Atbalstāmo investīciju projekta apstiprināšanas un īstenošanas kārtība”</w:t>
    </w:r>
    <w:r w:rsidR="003445AC">
      <w:rPr>
        <w:bCs/>
        <w:sz w:val="20"/>
        <w:szCs w:val="20"/>
      </w:rPr>
      <w:t xml:space="preserve"> 4.pielikums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51" w:rsidRDefault="006C2D51" w:rsidP="00250873">
      <w:r>
        <w:separator/>
      </w:r>
    </w:p>
  </w:footnote>
  <w:footnote w:type="continuationSeparator" w:id="0">
    <w:p w:rsidR="006C2D51" w:rsidRDefault="006C2D51" w:rsidP="0025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51" w:rsidRDefault="003473F6">
    <w:pPr>
      <w:pStyle w:val="Header"/>
      <w:jc w:val="center"/>
    </w:pPr>
    <w:fldSimple w:instr=" PAGE   \* MERGEFORMAT ">
      <w:r w:rsidR="004F6D8D">
        <w:rPr>
          <w:noProof/>
        </w:rPr>
        <w:t>2</w:t>
      </w:r>
    </w:fldSimple>
  </w:p>
  <w:p w:rsidR="006C2D51" w:rsidRDefault="006C2D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1CC"/>
    <w:multiLevelType w:val="hybridMultilevel"/>
    <w:tmpl w:val="85EE8E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13546"/>
    <w:multiLevelType w:val="hybridMultilevel"/>
    <w:tmpl w:val="3C90D3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557F3"/>
    <w:multiLevelType w:val="hybridMultilevel"/>
    <w:tmpl w:val="078A91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80795"/>
    <w:multiLevelType w:val="hybridMultilevel"/>
    <w:tmpl w:val="DA2C61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C670E"/>
    <w:multiLevelType w:val="hybridMultilevel"/>
    <w:tmpl w:val="8FC615C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F6379C"/>
    <w:multiLevelType w:val="hybridMultilevel"/>
    <w:tmpl w:val="F69076F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C54"/>
    <w:rsid w:val="00034D6E"/>
    <w:rsid w:val="00061B79"/>
    <w:rsid w:val="000A46D2"/>
    <w:rsid w:val="000A61B1"/>
    <w:rsid w:val="000C179A"/>
    <w:rsid w:val="000D7E44"/>
    <w:rsid w:val="00120880"/>
    <w:rsid w:val="001A0935"/>
    <w:rsid w:val="001C6478"/>
    <w:rsid w:val="00206693"/>
    <w:rsid w:val="00250873"/>
    <w:rsid w:val="002F201F"/>
    <w:rsid w:val="00310D11"/>
    <w:rsid w:val="003445AC"/>
    <w:rsid w:val="003473F6"/>
    <w:rsid w:val="003502A6"/>
    <w:rsid w:val="003818A9"/>
    <w:rsid w:val="00386C54"/>
    <w:rsid w:val="00393F42"/>
    <w:rsid w:val="003C43C0"/>
    <w:rsid w:val="003C5A51"/>
    <w:rsid w:val="003F6C77"/>
    <w:rsid w:val="004115DA"/>
    <w:rsid w:val="004310B0"/>
    <w:rsid w:val="004367E2"/>
    <w:rsid w:val="0045084B"/>
    <w:rsid w:val="00466C50"/>
    <w:rsid w:val="00470D62"/>
    <w:rsid w:val="004A45C1"/>
    <w:rsid w:val="004F6D8D"/>
    <w:rsid w:val="005059DA"/>
    <w:rsid w:val="00511BE3"/>
    <w:rsid w:val="00540454"/>
    <w:rsid w:val="005A2581"/>
    <w:rsid w:val="005B076B"/>
    <w:rsid w:val="005F0E37"/>
    <w:rsid w:val="005F41F3"/>
    <w:rsid w:val="00601706"/>
    <w:rsid w:val="00612384"/>
    <w:rsid w:val="006140CF"/>
    <w:rsid w:val="0064216D"/>
    <w:rsid w:val="00642FC1"/>
    <w:rsid w:val="00652F21"/>
    <w:rsid w:val="00655C99"/>
    <w:rsid w:val="0066532C"/>
    <w:rsid w:val="006A06B8"/>
    <w:rsid w:val="006A1463"/>
    <w:rsid w:val="006B00D1"/>
    <w:rsid w:val="006B6FB3"/>
    <w:rsid w:val="006C2D51"/>
    <w:rsid w:val="00726F0B"/>
    <w:rsid w:val="00784E51"/>
    <w:rsid w:val="00793CC4"/>
    <w:rsid w:val="007A3764"/>
    <w:rsid w:val="007B3B22"/>
    <w:rsid w:val="007F6C1B"/>
    <w:rsid w:val="00802931"/>
    <w:rsid w:val="008032F3"/>
    <w:rsid w:val="00806FBB"/>
    <w:rsid w:val="00814051"/>
    <w:rsid w:val="00835319"/>
    <w:rsid w:val="00845779"/>
    <w:rsid w:val="008578B5"/>
    <w:rsid w:val="008651C4"/>
    <w:rsid w:val="00873517"/>
    <w:rsid w:val="00875D29"/>
    <w:rsid w:val="008973BB"/>
    <w:rsid w:val="008B4C3E"/>
    <w:rsid w:val="008D3799"/>
    <w:rsid w:val="008E0E70"/>
    <w:rsid w:val="008F5B6C"/>
    <w:rsid w:val="00905169"/>
    <w:rsid w:val="009119E1"/>
    <w:rsid w:val="0093490B"/>
    <w:rsid w:val="00935CF5"/>
    <w:rsid w:val="009910CD"/>
    <w:rsid w:val="009D6159"/>
    <w:rsid w:val="00A07AE7"/>
    <w:rsid w:val="00A10BE8"/>
    <w:rsid w:val="00A85AE7"/>
    <w:rsid w:val="00B503C5"/>
    <w:rsid w:val="00B66C36"/>
    <w:rsid w:val="00B852C3"/>
    <w:rsid w:val="00BC3A30"/>
    <w:rsid w:val="00C27D53"/>
    <w:rsid w:val="00C42AC9"/>
    <w:rsid w:val="00C4321A"/>
    <w:rsid w:val="00C73759"/>
    <w:rsid w:val="00C96796"/>
    <w:rsid w:val="00DB0F9B"/>
    <w:rsid w:val="00DD0026"/>
    <w:rsid w:val="00DE745A"/>
    <w:rsid w:val="00E16C2B"/>
    <w:rsid w:val="00E502D4"/>
    <w:rsid w:val="00E83AEE"/>
    <w:rsid w:val="00EF18BE"/>
    <w:rsid w:val="00F00139"/>
    <w:rsid w:val="00F05D50"/>
    <w:rsid w:val="00F1731D"/>
    <w:rsid w:val="00FA5602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86C54"/>
    <w:rPr>
      <w:rFonts w:ascii="Arial" w:hAnsi="Arial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0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2F3"/>
    <w:rPr>
      <w:rFonts w:ascii="Tahoma" w:hAnsi="Tahoma" w:cs="Tahoma"/>
      <w:sz w:val="16"/>
      <w:szCs w:val="16"/>
      <w:lang w:eastAsia="lv-LV"/>
    </w:rPr>
  </w:style>
  <w:style w:type="paragraph" w:customStyle="1" w:styleId="NoSpacing1">
    <w:name w:val="No Spacing1"/>
    <w:qFormat/>
    <w:rsid w:val="00386C54"/>
    <w:rPr>
      <w:lang w:eastAsia="en-US"/>
    </w:rPr>
  </w:style>
  <w:style w:type="table" w:styleId="TableGrid">
    <w:name w:val="Table Grid"/>
    <w:basedOn w:val="TableNormal"/>
    <w:uiPriority w:val="99"/>
    <w:rsid w:val="00386C5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386C54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386C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52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87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50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873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32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32F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FooterChar1">
    <w:name w:val="Footer Char1"/>
    <w:basedOn w:val="DefaultParagraphFont"/>
    <w:uiPriority w:val="99"/>
    <w:locked/>
    <w:rsid w:val="006B00D1"/>
    <w:rPr>
      <w:rFonts w:eastAsia="Times New Roman" w:cs="Times New Roman"/>
      <w:sz w:val="26"/>
      <w:szCs w:val="26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munds.Fernat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189</Words>
  <Characters>1597</Characters>
  <Application>Microsoft Office Word</Application>
  <DocSecurity>0</DocSecurity>
  <Lines>63</Lines>
  <Paragraphs>9</Paragraphs>
  <ScaleCrop>false</ScaleCrop>
  <Company>LR Ekonomikas ministrija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„Atbalstāmo investīciju projekta apstiprināšanas un īstenošanas kārtība” 4.pielikums</dc:title>
  <dc:subject>Ministru kabineta noteikumu projekta 4.pielikums</dc:subject>
  <dc:creator>Edmunds Fernāts</dc:creator>
  <cp:keywords/>
  <dc:description>Edmunds.Fernats@em.gov.lv67013053</dc:description>
  <cp:lastModifiedBy>Edmunds Fernāts</cp:lastModifiedBy>
  <cp:revision>35</cp:revision>
  <cp:lastPrinted>2011-04-19T09:10:00Z</cp:lastPrinted>
  <dcterms:created xsi:type="dcterms:W3CDTF">2011-02-03T07:22:00Z</dcterms:created>
  <dcterms:modified xsi:type="dcterms:W3CDTF">2012-01-04T08:40:00Z</dcterms:modified>
</cp:coreProperties>
</file>