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E3" w:rsidRDefault="00351BE3" w:rsidP="00351BE3">
      <w:pPr>
        <w:pStyle w:val="naislab"/>
        <w:tabs>
          <w:tab w:val="left" w:pos="540"/>
        </w:tabs>
        <w:spacing w:before="0" w:after="120"/>
        <w:rPr>
          <w:szCs w:val="28"/>
        </w:rPr>
      </w:pPr>
      <w:r>
        <w:rPr>
          <w:szCs w:val="28"/>
        </w:rPr>
        <w:t>Pielikums</w:t>
      </w:r>
    </w:p>
    <w:p w:rsidR="00351BE3" w:rsidRDefault="00351BE3" w:rsidP="00351BE3">
      <w:pPr>
        <w:pStyle w:val="naislab"/>
        <w:tabs>
          <w:tab w:val="left" w:pos="540"/>
        </w:tabs>
        <w:spacing w:before="0" w:after="120"/>
        <w:rPr>
          <w:szCs w:val="28"/>
        </w:rPr>
      </w:pPr>
      <w:r>
        <w:rPr>
          <w:szCs w:val="28"/>
        </w:rPr>
        <w:t>Ministru kabineta</w:t>
      </w:r>
    </w:p>
    <w:p w:rsidR="00351BE3" w:rsidRDefault="00351BE3" w:rsidP="00351BE3">
      <w:pPr>
        <w:pStyle w:val="naislab"/>
        <w:tabs>
          <w:tab w:val="left" w:pos="540"/>
        </w:tabs>
        <w:spacing w:before="0" w:after="120"/>
        <w:rPr>
          <w:szCs w:val="28"/>
        </w:rPr>
      </w:pPr>
      <w:r>
        <w:rPr>
          <w:szCs w:val="28"/>
        </w:rPr>
        <w:t>2011.gada __._______ noteikumiem Nr.___</w:t>
      </w:r>
    </w:p>
    <w:p w:rsidR="00351BE3" w:rsidRDefault="00351BE3" w:rsidP="00351BE3">
      <w:pPr>
        <w:pStyle w:val="naislab"/>
        <w:tabs>
          <w:tab w:val="left" w:pos="540"/>
        </w:tabs>
        <w:spacing w:before="0" w:after="120"/>
        <w:jc w:val="left"/>
        <w:rPr>
          <w:szCs w:val="28"/>
        </w:rPr>
      </w:pPr>
    </w:p>
    <w:p w:rsidR="00351BE3" w:rsidRPr="005B7CBF" w:rsidRDefault="00351BE3" w:rsidP="00351BE3">
      <w:pPr>
        <w:pStyle w:val="naislab"/>
        <w:tabs>
          <w:tab w:val="left" w:pos="540"/>
        </w:tabs>
        <w:spacing w:before="0" w:after="120"/>
        <w:jc w:val="center"/>
        <w:rPr>
          <w:b/>
          <w:szCs w:val="28"/>
        </w:rPr>
      </w:pPr>
      <w:r w:rsidRPr="005B7CBF">
        <w:rPr>
          <w:b/>
          <w:szCs w:val="28"/>
        </w:rPr>
        <w:t xml:space="preserve">Gada </w:t>
      </w:r>
      <w:r>
        <w:rPr>
          <w:b/>
          <w:szCs w:val="28"/>
        </w:rPr>
        <w:t>procentu</w:t>
      </w:r>
      <w:r w:rsidRPr="005B7CBF">
        <w:rPr>
          <w:b/>
          <w:szCs w:val="28"/>
        </w:rPr>
        <w:t xml:space="preserve"> likmes</w:t>
      </w:r>
      <w:r>
        <w:rPr>
          <w:b/>
          <w:szCs w:val="28"/>
        </w:rPr>
        <w:t xml:space="preserve"> palielinājuma likme</w:t>
      </w:r>
    </w:p>
    <w:p w:rsidR="00351BE3" w:rsidRDefault="00351BE3" w:rsidP="00351BE3">
      <w:pPr>
        <w:pStyle w:val="naislab"/>
        <w:tabs>
          <w:tab w:val="left" w:pos="540"/>
        </w:tabs>
        <w:spacing w:before="0" w:after="120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319"/>
        <w:gridCol w:w="1320"/>
        <w:gridCol w:w="1320"/>
      </w:tblGrid>
      <w:tr w:rsidR="00351BE3" w:rsidTr="00E20A89">
        <w:tc>
          <w:tcPr>
            <w:tcW w:w="5328" w:type="dxa"/>
            <w:vMerge w:val="restart"/>
          </w:tcPr>
          <w:p w:rsidR="00351BE3" w:rsidRPr="001F4811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1F4811">
              <w:rPr>
                <w:szCs w:val="28"/>
              </w:rPr>
              <w:t>Novērtējuma kategorija</w:t>
            </w:r>
          </w:p>
        </w:tc>
        <w:tc>
          <w:tcPr>
            <w:tcW w:w="3959" w:type="dxa"/>
            <w:gridSpan w:val="3"/>
          </w:tcPr>
          <w:p w:rsidR="00351BE3" w:rsidRPr="001F4811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1F4811">
              <w:rPr>
                <w:szCs w:val="28"/>
              </w:rPr>
              <w:t>Nodrošinājuma līmenis</w:t>
            </w:r>
          </w:p>
        </w:tc>
      </w:tr>
      <w:tr w:rsidR="00351BE3" w:rsidTr="00E20A89">
        <w:tc>
          <w:tcPr>
            <w:tcW w:w="5328" w:type="dxa"/>
            <w:vMerge/>
          </w:tcPr>
          <w:p w:rsidR="00351BE3" w:rsidRPr="001F4811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</w:p>
        </w:tc>
        <w:tc>
          <w:tcPr>
            <w:tcW w:w="1319" w:type="dxa"/>
          </w:tcPr>
          <w:p w:rsidR="00351BE3" w:rsidRPr="001F4811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1F4811">
              <w:rPr>
                <w:szCs w:val="28"/>
              </w:rPr>
              <w:t>Augsts</w:t>
            </w:r>
          </w:p>
        </w:tc>
        <w:tc>
          <w:tcPr>
            <w:tcW w:w="1320" w:type="dxa"/>
          </w:tcPr>
          <w:p w:rsidR="00351BE3" w:rsidRPr="001F4811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1F4811">
              <w:rPr>
                <w:szCs w:val="28"/>
              </w:rPr>
              <w:t>Parasts</w:t>
            </w:r>
          </w:p>
        </w:tc>
        <w:tc>
          <w:tcPr>
            <w:tcW w:w="1320" w:type="dxa"/>
          </w:tcPr>
          <w:p w:rsidR="00351BE3" w:rsidRPr="001F4811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1F4811">
              <w:rPr>
                <w:szCs w:val="28"/>
              </w:rPr>
              <w:t>Zems</w:t>
            </w:r>
          </w:p>
        </w:tc>
      </w:tr>
      <w:tr w:rsidR="00351BE3" w:rsidTr="00E20A89">
        <w:tc>
          <w:tcPr>
            <w:tcW w:w="5328" w:type="dxa"/>
            <w:vAlign w:val="center"/>
          </w:tcPr>
          <w:p w:rsidR="00351BE3" w:rsidRPr="001F4811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left"/>
              <w:rPr>
                <w:szCs w:val="28"/>
              </w:rPr>
            </w:pPr>
            <w:r w:rsidRPr="001F4811">
              <w:rPr>
                <w:szCs w:val="28"/>
              </w:rPr>
              <w:t>Spēcīga (AAA-A)</w:t>
            </w:r>
          </w:p>
        </w:tc>
        <w:tc>
          <w:tcPr>
            <w:tcW w:w="1319" w:type="dxa"/>
            <w:vAlign w:val="center"/>
          </w:tcPr>
          <w:p w:rsidR="00351BE3" w:rsidRPr="00A66579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A66579">
              <w:rPr>
                <w:szCs w:val="28"/>
              </w:rPr>
              <w:t>0,25 %</w:t>
            </w:r>
          </w:p>
        </w:tc>
        <w:tc>
          <w:tcPr>
            <w:tcW w:w="1320" w:type="dxa"/>
            <w:vAlign w:val="center"/>
          </w:tcPr>
          <w:p w:rsidR="00351BE3" w:rsidRPr="00A66579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A66579">
              <w:rPr>
                <w:szCs w:val="28"/>
              </w:rPr>
              <w:t>0,75 %</w:t>
            </w:r>
          </w:p>
        </w:tc>
        <w:tc>
          <w:tcPr>
            <w:tcW w:w="1320" w:type="dxa"/>
            <w:vAlign w:val="center"/>
          </w:tcPr>
          <w:p w:rsidR="00351BE3" w:rsidRPr="00A66579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A66579">
              <w:rPr>
                <w:szCs w:val="28"/>
              </w:rPr>
              <w:t>1,25 %</w:t>
            </w:r>
          </w:p>
        </w:tc>
      </w:tr>
      <w:tr w:rsidR="00351BE3" w:rsidTr="00E20A89">
        <w:tc>
          <w:tcPr>
            <w:tcW w:w="5328" w:type="dxa"/>
            <w:vAlign w:val="center"/>
          </w:tcPr>
          <w:p w:rsidR="00351BE3" w:rsidRPr="001F4811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left"/>
              <w:rPr>
                <w:szCs w:val="28"/>
              </w:rPr>
            </w:pPr>
            <w:r w:rsidRPr="001F4811">
              <w:rPr>
                <w:szCs w:val="28"/>
              </w:rPr>
              <w:t>Laba (BBB)</w:t>
            </w:r>
          </w:p>
        </w:tc>
        <w:tc>
          <w:tcPr>
            <w:tcW w:w="1319" w:type="dxa"/>
            <w:vAlign w:val="center"/>
          </w:tcPr>
          <w:p w:rsidR="00351BE3" w:rsidRPr="00A66579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A66579">
              <w:rPr>
                <w:szCs w:val="28"/>
              </w:rPr>
              <w:t>0,5 %</w:t>
            </w:r>
          </w:p>
        </w:tc>
        <w:tc>
          <w:tcPr>
            <w:tcW w:w="1320" w:type="dxa"/>
            <w:vAlign w:val="center"/>
          </w:tcPr>
          <w:p w:rsidR="00351BE3" w:rsidRPr="00A66579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A66579">
              <w:rPr>
                <w:szCs w:val="28"/>
              </w:rPr>
              <w:t>1,5 %</w:t>
            </w:r>
          </w:p>
        </w:tc>
        <w:tc>
          <w:tcPr>
            <w:tcW w:w="1320" w:type="dxa"/>
            <w:vAlign w:val="center"/>
          </w:tcPr>
          <w:p w:rsidR="00351BE3" w:rsidRPr="00A66579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A66579">
              <w:rPr>
                <w:szCs w:val="28"/>
              </w:rPr>
              <w:t>2,5 %</w:t>
            </w:r>
          </w:p>
        </w:tc>
      </w:tr>
      <w:tr w:rsidR="00351BE3" w:rsidTr="00E20A89">
        <w:tc>
          <w:tcPr>
            <w:tcW w:w="5328" w:type="dxa"/>
            <w:vAlign w:val="center"/>
          </w:tcPr>
          <w:p w:rsidR="00351BE3" w:rsidRPr="001F4811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left"/>
              <w:rPr>
                <w:szCs w:val="28"/>
              </w:rPr>
            </w:pPr>
            <w:r w:rsidRPr="001F4811">
              <w:rPr>
                <w:szCs w:val="28"/>
              </w:rPr>
              <w:t>Apmierinoša (BB)</w:t>
            </w:r>
          </w:p>
        </w:tc>
        <w:tc>
          <w:tcPr>
            <w:tcW w:w="1319" w:type="dxa"/>
            <w:vAlign w:val="center"/>
          </w:tcPr>
          <w:p w:rsidR="00351BE3" w:rsidRPr="00A66579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A66579">
              <w:rPr>
                <w:szCs w:val="28"/>
              </w:rPr>
              <w:t>0,75 %</w:t>
            </w:r>
          </w:p>
        </w:tc>
        <w:tc>
          <w:tcPr>
            <w:tcW w:w="1320" w:type="dxa"/>
            <w:vAlign w:val="center"/>
          </w:tcPr>
          <w:p w:rsidR="00351BE3" w:rsidRPr="00A66579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A66579">
              <w:rPr>
                <w:szCs w:val="28"/>
              </w:rPr>
              <w:t>2,25 %</w:t>
            </w:r>
          </w:p>
        </w:tc>
        <w:tc>
          <w:tcPr>
            <w:tcW w:w="1320" w:type="dxa"/>
            <w:vAlign w:val="center"/>
          </w:tcPr>
          <w:p w:rsidR="00351BE3" w:rsidRPr="00A66579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A66579">
              <w:rPr>
                <w:szCs w:val="28"/>
              </w:rPr>
              <w:t>3,75%</w:t>
            </w:r>
          </w:p>
        </w:tc>
      </w:tr>
      <w:tr w:rsidR="00351BE3" w:rsidTr="00E20A89">
        <w:tc>
          <w:tcPr>
            <w:tcW w:w="5328" w:type="dxa"/>
            <w:vAlign w:val="center"/>
          </w:tcPr>
          <w:p w:rsidR="00351BE3" w:rsidRPr="001F4811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left"/>
              <w:rPr>
                <w:szCs w:val="28"/>
              </w:rPr>
            </w:pPr>
            <w:r w:rsidRPr="001F4811">
              <w:rPr>
                <w:szCs w:val="28"/>
              </w:rPr>
              <w:t>Vāja (B)</w:t>
            </w:r>
          </w:p>
        </w:tc>
        <w:tc>
          <w:tcPr>
            <w:tcW w:w="1319" w:type="dxa"/>
            <w:vAlign w:val="center"/>
          </w:tcPr>
          <w:p w:rsidR="00351BE3" w:rsidRPr="00A66579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A66579">
              <w:rPr>
                <w:szCs w:val="28"/>
              </w:rPr>
              <w:t>1 %</w:t>
            </w:r>
          </w:p>
        </w:tc>
        <w:tc>
          <w:tcPr>
            <w:tcW w:w="1320" w:type="dxa"/>
            <w:vAlign w:val="center"/>
          </w:tcPr>
          <w:p w:rsidR="00351BE3" w:rsidRPr="00A66579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A66579">
              <w:rPr>
                <w:szCs w:val="28"/>
              </w:rPr>
              <w:t>3 %</w:t>
            </w:r>
          </w:p>
        </w:tc>
        <w:tc>
          <w:tcPr>
            <w:tcW w:w="1320" w:type="dxa"/>
            <w:vAlign w:val="center"/>
          </w:tcPr>
          <w:p w:rsidR="00351BE3" w:rsidRPr="00A66579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  <w:r w:rsidRPr="00A66579">
              <w:rPr>
                <w:szCs w:val="28"/>
              </w:rPr>
              <w:t>5 %</w:t>
            </w:r>
          </w:p>
        </w:tc>
      </w:tr>
      <w:tr w:rsidR="00351BE3" w:rsidTr="00E20A89">
        <w:tc>
          <w:tcPr>
            <w:tcW w:w="5328" w:type="dxa"/>
            <w:vAlign w:val="center"/>
          </w:tcPr>
          <w:p w:rsidR="00351BE3" w:rsidRPr="001F4811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left"/>
              <w:rPr>
                <w:szCs w:val="28"/>
              </w:rPr>
            </w:pPr>
            <w:r w:rsidRPr="001F4811">
              <w:rPr>
                <w:szCs w:val="28"/>
              </w:rPr>
              <w:t>Slikta/finansiālās grūtības (CCC un zemāk)</w:t>
            </w:r>
          </w:p>
        </w:tc>
        <w:tc>
          <w:tcPr>
            <w:tcW w:w="3959" w:type="dxa"/>
            <w:gridSpan w:val="3"/>
            <w:vAlign w:val="center"/>
          </w:tcPr>
          <w:p w:rsidR="00351BE3" w:rsidRPr="001F4811" w:rsidRDefault="00351BE3" w:rsidP="00E20A89">
            <w:pPr>
              <w:pStyle w:val="naislab"/>
              <w:tabs>
                <w:tab w:val="left" w:pos="540"/>
              </w:tabs>
              <w:spacing w:before="0" w:after="120"/>
              <w:jc w:val="center"/>
              <w:rPr>
                <w:szCs w:val="28"/>
              </w:rPr>
            </w:pPr>
          </w:p>
        </w:tc>
      </w:tr>
    </w:tbl>
    <w:p w:rsidR="00351BE3" w:rsidRDefault="00351BE3" w:rsidP="00351BE3">
      <w:pPr>
        <w:pStyle w:val="naislab"/>
        <w:tabs>
          <w:tab w:val="left" w:pos="540"/>
        </w:tabs>
        <w:spacing w:before="0" w:after="120"/>
        <w:jc w:val="left"/>
        <w:rPr>
          <w:szCs w:val="28"/>
        </w:rPr>
      </w:pPr>
    </w:p>
    <w:p w:rsidR="00351BE3" w:rsidRDefault="00351BE3" w:rsidP="00351BE3">
      <w:pPr>
        <w:pStyle w:val="naislab"/>
        <w:tabs>
          <w:tab w:val="left" w:pos="540"/>
        </w:tabs>
        <w:spacing w:before="0" w:after="120"/>
        <w:jc w:val="left"/>
        <w:rPr>
          <w:szCs w:val="28"/>
        </w:rPr>
      </w:pPr>
    </w:p>
    <w:p w:rsidR="00E60763" w:rsidRDefault="00E60763" w:rsidP="00E60763">
      <w:pPr>
        <w:pStyle w:val="naislab"/>
        <w:tabs>
          <w:tab w:val="left" w:pos="540"/>
        </w:tabs>
        <w:spacing w:before="0" w:after="0"/>
        <w:jc w:val="left"/>
        <w:rPr>
          <w:szCs w:val="28"/>
        </w:rPr>
      </w:pPr>
    </w:p>
    <w:p w:rsidR="00E60763" w:rsidRDefault="00E60763" w:rsidP="00E60763">
      <w:pPr>
        <w:tabs>
          <w:tab w:val="right" w:pos="9071"/>
        </w:tabs>
        <w:ind w:right="-1"/>
        <w:jc w:val="both"/>
        <w:rPr>
          <w:bCs/>
          <w:szCs w:val="28"/>
        </w:rPr>
      </w:pPr>
      <w:r>
        <w:rPr>
          <w:bCs/>
          <w:szCs w:val="28"/>
        </w:rPr>
        <w:t>Ministru prezidents</w:t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V.Dombrovskis</w:t>
      </w:r>
      <w:proofErr w:type="spellEnd"/>
    </w:p>
    <w:p w:rsidR="00E60763" w:rsidRDefault="00E60763" w:rsidP="00E60763">
      <w:pPr>
        <w:tabs>
          <w:tab w:val="right" w:pos="9071"/>
        </w:tabs>
        <w:ind w:right="-1"/>
        <w:jc w:val="both"/>
        <w:rPr>
          <w:bCs/>
          <w:szCs w:val="28"/>
        </w:rPr>
      </w:pPr>
    </w:p>
    <w:p w:rsidR="00E60763" w:rsidRDefault="00E60763" w:rsidP="00E60763">
      <w:pPr>
        <w:tabs>
          <w:tab w:val="right" w:pos="9071"/>
        </w:tabs>
        <w:ind w:right="-1"/>
        <w:jc w:val="both"/>
        <w:rPr>
          <w:bCs/>
          <w:szCs w:val="28"/>
        </w:rPr>
      </w:pPr>
    </w:p>
    <w:p w:rsidR="00E60763" w:rsidRPr="00CE4E27" w:rsidRDefault="00E60763" w:rsidP="00E60763">
      <w:pPr>
        <w:tabs>
          <w:tab w:val="right" w:pos="9071"/>
        </w:tabs>
        <w:ind w:right="-1"/>
        <w:jc w:val="both"/>
        <w:rPr>
          <w:szCs w:val="28"/>
          <w:lang w:bidi="lo-LA"/>
        </w:rPr>
      </w:pPr>
      <w:r w:rsidRPr="00CE4E27">
        <w:rPr>
          <w:bCs/>
          <w:szCs w:val="28"/>
        </w:rPr>
        <w:t>Ekono</w:t>
      </w:r>
      <w:r w:rsidRPr="00CE4E27">
        <w:rPr>
          <w:szCs w:val="28"/>
          <w:lang w:bidi="lo-LA"/>
        </w:rPr>
        <w:t>mikas ministrs</w:t>
      </w:r>
      <w:r>
        <w:rPr>
          <w:szCs w:val="28"/>
          <w:lang w:bidi="lo-LA"/>
        </w:rPr>
        <w:tab/>
      </w:r>
      <w:r>
        <w:rPr>
          <w:szCs w:val="28"/>
        </w:rPr>
        <w:t>A.Kampars</w:t>
      </w:r>
    </w:p>
    <w:p w:rsidR="00E60763" w:rsidRDefault="00E60763" w:rsidP="00E60763">
      <w:pPr>
        <w:tabs>
          <w:tab w:val="left" w:pos="720"/>
        </w:tabs>
        <w:jc w:val="both"/>
        <w:rPr>
          <w:szCs w:val="28"/>
        </w:rPr>
      </w:pPr>
    </w:p>
    <w:p w:rsidR="00E60763" w:rsidRPr="00CE4E27" w:rsidRDefault="00E60763" w:rsidP="00E60763">
      <w:pPr>
        <w:tabs>
          <w:tab w:val="left" w:pos="720"/>
        </w:tabs>
        <w:jc w:val="both"/>
        <w:rPr>
          <w:szCs w:val="28"/>
        </w:rPr>
      </w:pPr>
    </w:p>
    <w:p w:rsidR="00E60763" w:rsidRDefault="00E60763" w:rsidP="00E60763">
      <w:pPr>
        <w:rPr>
          <w:szCs w:val="28"/>
          <w:lang w:eastAsia="en-US"/>
        </w:rPr>
      </w:pPr>
      <w:r>
        <w:rPr>
          <w:szCs w:val="28"/>
          <w:lang w:eastAsia="en-US"/>
        </w:rPr>
        <w:t>Iesniedzējs:</w:t>
      </w:r>
    </w:p>
    <w:p w:rsidR="00E60763" w:rsidRDefault="00E60763" w:rsidP="00E60763">
      <w:pPr>
        <w:tabs>
          <w:tab w:val="right" w:pos="9071"/>
        </w:tabs>
        <w:rPr>
          <w:szCs w:val="28"/>
          <w:lang w:eastAsia="en-US"/>
        </w:rPr>
      </w:pPr>
      <w:r>
        <w:rPr>
          <w:szCs w:val="28"/>
          <w:lang w:eastAsia="en-US"/>
        </w:rPr>
        <w:t>Ekonomikas ministrs</w:t>
      </w:r>
      <w:r>
        <w:rPr>
          <w:szCs w:val="28"/>
          <w:lang w:eastAsia="en-US"/>
        </w:rPr>
        <w:tab/>
        <w:t>A.Kampars</w:t>
      </w:r>
    </w:p>
    <w:p w:rsidR="00E60763" w:rsidRDefault="00E60763" w:rsidP="00E60763">
      <w:pPr>
        <w:tabs>
          <w:tab w:val="right" w:pos="9071"/>
        </w:tabs>
        <w:rPr>
          <w:szCs w:val="28"/>
          <w:lang w:eastAsia="en-US"/>
        </w:rPr>
      </w:pPr>
    </w:p>
    <w:p w:rsidR="00E60763" w:rsidRDefault="00E60763" w:rsidP="00E60763">
      <w:pPr>
        <w:tabs>
          <w:tab w:val="right" w:pos="9071"/>
        </w:tabs>
        <w:rPr>
          <w:szCs w:val="28"/>
          <w:lang w:eastAsia="en-US"/>
        </w:rPr>
      </w:pPr>
    </w:p>
    <w:p w:rsidR="00E60763" w:rsidRDefault="00E60763" w:rsidP="00E60763">
      <w:pPr>
        <w:pStyle w:val="naislab"/>
        <w:tabs>
          <w:tab w:val="left" w:pos="540"/>
          <w:tab w:val="right" w:pos="9072"/>
        </w:tabs>
        <w:spacing w:before="0" w:after="0"/>
        <w:ind w:right="-766"/>
        <w:jc w:val="both"/>
        <w:rPr>
          <w:szCs w:val="28"/>
          <w:lang w:eastAsia="en-US"/>
        </w:rPr>
      </w:pPr>
      <w:r>
        <w:rPr>
          <w:szCs w:val="28"/>
          <w:lang w:eastAsia="en-US"/>
        </w:rPr>
        <w:t>Vīza: valsts sekretāra vietā –</w:t>
      </w:r>
    </w:p>
    <w:p w:rsidR="00351BE3" w:rsidRDefault="00E60763" w:rsidP="00E60763">
      <w:pPr>
        <w:pStyle w:val="naislab"/>
        <w:tabs>
          <w:tab w:val="left" w:pos="540"/>
          <w:tab w:val="right" w:pos="9072"/>
        </w:tabs>
        <w:spacing w:before="0" w:after="0"/>
        <w:ind w:right="-766"/>
        <w:jc w:val="both"/>
        <w:rPr>
          <w:szCs w:val="28"/>
        </w:rPr>
      </w:pPr>
      <w:r>
        <w:rPr>
          <w:szCs w:val="28"/>
          <w:lang w:eastAsia="en-US"/>
        </w:rPr>
        <w:t>valsts sekretāra vietnieks</w:t>
      </w:r>
      <w:r>
        <w:rPr>
          <w:szCs w:val="28"/>
          <w:lang w:eastAsia="en-US"/>
        </w:rPr>
        <w:tab/>
        <w:t>G.Ābele</w:t>
      </w:r>
    </w:p>
    <w:p w:rsidR="00351BE3" w:rsidRDefault="00351BE3" w:rsidP="00E60763">
      <w:pPr>
        <w:pStyle w:val="naislab"/>
        <w:tabs>
          <w:tab w:val="left" w:pos="540"/>
        </w:tabs>
        <w:spacing w:before="0" w:after="0"/>
        <w:jc w:val="both"/>
        <w:rPr>
          <w:szCs w:val="28"/>
        </w:rPr>
      </w:pPr>
    </w:p>
    <w:p w:rsidR="00E60763" w:rsidRDefault="00E60763" w:rsidP="00E60763">
      <w:pPr>
        <w:pStyle w:val="naislab"/>
        <w:tabs>
          <w:tab w:val="left" w:pos="540"/>
        </w:tabs>
        <w:spacing w:before="0" w:after="0"/>
        <w:jc w:val="both"/>
        <w:rPr>
          <w:szCs w:val="28"/>
        </w:rPr>
      </w:pPr>
    </w:p>
    <w:p w:rsidR="00E60763" w:rsidRDefault="00E60763" w:rsidP="00351BE3">
      <w:pPr>
        <w:pStyle w:val="naislab"/>
        <w:tabs>
          <w:tab w:val="left" w:pos="540"/>
        </w:tabs>
        <w:spacing w:before="0" w:after="120"/>
        <w:jc w:val="both"/>
        <w:rPr>
          <w:szCs w:val="28"/>
        </w:rPr>
      </w:pPr>
    </w:p>
    <w:p w:rsidR="00E60763" w:rsidRDefault="00E60763" w:rsidP="00351BE3">
      <w:pPr>
        <w:pStyle w:val="naislab"/>
        <w:tabs>
          <w:tab w:val="left" w:pos="540"/>
        </w:tabs>
        <w:spacing w:before="0" w:after="120"/>
        <w:jc w:val="both"/>
        <w:rPr>
          <w:szCs w:val="28"/>
        </w:rPr>
      </w:pPr>
    </w:p>
    <w:p w:rsidR="00351BE3" w:rsidRPr="00351BE3" w:rsidRDefault="00F5560B" w:rsidP="00351BE3">
      <w:pPr>
        <w:pStyle w:val="naislab"/>
        <w:tabs>
          <w:tab w:val="left" w:pos="540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21.07.2011 17:37</w:t>
      </w:r>
    </w:p>
    <w:p w:rsidR="00351BE3" w:rsidRPr="00351BE3" w:rsidRDefault="009C3C12" w:rsidP="00351BE3">
      <w:pPr>
        <w:pStyle w:val="naislab"/>
        <w:tabs>
          <w:tab w:val="left" w:pos="540"/>
        </w:tabs>
        <w:spacing w:before="0" w:after="0"/>
        <w:jc w:val="both"/>
        <w:rPr>
          <w:sz w:val="20"/>
          <w:szCs w:val="20"/>
        </w:rPr>
      </w:pPr>
      <w:fldSimple w:instr=" NUMWORDS   \* MERGEFORMAT ">
        <w:r w:rsidR="00F5560B" w:rsidRPr="00F5560B">
          <w:rPr>
            <w:noProof/>
            <w:sz w:val="20"/>
            <w:szCs w:val="20"/>
          </w:rPr>
          <w:t>80</w:t>
        </w:r>
      </w:fldSimple>
    </w:p>
    <w:p w:rsidR="00351BE3" w:rsidRPr="00351BE3" w:rsidRDefault="00351BE3" w:rsidP="00351BE3">
      <w:pPr>
        <w:rPr>
          <w:sz w:val="20"/>
          <w:szCs w:val="20"/>
        </w:rPr>
      </w:pPr>
      <w:r w:rsidRPr="00351BE3">
        <w:rPr>
          <w:sz w:val="20"/>
          <w:szCs w:val="20"/>
        </w:rPr>
        <w:t>Egita Poļanska</w:t>
      </w:r>
    </w:p>
    <w:p w:rsidR="00351BE3" w:rsidRPr="00351BE3" w:rsidRDefault="00351BE3" w:rsidP="00351BE3">
      <w:pPr>
        <w:rPr>
          <w:sz w:val="20"/>
          <w:szCs w:val="20"/>
        </w:rPr>
      </w:pPr>
      <w:r w:rsidRPr="00351BE3">
        <w:rPr>
          <w:sz w:val="20"/>
          <w:szCs w:val="20"/>
        </w:rPr>
        <w:t>67013108, Egita.Polanska@em.gov.lv</w:t>
      </w:r>
    </w:p>
    <w:p w:rsidR="006B163E" w:rsidRDefault="006B163E"/>
    <w:sectPr w:rsidR="006B163E" w:rsidSect="006B163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80" w:rsidRDefault="001F7A80" w:rsidP="005F6EF6">
      <w:r>
        <w:separator/>
      </w:r>
    </w:p>
  </w:endnote>
  <w:endnote w:type="continuationSeparator" w:id="0">
    <w:p w:rsidR="001F7A80" w:rsidRDefault="001F7A80" w:rsidP="005F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F6" w:rsidRPr="005F6EF6" w:rsidRDefault="009C3C12" w:rsidP="005F6EF6">
    <w:pPr>
      <w:pStyle w:val="Footer"/>
      <w:tabs>
        <w:tab w:val="clear" w:pos="8306"/>
      </w:tabs>
      <w:jc w:val="both"/>
      <w:rPr>
        <w:sz w:val="24"/>
      </w:rPr>
    </w:pPr>
    <w:r w:rsidRPr="005F6EF6">
      <w:rPr>
        <w:sz w:val="24"/>
      </w:rPr>
      <w:fldChar w:fldCharType="begin"/>
    </w:r>
    <w:r w:rsidR="005F6EF6" w:rsidRPr="005F6EF6">
      <w:rPr>
        <w:sz w:val="24"/>
      </w:rPr>
      <w:instrText xml:space="preserve"> FILENAME   \* MERGEFORMAT </w:instrText>
    </w:r>
    <w:r w:rsidRPr="005F6EF6">
      <w:rPr>
        <w:sz w:val="24"/>
      </w:rPr>
      <w:fldChar w:fldCharType="separate"/>
    </w:r>
    <w:r w:rsidR="00E60763">
      <w:rPr>
        <w:noProof/>
        <w:sz w:val="24"/>
      </w:rPr>
      <w:t>EMNotp_210711_mezzanine_VAP</w:t>
    </w:r>
    <w:r w:rsidRPr="005F6EF6">
      <w:rPr>
        <w:sz w:val="24"/>
      </w:rPr>
      <w:fldChar w:fldCharType="end"/>
    </w:r>
    <w:r w:rsidR="005F6EF6" w:rsidRPr="005F6EF6">
      <w:rPr>
        <w:sz w:val="24"/>
      </w:rPr>
      <w:t>;</w:t>
    </w:r>
    <w:bookmarkStart w:id="0" w:name="OLE_LINK1"/>
    <w:bookmarkStart w:id="1" w:name="OLE_LINK2"/>
    <w:r w:rsidR="005F6EF6" w:rsidRPr="005F6EF6">
      <w:rPr>
        <w:sz w:val="24"/>
      </w:rPr>
      <w:t xml:space="preserve"> Mini</w:t>
    </w:r>
    <w:r w:rsidR="00E60763">
      <w:rPr>
        <w:sz w:val="24"/>
      </w:rPr>
      <w:t>stru kabineta noteikumu projekta</w:t>
    </w:r>
    <w:r w:rsidR="005F6EF6" w:rsidRPr="005F6EF6">
      <w:rPr>
        <w:sz w:val="24"/>
      </w:rPr>
      <w:t xml:space="preserve"> „</w:t>
    </w:r>
    <w:r w:rsidR="005F6EF6" w:rsidRPr="005F6EF6">
      <w:rPr>
        <w:rFonts w:eastAsia="Batang"/>
        <w:sz w:val="24"/>
        <w:lang w:eastAsia="ko-KR"/>
      </w:rPr>
      <w:t xml:space="preserve">Noteikumi par </w:t>
    </w:r>
    <w:proofErr w:type="spellStart"/>
    <w:r w:rsidR="005F6EF6" w:rsidRPr="005F6EF6">
      <w:rPr>
        <w:rFonts w:eastAsia="Batang"/>
        <w:sz w:val="24"/>
        <w:lang w:eastAsia="ko-KR"/>
      </w:rPr>
      <w:t>mezanīna</w:t>
    </w:r>
    <w:proofErr w:type="spellEnd"/>
    <w:r w:rsidR="005F6EF6" w:rsidRPr="005F6EF6">
      <w:rPr>
        <w:rFonts w:eastAsia="Batang"/>
        <w:sz w:val="24"/>
        <w:lang w:eastAsia="ko-KR"/>
      </w:rPr>
      <w:t xml:space="preserve"> aizdevumiem saimnieciskās darbības veicēju konkurētspējas uzlabošanai”</w:t>
    </w:r>
    <w:r w:rsidR="00E60763">
      <w:rPr>
        <w:rFonts w:eastAsia="Batang"/>
        <w:sz w:val="24"/>
        <w:lang w:eastAsia="ko-KR"/>
      </w:rPr>
      <w:t xml:space="preserve"> pielikums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80" w:rsidRDefault="001F7A80" w:rsidP="005F6EF6">
      <w:r>
        <w:separator/>
      </w:r>
    </w:p>
  </w:footnote>
  <w:footnote w:type="continuationSeparator" w:id="0">
    <w:p w:rsidR="001F7A80" w:rsidRDefault="001F7A80" w:rsidP="005F6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E3"/>
    <w:rsid w:val="000E4105"/>
    <w:rsid w:val="00104E92"/>
    <w:rsid w:val="001F7A80"/>
    <w:rsid w:val="002771CC"/>
    <w:rsid w:val="00351BE3"/>
    <w:rsid w:val="00512FC7"/>
    <w:rsid w:val="005E7D95"/>
    <w:rsid w:val="005F6EF6"/>
    <w:rsid w:val="006B163E"/>
    <w:rsid w:val="00745990"/>
    <w:rsid w:val="009C3C12"/>
    <w:rsid w:val="00C272C2"/>
    <w:rsid w:val="00DB7164"/>
    <w:rsid w:val="00E60763"/>
    <w:rsid w:val="00F5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351BE3"/>
    <w:pPr>
      <w:spacing w:before="68" w:after="68"/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5F6E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EF6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F6E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EF6"/>
    <w:rPr>
      <w:rFonts w:ascii="Times New Roman" w:eastAsia="Times New Roman" w:hAnsi="Times New Roman" w:cs="Times New Roman"/>
      <w:sz w:val="28"/>
      <w:szCs w:val="24"/>
      <w:lang w:eastAsia="lv-LV"/>
    </w:rPr>
  </w:style>
  <w:style w:type="table" w:styleId="TableGrid">
    <w:name w:val="Table Grid"/>
    <w:basedOn w:val="TableNormal"/>
    <w:rsid w:val="00E6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552</Characters>
  <Application>Microsoft Office Word</Application>
  <DocSecurity>0</DocSecurity>
  <Lines>61</Lines>
  <Paragraphs>45</Paragraphs>
  <ScaleCrop>false</ScaleCrop>
  <Company>LR Ekonomikas ministrija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projekta „Noteikumi par mezanīna aizdevumiem saimnieciskās darbības veicēju konkurētspējas uzlabošanai” pielikums</dc:title>
  <dc:subject>pielikums</dc:subject>
  <dc:creator>Egita Poļanska</dc:creator>
  <cp:keywords/>
  <dc:description>67013108, Egita.Polanska@em.gov.lv</dc:description>
  <cp:lastModifiedBy>PolanskaE</cp:lastModifiedBy>
  <cp:revision>7</cp:revision>
  <dcterms:created xsi:type="dcterms:W3CDTF">2011-07-21T06:21:00Z</dcterms:created>
  <dcterms:modified xsi:type="dcterms:W3CDTF">2011-07-21T14:37:00Z</dcterms:modified>
</cp:coreProperties>
</file>