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1B" w:rsidRPr="00D71EC8" w:rsidRDefault="002F4F06" w:rsidP="00D71EC8">
      <w:pPr>
        <w:pStyle w:val="Heading1"/>
        <w:rPr>
          <w:i/>
        </w:rPr>
      </w:pPr>
      <w:r>
        <w:t xml:space="preserve">                                                                                                                                                                                                                                                                                                                                                                                                                                                                                                                                                                                                                                                                                                                                                                                                                                                                                                                                             </w:t>
      </w:r>
      <w:r w:rsidR="00D71EC8">
        <w:t xml:space="preserve">                        </w:t>
      </w:r>
      <w:r w:rsidR="004D6CDF" w:rsidRPr="00CF17A6">
        <w:rPr>
          <w:i/>
        </w:rPr>
        <w:t>Projekts</w:t>
      </w:r>
    </w:p>
    <w:p w:rsidR="004D6CDF" w:rsidRPr="00A46250" w:rsidRDefault="004D6CDF" w:rsidP="00150636">
      <w:pPr>
        <w:spacing w:after="0" w:line="240" w:lineRule="auto"/>
        <w:jc w:val="center"/>
        <w:rPr>
          <w:rFonts w:ascii="Times New Roman" w:hAnsi="Times New Roman" w:cs="Times New Roman"/>
          <w:b/>
          <w:sz w:val="28"/>
        </w:rPr>
      </w:pPr>
      <w:r w:rsidRPr="00A46250">
        <w:rPr>
          <w:rFonts w:ascii="Times New Roman" w:hAnsi="Times New Roman" w:cs="Times New Roman"/>
          <w:b/>
          <w:sz w:val="28"/>
        </w:rPr>
        <w:t>LATVIJAS REPUBLIKAS MINISTRU KABINET</w:t>
      </w:r>
      <w:r w:rsidR="00150636" w:rsidRPr="00A46250">
        <w:rPr>
          <w:rFonts w:ascii="Times New Roman" w:hAnsi="Times New Roman" w:cs="Times New Roman"/>
          <w:b/>
          <w:sz w:val="28"/>
        </w:rPr>
        <w:t>A</w:t>
      </w:r>
    </w:p>
    <w:p w:rsidR="00150636" w:rsidRPr="00A46250" w:rsidRDefault="00150636" w:rsidP="00150636">
      <w:pPr>
        <w:spacing w:after="0" w:line="240" w:lineRule="auto"/>
        <w:jc w:val="center"/>
        <w:rPr>
          <w:rFonts w:ascii="Times New Roman" w:hAnsi="Times New Roman" w:cs="Times New Roman"/>
          <w:b/>
          <w:sz w:val="28"/>
        </w:rPr>
      </w:pPr>
      <w:r w:rsidRPr="00A46250">
        <w:rPr>
          <w:rFonts w:ascii="Times New Roman" w:hAnsi="Times New Roman" w:cs="Times New Roman"/>
          <w:b/>
          <w:sz w:val="28"/>
        </w:rPr>
        <w:t>SĒDES PROTOKOLLĒMUMS</w:t>
      </w:r>
    </w:p>
    <w:p w:rsidR="004D6CDF" w:rsidRPr="00CF17A6" w:rsidRDefault="004D6CDF" w:rsidP="004D6CDF">
      <w:pPr>
        <w:spacing w:after="0"/>
        <w:jc w:val="right"/>
        <w:rPr>
          <w:rFonts w:ascii="Times New Roman" w:hAnsi="Times New Roman" w:cs="Times New Roman"/>
          <w:sz w:val="28"/>
        </w:rPr>
      </w:pPr>
    </w:p>
    <w:p w:rsidR="00150636" w:rsidRPr="00CF17A6" w:rsidRDefault="00150636" w:rsidP="004D6CDF">
      <w:pPr>
        <w:spacing w:after="0"/>
        <w:jc w:val="right"/>
        <w:rPr>
          <w:rFonts w:ascii="Times New Roman" w:hAnsi="Times New Roman" w:cs="Times New Roman"/>
          <w:sz w:val="28"/>
        </w:rPr>
      </w:pPr>
    </w:p>
    <w:p w:rsidR="004D6CDF" w:rsidRPr="00CF17A6" w:rsidRDefault="004D6CDF" w:rsidP="004D6CDF">
      <w:pPr>
        <w:spacing w:after="0"/>
        <w:jc w:val="both"/>
        <w:rPr>
          <w:rFonts w:ascii="Times New Roman" w:hAnsi="Times New Roman" w:cs="Times New Roman"/>
          <w:sz w:val="28"/>
        </w:rPr>
      </w:pPr>
      <w:r w:rsidRPr="00CF17A6">
        <w:rPr>
          <w:rFonts w:ascii="Times New Roman" w:hAnsi="Times New Roman" w:cs="Times New Roman"/>
          <w:sz w:val="28"/>
        </w:rPr>
        <w:t>Rīga</w:t>
      </w:r>
      <w:r w:rsidR="00B227F4" w:rsidRPr="00CF17A6">
        <w:rPr>
          <w:rFonts w:ascii="Times New Roman" w:hAnsi="Times New Roman" w:cs="Times New Roman"/>
          <w:sz w:val="28"/>
        </w:rPr>
        <w:t xml:space="preserve">                                                 Nr.                         20</w:t>
      </w:r>
      <w:r w:rsidR="002C0E99" w:rsidRPr="00CF17A6">
        <w:rPr>
          <w:rFonts w:ascii="Times New Roman" w:hAnsi="Times New Roman" w:cs="Times New Roman"/>
          <w:sz w:val="28"/>
        </w:rPr>
        <w:t>1</w:t>
      </w:r>
      <w:r w:rsidR="00A46250">
        <w:rPr>
          <w:rFonts w:ascii="Times New Roman" w:hAnsi="Times New Roman" w:cs="Times New Roman"/>
          <w:sz w:val="28"/>
        </w:rPr>
        <w:t>2</w:t>
      </w:r>
      <w:r w:rsidR="00B227F4" w:rsidRPr="00CF17A6">
        <w:rPr>
          <w:rFonts w:ascii="Times New Roman" w:hAnsi="Times New Roman" w:cs="Times New Roman"/>
          <w:sz w:val="28"/>
        </w:rPr>
        <w:t>.gada __.__________</w:t>
      </w:r>
    </w:p>
    <w:p w:rsidR="004D6CDF" w:rsidRPr="00CF17A6" w:rsidRDefault="004D6CDF" w:rsidP="004D6CDF">
      <w:pPr>
        <w:spacing w:after="0"/>
        <w:jc w:val="right"/>
        <w:rPr>
          <w:rFonts w:ascii="Times New Roman" w:hAnsi="Times New Roman" w:cs="Times New Roman"/>
          <w:sz w:val="28"/>
        </w:rPr>
      </w:pPr>
    </w:p>
    <w:p w:rsidR="000709CA" w:rsidRPr="00A46250" w:rsidRDefault="007F2B13" w:rsidP="00A46250">
      <w:pPr>
        <w:pStyle w:val="Default"/>
        <w:jc w:val="center"/>
        <w:rPr>
          <w:b/>
          <w:i/>
          <w:sz w:val="28"/>
          <w:szCs w:val="28"/>
        </w:rPr>
      </w:pPr>
      <w:bookmarkStart w:id="0" w:name="OLE_LINK1"/>
      <w:bookmarkStart w:id="1" w:name="OLE_LINK2"/>
      <w:r w:rsidRPr="00A46250">
        <w:rPr>
          <w:b/>
          <w:sz w:val="28"/>
          <w:szCs w:val="28"/>
        </w:rPr>
        <w:t>I</w:t>
      </w:r>
      <w:r w:rsidR="00DA384D" w:rsidRPr="00A46250">
        <w:rPr>
          <w:b/>
          <w:sz w:val="28"/>
          <w:szCs w:val="28"/>
        </w:rPr>
        <w:t xml:space="preserve">nformatīvais ziņojums </w:t>
      </w:r>
      <w:bookmarkEnd w:id="0"/>
      <w:bookmarkEnd w:id="1"/>
      <w:r w:rsidR="00B169C3" w:rsidRPr="00A46250">
        <w:rPr>
          <w:b/>
          <w:sz w:val="28"/>
          <w:szCs w:val="28"/>
        </w:rPr>
        <w:t>„</w:t>
      </w:r>
      <w:bookmarkStart w:id="2" w:name="OLE_LINK3"/>
      <w:bookmarkStart w:id="3" w:name="OLE_LINK4"/>
      <w:r w:rsidR="00B169C3" w:rsidRPr="00A46250">
        <w:rPr>
          <w:b/>
          <w:sz w:val="28"/>
          <w:szCs w:val="28"/>
        </w:rPr>
        <w:t>P</w:t>
      </w:r>
      <w:r w:rsidR="00A46250" w:rsidRPr="00A46250">
        <w:rPr>
          <w:b/>
          <w:sz w:val="28"/>
          <w:szCs w:val="28"/>
        </w:rPr>
        <w:t>ar Latvijas elektroenerģijas tirgus pilnīgu atvēršanu</w:t>
      </w:r>
      <w:bookmarkEnd w:id="2"/>
      <w:bookmarkEnd w:id="3"/>
      <w:r w:rsidR="00B169C3" w:rsidRPr="00A46250">
        <w:rPr>
          <w:b/>
          <w:sz w:val="28"/>
          <w:szCs w:val="28"/>
        </w:rPr>
        <w:t>”</w:t>
      </w:r>
    </w:p>
    <w:p w:rsidR="00036E09" w:rsidRPr="00036E09" w:rsidRDefault="00036E09" w:rsidP="00D71EC8">
      <w:pPr>
        <w:spacing w:after="0" w:line="240" w:lineRule="auto"/>
        <w:rPr>
          <w:rFonts w:ascii="Times New Roman" w:hAnsi="Times New Roman" w:cs="Times New Roman"/>
          <w:sz w:val="28"/>
          <w:szCs w:val="28"/>
        </w:rPr>
      </w:pPr>
    </w:p>
    <w:p w:rsidR="00A46250" w:rsidRDefault="000709CA" w:rsidP="00300F13">
      <w:pPr>
        <w:pStyle w:val="Default"/>
        <w:spacing w:before="60" w:after="60"/>
        <w:jc w:val="both"/>
        <w:rPr>
          <w:sz w:val="28"/>
          <w:szCs w:val="28"/>
        </w:rPr>
      </w:pPr>
      <w:r>
        <w:br/>
      </w:r>
      <w:r w:rsidR="00036E09">
        <w:rPr>
          <w:sz w:val="28"/>
          <w:szCs w:val="28"/>
        </w:rPr>
        <w:t>1.</w:t>
      </w:r>
      <w:r w:rsidR="004D6CDF" w:rsidRPr="00765611">
        <w:rPr>
          <w:sz w:val="28"/>
          <w:szCs w:val="28"/>
        </w:rPr>
        <w:t xml:space="preserve">Pieņemt zināšanai </w:t>
      </w:r>
      <w:r w:rsidR="00A46250">
        <w:rPr>
          <w:sz w:val="28"/>
          <w:szCs w:val="28"/>
        </w:rPr>
        <w:t>E</w:t>
      </w:r>
      <w:r w:rsidR="00036E09">
        <w:rPr>
          <w:sz w:val="28"/>
          <w:szCs w:val="28"/>
        </w:rPr>
        <w:t>konomikas</w:t>
      </w:r>
      <w:r w:rsidR="004410C0" w:rsidRPr="00765611">
        <w:rPr>
          <w:sz w:val="28"/>
          <w:szCs w:val="28"/>
        </w:rPr>
        <w:t xml:space="preserve"> ministr</w:t>
      </w:r>
      <w:r w:rsidR="00CF0EDD">
        <w:rPr>
          <w:sz w:val="28"/>
          <w:szCs w:val="28"/>
        </w:rPr>
        <w:t>a</w:t>
      </w:r>
      <w:r w:rsidR="00A46250">
        <w:rPr>
          <w:sz w:val="28"/>
          <w:szCs w:val="28"/>
        </w:rPr>
        <w:t xml:space="preserve"> </w:t>
      </w:r>
      <w:r w:rsidR="004D6CDF" w:rsidRPr="00765611">
        <w:rPr>
          <w:sz w:val="28"/>
          <w:szCs w:val="28"/>
        </w:rPr>
        <w:t>iesniegto</w:t>
      </w:r>
      <w:r w:rsidR="00AE6333" w:rsidRPr="00765611">
        <w:rPr>
          <w:sz w:val="28"/>
          <w:szCs w:val="28"/>
        </w:rPr>
        <w:t xml:space="preserve"> </w:t>
      </w:r>
      <w:r w:rsidR="004D6CDF" w:rsidRPr="00765611">
        <w:rPr>
          <w:sz w:val="28"/>
          <w:szCs w:val="28"/>
        </w:rPr>
        <w:t>informatīvo ziņojumu</w:t>
      </w:r>
      <w:r w:rsidR="00A46250">
        <w:rPr>
          <w:sz w:val="28"/>
          <w:szCs w:val="28"/>
        </w:rPr>
        <w:t>.</w:t>
      </w:r>
    </w:p>
    <w:p w:rsidR="00300F13" w:rsidRPr="00523F80" w:rsidRDefault="00300F13" w:rsidP="00300F13">
      <w:pPr>
        <w:pStyle w:val="Default"/>
        <w:spacing w:after="60"/>
        <w:jc w:val="both"/>
        <w:rPr>
          <w:color w:val="auto"/>
          <w:sz w:val="28"/>
          <w:szCs w:val="28"/>
        </w:rPr>
      </w:pPr>
      <w:r>
        <w:rPr>
          <w:sz w:val="28"/>
          <w:szCs w:val="28"/>
        </w:rPr>
        <w:t>2.</w:t>
      </w:r>
      <w:r w:rsidR="000C539E" w:rsidRPr="00523F80">
        <w:rPr>
          <w:color w:val="auto"/>
          <w:sz w:val="28"/>
          <w:szCs w:val="28"/>
        </w:rPr>
        <w:t>Ekonomikas ministrijai</w:t>
      </w:r>
      <w:r w:rsidR="002D6A7F">
        <w:rPr>
          <w:color w:val="auto"/>
          <w:sz w:val="28"/>
          <w:szCs w:val="28"/>
        </w:rPr>
        <w:t>,</w:t>
      </w:r>
      <w:r w:rsidR="000C539E" w:rsidRPr="00523F80">
        <w:rPr>
          <w:color w:val="auto"/>
          <w:sz w:val="28"/>
          <w:szCs w:val="28"/>
        </w:rPr>
        <w:t xml:space="preserve"> ņemot vērā Elektroenerģijas tirgus konsultatīvās padomes ieteikumus un sniegto informāciju sagatavo</w:t>
      </w:r>
      <w:r w:rsidR="0071623B">
        <w:rPr>
          <w:color w:val="auto"/>
          <w:sz w:val="28"/>
          <w:szCs w:val="28"/>
        </w:rPr>
        <w:t>t</w:t>
      </w:r>
      <w:r w:rsidR="000C539E" w:rsidRPr="00523F80">
        <w:rPr>
          <w:color w:val="auto"/>
          <w:sz w:val="28"/>
          <w:szCs w:val="28"/>
        </w:rPr>
        <w:t xml:space="preserve"> vispārīgu analīzi par elektroenerģijas tirgus pilnīgu atvēršanu, tajā ietverot informāciju</w:t>
      </w:r>
      <w:r w:rsidR="002D6A7F">
        <w:rPr>
          <w:color w:val="auto"/>
          <w:sz w:val="28"/>
          <w:szCs w:val="28"/>
        </w:rPr>
        <w:t>,</w:t>
      </w:r>
      <w:r w:rsidR="000C539E" w:rsidRPr="00523F80">
        <w:rPr>
          <w:color w:val="auto"/>
          <w:sz w:val="28"/>
          <w:szCs w:val="28"/>
        </w:rPr>
        <w:t xml:space="preserve"> par sadales sistēmas operator</w:t>
      </w:r>
      <w:r w:rsidR="0071623B">
        <w:rPr>
          <w:color w:val="auto"/>
          <w:sz w:val="28"/>
          <w:szCs w:val="28"/>
        </w:rPr>
        <w:t>u gatavību sniegt</w:t>
      </w:r>
      <w:r w:rsidR="000C539E" w:rsidRPr="00523F80">
        <w:rPr>
          <w:color w:val="auto"/>
          <w:sz w:val="28"/>
          <w:szCs w:val="28"/>
        </w:rPr>
        <w:t xml:space="preserve"> pakalpojumu</w:t>
      </w:r>
      <w:r w:rsidR="0071623B">
        <w:rPr>
          <w:color w:val="auto"/>
          <w:sz w:val="28"/>
          <w:szCs w:val="28"/>
        </w:rPr>
        <w:t>s</w:t>
      </w:r>
      <w:r w:rsidR="000C539E" w:rsidRPr="00523F80">
        <w:rPr>
          <w:color w:val="auto"/>
          <w:sz w:val="28"/>
          <w:szCs w:val="28"/>
        </w:rPr>
        <w:t xml:space="preserve"> </w:t>
      </w:r>
      <w:r w:rsidR="0071623B">
        <w:rPr>
          <w:color w:val="auto"/>
          <w:sz w:val="28"/>
          <w:szCs w:val="28"/>
        </w:rPr>
        <w:t>pilnībā atvērtā tirgū</w:t>
      </w:r>
      <w:r w:rsidR="000C539E" w:rsidRPr="00523F80">
        <w:rPr>
          <w:color w:val="auto"/>
          <w:sz w:val="28"/>
          <w:szCs w:val="28"/>
        </w:rPr>
        <w:t>, elektroenerģijas tirgus apstākļu raksturojumu</w:t>
      </w:r>
      <w:r w:rsidR="005E3620">
        <w:rPr>
          <w:color w:val="auto"/>
          <w:sz w:val="28"/>
          <w:szCs w:val="28"/>
        </w:rPr>
        <w:t>, to ietekmi uz elektroenerģijas cenām un potenciālajiem elektroenerģijas tirgus dalībniekiem.</w:t>
      </w:r>
    </w:p>
    <w:p w:rsidR="00784233" w:rsidRDefault="00300F13" w:rsidP="00784233">
      <w:pPr>
        <w:pStyle w:val="Default"/>
        <w:spacing w:before="60" w:after="60"/>
        <w:jc w:val="both"/>
        <w:rPr>
          <w:color w:val="auto"/>
          <w:sz w:val="28"/>
          <w:szCs w:val="28"/>
        </w:rPr>
      </w:pPr>
      <w:r w:rsidRPr="00523F80">
        <w:rPr>
          <w:color w:val="auto"/>
          <w:sz w:val="28"/>
          <w:szCs w:val="28"/>
        </w:rPr>
        <w:t>3.Ekonomikas ministrijai līdz 2012.gada 1</w:t>
      </w:r>
      <w:r w:rsidR="00CF0EDD" w:rsidRPr="00523F80">
        <w:rPr>
          <w:color w:val="auto"/>
          <w:sz w:val="28"/>
          <w:szCs w:val="28"/>
        </w:rPr>
        <w:t>5</w:t>
      </w:r>
      <w:r w:rsidRPr="00523F80">
        <w:rPr>
          <w:color w:val="auto"/>
          <w:sz w:val="28"/>
          <w:szCs w:val="28"/>
        </w:rPr>
        <w:t>.decembrim</w:t>
      </w:r>
      <w:r w:rsidR="00C61815">
        <w:rPr>
          <w:color w:val="auto"/>
          <w:sz w:val="28"/>
          <w:szCs w:val="28"/>
        </w:rPr>
        <w:t xml:space="preserve">, balstoties uz šā </w:t>
      </w:r>
      <w:proofErr w:type="spellStart"/>
      <w:r w:rsidR="00C61815">
        <w:rPr>
          <w:color w:val="auto"/>
          <w:sz w:val="28"/>
          <w:szCs w:val="28"/>
        </w:rPr>
        <w:t>protokollēmuma</w:t>
      </w:r>
      <w:proofErr w:type="spellEnd"/>
      <w:r w:rsidR="00C61815">
        <w:rPr>
          <w:color w:val="auto"/>
          <w:sz w:val="28"/>
          <w:szCs w:val="28"/>
        </w:rPr>
        <w:t xml:space="preserve"> 2.punktā veiktās vispārīgās analīzes rezultātiem,</w:t>
      </w:r>
      <w:r w:rsidRPr="00523F80">
        <w:rPr>
          <w:color w:val="auto"/>
          <w:sz w:val="28"/>
          <w:szCs w:val="28"/>
        </w:rPr>
        <w:t xml:space="preserve"> sagatavot</w:t>
      </w:r>
      <w:r w:rsidR="00CF0EDD" w:rsidRPr="00523F80">
        <w:rPr>
          <w:color w:val="auto"/>
          <w:sz w:val="28"/>
          <w:szCs w:val="28"/>
        </w:rPr>
        <w:t xml:space="preserve"> grozījumus Elektroenerģijas tirgus likumā, Ministru kabineta 2011.gada 29.novembra noteikumos Nr.914 „Elektroenerģijas tirdzniecības un lietošanas noteikumi”</w:t>
      </w:r>
      <w:r w:rsidRPr="00523F80">
        <w:rPr>
          <w:color w:val="auto"/>
          <w:sz w:val="28"/>
          <w:szCs w:val="28"/>
        </w:rPr>
        <w:t xml:space="preserve"> un iesniegt izsludināšanai Valsts sekretāru sanāksmē.</w:t>
      </w:r>
    </w:p>
    <w:p w:rsidR="005D2BD5" w:rsidRPr="005D2BD5" w:rsidRDefault="005D2BD5" w:rsidP="005D2BD5">
      <w:pPr>
        <w:spacing w:line="240" w:lineRule="auto"/>
        <w:jc w:val="both"/>
        <w:rPr>
          <w:rFonts w:ascii="Times New Roman" w:hAnsi="Times New Roman" w:cs="Times New Roman"/>
          <w:sz w:val="28"/>
          <w:szCs w:val="28"/>
        </w:rPr>
      </w:pPr>
      <w:r w:rsidRPr="005D2BD5">
        <w:rPr>
          <w:rFonts w:ascii="Times New Roman" w:hAnsi="Times New Roman" w:cs="Times New Roman"/>
          <w:sz w:val="28"/>
          <w:szCs w:val="28"/>
        </w:rPr>
        <w:t>4.Labklājības ministrijai, izstrādājot priekšlikumus sociālās drošības sistēmas pilnveidošanai, kas jāiesniedz Valsts kancelejai līdz 2013.gada 1.augustam, jāidentificē sociāli mazaizsargātās iedzīvotāju grupas, kurām var būt grūtības norēķināties par patērēto enerģiju un jāsniedz mērķtiecīgs atbalsts kopējās sociālas drošības sistēmas ietvaros.</w:t>
      </w:r>
    </w:p>
    <w:p w:rsidR="000709CA" w:rsidRDefault="000709CA" w:rsidP="00036E09">
      <w:pPr>
        <w:pStyle w:val="NormalWeb"/>
        <w:tabs>
          <w:tab w:val="left" w:pos="6840"/>
        </w:tabs>
        <w:spacing w:before="0" w:beforeAutospacing="0" w:after="0" w:afterAutospacing="0"/>
        <w:jc w:val="both"/>
        <w:rPr>
          <w:rFonts w:ascii="Times New Roman" w:hAnsi="Times New Roman"/>
          <w:color w:val="auto"/>
          <w:sz w:val="28"/>
          <w:szCs w:val="28"/>
        </w:rPr>
      </w:pPr>
    </w:p>
    <w:p w:rsidR="00F708CF" w:rsidRPr="00036E09" w:rsidRDefault="00A01B76" w:rsidP="00523F80">
      <w:pPr>
        <w:pStyle w:val="NormalWeb"/>
        <w:tabs>
          <w:tab w:val="left" w:pos="6840"/>
        </w:tabs>
        <w:spacing w:before="0" w:beforeAutospacing="0" w:after="0" w:afterAutospacing="0"/>
        <w:jc w:val="both"/>
        <w:rPr>
          <w:rFonts w:ascii="Times New Roman" w:hAnsi="Times New Roman"/>
          <w:color w:val="auto"/>
          <w:sz w:val="28"/>
          <w:szCs w:val="28"/>
        </w:rPr>
      </w:pPr>
      <w:r w:rsidRPr="00036E09">
        <w:rPr>
          <w:rFonts w:ascii="Times New Roman" w:hAnsi="Times New Roman"/>
          <w:color w:val="auto"/>
          <w:sz w:val="28"/>
          <w:szCs w:val="28"/>
        </w:rPr>
        <w:t>Ministru prezidents</w:t>
      </w:r>
      <w:r w:rsidRPr="00036E09">
        <w:rPr>
          <w:rFonts w:ascii="Times New Roman" w:hAnsi="Times New Roman"/>
          <w:color w:val="auto"/>
          <w:sz w:val="28"/>
          <w:szCs w:val="28"/>
        </w:rPr>
        <w:tab/>
      </w:r>
      <w:r w:rsidRPr="00036E09">
        <w:rPr>
          <w:rFonts w:ascii="Times New Roman" w:hAnsi="Times New Roman"/>
          <w:color w:val="auto"/>
          <w:sz w:val="28"/>
          <w:szCs w:val="28"/>
        </w:rPr>
        <w:tab/>
      </w:r>
      <w:r w:rsidR="00D52138" w:rsidRPr="00036E09">
        <w:rPr>
          <w:rFonts w:ascii="Times New Roman" w:hAnsi="Times New Roman"/>
          <w:color w:val="auto"/>
          <w:sz w:val="28"/>
          <w:szCs w:val="28"/>
        </w:rPr>
        <w:t>V. </w:t>
      </w:r>
      <w:proofErr w:type="spellStart"/>
      <w:r w:rsidR="00D52138" w:rsidRPr="00036E09">
        <w:rPr>
          <w:rFonts w:ascii="Times New Roman" w:hAnsi="Times New Roman"/>
          <w:color w:val="auto"/>
          <w:sz w:val="28"/>
          <w:szCs w:val="28"/>
        </w:rPr>
        <w:t>Dombrovskis</w:t>
      </w:r>
      <w:proofErr w:type="spellEnd"/>
    </w:p>
    <w:p w:rsidR="000709CA" w:rsidRDefault="000709CA" w:rsidP="00036E09">
      <w:pPr>
        <w:pStyle w:val="NormalWeb"/>
        <w:tabs>
          <w:tab w:val="left" w:pos="6840"/>
        </w:tabs>
        <w:spacing w:before="0" w:beforeAutospacing="0" w:after="0" w:afterAutospacing="0"/>
        <w:rPr>
          <w:rFonts w:ascii="Times New Roman" w:hAnsi="Times New Roman"/>
          <w:color w:val="auto"/>
          <w:sz w:val="28"/>
          <w:szCs w:val="28"/>
        </w:rPr>
      </w:pPr>
    </w:p>
    <w:p w:rsidR="000709CA" w:rsidRDefault="00076810" w:rsidP="00631D87">
      <w:pPr>
        <w:pStyle w:val="NormalWeb"/>
        <w:tabs>
          <w:tab w:val="left" w:pos="6840"/>
        </w:tabs>
        <w:spacing w:before="0" w:beforeAutospacing="0" w:after="0" w:afterAutospacing="0"/>
        <w:rPr>
          <w:rFonts w:ascii="Times New Roman" w:hAnsi="Times New Roman"/>
          <w:color w:val="auto"/>
          <w:sz w:val="28"/>
          <w:szCs w:val="28"/>
        </w:rPr>
      </w:pPr>
      <w:r w:rsidRPr="00036E09">
        <w:rPr>
          <w:rFonts w:ascii="Times New Roman" w:hAnsi="Times New Roman"/>
          <w:color w:val="auto"/>
          <w:sz w:val="28"/>
          <w:szCs w:val="28"/>
        </w:rPr>
        <w:t>Valsts kancelej</w:t>
      </w:r>
      <w:r w:rsidR="00A01B76" w:rsidRPr="00036E09">
        <w:rPr>
          <w:rFonts w:ascii="Times New Roman" w:hAnsi="Times New Roman"/>
          <w:color w:val="auto"/>
          <w:sz w:val="28"/>
          <w:szCs w:val="28"/>
        </w:rPr>
        <w:t>as direktore</w:t>
      </w:r>
      <w:r w:rsidR="00A01B76" w:rsidRPr="00036E09">
        <w:rPr>
          <w:rFonts w:ascii="Times New Roman" w:hAnsi="Times New Roman"/>
          <w:color w:val="auto"/>
          <w:sz w:val="28"/>
          <w:szCs w:val="28"/>
        </w:rPr>
        <w:tab/>
      </w:r>
      <w:r w:rsidR="00A01B76" w:rsidRPr="00036E09">
        <w:rPr>
          <w:rFonts w:ascii="Times New Roman" w:hAnsi="Times New Roman"/>
          <w:color w:val="auto"/>
          <w:sz w:val="28"/>
          <w:szCs w:val="28"/>
        </w:rPr>
        <w:tab/>
      </w:r>
      <w:r w:rsidR="008479C3" w:rsidRPr="00036E09">
        <w:rPr>
          <w:rFonts w:ascii="Times New Roman" w:hAnsi="Times New Roman"/>
          <w:color w:val="auto"/>
          <w:sz w:val="28"/>
          <w:szCs w:val="28"/>
        </w:rPr>
        <w:t>E</w:t>
      </w:r>
      <w:r w:rsidR="00D52138" w:rsidRPr="00036E09">
        <w:rPr>
          <w:rFonts w:ascii="Times New Roman" w:hAnsi="Times New Roman"/>
          <w:color w:val="auto"/>
          <w:sz w:val="28"/>
          <w:szCs w:val="28"/>
        </w:rPr>
        <w:t>. </w:t>
      </w:r>
      <w:proofErr w:type="spellStart"/>
      <w:r w:rsidR="008479C3" w:rsidRPr="00036E09">
        <w:rPr>
          <w:rFonts w:ascii="Times New Roman" w:hAnsi="Times New Roman"/>
          <w:color w:val="auto"/>
          <w:sz w:val="28"/>
          <w:szCs w:val="28"/>
        </w:rPr>
        <w:t>Drei</w:t>
      </w:r>
      <w:r w:rsidR="00D52138" w:rsidRPr="00036E09">
        <w:rPr>
          <w:rFonts w:ascii="Times New Roman" w:hAnsi="Times New Roman"/>
          <w:color w:val="auto"/>
          <w:sz w:val="28"/>
          <w:szCs w:val="28"/>
        </w:rPr>
        <w:t>mane</w:t>
      </w:r>
      <w:proofErr w:type="spellEnd"/>
    </w:p>
    <w:p w:rsidR="00631D87" w:rsidRPr="00631D87" w:rsidRDefault="00631D87" w:rsidP="00631D87">
      <w:pPr>
        <w:pStyle w:val="NormalWeb"/>
        <w:tabs>
          <w:tab w:val="left" w:pos="6840"/>
        </w:tabs>
        <w:spacing w:before="0" w:beforeAutospacing="0" w:after="0" w:afterAutospacing="0"/>
        <w:rPr>
          <w:rFonts w:ascii="Times New Roman" w:hAnsi="Times New Roman"/>
          <w:color w:val="auto"/>
          <w:sz w:val="28"/>
          <w:szCs w:val="28"/>
        </w:rPr>
      </w:pPr>
    </w:p>
    <w:p w:rsidR="000709CA" w:rsidRPr="007D7E25" w:rsidRDefault="00036E09" w:rsidP="007D7E25">
      <w:pPr>
        <w:spacing w:after="0"/>
        <w:jc w:val="both"/>
        <w:rPr>
          <w:rFonts w:ascii="Times New Roman" w:hAnsi="Times New Roman" w:cs="Times New Roman"/>
          <w:bCs/>
          <w:sz w:val="28"/>
          <w:szCs w:val="28"/>
        </w:rPr>
      </w:pPr>
      <w:r w:rsidRPr="00036E09">
        <w:rPr>
          <w:rFonts w:ascii="Times New Roman" w:hAnsi="Times New Roman" w:cs="Times New Roman"/>
          <w:bCs/>
          <w:sz w:val="28"/>
          <w:szCs w:val="28"/>
        </w:rPr>
        <w:t>Ekonomikas</w:t>
      </w:r>
      <w:r w:rsidR="00A01B76" w:rsidRPr="00036E09">
        <w:rPr>
          <w:rFonts w:ascii="Times New Roman" w:hAnsi="Times New Roman" w:cs="Times New Roman"/>
          <w:bCs/>
          <w:sz w:val="28"/>
          <w:szCs w:val="28"/>
        </w:rPr>
        <w:t xml:space="preserve"> ministrs</w:t>
      </w:r>
      <w:r w:rsidR="00A01B76" w:rsidRPr="00036E09">
        <w:rPr>
          <w:rFonts w:ascii="Times New Roman" w:hAnsi="Times New Roman" w:cs="Times New Roman"/>
          <w:bCs/>
          <w:sz w:val="28"/>
          <w:szCs w:val="28"/>
        </w:rPr>
        <w:tab/>
      </w:r>
      <w:r w:rsidR="00A01B76" w:rsidRPr="00036E09">
        <w:rPr>
          <w:rFonts w:ascii="Times New Roman" w:hAnsi="Times New Roman" w:cs="Times New Roman"/>
          <w:bCs/>
          <w:sz w:val="28"/>
          <w:szCs w:val="28"/>
        </w:rPr>
        <w:tab/>
      </w:r>
      <w:r w:rsidR="00A01B76" w:rsidRPr="00036E09">
        <w:rPr>
          <w:rFonts w:ascii="Times New Roman" w:hAnsi="Times New Roman" w:cs="Times New Roman"/>
          <w:bCs/>
          <w:sz w:val="28"/>
          <w:szCs w:val="28"/>
        </w:rPr>
        <w:tab/>
      </w:r>
      <w:r w:rsidR="00A01B76" w:rsidRPr="00036E09">
        <w:rPr>
          <w:rFonts w:ascii="Times New Roman" w:hAnsi="Times New Roman" w:cs="Times New Roman"/>
          <w:bCs/>
          <w:sz w:val="28"/>
          <w:szCs w:val="28"/>
        </w:rPr>
        <w:tab/>
        <w:t xml:space="preserve">           </w:t>
      </w:r>
      <w:r w:rsidR="00A01B76" w:rsidRPr="00036E09">
        <w:rPr>
          <w:rFonts w:ascii="Times New Roman" w:hAnsi="Times New Roman" w:cs="Times New Roman"/>
          <w:bCs/>
          <w:sz w:val="28"/>
          <w:szCs w:val="28"/>
        </w:rPr>
        <w:tab/>
      </w:r>
      <w:r w:rsidRPr="00036E09">
        <w:rPr>
          <w:rFonts w:ascii="Times New Roman" w:hAnsi="Times New Roman" w:cs="Times New Roman"/>
          <w:bCs/>
          <w:sz w:val="28"/>
          <w:szCs w:val="28"/>
        </w:rPr>
        <w:t xml:space="preserve">          </w:t>
      </w:r>
      <w:proofErr w:type="spellStart"/>
      <w:r w:rsidR="00A46250">
        <w:rPr>
          <w:rFonts w:ascii="Times New Roman" w:hAnsi="Times New Roman" w:cs="Times New Roman"/>
          <w:bCs/>
          <w:sz w:val="28"/>
          <w:szCs w:val="28"/>
        </w:rPr>
        <w:t>D.Pavļuts</w:t>
      </w:r>
      <w:proofErr w:type="spellEnd"/>
    </w:p>
    <w:p w:rsidR="000709CA" w:rsidRDefault="000709CA" w:rsidP="000709CA">
      <w:pPr>
        <w:spacing w:after="0"/>
        <w:rPr>
          <w:rFonts w:ascii="Times New Roman" w:hAnsi="Times New Roman" w:cs="Times New Roman"/>
          <w:sz w:val="28"/>
          <w:szCs w:val="28"/>
        </w:rPr>
      </w:pPr>
      <w:r>
        <w:rPr>
          <w:rFonts w:ascii="Times New Roman" w:hAnsi="Times New Roman" w:cs="Times New Roman"/>
          <w:sz w:val="28"/>
          <w:szCs w:val="28"/>
        </w:rPr>
        <w:t xml:space="preserve">Vīza: </w:t>
      </w:r>
    </w:p>
    <w:p w:rsidR="00A01B76" w:rsidRPr="000709CA" w:rsidRDefault="00A46250" w:rsidP="000709CA">
      <w:pPr>
        <w:spacing w:after="0"/>
        <w:rPr>
          <w:rFonts w:ascii="Times New Roman" w:hAnsi="Times New Roman" w:cs="Times New Roman"/>
          <w:sz w:val="28"/>
          <w:szCs w:val="28"/>
        </w:rPr>
      </w:pPr>
      <w:r>
        <w:rPr>
          <w:rFonts w:ascii="Times New Roman" w:hAnsi="Times New Roman" w:cs="Times New Roman"/>
          <w:sz w:val="28"/>
          <w:szCs w:val="28"/>
        </w:rPr>
        <w:t xml:space="preserve">Valsts sekretārs                    </w:t>
      </w:r>
      <w:r w:rsidR="00036E09" w:rsidRPr="00036E09">
        <w:rPr>
          <w:rFonts w:ascii="Times New Roman" w:hAnsi="Times New Roman" w:cs="Times New Roman"/>
          <w:sz w:val="28"/>
          <w:szCs w:val="28"/>
        </w:rPr>
        <w:t xml:space="preserve">                                     </w:t>
      </w:r>
      <w:r w:rsidR="000709CA">
        <w:rPr>
          <w:rFonts w:ascii="Times New Roman" w:hAnsi="Times New Roman" w:cs="Times New Roman"/>
          <w:sz w:val="28"/>
          <w:szCs w:val="28"/>
        </w:rPr>
        <w:t xml:space="preserve">                      </w:t>
      </w:r>
      <w:r>
        <w:rPr>
          <w:rFonts w:ascii="Times New Roman" w:hAnsi="Times New Roman" w:cs="Times New Roman"/>
          <w:sz w:val="28"/>
          <w:szCs w:val="28"/>
        </w:rPr>
        <w:t>J.Pūce</w:t>
      </w:r>
    </w:p>
    <w:p w:rsidR="000709CA" w:rsidRDefault="000709CA" w:rsidP="00036E09">
      <w:pPr>
        <w:pStyle w:val="naisf"/>
        <w:spacing w:before="0" w:beforeAutospacing="0" w:after="0" w:afterAutospacing="0"/>
        <w:rPr>
          <w:sz w:val="20"/>
          <w:szCs w:val="20"/>
        </w:rPr>
      </w:pPr>
    </w:p>
    <w:p w:rsidR="00A46250" w:rsidRPr="00A46250" w:rsidRDefault="00DD0B1B" w:rsidP="00A46250">
      <w:pPr>
        <w:spacing w:after="0" w:line="240" w:lineRule="auto"/>
        <w:rPr>
          <w:rFonts w:ascii="Times New Roman" w:hAnsi="Times New Roman"/>
          <w:sz w:val="20"/>
          <w:szCs w:val="20"/>
        </w:rPr>
      </w:pPr>
      <w:fldSimple w:instr=" CREATEDATE  \* MERGEFORMAT ">
        <w:r w:rsidR="00784233">
          <w:rPr>
            <w:rFonts w:ascii="Times New Roman" w:hAnsi="Times New Roman"/>
            <w:noProof/>
            <w:sz w:val="20"/>
            <w:szCs w:val="20"/>
          </w:rPr>
          <w:t>08</w:t>
        </w:r>
        <w:r w:rsidR="005E3620">
          <w:rPr>
            <w:rFonts w:ascii="Times New Roman" w:hAnsi="Times New Roman"/>
            <w:noProof/>
            <w:sz w:val="20"/>
            <w:szCs w:val="20"/>
          </w:rPr>
          <w:t>.11</w:t>
        </w:r>
        <w:r w:rsidR="00A46250" w:rsidRPr="003E3EF5">
          <w:rPr>
            <w:rFonts w:ascii="Times New Roman" w:hAnsi="Times New Roman"/>
            <w:noProof/>
            <w:sz w:val="20"/>
            <w:szCs w:val="20"/>
          </w:rPr>
          <w:t xml:space="preserve">.2012. </w:t>
        </w:r>
        <w:r w:rsidR="00631D87">
          <w:rPr>
            <w:rFonts w:ascii="Times New Roman" w:hAnsi="Times New Roman"/>
            <w:noProof/>
            <w:sz w:val="20"/>
            <w:szCs w:val="20"/>
          </w:rPr>
          <w:t>11</w:t>
        </w:r>
        <w:r w:rsidR="00A46250" w:rsidRPr="003E3EF5">
          <w:rPr>
            <w:rFonts w:ascii="Times New Roman" w:hAnsi="Times New Roman"/>
            <w:noProof/>
            <w:sz w:val="20"/>
            <w:szCs w:val="20"/>
          </w:rPr>
          <w:t>:</w:t>
        </w:r>
        <w:r w:rsidR="00784233">
          <w:rPr>
            <w:rFonts w:ascii="Times New Roman" w:hAnsi="Times New Roman"/>
            <w:noProof/>
            <w:sz w:val="20"/>
            <w:szCs w:val="20"/>
          </w:rPr>
          <w:t>21</w:t>
        </w:r>
      </w:fldSimple>
    </w:p>
    <w:p w:rsidR="00A46250" w:rsidRPr="00A46250" w:rsidRDefault="00631D87" w:rsidP="00A46250">
      <w:pPr>
        <w:spacing w:after="0" w:line="240" w:lineRule="auto"/>
        <w:rPr>
          <w:rFonts w:ascii="Times New Roman" w:hAnsi="Times New Roman"/>
          <w:sz w:val="20"/>
          <w:szCs w:val="20"/>
        </w:rPr>
      </w:pPr>
      <w:r>
        <w:rPr>
          <w:rFonts w:ascii="Times New Roman" w:hAnsi="Times New Roman"/>
          <w:sz w:val="20"/>
          <w:szCs w:val="20"/>
        </w:rPr>
        <w:t>1</w:t>
      </w:r>
      <w:r w:rsidR="005D2BD5">
        <w:rPr>
          <w:rFonts w:ascii="Times New Roman" w:hAnsi="Times New Roman"/>
          <w:sz w:val="20"/>
          <w:szCs w:val="20"/>
        </w:rPr>
        <w:t>68</w:t>
      </w:r>
    </w:p>
    <w:p w:rsidR="00A46250" w:rsidRPr="00A46250" w:rsidRDefault="00A46250" w:rsidP="00A46250">
      <w:pPr>
        <w:spacing w:after="0" w:line="240" w:lineRule="auto"/>
        <w:rPr>
          <w:rFonts w:ascii="Times New Roman" w:hAnsi="Times New Roman"/>
          <w:sz w:val="20"/>
          <w:szCs w:val="20"/>
        </w:rPr>
      </w:pPr>
      <w:r w:rsidRPr="00A46250">
        <w:rPr>
          <w:rFonts w:ascii="Times New Roman" w:hAnsi="Times New Roman"/>
          <w:sz w:val="20"/>
          <w:szCs w:val="20"/>
        </w:rPr>
        <w:t>J.Bunkovskis</w:t>
      </w:r>
    </w:p>
    <w:p w:rsidR="00A46250" w:rsidRPr="003E3EF5" w:rsidRDefault="00A46250" w:rsidP="00A46250">
      <w:pPr>
        <w:spacing w:after="0" w:line="240" w:lineRule="auto"/>
        <w:rPr>
          <w:rFonts w:ascii="Times New Roman" w:hAnsi="Times New Roman"/>
          <w:sz w:val="20"/>
          <w:szCs w:val="20"/>
          <w:lang w:val="de-DE"/>
        </w:rPr>
      </w:pPr>
      <w:r w:rsidRPr="003E3EF5">
        <w:rPr>
          <w:rFonts w:ascii="Times New Roman" w:hAnsi="Times New Roman"/>
          <w:sz w:val="20"/>
          <w:szCs w:val="20"/>
          <w:lang w:val="de-DE"/>
        </w:rPr>
        <w:t>67013170, Janis.Bunkovskis@em.gov.lv</w:t>
      </w:r>
    </w:p>
    <w:p w:rsidR="00A96D83" w:rsidRDefault="00A96D83" w:rsidP="00036E09">
      <w:pPr>
        <w:pStyle w:val="naisf"/>
        <w:spacing w:before="0" w:beforeAutospacing="0" w:after="0" w:afterAutospacing="0"/>
        <w:rPr>
          <w:sz w:val="20"/>
          <w:szCs w:val="20"/>
        </w:rPr>
      </w:pPr>
    </w:p>
    <w:sectPr w:rsidR="00A96D83" w:rsidSect="00A01B76">
      <w:footerReference w:type="default" r:id="rId8"/>
      <w:footerReference w:type="first" r:id="rId9"/>
      <w:pgSz w:w="11907" w:h="16840" w:code="9"/>
      <w:pgMar w:top="1418"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DF" w:rsidRDefault="00DB25DF" w:rsidP="004D6CDF">
      <w:pPr>
        <w:spacing w:after="0" w:line="240" w:lineRule="auto"/>
      </w:pPr>
      <w:r>
        <w:separator/>
      </w:r>
    </w:p>
  </w:endnote>
  <w:endnote w:type="continuationSeparator" w:id="0">
    <w:p w:rsidR="00DB25DF" w:rsidRDefault="00DB25DF" w:rsidP="004D6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CA" w:rsidRDefault="00036E09" w:rsidP="000709CA">
    <w:pPr>
      <w:pStyle w:val="Default"/>
      <w:jc w:val="both"/>
      <w:rPr>
        <w:i/>
        <w:sz w:val="28"/>
        <w:szCs w:val="28"/>
      </w:rPr>
    </w:pPr>
    <w:r w:rsidRPr="00036E09">
      <w:rPr>
        <w:sz w:val="20"/>
        <w:szCs w:val="20"/>
      </w:rPr>
      <w:t>EM</w:t>
    </w:r>
    <w:r w:rsidR="00884DAE">
      <w:rPr>
        <w:sz w:val="20"/>
        <w:szCs w:val="20"/>
      </w:rPr>
      <w:t>Prot_</w:t>
    </w:r>
    <w:r w:rsidR="00784233">
      <w:rPr>
        <w:sz w:val="20"/>
        <w:szCs w:val="20"/>
      </w:rPr>
      <w:t>08</w:t>
    </w:r>
    <w:r w:rsidR="005E3620">
      <w:rPr>
        <w:sz w:val="20"/>
        <w:szCs w:val="20"/>
      </w:rPr>
      <w:t>11</w:t>
    </w:r>
    <w:r w:rsidR="00A46250">
      <w:rPr>
        <w:sz w:val="20"/>
        <w:szCs w:val="20"/>
      </w:rPr>
      <w:t>12_el_tirg</w:t>
    </w:r>
    <w:r w:rsidR="0064254A" w:rsidRPr="00036E09">
      <w:rPr>
        <w:sz w:val="20"/>
        <w:szCs w:val="20"/>
      </w:rPr>
      <w:t xml:space="preserve">; </w:t>
    </w:r>
    <w:r w:rsidR="00A46250" w:rsidRPr="003E3EF5">
      <w:rPr>
        <w:sz w:val="20"/>
        <w:szCs w:val="20"/>
      </w:rPr>
      <w:t>Informatīv</w:t>
    </w:r>
    <w:r w:rsidR="00A46250">
      <w:rPr>
        <w:sz w:val="20"/>
        <w:szCs w:val="20"/>
      </w:rPr>
      <w:t xml:space="preserve">ā ziņojuma </w:t>
    </w:r>
    <w:r w:rsidR="00D64D13">
      <w:rPr>
        <w:sz w:val="20"/>
        <w:szCs w:val="20"/>
      </w:rPr>
      <w:t>„P</w:t>
    </w:r>
    <w:r w:rsidR="00A46250" w:rsidRPr="003E3EF5">
      <w:rPr>
        <w:sz w:val="20"/>
        <w:szCs w:val="20"/>
      </w:rPr>
      <w:t>ar Latvijas elektroenerģijas tirgus pilnīgu atvēršanu</w:t>
    </w:r>
    <w:r w:rsidR="00D64D13">
      <w:rPr>
        <w:sz w:val="20"/>
        <w:szCs w:val="20"/>
      </w:rPr>
      <w:t xml:space="preserve">” </w:t>
    </w:r>
    <w:r w:rsidR="00A46250">
      <w:rPr>
        <w:sz w:val="20"/>
        <w:szCs w:val="20"/>
      </w:rPr>
      <w:t>protokollēmuma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4A" w:rsidRPr="005B0D50" w:rsidRDefault="00DD0B1B">
    <w:pPr>
      <w:pStyle w:val="Footer"/>
      <w:rPr>
        <w:rFonts w:ascii="Times New Roman" w:hAnsi="Times New Roman" w:cs="Times New Roman"/>
        <w:noProof/>
        <w:sz w:val="20"/>
      </w:rPr>
    </w:pPr>
    <w:r w:rsidRPr="00967AE8">
      <w:rPr>
        <w:rFonts w:ascii="Times New Roman" w:hAnsi="Times New Roman" w:cs="Times New Roman"/>
        <w:sz w:val="20"/>
      </w:rPr>
      <w:fldChar w:fldCharType="begin"/>
    </w:r>
    <w:r w:rsidR="0064254A" w:rsidRPr="00967AE8">
      <w:rPr>
        <w:rFonts w:ascii="Times New Roman" w:hAnsi="Times New Roman" w:cs="Times New Roman"/>
        <w:sz w:val="20"/>
      </w:rPr>
      <w:instrText xml:space="preserve"> FILENAME </w:instrText>
    </w:r>
    <w:r w:rsidRPr="00967AE8">
      <w:rPr>
        <w:rFonts w:ascii="Times New Roman" w:hAnsi="Times New Roman" w:cs="Times New Roman"/>
        <w:sz w:val="20"/>
      </w:rPr>
      <w:fldChar w:fldCharType="separate"/>
    </w:r>
    <w:r w:rsidR="0071623B">
      <w:rPr>
        <w:rFonts w:ascii="Times New Roman" w:hAnsi="Times New Roman" w:cs="Times New Roman"/>
        <w:noProof/>
        <w:sz w:val="20"/>
      </w:rPr>
      <w:t>EMProt_011112_el_tirg.docx</w:t>
    </w:r>
    <w:r w:rsidRPr="00967AE8">
      <w:rPr>
        <w:rFonts w:ascii="Times New Roman" w:hAnsi="Times New Roman" w:cs="Times New Roman"/>
        <w:sz w:val="20"/>
      </w:rPr>
      <w:fldChar w:fldCharType="end"/>
    </w:r>
    <w:r w:rsidR="0064254A">
      <w:rPr>
        <w:rFonts w:ascii="Times New Roman" w:hAnsi="Times New Roman" w:cs="Times New Roman"/>
        <w:sz w:val="20"/>
      </w:rPr>
      <w:t>; Latvijas Republikas Ministru kabineta</w:t>
    </w:r>
    <w:r w:rsidR="0064254A" w:rsidRPr="00967AE8">
      <w:rPr>
        <w:rFonts w:ascii="Times New Roman" w:hAnsi="Times New Roman" w:cs="Times New Roman"/>
        <w:sz w:val="20"/>
      </w:rPr>
      <w:t xml:space="preserve"> protokollēmuma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DF" w:rsidRDefault="00DB25DF" w:rsidP="004D6CDF">
      <w:pPr>
        <w:spacing w:after="0" w:line="240" w:lineRule="auto"/>
      </w:pPr>
      <w:r>
        <w:separator/>
      </w:r>
    </w:p>
  </w:footnote>
  <w:footnote w:type="continuationSeparator" w:id="0">
    <w:p w:rsidR="00DB25DF" w:rsidRDefault="00DB25DF" w:rsidP="004D6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6CF55008"/>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4D6CDF"/>
    <w:rsid w:val="000030CF"/>
    <w:rsid w:val="00004E87"/>
    <w:rsid w:val="00006C67"/>
    <w:rsid w:val="00007114"/>
    <w:rsid w:val="00011E84"/>
    <w:rsid w:val="00013EF1"/>
    <w:rsid w:val="00015E26"/>
    <w:rsid w:val="00017D20"/>
    <w:rsid w:val="000223FD"/>
    <w:rsid w:val="000256AF"/>
    <w:rsid w:val="0002636F"/>
    <w:rsid w:val="000309AB"/>
    <w:rsid w:val="00036E09"/>
    <w:rsid w:val="00043436"/>
    <w:rsid w:val="000474D6"/>
    <w:rsid w:val="0005265A"/>
    <w:rsid w:val="00056D96"/>
    <w:rsid w:val="00061B83"/>
    <w:rsid w:val="0006236E"/>
    <w:rsid w:val="00070122"/>
    <w:rsid w:val="000709CA"/>
    <w:rsid w:val="00072C4C"/>
    <w:rsid w:val="000742C5"/>
    <w:rsid w:val="00074E4F"/>
    <w:rsid w:val="00076810"/>
    <w:rsid w:val="00083DEA"/>
    <w:rsid w:val="00086571"/>
    <w:rsid w:val="000873FC"/>
    <w:rsid w:val="000917D7"/>
    <w:rsid w:val="000A33E0"/>
    <w:rsid w:val="000A7B6C"/>
    <w:rsid w:val="000B5615"/>
    <w:rsid w:val="000C03B5"/>
    <w:rsid w:val="000C539E"/>
    <w:rsid w:val="000C6AAF"/>
    <w:rsid w:val="000D4EDF"/>
    <w:rsid w:val="000E137D"/>
    <w:rsid w:val="000E3FEA"/>
    <w:rsid w:val="000E46CE"/>
    <w:rsid w:val="000E6F88"/>
    <w:rsid w:val="000F2E71"/>
    <w:rsid w:val="000F7036"/>
    <w:rsid w:val="00102EA7"/>
    <w:rsid w:val="00103294"/>
    <w:rsid w:val="00106C5E"/>
    <w:rsid w:val="00107577"/>
    <w:rsid w:val="001130AF"/>
    <w:rsid w:val="00114038"/>
    <w:rsid w:val="00114F8E"/>
    <w:rsid w:val="00120FA7"/>
    <w:rsid w:val="001228AF"/>
    <w:rsid w:val="00125046"/>
    <w:rsid w:val="00133907"/>
    <w:rsid w:val="001424DD"/>
    <w:rsid w:val="00146E0F"/>
    <w:rsid w:val="00150424"/>
    <w:rsid w:val="00150636"/>
    <w:rsid w:val="00152D53"/>
    <w:rsid w:val="0015329B"/>
    <w:rsid w:val="00163FFD"/>
    <w:rsid w:val="00166859"/>
    <w:rsid w:val="0017058E"/>
    <w:rsid w:val="0017217C"/>
    <w:rsid w:val="0017295F"/>
    <w:rsid w:val="0018284C"/>
    <w:rsid w:val="00182A75"/>
    <w:rsid w:val="00183BF6"/>
    <w:rsid w:val="001842E9"/>
    <w:rsid w:val="001904C2"/>
    <w:rsid w:val="001911A4"/>
    <w:rsid w:val="00191BDF"/>
    <w:rsid w:val="001947D9"/>
    <w:rsid w:val="001A36FE"/>
    <w:rsid w:val="001A4F90"/>
    <w:rsid w:val="001A66A8"/>
    <w:rsid w:val="001A7C3D"/>
    <w:rsid w:val="001B0184"/>
    <w:rsid w:val="001B30FA"/>
    <w:rsid w:val="001B72BF"/>
    <w:rsid w:val="001C22AC"/>
    <w:rsid w:val="001C5EF5"/>
    <w:rsid w:val="001C6712"/>
    <w:rsid w:val="001E003E"/>
    <w:rsid w:val="001E3A17"/>
    <w:rsid w:val="001F0B16"/>
    <w:rsid w:val="001F395E"/>
    <w:rsid w:val="002008FC"/>
    <w:rsid w:val="00210575"/>
    <w:rsid w:val="00210AB0"/>
    <w:rsid w:val="002131E2"/>
    <w:rsid w:val="00225438"/>
    <w:rsid w:val="00227B1B"/>
    <w:rsid w:val="00235BBC"/>
    <w:rsid w:val="002377AC"/>
    <w:rsid w:val="00245E67"/>
    <w:rsid w:val="00254348"/>
    <w:rsid w:val="002613BF"/>
    <w:rsid w:val="00265C2B"/>
    <w:rsid w:val="00266DF7"/>
    <w:rsid w:val="00270165"/>
    <w:rsid w:val="00277C47"/>
    <w:rsid w:val="002824EB"/>
    <w:rsid w:val="00285BDF"/>
    <w:rsid w:val="002873E9"/>
    <w:rsid w:val="00290095"/>
    <w:rsid w:val="0029168D"/>
    <w:rsid w:val="002973E3"/>
    <w:rsid w:val="0029797D"/>
    <w:rsid w:val="002A7596"/>
    <w:rsid w:val="002B1218"/>
    <w:rsid w:val="002B6FF4"/>
    <w:rsid w:val="002C0E99"/>
    <w:rsid w:val="002C17EC"/>
    <w:rsid w:val="002C2504"/>
    <w:rsid w:val="002D6A7F"/>
    <w:rsid w:val="002E20C5"/>
    <w:rsid w:val="002E32F5"/>
    <w:rsid w:val="002E53F4"/>
    <w:rsid w:val="002E65EE"/>
    <w:rsid w:val="002E73BE"/>
    <w:rsid w:val="002F1A84"/>
    <w:rsid w:val="002F441B"/>
    <w:rsid w:val="002F4F06"/>
    <w:rsid w:val="002F60B2"/>
    <w:rsid w:val="002F794D"/>
    <w:rsid w:val="002F7EB8"/>
    <w:rsid w:val="00300F13"/>
    <w:rsid w:val="0030264F"/>
    <w:rsid w:val="00313AC8"/>
    <w:rsid w:val="0031425A"/>
    <w:rsid w:val="00316FFC"/>
    <w:rsid w:val="0032070D"/>
    <w:rsid w:val="003225D6"/>
    <w:rsid w:val="0032643D"/>
    <w:rsid w:val="003310C8"/>
    <w:rsid w:val="00340D98"/>
    <w:rsid w:val="00355522"/>
    <w:rsid w:val="0035577A"/>
    <w:rsid w:val="003643BC"/>
    <w:rsid w:val="003717D6"/>
    <w:rsid w:val="00371AF7"/>
    <w:rsid w:val="0039677E"/>
    <w:rsid w:val="003A1CB0"/>
    <w:rsid w:val="003B7AB3"/>
    <w:rsid w:val="003B7E16"/>
    <w:rsid w:val="003C3915"/>
    <w:rsid w:val="003C51B1"/>
    <w:rsid w:val="003C7028"/>
    <w:rsid w:val="003D4A3C"/>
    <w:rsid w:val="003E18B0"/>
    <w:rsid w:val="003E7893"/>
    <w:rsid w:val="003E79D0"/>
    <w:rsid w:val="003F0D4B"/>
    <w:rsid w:val="003F42C8"/>
    <w:rsid w:val="003F5D51"/>
    <w:rsid w:val="00400AA6"/>
    <w:rsid w:val="00403153"/>
    <w:rsid w:val="004034CF"/>
    <w:rsid w:val="004209B6"/>
    <w:rsid w:val="00420B76"/>
    <w:rsid w:val="00424E91"/>
    <w:rsid w:val="00440767"/>
    <w:rsid w:val="004410C0"/>
    <w:rsid w:val="00442843"/>
    <w:rsid w:val="00443391"/>
    <w:rsid w:val="00445397"/>
    <w:rsid w:val="00446E81"/>
    <w:rsid w:val="0045192B"/>
    <w:rsid w:val="00455DAC"/>
    <w:rsid w:val="00460D13"/>
    <w:rsid w:val="00460D9B"/>
    <w:rsid w:val="0046273A"/>
    <w:rsid w:val="00465DA1"/>
    <w:rsid w:val="004660D4"/>
    <w:rsid w:val="004679A5"/>
    <w:rsid w:val="00470DDF"/>
    <w:rsid w:val="00476866"/>
    <w:rsid w:val="00480A27"/>
    <w:rsid w:val="004843E3"/>
    <w:rsid w:val="0048466A"/>
    <w:rsid w:val="004918D1"/>
    <w:rsid w:val="00491B2B"/>
    <w:rsid w:val="004A54DF"/>
    <w:rsid w:val="004B2453"/>
    <w:rsid w:val="004C4968"/>
    <w:rsid w:val="004C70EA"/>
    <w:rsid w:val="004D3747"/>
    <w:rsid w:val="004D669F"/>
    <w:rsid w:val="004D6CDF"/>
    <w:rsid w:val="004D6FFA"/>
    <w:rsid w:val="004E5595"/>
    <w:rsid w:val="004F0193"/>
    <w:rsid w:val="004F1C23"/>
    <w:rsid w:val="004F6DDD"/>
    <w:rsid w:val="00506574"/>
    <w:rsid w:val="00506696"/>
    <w:rsid w:val="00510405"/>
    <w:rsid w:val="005142F2"/>
    <w:rsid w:val="00521C72"/>
    <w:rsid w:val="00523F80"/>
    <w:rsid w:val="00526099"/>
    <w:rsid w:val="00527835"/>
    <w:rsid w:val="00530E4C"/>
    <w:rsid w:val="0053485B"/>
    <w:rsid w:val="005367CF"/>
    <w:rsid w:val="005404D4"/>
    <w:rsid w:val="0054527B"/>
    <w:rsid w:val="00545F8D"/>
    <w:rsid w:val="0055091B"/>
    <w:rsid w:val="005526DC"/>
    <w:rsid w:val="005577FB"/>
    <w:rsid w:val="005624E5"/>
    <w:rsid w:val="005646EA"/>
    <w:rsid w:val="0056508F"/>
    <w:rsid w:val="00565919"/>
    <w:rsid w:val="00571B8F"/>
    <w:rsid w:val="005818FB"/>
    <w:rsid w:val="005A2457"/>
    <w:rsid w:val="005B0D50"/>
    <w:rsid w:val="005B3047"/>
    <w:rsid w:val="005B773C"/>
    <w:rsid w:val="005C1D76"/>
    <w:rsid w:val="005C20BB"/>
    <w:rsid w:val="005C6B51"/>
    <w:rsid w:val="005D2BD5"/>
    <w:rsid w:val="005E072E"/>
    <w:rsid w:val="005E0EDA"/>
    <w:rsid w:val="005E3620"/>
    <w:rsid w:val="005F02E4"/>
    <w:rsid w:val="005F341B"/>
    <w:rsid w:val="005F437E"/>
    <w:rsid w:val="005F700D"/>
    <w:rsid w:val="00614D23"/>
    <w:rsid w:val="006219EF"/>
    <w:rsid w:val="00623691"/>
    <w:rsid w:val="00623767"/>
    <w:rsid w:val="00623B2A"/>
    <w:rsid w:val="00625F5D"/>
    <w:rsid w:val="006266BD"/>
    <w:rsid w:val="00630579"/>
    <w:rsid w:val="00631D87"/>
    <w:rsid w:val="00633953"/>
    <w:rsid w:val="006410C1"/>
    <w:rsid w:val="00641206"/>
    <w:rsid w:val="0064187C"/>
    <w:rsid w:val="0064254A"/>
    <w:rsid w:val="00645491"/>
    <w:rsid w:val="0064637D"/>
    <w:rsid w:val="0065133A"/>
    <w:rsid w:val="00656597"/>
    <w:rsid w:val="00660AE9"/>
    <w:rsid w:val="00666E1A"/>
    <w:rsid w:val="0067208E"/>
    <w:rsid w:val="00673332"/>
    <w:rsid w:val="006744FB"/>
    <w:rsid w:val="006875FB"/>
    <w:rsid w:val="00694051"/>
    <w:rsid w:val="00695509"/>
    <w:rsid w:val="006A062A"/>
    <w:rsid w:val="006A1217"/>
    <w:rsid w:val="006A73CE"/>
    <w:rsid w:val="006B26AC"/>
    <w:rsid w:val="006B3DE5"/>
    <w:rsid w:val="006C1739"/>
    <w:rsid w:val="006C4438"/>
    <w:rsid w:val="006C6645"/>
    <w:rsid w:val="006D3B28"/>
    <w:rsid w:val="006D47F2"/>
    <w:rsid w:val="006E240A"/>
    <w:rsid w:val="006F7A05"/>
    <w:rsid w:val="0070117E"/>
    <w:rsid w:val="00704F12"/>
    <w:rsid w:val="0070522C"/>
    <w:rsid w:val="007060C3"/>
    <w:rsid w:val="00706196"/>
    <w:rsid w:val="00710E11"/>
    <w:rsid w:val="00713092"/>
    <w:rsid w:val="007158CB"/>
    <w:rsid w:val="0071623B"/>
    <w:rsid w:val="007229B7"/>
    <w:rsid w:val="0072509C"/>
    <w:rsid w:val="00725A4B"/>
    <w:rsid w:val="0073003F"/>
    <w:rsid w:val="00736BF7"/>
    <w:rsid w:val="00750B16"/>
    <w:rsid w:val="00751FB3"/>
    <w:rsid w:val="0075631E"/>
    <w:rsid w:val="0075741E"/>
    <w:rsid w:val="00765611"/>
    <w:rsid w:val="007701D4"/>
    <w:rsid w:val="00775C5E"/>
    <w:rsid w:val="007836EC"/>
    <w:rsid w:val="00784233"/>
    <w:rsid w:val="007920B6"/>
    <w:rsid w:val="007978FE"/>
    <w:rsid w:val="00797EDA"/>
    <w:rsid w:val="007A23C3"/>
    <w:rsid w:val="007A6CA6"/>
    <w:rsid w:val="007B0EF4"/>
    <w:rsid w:val="007B12CA"/>
    <w:rsid w:val="007B5E72"/>
    <w:rsid w:val="007C2DBB"/>
    <w:rsid w:val="007C4FDB"/>
    <w:rsid w:val="007C7AF6"/>
    <w:rsid w:val="007D4E42"/>
    <w:rsid w:val="007D5E4E"/>
    <w:rsid w:val="007D65AD"/>
    <w:rsid w:val="007D7E25"/>
    <w:rsid w:val="007E1981"/>
    <w:rsid w:val="007E3E1A"/>
    <w:rsid w:val="007E72D9"/>
    <w:rsid w:val="007F217E"/>
    <w:rsid w:val="007F2B13"/>
    <w:rsid w:val="007F4949"/>
    <w:rsid w:val="0081091E"/>
    <w:rsid w:val="008130D6"/>
    <w:rsid w:val="00814378"/>
    <w:rsid w:val="008156EA"/>
    <w:rsid w:val="0081695C"/>
    <w:rsid w:val="00817FD4"/>
    <w:rsid w:val="00823B7A"/>
    <w:rsid w:val="00830AD0"/>
    <w:rsid w:val="00836903"/>
    <w:rsid w:val="008479C3"/>
    <w:rsid w:val="0085349A"/>
    <w:rsid w:val="00853D00"/>
    <w:rsid w:val="00856F65"/>
    <w:rsid w:val="008578F3"/>
    <w:rsid w:val="00857D84"/>
    <w:rsid w:val="00864D4B"/>
    <w:rsid w:val="00867B06"/>
    <w:rsid w:val="00873E62"/>
    <w:rsid w:val="00884DAE"/>
    <w:rsid w:val="008908F9"/>
    <w:rsid w:val="00892234"/>
    <w:rsid w:val="00894F21"/>
    <w:rsid w:val="008A573D"/>
    <w:rsid w:val="008A699C"/>
    <w:rsid w:val="008B6118"/>
    <w:rsid w:val="008C2F1C"/>
    <w:rsid w:val="008C3986"/>
    <w:rsid w:val="008C3D1C"/>
    <w:rsid w:val="008C542E"/>
    <w:rsid w:val="008C5439"/>
    <w:rsid w:val="008D2AB8"/>
    <w:rsid w:val="008E682A"/>
    <w:rsid w:val="008E7B50"/>
    <w:rsid w:val="008E7E14"/>
    <w:rsid w:val="008F00DE"/>
    <w:rsid w:val="008F3903"/>
    <w:rsid w:val="008F51EA"/>
    <w:rsid w:val="008F534C"/>
    <w:rsid w:val="008F672F"/>
    <w:rsid w:val="008F6DF5"/>
    <w:rsid w:val="008F733B"/>
    <w:rsid w:val="009255F5"/>
    <w:rsid w:val="00926EC3"/>
    <w:rsid w:val="00931544"/>
    <w:rsid w:val="009367CA"/>
    <w:rsid w:val="00937177"/>
    <w:rsid w:val="00942041"/>
    <w:rsid w:val="009438D9"/>
    <w:rsid w:val="0095361B"/>
    <w:rsid w:val="0095398B"/>
    <w:rsid w:val="009649C6"/>
    <w:rsid w:val="00964FF5"/>
    <w:rsid w:val="00982E3C"/>
    <w:rsid w:val="009878DE"/>
    <w:rsid w:val="009924AD"/>
    <w:rsid w:val="00995121"/>
    <w:rsid w:val="009A2FAC"/>
    <w:rsid w:val="009A5F16"/>
    <w:rsid w:val="009A7751"/>
    <w:rsid w:val="009B3538"/>
    <w:rsid w:val="009B520D"/>
    <w:rsid w:val="009B562A"/>
    <w:rsid w:val="009C457C"/>
    <w:rsid w:val="009C4B37"/>
    <w:rsid w:val="009E020C"/>
    <w:rsid w:val="009F5876"/>
    <w:rsid w:val="00A01B76"/>
    <w:rsid w:val="00A01DB9"/>
    <w:rsid w:val="00A037E5"/>
    <w:rsid w:val="00A049A2"/>
    <w:rsid w:val="00A1000B"/>
    <w:rsid w:val="00A17D89"/>
    <w:rsid w:val="00A20247"/>
    <w:rsid w:val="00A20638"/>
    <w:rsid w:val="00A3134C"/>
    <w:rsid w:val="00A36033"/>
    <w:rsid w:val="00A404D5"/>
    <w:rsid w:val="00A40F03"/>
    <w:rsid w:val="00A44849"/>
    <w:rsid w:val="00A45456"/>
    <w:rsid w:val="00A45FE4"/>
    <w:rsid w:val="00A46250"/>
    <w:rsid w:val="00A579D9"/>
    <w:rsid w:val="00A66657"/>
    <w:rsid w:val="00A67E8F"/>
    <w:rsid w:val="00A85AE3"/>
    <w:rsid w:val="00A9178D"/>
    <w:rsid w:val="00A91C41"/>
    <w:rsid w:val="00A940B9"/>
    <w:rsid w:val="00A96D83"/>
    <w:rsid w:val="00AA6988"/>
    <w:rsid w:val="00AB5C7C"/>
    <w:rsid w:val="00AD0C6B"/>
    <w:rsid w:val="00AD7876"/>
    <w:rsid w:val="00AE6333"/>
    <w:rsid w:val="00AF14E7"/>
    <w:rsid w:val="00AF2FAC"/>
    <w:rsid w:val="00AF7B6B"/>
    <w:rsid w:val="00B01BFB"/>
    <w:rsid w:val="00B01C5D"/>
    <w:rsid w:val="00B0304C"/>
    <w:rsid w:val="00B05986"/>
    <w:rsid w:val="00B14139"/>
    <w:rsid w:val="00B14C48"/>
    <w:rsid w:val="00B169C3"/>
    <w:rsid w:val="00B227F4"/>
    <w:rsid w:val="00B23A6E"/>
    <w:rsid w:val="00B24CD1"/>
    <w:rsid w:val="00B34AD6"/>
    <w:rsid w:val="00B5588C"/>
    <w:rsid w:val="00B56416"/>
    <w:rsid w:val="00B57D7A"/>
    <w:rsid w:val="00B60A8D"/>
    <w:rsid w:val="00B625FA"/>
    <w:rsid w:val="00B65651"/>
    <w:rsid w:val="00B670C6"/>
    <w:rsid w:val="00B76546"/>
    <w:rsid w:val="00B84A2C"/>
    <w:rsid w:val="00B92CC7"/>
    <w:rsid w:val="00B961B1"/>
    <w:rsid w:val="00B96A58"/>
    <w:rsid w:val="00B96D75"/>
    <w:rsid w:val="00BA5576"/>
    <w:rsid w:val="00BA6526"/>
    <w:rsid w:val="00BC57CD"/>
    <w:rsid w:val="00BD0C75"/>
    <w:rsid w:val="00BD2B3F"/>
    <w:rsid w:val="00BD6F8E"/>
    <w:rsid w:val="00BE2E2C"/>
    <w:rsid w:val="00BE672B"/>
    <w:rsid w:val="00BF016B"/>
    <w:rsid w:val="00BF1FE6"/>
    <w:rsid w:val="00BF3009"/>
    <w:rsid w:val="00BF3822"/>
    <w:rsid w:val="00C00FCA"/>
    <w:rsid w:val="00C01551"/>
    <w:rsid w:val="00C02EC4"/>
    <w:rsid w:val="00C03455"/>
    <w:rsid w:val="00C202C5"/>
    <w:rsid w:val="00C2147B"/>
    <w:rsid w:val="00C227FF"/>
    <w:rsid w:val="00C22841"/>
    <w:rsid w:val="00C3166A"/>
    <w:rsid w:val="00C36D8F"/>
    <w:rsid w:val="00C45A29"/>
    <w:rsid w:val="00C5151C"/>
    <w:rsid w:val="00C54C7D"/>
    <w:rsid w:val="00C61815"/>
    <w:rsid w:val="00C679BA"/>
    <w:rsid w:val="00C70641"/>
    <w:rsid w:val="00C81720"/>
    <w:rsid w:val="00C81821"/>
    <w:rsid w:val="00C832BD"/>
    <w:rsid w:val="00C84A02"/>
    <w:rsid w:val="00C90285"/>
    <w:rsid w:val="00C919C1"/>
    <w:rsid w:val="00C96598"/>
    <w:rsid w:val="00C96DB7"/>
    <w:rsid w:val="00CB0DAB"/>
    <w:rsid w:val="00CB39E8"/>
    <w:rsid w:val="00CB7225"/>
    <w:rsid w:val="00CC2CF8"/>
    <w:rsid w:val="00CD3986"/>
    <w:rsid w:val="00CF0EDD"/>
    <w:rsid w:val="00CF17A6"/>
    <w:rsid w:val="00CF28DB"/>
    <w:rsid w:val="00CF321B"/>
    <w:rsid w:val="00CF3569"/>
    <w:rsid w:val="00CF57C3"/>
    <w:rsid w:val="00D002CF"/>
    <w:rsid w:val="00D0057E"/>
    <w:rsid w:val="00D075BA"/>
    <w:rsid w:val="00D12351"/>
    <w:rsid w:val="00D12D6F"/>
    <w:rsid w:val="00D13184"/>
    <w:rsid w:val="00D179F0"/>
    <w:rsid w:val="00D339E9"/>
    <w:rsid w:val="00D34E19"/>
    <w:rsid w:val="00D40E59"/>
    <w:rsid w:val="00D44A36"/>
    <w:rsid w:val="00D52138"/>
    <w:rsid w:val="00D545CA"/>
    <w:rsid w:val="00D632B8"/>
    <w:rsid w:val="00D64D13"/>
    <w:rsid w:val="00D67E8F"/>
    <w:rsid w:val="00D71C5A"/>
    <w:rsid w:val="00D71EC8"/>
    <w:rsid w:val="00D822E1"/>
    <w:rsid w:val="00D85949"/>
    <w:rsid w:val="00D87411"/>
    <w:rsid w:val="00D9615E"/>
    <w:rsid w:val="00D962AA"/>
    <w:rsid w:val="00DA384D"/>
    <w:rsid w:val="00DB1D9A"/>
    <w:rsid w:val="00DB25DF"/>
    <w:rsid w:val="00DB6AFD"/>
    <w:rsid w:val="00DC55D8"/>
    <w:rsid w:val="00DC5BBF"/>
    <w:rsid w:val="00DC79A3"/>
    <w:rsid w:val="00DD0B1B"/>
    <w:rsid w:val="00DD6F59"/>
    <w:rsid w:val="00DD720D"/>
    <w:rsid w:val="00DE0309"/>
    <w:rsid w:val="00DE0589"/>
    <w:rsid w:val="00DE7A17"/>
    <w:rsid w:val="00DF220B"/>
    <w:rsid w:val="00DF3042"/>
    <w:rsid w:val="00DF3357"/>
    <w:rsid w:val="00DF341F"/>
    <w:rsid w:val="00DF6E2D"/>
    <w:rsid w:val="00DF7E4B"/>
    <w:rsid w:val="00E04E9E"/>
    <w:rsid w:val="00E05698"/>
    <w:rsid w:val="00E22A2B"/>
    <w:rsid w:val="00E26750"/>
    <w:rsid w:val="00E30031"/>
    <w:rsid w:val="00E30B42"/>
    <w:rsid w:val="00E326A2"/>
    <w:rsid w:val="00E354CA"/>
    <w:rsid w:val="00E405CD"/>
    <w:rsid w:val="00E42EEF"/>
    <w:rsid w:val="00E45C52"/>
    <w:rsid w:val="00E52AB3"/>
    <w:rsid w:val="00E52BC6"/>
    <w:rsid w:val="00E530FF"/>
    <w:rsid w:val="00E63138"/>
    <w:rsid w:val="00E6520A"/>
    <w:rsid w:val="00E65AE5"/>
    <w:rsid w:val="00E71A9E"/>
    <w:rsid w:val="00E71C00"/>
    <w:rsid w:val="00E72BBA"/>
    <w:rsid w:val="00E74874"/>
    <w:rsid w:val="00E8185E"/>
    <w:rsid w:val="00E91D2F"/>
    <w:rsid w:val="00EB22DC"/>
    <w:rsid w:val="00EB7869"/>
    <w:rsid w:val="00EB7DBA"/>
    <w:rsid w:val="00EC4689"/>
    <w:rsid w:val="00ED50E9"/>
    <w:rsid w:val="00EE6AEC"/>
    <w:rsid w:val="00EE6BAF"/>
    <w:rsid w:val="00EF1E0C"/>
    <w:rsid w:val="00F01DA1"/>
    <w:rsid w:val="00F0386D"/>
    <w:rsid w:val="00F145CF"/>
    <w:rsid w:val="00F21FCA"/>
    <w:rsid w:val="00F237FB"/>
    <w:rsid w:val="00F24C34"/>
    <w:rsid w:val="00F265D0"/>
    <w:rsid w:val="00F27183"/>
    <w:rsid w:val="00F2729B"/>
    <w:rsid w:val="00F278DC"/>
    <w:rsid w:val="00F30A82"/>
    <w:rsid w:val="00F310EC"/>
    <w:rsid w:val="00F33261"/>
    <w:rsid w:val="00F42DEB"/>
    <w:rsid w:val="00F46724"/>
    <w:rsid w:val="00F47643"/>
    <w:rsid w:val="00F5021B"/>
    <w:rsid w:val="00F516E9"/>
    <w:rsid w:val="00F5224A"/>
    <w:rsid w:val="00F57D7E"/>
    <w:rsid w:val="00F61E42"/>
    <w:rsid w:val="00F708CF"/>
    <w:rsid w:val="00F7162E"/>
    <w:rsid w:val="00F75379"/>
    <w:rsid w:val="00F82704"/>
    <w:rsid w:val="00F83AE9"/>
    <w:rsid w:val="00F84233"/>
    <w:rsid w:val="00F8491E"/>
    <w:rsid w:val="00F85252"/>
    <w:rsid w:val="00F94409"/>
    <w:rsid w:val="00F944FC"/>
    <w:rsid w:val="00FA5AA6"/>
    <w:rsid w:val="00FC0554"/>
    <w:rsid w:val="00FC40AE"/>
    <w:rsid w:val="00FC6818"/>
    <w:rsid w:val="00FD191B"/>
    <w:rsid w:val="00FD4899"/>
    <w:rsid w:val="00FD6034"/>
    <w:rsid w:val="00FE3AC2"/>
    <w:rsid w:val="00FE4D4A"/>
    <w:rsid w:val="00FE686B"/>
    <w:rsid w:val="00FF235F"/>
    <w:rsid w:val="00FF32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0"/>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rPr>
      <w:szCs w:val="20"/>
    </w:r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cs="Times New Roman"/>
      <w:sz w:val="21"/>
      <w:szCs w:val="21"/>
      <w:lang w:bidi="ar-SA"/>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semiHidden/>
    <w:unhideWhenUsed/>
    <w:rsid w:val="00BC57CD"/>
    <w:rPr>
      <w:sz w:val="16"/>
      <w:szCs w:val="16"/>
    </w:rPr>
  </w:style>
  <w:style w:type="paragraph" w:styleId="CommentText">
    <w:name w:val="annotation text"/>
    <w:basedOn w:val="Normal"/>
    <w:link w:val="CommentTextChar"/>
    <w:uiPriority w:val="99"/>
    <w:semiHidden/>
    <w:unhideWhenUsed/>
    <w:rsid w:val="00BC57CD"/>
    <w:rPr>
      <w:sz w:val="20"/>
      <w:szCs w:val="20"/>
    </w:rPr>
  </w:style>
  <w:style w:type="character" w:customStyle="1" w:styleId="CommentTextChar">
    <w:name w:val="Comment Text Char"/>
    <w:link w:val="CommentText"/>
    <w:uiPriority w:val="99"/>
    <w:semiHidden/>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bidi="ar-SA"/>
    </w:rPr>
  </w:style>
  <w:style w:type="character" w:customStyle="1" w:styleId="TitleChar">
    <w:name w:val="Title Char"/>
    <w:link w:val="Title"/>
    <w:uiPriority w:val="10"/>
    <w:rsid w:val="002C0E99"/>
    <w:rPr>
      <w:rFonts w:eastAsia="Times New Roman"/>
      <w:b/>
      <w:sz w:val="28"/>
      <w:szCs w:val="28"/>
    </w:rPr>
  </w:style>
  <w:style w:type="paragraph" w:customStyle="1" w:styleId="ListParagraph1">
    <w:name w:val="List Paragraph1"/>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customStyle="1" w:styleId="naisf">
    <w:name w:val="naisf"/>
    <w:basedOn w:val="Normal"/>
    <w:rsid w:val="00B92CC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styleId="DocumentMap">
    <w:name w:val="Document Map"/>
    <w:basedOn w:val="Normal"/>
    <w:semiHidden/>
    <w:rsid w:val="00A17D8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59124376">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0BDA-93FC-4AEF-999C-CC7D834C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1757</Words>
  <Characters>1003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elektroenerģijas tirgus pilnīgu atvēršanu</vt:lpstr>
      <vt:lpstr>Protokollēmuma projekts</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elektroenerģijas tirgus pilnīgu atvēršanu</dc:title>
  <dc:subject>Protokollēmuma projekts</dc:subject>
  <dc:creator>Jānis Bunkovskis</dc:creator>
  <cp:keywords/>
  <dc:description>janis.bunkovskis@em.gov.lv
67013170</dc:description>
  <cp:lastModifiedBy>BunkovskisJ</cp:lastModifiedBy>
  <cp:revision>13</cp:revision>
  <cp:lastPrinted>2012-11-06T10:10:00Z</cp:lastPrinted>
  <dcterms:created xsi:type="dcterms:W3CDTF">2012-10-31T10:25:00Z</dcterms:created>
  <dcterms:modified xsi:type="dcterms:W3CDTF">2012-11-12T13:12:00Z</dcterms:modified>
</cp:coreProperties>
</file>