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6FDA" w14:textId="77777777" w:rsidR="00F23100" w:rsidRDefault="00F23100" w:rsidP="00F23100">
      <w:pPr>
        <w:tabs>
          <w:tab w:val="left" w:pos="6804"/>
        </w:tabs>
        <w:ind w:firstLine="709"/>
      </w:pPr>
      <w:bookmarkStart w:id="0" w:name="OLE_LINK1"/>
      <w:bookmarkStart w:id="1" w:name="OLE_LINK2"/>
    </w:p>
    <w:p w14:paraId="5ACAD76F" w14:textId="77777777" w:rsidR="00F23100" w:rsidRDefault="00F23100" w:rsidP="00F23100">
      <w:pPr>
        <w:tabs>
          <w:tab w:val="left" w:pos="6804"/>
        </w:tabs>
        <w:ind w:firstLine="709"/>
      </w:pPr>
    </w:p>
    <w:p w14:paraId="32B7A3FA" w14:textId="77777777" w:rsidR="00F23100" w:rsidRDefault="00F23100" w:rsidP="00F23100">
      <w:pPr>
        <w:tabs>
          <w:tab w:val="left" w:pos="6804"/>
        </w:tabs>
        <w:ind w:firstLine="709"/>
      </w:pPr>
    </w:p>
    <w:p w14:paraId="4A1A81D1" w14:textId="77777777" w:rsidR="00F23100" w:rsidRDefault="00F23100" w:rsidP="00F23100">
      <w:pPr>
        <w:tabs>
          <w:tab w:val="left" w:pos="6804"/>
        </w:tabs>
        <w:ind w:firstLine="709"/>
      </w:pPr>
    </w:p>
    <w:p w14:paraId="75F2FA27" w14:textId="77777777" w:rsidR="00F23100" w:rsidRDefault="00F23100" w:rsidP="00F23100">
      <w:pPr>
        <w:tabs>
          <w:tab w:val="left" w:pos="6804"/>
        </w:tabs>
        <w:ind w:firstLine="709"/>
      </w:pPr>
    </w:p>
    <w:p w14:paraId="05739219" w14:textId="77777777" w:rsidR="00F23100" w:rsidRDefault="00F23100" w:rsidP="00F23100">
      <w:pPr>
        <w:tabs>
          <w:tab w:val="left" w:pos="6804"/>
        </w:tabs>
        <w:ind w:firstLine="709"/>
      </w:pPr>
    </w:p>
    <w:p w14:paraId="3DB87A29" w14:textId="77777777" w:rsidR="00F23100" w:rsidRDefault="00F23100" w:rsidP="00F23100">
      <w:pPr>
        <w:tabs>
          <w:tab w:val="left" w:pos="6804"/>
        </w:tabs>
        <w:ind w:firstLine="709"/>
      </w:pPr>
    </w:p>
    <w:p w14:paraId="69334FC2" w14:textId="77777777" w:rsidR="00F23100" w:rsidRDefault="00F23100" w:rsidP="00F23100">
      <w:pPr>
        <w:tabs>
          <w:tab w:val="left" w:pos="6804"/>
        </w:tabs>
        <w:ind w:firstLine="709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23100" w14:paraId="6809EC62" w14:textId="77777777" w:rsidTr="002D5D3B">
        <w:trPr>
          <w:cantSplit/>
        </w:trPr>
        <w:tc>
          <w:tcPr>
            <w:tcW w:w="3967" w:type="dxa"/>
          </w:tcPr>
          <w:p w14:paraId="7087AFA6" w14:textId="77777777" w:rsidR="00F23100" w:rsidRDefault="00F23100" w:rsidP="002D5D3B">
            <w:r>
              <w:t>Rīgā</w:t>
            </w:r>
          </w:p>
        </w:tc>
        <w:tc>
          <w:tcPr>
            <w:tcW w:w="886" w:type="dxa"/>
          </w:tcPr>
          <w:p w14:paraId="206A5BE8" w14:textId="77777777" w:rsidR="00F23100" w:rsidRDefault="00F23100" w:rsidP="002D5D3B">
            <w:r>
              <w:t>Nr.</w:t>
            </w:r>
          </w:p>
        </w:tc>
        <w:tc>
          <w:tcPr>
            <w:tcW w:w="4361" w:type="dxa"/>
          </w:tcPr>
          <w:p w14:paraId="2B549CA3" w14:textId="7C137F49" w:rsidR="00F23100" w:rsidRDefault="00F23100" w:rsidP="00F23100">
            <w:pPr>
              <w:jc w:val="right"/>
            </w:pPr>
            <w:r>
              <w:t>2013.gada                       </w:t>
            </w:r>
          </w:p>
        </w:tc>
      </w:tr>
    </w:tbl>
    <w:p w14:paraId="250CE899" w14:textId="77777777" w:rsidR="00F23100" w:rsidRDefault="00F23100" w:rsidP="00F23100">
      <w:pPr>
        <w:tabs>
          <w:tab w:val="left" w:pos="6804"/>
        </w:tabs>
        <w:ind w:firstLine="709"/>
      </w:pPr>
    </w:p>
    <w:p w14:paraId="11160A44" w14:textId="77777777" w:rsidR="00F23100" w:rsidRDefault="00F23100" w:rsidP="00F23100">
      <w:pPr>
        <w:tabs>
          <w:tab w:val="left" w:pos="6804"/>
        </w:tabs>
        <w:ind w:firstLine="709"/>
      </w:pPr>
    </w:p>
    <w:p w14:paraId="654B5006" w14:textId="618D3A66" w:rsidR="00722843" w:rsidRDefault="00722843" w:rsidP="00722843">
      <w:pPr>
        <w:jc w:val="center"/>
        <w:rPr>
          <w:b/>
        </w:rPr>
      </w:pPr>
      <w:r w:rsidRPr="00BD0119">
        <w:rPr>
          <w:b/>
        </w:rPr>
        <w:t>.§</w:t>
      </w:r>
    </w:p>
    <w:p w14:paraId="1306FE4C" w14:textId="77777777" w:rsidR="00F23100" w:rsidRPr="00BD0119" w:rsidRDefault="00F23100" w:rsidP="00722843">
      <w:pPr>
        <w:jc w:val="center"/>
        <w:rPr>
          <w:b/>
        </w:rPr>
      </w:pPr>
    </w:p>
    <w:p w14:paraId="654B5007" w14:textId="50FBCC1D" w:rsidR="002F4763" w:rsidRPr="00BD0119" w:rsidRDefault="002F4763" w:rsidP="002F4763">
      <w:pPr>
        <w:jc w:val="center"/>
        <w:rPr>
          <w:b/>
        </w:rPr>
      </w:pPr>
      <w:r w:rsidRPr="00BD0119">
        <w:rPr>
          <w:b/>
        </w:rPr>
        <w:t xml:space="preserve">Noteikumu </w:t>
      </w:r>
      <w:r w:rsidR="00DE59C3" w:rsidRPr="00BD0119">
        <w:rPr>
          <w:b/>
        </w:rPr>
        <w:t xml:space="preserve">projekts </w:t>
      </w:r>
      <w:r w:rsidR="00F23100">
        <w:rPr>
          <w:b/>
        </w:rPr>
        <w:t>"</w:t>
      </w:r>
      <w:r w:rsidRPr="00BD0119">
        <w:rPr>
          <w:b/>
        </w:rPr>
        <w:t xml:space="preserve">Noteikumi par obligāti piemērojamo </w:t>
      </w:r>
      <w:proofErr w:type="spellStart"/>
      <w:r w:rsidRPr="00BD0119">
        <w:rPr>
          <w:b/>
        </w:rPr>
        <w:t>energostandartu</w:t>
      </w:r>
      <w:proofErr w:type="spellEnd"/>
      <w:r w:rsidRPr="00BD0119">
        <w:rPr>
          <w:b/>
        </w:rPr>
        <w:t>, kas nosaka elektroapgādes objektu ekspluatācijas organizatoriskās u</w:t>
      </w:r>
      <w:r w:rsidR="006C3B63">
        <w:rPr>
          <w:b/>
        </w:rPr>
        <w:t>n tehniskās drošības prasības</w:t>
      </w:r>
      <w:r w:rsidR="00F23100">
        <w:rPr>
          <w:b/>
        </w:rPr>
        <w:t>"</w:t>
      </w:r>
    </w:p>
    <w:p w14:paraId="654B5009" w14:textId="3029271D" w:rsidR="00DE59C3" w:rsidRPr="00F23100" w:rsidRDefault="00722843" w:rsidP="00722843">
      <w:pPr>
        <w:rPr>
          <w:b/>
          <w:sz w:val="24"/>
        </w:rPr>
      </w:pPr>
      <w:proofErr w:type="spellStart"/>
      <w:r w:rsidRPr="00F23100">
        <w:rPr>
          <w:b/>
          <w:sz w:val="24"/>
        </w:rPr>
        <w:t>TA</w:t>
      </w:r>
      <w:r w:rsidR="006C3B63">
        <w:rPr>
          <w:b/>
          <w:sz w:val="24"/>
        </w:rPr>
        <w:t>-</w:t>
      </w:r>
      <w:r w:rsidR="00BD0119" w:rsidRPr="00F23100">
        <w:rPr>
          <w:b/>
          <w:sz w:val="24"/>
        </w:rPr>
        <w:t>1502</w:t>
      </w:r>
      <w:proofErr w:type="spellEnd"/>
      <w:r w:rsidR="00EA570B" w:rsidRPr="00F23100">
        <w:rPr>
          <w:b/>
          <w:sz w:val="24"/>
        </w:rPr>
        <w:t xml:space="preserve"> </w:t>
      </w:r>
    </w:p>
    <w:p w14:paraId="654B500A" w14:textId="0E5656F2" w:rsidR="00722843" w:rsidRPr="00F23100" w:rsidRDefault="00722843" w:rsidP="00DE59C3">
      <w:pPr>
        <w:jc w:val="center"/>
        <w:rPr>
          <w:sz w:val="24"/>
        </w:rPr>
      </w:pPr>
      <w:r w:rsidRPr="00F23100">
        <w:rPr>
          <w:sz w:val="24"/>
        </w:rPr>
        <w:t>_______</w:t>
      </w:r>
      <w:r w:rsidR="00F23100">
        <w:rPr>
          <w:sz w:val="24"/>
        </w:rPr>
        <w:t>____________________</w:t>
      </w:r>
      <w:r w:rsidRPr="00F23100">
        <w:rPr>
          <w:sz w:val="24"/>
        </w:rPr>
        <w:t>_____________________________</w:t>
      </w:r>
    </w:p>
    <w:p w14:paraId="654B500B" w14:textId="77777777" w:rsidR="00DE59C3" w:rsidRPr="00F23100" w:rsidRDefault="00DE59C3" w:rsidP="00DE59C3">
      <w:pPr>
        <w:jc w:val="center"/>
        <w:rPr>
          <w:sz w:val="24"/>
        </w:rPr>
      </w:pPr>
      <w:r w:rsidRPr="00F23100">
        <w:rPr>
          <w:sz w:val="24"/>
        </w:rPr>
        <w:t>(...)</w:t>
      </w:r>
    </w:p>
    <w:p w14:paraId="654B500C" w14:textId="77777777" w:rsidR="00DE59C3" w:rsidRPr="00F23100" w:rsidRDefault="00DE59C3" w:rsidP="00722843">
      <w:pPr>
        <w:rPr>
          <w:sz w:val="24"/>
        </w:rPr>
      </w:pPr>
    </w:p>
    <w:p w14:paraId="654B500D" w14:textId="77777777" w:rsidR="00DE59C3" w:rsidRPr="00BD0119" w:rsidRDefault="00DE59C3" w:rsidP="00DE59C3">
      <w:pPr>
        <w:ind w:firstLine="720"/>
        <w:jc w:val="both"/>
      </w:pPr>
      <w:r w:rsidRPr="00BD0119">
        <w:t>1. Pieņemt iesniegto noteikumu projektu.</w:t>
      </w:r>
    </w:p>
    <w:p w14:paraId="654B500E" w14:textId="77777777" w:rsidR="00DE59C3" w:rsidRPr="00BD0119" w:rsidRDefault="00DE59C3" w:rsidP="00DE59C3">
      <w:pPr>
        <w:ind w:firstLine="720"/>
        <w:jc w:val="both"/>
      </w:pPr>
      <w:r w:rsidRPr="00BD0119">
        <w:t>Valsts kancelejai sagatavot noteikumu projektu parakstīšanai.</w:t>
      </w:r>
    </w:p>
    <w:p w14:paraId="654B5012" w14:textId="2250A03F" w:rsidR="00DE59C3" w:rsidRPr="00BD0119" w:rsidRDefault="00BD0119" w:rsidP="00DE59C3">
      <w:pPr>
        <w:ind w:firstLine="720"/>
        <w:jc w:val="both"/>
      </w:pPr>
      <w:r w:rsidRPr="00BD0119">
        <w:t>2</w:t>
      </w:r>
      <w:r w:rsidR="00DE59C3" w:rsidRPr="00BD0119">
        <w:t>.</w:t>
      </w:r>
      <w:r w:rsidR="00DE59C3" w:rsidRPr="00BD0119">
        <w:rPr>
          <w:iCs/>
        </w:rPr>
        <w:t> Ekonomikas ministrijai līdz 201</w:t>
      </w:r>
      <w:r w:rsidR="00716C5D" w:rsidRPr="00BD0119">
        <w:rPr>
          <w:iCs/>
        </w:rPr>
        <w:t>4</w:t>
      </w:r>
      <w:r w:rsidR="00DE59C3" w:rsidRPr="00BD0119">
        <w:rPr>
          <w:iCs/>
        </w:rPr>
        <w:t xml:space="preserve">.gada </w:t>
      </w:r>
      <w:r w:rsidR="00716C5D" w:rsidRPr="00BD0119">
        <w:rPr>
          <w:iCs/>
        </w:rPr>
        <w:t>1</w:t>
      </w:r>
      <w:r w:rsidR="00DE59C3" w:rsidRPr="00BD0119">
        <w:rPr>
          <w:iCs/>
        </w:rPr>
        <w:t>.</w:t>
      </w:r>
      <w:r w:rsidRPr="00BD0119">
        <w:rPr>
          <w:iCs/>
        </w:rPr>
        <w:t>janvārim</w:t>
      </w:r>
      <w:r w:rsidR="00DE59C3" w:rsidRPr="00BD0119">
        <w:rPr>
          <w:iCs/>
        </w:rPr>
        <w:t xml:space="preserve"> nodrošināt standarta </w:t>
      </w:r>
      <w:r w:rsidR="00716C5D" w:rsidRPr="00BD0119">
        <w:t xml:space="preserve">LVS </w:t>
      </w:r>
      <w:proofErr w:type="spellStart"/>
      <w:r w:rsidR="00716C5D" w:rsidRPr="00BD0119">
        <w:t>EN</w:t>
      </w:r>
      <w:proofErr w:type="spellEnd"/>
      <w:r w:rsidR="00716C5D" w:rsidRPr="00BD0119">
        <w:t xml:space="preserve"> 50110</w:t>
      </w:r>
      <w:r w:rsidR="006C3B63">
        <w:t> </w:t>
      </w:r>
      <w:r w:rsidR="00716C5D" w:rsidRPr="00BD0119">
        <w:t>–</w:t>
      </w:r>
      <w:r w:rsidR="006C3B63">
        <w:t> </w:t>
      </w:r>
      <w:bookmarkStart w:id="2" w:name="_GoBack"/>
      <w:bookmarkEnd w:id="2"/>
      <w:r w:rsidR="00716C5D" w:rsidRPr="00BD0119">
        <w:t xml:space="preserve">1:2013 </w:t>
      </w:r>
      <w:r w:rsidR="00F23100">
        <w:t>"</w:t>
      </w:r>
      <w:r w:rsidR="00716C5D" w:rsidRPr="00BD0119">
        <w:t xml:space="preserve">Elektroietaišu ekspluatācija. </w:t>
      </w:r>
      <w:proofErr w:type="spellStart"/>
      <w:r w:rsidR="00716C5D" w:rsidRPr="00BD0119">
        <w:rPr>
          <w:bCs/>
        </w:rPr>
        <w:t>1.daļa</w:t>
      </w:r>
      <w:proofErr w:type="spellEnd"/>
      <w:r w:rsidR="00716C5D" w:rsidRPr="00BD0119">
        <w:rPr>
          <w:bCs/>
        </w:rPr>
        <w:t>: Vispārīgās prasības</w:t>
      </w:r>
      <w:r w:rsidR="00F23100">
        <w:t>"</w:t>
      </w:r>
      <w:r w:rsidR="00C66FF3" w:rsidRPr="00BD0119">
        <w:t xml:space="preserve"> </w:t>
      </w:r>
      <w:r w:rsidR="00DE59C3" w:rsidRPr="00BD0119">
        <w:rPr>
          <w:iCs/>
        </w:rPr>
        <w:t>tulkošanu valsts valodā</w:t>
      </w:r>
      <w:r w:rsidR="00DE59C3" w:rsidRPr="00BD0119">
        <w:t>.</w:t>
      </w:r>
    </w:p>
    <w:p w14:paraId="654B5013" w14:textId="77777777" w:rsidR="00B47F19" w:rsidRPr="00BD0119" w:rsidRDefault="00B47F19" w:rsidP="00A33821">
      <w:pPr>
        <w:ind w:firstLine="720"/>
        <w:jc w:val="both"/>
      </w:pPr>
    </w:p>
    <w:p w14:paraId="654B5014" w14:textId="77777777" w:rsidR="00A4420C" w:rsidRDefault="00A4420C" w:rsidP="00E31E48">
      <w:pPr>
        <w:ind w:firstLine="720"/>
        <w:jc w:val="both"/>
      </w:pPr>
    </w:p>
    <w:p w14:paraId="21523145" w14:textId="77777777" w:rsidR="00F23100" w:rsidRPr="00BD0119" w:rsidRDefault="00F23100" w:rsidP="00E31E48">
      <w:pPr>
        <w:ind w:firstLine="720"/>
        <w:jc w:val="both"/>
      </w:pPr>
    </w:p>
    <w:p w14:paraId="654B5015" w14:textId="08B4C248" w:rsidR="00C201A6" w:rsidRPr="00BD0119" w:rsidRDefault="00C201A6" w:rsidP="00F23100">
      <w:pPr>
        <w:ind w:firstLine="709"/>
      </w:pPr>
      <w:r w:rsidRPr="00BD0119">
        <w:t>Ministru prezidents</w:t>
      </w:r>
      <w:r w:rsidRPr="00BD0119">
        <w:tab/>
      </w:r>
      <w:r w:rsidRPr="00BD0119">
        <w:tab/>
      </w:r>
      <w:r w:rsidRPr="00BD0119">
        <w:tab/>
      </w:r>
      <w:r w:rsidRPr="00BD0119">
        <w:tab/>
      </w:r>
      <w:r w:rsidRPr="00BD0119">
        <w:tab/>
        <w:t>V</w:t>
      </w:r>
      <w:r w:rsidR="00BD0119" w:rsidRPr="00BD0119">
        <w:t xml:space="preserve">aldis </w:t>
      </w:r>
      <w:r w:rsidRPr="00BD0119">
        <w:t>Dombrovskis</w:t>
      </w:r>
    </w:p>
    <w:p w14:paraId="654B5016" w14:textId="77777777" w:rsidR="00C201A6" w:rsidRDefault="00C201A6" w:rsidP="00F23100">
      <w:pPr>
        <w:ind w:firstLine="709"/>
      </w:pPr>
    </w:p>
    <w:p w14:paraId="6938F61C" w14:textId="77777777" w:rsidR="00F23100" w:rsidRDefault="00F23100" w:rsidP="00F23100">
      <w:pPr>
        <w:ind w:firstLine="709"/>
      </w:pPr>
    </w:p>
    <w:p w14:paraId="49468C67" w14:textId="77777777" w:rsidR="00F23100" w:rsidRPr="00BD0119" w:rsidRDefault="00F23100" w:rsidP="00F23100">
      <w:pPr>
        <w:ind w:firstLine="709"/>
      </w:pPr>
    </w:p>
    <w:p w14:paraId="654B5017" w14:textId="4CDCBF09" w:rsidR="00C201A6" w:rsidRPr="00BD0119" w:rsidRDefault="00C201A6" w:rsidP="00F23100">
      <w:pPr>
        <w:ind w:firstLine="709"/>
      </w:pPr>
      <w:r w:rsidRPr="00BD0119">
        <w:t>Valsts kancelejas direktore</w:t>
      </w:r>
      <w:r w:rsidRPr="00BD0119">
        <w:tab/>
      </w:r>
      <w:r w:rsidRPr="00BD0119">
        <w:tab/>
      </w:r>
      <w:r w:rsidRPr="00BD0119">
        <w:tab/>
      </w:r>
      <w:r w:rsidRPr="00BD0119">
        <w:tab/>
      </w:r>
      <w:r w:rsidR="004A764A" w:rsidRPr="00BD0119">
        <w:t xml:space="preserve"> </w:t>
      </w:r>
      <w:r w:rsidRPr="00BD0119">
        <w:t>E</w:t>
      </w:r>
      <w:r w:rsidR="00BD0119" w:rsidRPr="00BD0119">
        <w:t xml:space="preserve">lita </w:t>
      </w:r>
      <w:r w:rsidRPr="00BD0119">
        <w:t>Dreimane</w:t>
      </w:r>
      <w:bookmarkEnd w:id="0"/>
      <w:bookmarkEnd w:id="1"/>
    </w:p>
    <w:sectPr w:rsidR="00C201A6" w:rsidRPr="00BD0119" w:rsidSect="00F23100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5025" w14:textId="77777777" w:rsidR="008D18C9" w:rsidRDefault="008D18C9" w:rsidP="008D77C8">
      <w:r>
        <w:separator/>
      </w:r>
    </w:p>
  </w:endnote>
  <w:endnote w:type="continuationSeparator" w:id="0">
    <w:p w14:paraId="654B5026" w14:textId="77777777" w:rsidR="008D18C9" w:rsidRDefault="008D18C9" w:rsidP="008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5029" w14:textId="20FE34E3" w:rsidR="00E84699" w:rsidRPr="00F23100" w:rsidRDefault="00F23100">
    <w:pPr>
      <w:pStyle w:val="Footer"/>
      <w:rPr>
        <w:sz w:val="16"/>
        <w:szCs w:val="16"/>
      </w:rPr>
    </w:pPr>
    <w:proofErr w:type="spellStart"/>
    <w:r w:rsidRPr="00F23100">
      <w:rPr>
        <w:sz w:val="16"/>
        <w:szCs w:val="16"/>
      </w:rPr>
      <w:t>1502z3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5023" w14:textId="77777777" w:rsidR="008D18C9" w:rsidRDefault="008D18C9" w:rsidP="008D77C8">
      <w:r>
        <w:separator/>
      </w:r>
    </w:p>
  </w:footnote>
  <w:footnote w:type="continuationSeparator" w:id="0">
    <w:p w14:paraId="654B5024" w14:textId="77777777" w:rsidR="008D18C9" w:rsidRDefault="008D18C9" w:rsidP="008D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C803" w14:textId="77777777" w:rsidR="00F23100" w:rsidRDefault="00F23100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3B241167" w14:textId="77777777" w:rsidR="00F23100" w:rsidRDefault="00F23100">
    <w:pPr>
      <w:pStyle w:val="Header"/>
    </w:pPr>
  </w:p>
  <w:p w14:paraId="66F9BFDF" w14:textId="7ADC33A9" w:rsidR="00F23100" w:rsidRDefault="00F23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B53"/>
    <w:multiLevelType w:val="hybridMultilevel"/>
    <w:tmpl w:val="DEEE0ABE"/>
    <w:lvl w:ilvl="0" w:tplc="1C3EF66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3"/>
    <w:rsid w:val="0001766D"/>
    <w:rsid w:val="00037024"/>
    <w:rsid w:val="00041C17"/>
    <w:rsid w:val="00074707"/>
    <w:rsid w:val="000B55A8"/>
    <w:rsid w:val="00103211"/>
    <w:rsid w:val="00126692"/>
    <w:rsid w:val="00141F85"/>
    <w:rsid w:val="0015782E"/>
    <w:rsid w:val="00161B22"/>
    <w:rsid w:val="001755A6"/>
    <w:rsid w:val="00183905"/>
    <w:rsid w:val="00185121"/>
    <w:rsid w:val="001A22AE"/>
    <w:rsid w:val="001B0768"/>
    <w:rsid w:val="001B60C3"/>
    <w:rsid w:val="001D08B0"/>
    <w:rsid w:val="001E1324"/>
    <w:rsid w:val="00224CC1"/>
    <w:rsid w:val="002645A1"/>
    <w:rsid w:val="00283DE8"/>
    <w:rsid w:val="002D3514"/>
    <w:rsid w:val="002F4763"/>
    <w:rsid w:val="00305001"/>
    <w:rsid w:val="00334C5F"/>
    <w:rsid w:val="00363F28"/>
    <w:rsid w:val="00383102"/>
    <w:rsid w:val="003E655C"/>
    <w:rsid w:val="003F16EA"/>
    <w:rsid w:val="004075CA"/>
    <w:rsid w:val="00407F6D"/>
    <w:rsid w:val="00441EEB"/>
    <w:rsid w:val="00461FAA"/>
    <w:rsid w:val="004918BB"/>
    <w:rsid w:val="004A12FF"/>
    <w:rsid w:val="004A764A"/>
    <w:rsid w:val="005234A1"/>
    <w:rsid w:val="0058475D"/>
    <w:rsid w:val="005B31D8"/>
    <w:rsid w:val="005B5BBB"/>
    <w:rsid w:val="00602B3C"/>
    <w:rsid w:val="00626747"/>
    <w:rsid w:val="00646794"/>
    <w:rsid w:val="0068187A"/>
    <w:rsid w:val="00687BA7"/>
    <w:rsid w:val="006C0CA4"/>
    <w:rsid w:val="006C3B63"/>
    <w:rsid w:val="00716C5D"/>
    <w:rsid w:val="00722843"/>
    <w:rsid w:val="00736E7E"/>
    <w:rsid w:val="0075171B"/>
    <w:rsid w:val="007D3FB9"/>
    <w:rsid w:val="007F4885"/>
    <w:rsid w:val="0088549C"/>
    <w:rsid w:val="00896DC2"/>
    <w:rsid w:val="008C4711"/>
    <w:rsid w:val="008D18C9"/>
    <w:rsid w:val="008D77C8"/>
    <w:rsid w:val="008E2A09"/>
    <w:rsid w:val="008F221F"/>
    <w:rsid w:val="00911BB6"/>
    <w:rsid w:val="00934F4A"/>
    <w:rsid w:val="00960391"/>
    <w:rsid w:val="00981550"/>
    <w:rsid w:val="009915AC"/>
    <w:rsid w:val="009A2213"/>
    <w:rsid w:val="009C12D1"/>
    <w:rsid w:val="009D1BF2"/>
    <w:rsid w:val="009E231B"/>
    <w:rsid w:val="00A01EF4"/>
    <w:rsid w:val="00A10F5F"/>
    <w:rsid w:val="00A12B3D"/>
    <w:rsid w:val="00A33821"/>
    <w:rsid w:val="00A4420C"/>
    <w:rsid w:val="00A66111"/>
    <w:rsid w:val="00A778EF"/>
    <w:rsid w:val="00AB6120"/>
    <w:rsid w:val="00AB7B42"/>
    <w:rsid w:val="00AD2EE8"/>
    <w:rsid w:val="00B1312C"/>
    <w:rsid w:val="00B406C2"/>
    <w:rsid w:val="00B47F19"/>
    <w:rsid w:val="00B727F4"/>
    <w:rsid w:val="00BC667C"/>
    <w:rsid w:val="00BD0119"/>
    <w:rsid w:val="00BD20A8"/>
    <w:rsid w:val="00BE1285"/>
    <w:rsid w:val="00C07064"/>
    <w:rsid w:val="00C201A6"/>
    <w:rsid w:val="00C27E22"/>
    <w:rsid w:val="00C57F62"/>
    <w:rsid w:val="00C66FF3"/>
    <w:rsid w:val="00C827A5"/>
    <w:rsid w:val="00D748DC"/>
    <w:rsid w:val="00DA6EDA"/>
    <w:rsid w:val="00DE59C3"/>
    <w:rsid w:val="00E168B4"/>
    <w:rsid w:val="00E31E48"/>
    <w:rsid w:val="00E51619"/>
    <w:rsid w:val="00E84699"/>
    <w:rsid w:val="00EA570B"/>
    <w:rsid w:val="00EC03F2"/>
    <w:rsid w:val="00EC5DC2"/>
    <w:rsid w:val="00EF7F16"/>
    <w:rsid w:val="00F0587A"/>
    <w:rsid w:val="00F23100"/>
    <w:rsid w:val="00F82F06"/>
    <w:rsid w:val="00F86D7E"/>
    <w:rsid w:val="00F87F2D"/>
    <w:rsid w:val="00F90EF5"/>
    <w:rsid w:val="00F95389"/>
    <w:rsid w:val="00FB49FA"/>
    <w:rsid w:val="00FE21C2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B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716C5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16C5D"/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716C5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16C5D"/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7AA1-FBE5-4515-B690-269485E3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84</Words>
  <Characters>595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LR Ekonomikas ministrija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Gunta.Repele@em.gov.lv</dc:creator>
  <cp:keywords/>
  <dc:description/>
  <cp:lastModifiedBy>Inese Lismane</cp:lastModifiedBy>
  <cp:revision>36</cp:revision>
  <cp:lastPrinted>2013-10-07T12:52:00Z</cp:lastPrinted>
  <dcterms:created xsi:type="dcterms:W3CDTF">2013-01-03T06:53:00Z</dcterms:created>
  <dcterms:modified xsi:type="dcterms:W3CDTF">2013-10-07T12:57:00Z</dcterms:modified>
</cp:coreProperties>
</file>