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8C" w:rsidRDefault="00D278F9" w:rsidP="007C7FE1">
      <w:pPr>
        <w:pStyle w:val="Header"/>
        <w:tabs>
          <w:tab w:val="left" w:pos="2010"/>
          <w:tab w:val="right" w:pos="9071"/>
        </w:tabs>
        <w:jc w:val="center"/>
        <w:rPr>
          <w:sz w:val="28"/>
          <w:szCs w:val="28"/>
        </w:rPr>
      </w:pPr>
      <w:r w:rsidRPr="00AE518C">
        <w:rPr>
          <w:sz w:val="28"/>
          <w:szCs w:val="28"/>
        </w:rPr>
        <w:t>LATVIJAS REPUBLIKAS MINISTRU KABINETA</w:t>
      </w:r>
    </w:p>
    <w:p w:rsidR="00D278F9" w:rsidRPr="00AE518C" w:rsidRDefault="00D278F9" w:rsidP="007C7FE1">
      <w:pPr>
        <w:pStyle w:val="Header"/>
        <w:tabs>
          <w:tab w:val="left" w:pos="2010"/>
          <w:tab w:val="right" w:pos="9071"/>
        </w:tabs>
        <w:jc w:val="center"/>
        <w:rPr>
          <w:sz w:val="28"/>
          <w:szCs w:val="28"/>
        </w:rPr>
      </w:pPr>
      <w:r w:rsidRPr="00AE518C">
        <w:rPr>
          <w:sz w:val="28"/>
          <w:szCs w:val="28"/>
        </w:rPr>
        <w:t xml:space="preserve"> </w:t>
      </w:r>
      <w:r w:rsidRPr="00AE518C">
        <w:rPr>
          <w:sz w:val="28"/>
          <w:szCs w:val="28"/>
          <w:lang w:val="pt-BR"/>
        </w:rPr>
        <w:t>SĒDES PROTOKOLLĒMUMS</w:t>
      </w:r>
    </w:p>
    <w:p w:rsidR="00D278F9" w:rsidRPr="007E3DB9" w:rsidRDefault="00D278F9" w:rsidP="00D278F9">
      <w:pPr>
        <w:pStyle w:val="Heading2"/>
        <w:rPr>
          <w:szCs w:val="28"/>
        </w:rPr>
      </w:pPr>
    </w:p>
    <w:p w:rsidR="00D278F9" w:rsidRPr="007E3DB9" w:rsidRDefault="00D278F9" w:rsidP="00D278F9">
      <w:pPr>
        <w:pStyle w:val="Heading2"/>
        <w:spacing w:before="120"/>
        <w:jc w:val="center"/>
        <w:rPr>
          <w:szCs w:val="28"/>
        </w:rPr>
      </w:pPr>
      <w:r w:rsidRPr="007E3DB9">
        <w:rPr>
          <w:szCs w:val="28"/>
        </w:rPr>
        <w:t>Rīgā</w:t>
      </w:r>
      <w:r w:rsidRPr="007E3DB9">
        <w:rPr>
          <w:szCs w:val="28"/>
        </w:rPr>
        <w:tab/>
      </w:r>
      <w:r w:rsidRPr="007E3DB9">
        <w:rPr>
          <w:szCs w:val="28"/>
        </w:rPr>
        <w:tab/>
      </w:r>
      <w:r w:rsidRPr="007E3DB9">
        <w:rPr>
          <w:szCs w:val="28"/>
        </w:rPr>
        <w:tab/>
      </w:r>
      <w:r w:rsidRPr="007E3DB9">
        <w:rPr>
          <w:szCs w:val="28"/>
        </w:rPr>
        <w:tab/>
      </w:r>
      <w:r w:rsidRPr="007E3DB9">
        <w:rPr>
          <w:szCs w:val="28"/>
        </w:rPr>
        <w:tab/>
        <w:t>Nr.</w:t>
      </w:r>
      <w:r w:rsidR="00AE518C">
        <w:rPr>
          <w:szCs w:val="28"/>
        </w:rPr>
        <w:t>__</w:t>
      </w:r>
      <w:r w:rsidRPr="007E3DB9">
        <w:rPr>
          <w:szCs w:val="28"/>
        </w:rPr>
        <w:tab/>
      </w:r>
      <w:r w:rsidRPr="007E3DB9">
        <w:rPr>
          <w:szCs w:val="28"/>
        </w:rPr>
        <w:tab/>
      </w:r>
      <w:r w:rsidRPr="007E3DB9">
        <w:rPr>
          <w:szCs w:val="28"/>
        </w:rPr>
        <w:tab/>
        <w:t xml:space="preserve"> 20</w:t>
      </w:r>
      <w:r w:rsidR="00BA426E">
        <w:rPr>
          <w:szCs w:val="28"/>
        </w:rPr>
        <w:t>1</w:t>
      </w:r>
      <w:r w:rsidR="006C685F">
        <w:rPr>
          <w:szCs w:val="28"/>
        </w:rPr>
        <w:t>1</w:t>
      </w:r>
      <w:r w:rsidRPr="007E3DB9">
        <w:rPr>
          <w:szCs w:val="28"/>
        </w:rPr>
        <w:t>.</w:t>
      </w:r>
      <w:r>
        <w:rPr>
          <w:szCs w:val="28"/>
        </w:rPr>
        <w:t xml:space="preserve"> </w:t>
      </w:r>
      <w:r w:rsidRPr="007E3DB9">
        <w:rPr>
          <w:szCs w:val="28"/>
        </w:rPr>
        <w:t>gada __.</w:t>
      </w:r>
      <w:r w:rsidR="00CB718F">
        <w:rPr>
          <w:szCs w:val="28"/>
        </w:rPr>
        <w:t>_________</w:t>
      </w:r>
    </w:p>
    <w:p w:rsidR="00D278F9" w:rsidRPr="0012510A" w:rsidRDefault="00D278F9" w:rsidP="00D278F9">
      <w:pPr>
        <w:rPr>
          <w:sz w:val="28"/>
          <w:szCs w:val="28"/>
        </w:rPr>
      </w:pPr>
    </w:p>
    <w:p w:rsidR="00D278F9" w:rsidRPr="0012510A" w:rsidRDefault="00AE518C" w:rsidP="005B390D">
      <w:pPr>
        <w:pStyle w:val="Heading2"/>
        <w:jc w:val="center"/>
        <w:rPr>
          <w:szCs w:val="28"/>
        </w:rPr>
      </w:pPr>
      <w:r w:rsidRPr="0012510A">
        <w:rPr>
          <w:szCs w:val="28"/>
        </w:rPr>
        <w:t>__</w:t>
      </w:r>
      <w:r w:rsidR="00D278F9" w:rsidRPr="0012510A">
        <w:rPr>
          <w:szCs w:val="28"/>
        </w:rPr>
        <w:t>§.</w:t>
      </w:r>
    </w:p>
    <w:p w:rsidR="00AE518C" w:rsidRPr="0012510A" w:rsidRDefault="00AE518C" w:rsidP="00AE518C"/>
    <w:p w:rsidR="00D278F9" w:rsidRPr="00AE518C" w:rsidRDefault="00030919" w:rsidP="005B390D">
      <w:pPr>
        <w:jc w:val="center"/>
        <w:rPr>
          <w:b/>
          <w:sz w:val="28"/>
          <w:szCs w:val="28"/>
        </w:rPr>
      </w:pPr>
      <w:r w:rsidRPr="00030919">
        <w:rPr>
          <w:b/>
          <w:sz w:val="28"/>
          <w:szCs w:val="28"/>
        </w:rPr>
        <w:t>Latvijas Republikas Regulārais ziņojums par augstas efektivitātes koģenerācijas īpatsvara palielināšanu saskaņā ar Eiropas Parlamenta un Padomes 2004. gada 11. februāra Direktīvas 2004/8/EK par tādas koģenerācijas veicināšanu, kas balstīta uz lietderīgā siltuma pieprasījumu iekšējā enerģijas tirgū, un ar kuru groza Direktīvu 92/42/EEK, 6. panta 3. punktu un 10. panta 2. punktu</w:t>
      </w:r>
    </w:p>
    <w:p w:rsidR="00D278F9" w:rsidRPr="007E3DB9" w:rsidRDefault="00D278F9" w:rsidP="00D278F9">
      <w:pPr>
        <w:spacing w:before="120"/>
        <w:jc w:val="center"/>
        <w:rPr>
          <w:sz w:val="28"/>
          <w:szCs w:val="28"/>
        </w:rPr>
      </w:pPr>
      <w:r w:rsidRPr="007E3DB9">
        <w:rPr>
          <w:sz w:val="28"/>
          <w:szCs w:val="28"/>
        </w:rPr>
        <w:t>_________________________</w:t>
      </w:r>
    </w:p>
    <w:p w:rsidR="00D278F9" w:rsidRPr="00BA426E" w:rsidRDefault="00D278F9" w:rsidP="00BA426E">
      <w:pPr>
        <w:pStyle w:val="BodyText3"/>
        <w:jc w:val="both"/>
        <w:rPr>
          <w:szCs w:val="28"/>
        </w:rPr>
      </w:pPr>
    </w:p>
    <w:p w:rsidR="00240A1C" w:rsidRPr="00667E3B" w:rsidRDefault="00667E3B" w:rsidP="00667E3B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C685F" w:rsidRPr="00667E3B">
        <w:rPr>
          <w:sz w:val="28"/>
          <w:szCs w:val="28"/>
        </w:rPr>
        <w:t xml:space="preserve">Pieņemt zināšanai </w:t>
      </w:r>
      <w:r w:rsidR="00140CAC" w:rsidRPr="00667E3B">
        <w:rPr>
          <w:iCs/>
          <w:sz w:val="28"/>
          <w:szCs w:val="28"/>
        </w:rPr>
        <w:t>ekonomikas ministra iesniegto</w:t>
      </w:r>
      <w:r w:rsidR="00140CAC" w:rsidRPr="00667E3B">
        <w:rPr>
          <w:sz w:val="28"/>
          <w:szCs w:val="28"/>
        </w:rPr>
        <w:t xml:space="preserve"> </w:t>
      </w:r>
      <w:r w:rsidR="00267FB4" w:rsidRPr="00667E3B">
        <w:rPr>
          <w:sz w:val="28"/>
          <w:szCs w:val="28"/>
        </w:rPr>
        <w:t>informatīv</w:t>
      </w:r>
      <w:r w:rsidR="00AE518C" w:rsidRPr="00667E3B">
        <w:rPr>
          <w:sz w:val="28"/>
          <w:szCs w:val="28"/>
        </w:rPr>
        <w:t>o</w:t>
      </w:r>
      <w:r w:rsidR="00267FB4" w:rsidRPr="00667E3B">
        <w:rPr>
          <w:sz w:val="28"/>
          <w:szCs w:val="28"/>
        </w:rPr>
        <w:t xml:space="preserve"> ziņojum</w:t>
      </w:r>
      <w:r w:rsidR="00AE518C" w:rsidRPr="00667E3B">
        <w:rPr>
          <w:sz w:val="28"/>
          <w:szCs w:val="28"/>
        </w:rPr>
        <w:t>u</w:t>
      </w:r>
      <w:r w:rsidR="009D1887" w:rsidRPr="00667E3B">
        <w:rPr>
          <w:sz w:val="28"/>
          <w:szCs w:val="28"/>
        </w:rPr>
        <w:t>.</w:t>
      </w:r>
      <w:r w:rsidR="009F77D4" w:rsidRPr="00667E3B">
        <w:rPr>
          <w:sz w:val="28"/>
          <w:szCs w:val="28"/>
        </w:rPr>
        <w:t xml:space="preserve"> </w:t>
      </w:r>
    </w:p>
    <w:p w:rsidR="006C685F" w:rsidRPr="00667E3B" w:rsidRDefault="00667E3B" w:rsidP="00667E3B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2.  </w:t>
      </w:r>
      <w:r w:rsidR="006C685F" w:rsidRPr="00667E3B">
        <w:rPr>
          <w:sz w:val="28"/>
          <w:szCs w:val="28"/>
        </w:rPr>
        <w:t>Ekonomikas ministrijai</w:t>
      </w:r>
      <w:r w:rsidR="009D1887" w:rsidRPr="00667E3B">
        <w:rPr>
          <w:sz w:val="28"/>
          <w:szCs w:val="28"/>
        </w:rPr>
        <w:t xml:space="preserve"> līdz 2011. gada </w:t>
      </w:r>
      <w:r w:rsidR="00374B7F" w:rsidRPr="00667E3B">
        <w:rPr>
          <w:sz w:val="28"/>
          <w:szCs w:val="28"/>
        </w:rPr>
        <w:t>11.</w:t>
      </w:r>
      <w:r w:rsidR="00A224A1" w:rsidRPr="00667E3B">
        <w:rPr>
          <w:sz w:val="28"/>
          <w:szCs w:val="28"/>
        </w:rPr>
        <w:t> </w:t>
      </w:r>
      <w:r w:rsidR="000C01FF" w:rsidRPr="00667E3B">
        <w:rPr>
          <w:sz w:val="28"/>
          <w:szCs w:val="28"/>
        </w:rPr>
        <w:t>oktobrim</w:t>
      </w:r>
      <w:r w:rsidR="009D1887" w:rsidRPr="00667E3B">
        <w:rPr>
          <w:sz w:val="28"/>
          <w:szCs w:val="28"/>
        </w:rPr>
        <w:t xml:space="preserve"> iesniegt informatīvo ziņojumu Eiropas Komisijai</w:t>
      </w:r>
      <w:r w:rsidR="006C685F" w:rsidRPr="00667E3B">
        <w:rPr>
          <w:sz w:val="28"/>
          <w:szCs w:val="28"/>
        </w:rPr>
        <w:t>.</w:t>
      </w:r>
    </w:p>
    <w:p w:rsidR="006C685F" w:rsidRPr="007E3DB9" w:rsidRDefault="006C685F" w:rsidP="00D278F9">
      <w:pPr>
        <w:pStyle w:val="BodyText3"/>
        <w:jc w:val="both"/>
        <w:rPr>
          <w:szCs w:val="28"/>
        </w:rPr>
      </w:pPr>
    </w:p>
    <w:p w:rsidR="00D278F9" w:rsidRDefault="00D278F9" w:rsidP="00D278F9">
      <w:pPr>
        <w:jc w:val="both"/>
        <w:rPr>
          <w:sz w:val="28"/>
        </w:rPr>
      </w:pPr>
    </w:p>
    <w:p w:rsidR="00D278F9" w:rsidRDefault="00D278F9" w:rsidP="0012510A">
      <w:pPr>
        <w:tabs>
          <w:tab w:val="right" w:pos="9071"/>
        </w:tabs>
        <w:spacing w:after="240"/>
        <w:jc w:val="both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  <w:t>V.Dombrovskis</w:t>
      </w:r>
    </w:p>
    <w:p w:rsidR="00D278F9" w:rsidRDefault="00D278F9" w:rsidP="0012510A">
      <w:pPr>
        <w:tabs>
          <w:tab w:val="right" w:pos="9071"/>
        </w:tabs>
        <w:spacing w:before="360"/>
        <w:jc w:val="both"/>
        <w:rPr>
          <w:sz w:val="28"/>
        </w:rPr>
      </w:pPr>
      <w:r>
        <w:rPr>
          <w:sz w:val="28"/>
        </w:rPr>
        <w:t>Valsts kancelejas direktore</w:t>
      </w:r>
      <w:r>
        <w:rPr>
          <w:sz w:val="28"/>
        </w:rPr>
        <w:tab/>
      </w:r>
      <w:proofErr w:type="spellStart"/>
      <w:r w:rsidR="006C685F">
        <w:rPr>
          <w:sz w:val="28"/>
        </w:rPr>
        <w:t>E.Dreimane</w:t>
      </w:r>
      <w:proofErr w:type="spellEnd"/>
    </w:p>
    <w:p w:rsidR="00D278F9" w:rsidRPr="00DE47F1" w:rsidRDefault="00D278F9" w:rsidP="0012510A">
      <w:pPr>
        <w:pStyle w:val="naisf"/>
        <w:tabs>
          <w:tab w:val="right" w:pos="9071"/>
        </w:tabs>
        <w:spacing w:before="360" w:after="0"/>
        <w:ind w:firstLine="0"/>
        <w:rPr>
          <w:bCs/>
          <w:sz w:val="28"/>
          <w:szCs w:val="20"/>
        </w:rPr>
      </w:pPr>
      <w:r w:rsidRPr="00DE47F1">
        <w:rPr>
          <w:bCs/>
          <w:sz w:val="28"/>
          <w:szCs w:val="20"/>
        </w:rPr>
        <w:t>Iesniedzējs:</w:t>
      </w:r>
      <w:r w:rsidRPr="00404CF5">
        <w:rPr>
          <w:bCs/>
          <w:sz w:val="28"/>
          <w:szCs w:val="20"/>
        </w:rPr>
        <w:t xml:space="preserve"> </w:t>
      </w:r>
    </w:p>
    <w:p w:rsidR="00D278F9" w:rsidRPr="000D76CB" w:rsidRDefault="004A2F4E" w:rsidP="007224B4">
      <w:pPr>
        <w:pStyle w:val="Title"/>
        <w:tabs>
          <w:tab w:val="right" w:pos="9071"/>
        </w:tabs>
        <w:jc w:val="left"/>
      </w:pPr>
      <w:r>
        <w:rPr>
          <w:bCs/>
        </w:rPr>
        <w:t>e</w:t>
      </w:r>
      <w:r w:rsidR="00D278F9">
        <w:rPr>
          <w:bCs/>
        </w:rPr>
        <w:t>konomikas</w:t>
      </w:r>
      <w:r w:rsidR="00D278F9" w:rsidRPr="000D76CB">
        <w:rPr>
          <w:bCs/>
        </w:rPr>
        <w:t xml:space="preserve"> ministrs</w:t>
      </w:r>
      <w:r w:rsidR="007224B4">
        <w:rPr>
          <w:bCs/>
        </w:rPr>
        <w:tab/>
      </w:r>
      <w:r w:rsidR="00D278F9">
        <w:rPr>
          <w:bCs/>
        </w:rPr>
        <w:t>A.Kampars</w:t>
      </w:r>
    </w:p>
    <w:p w:rsidR="00D278F9" w:rsidRDefault="00D278F9" w:rsidP="0012510A">
      <w:pPr>
        <w:pStyle w:val="naisf"/>
        <w:tabs>
          <w:tab w:val="right" w:pos="9071"/>
        </w:tabs>
        <w:spacing w:before="360" w:after="0"/>
        <w:ind w:firstLine="0"/>
        <w:rPr>
          <w:b/>
          <w:bCs/>
          <w:sz w:val="28"/>
          <w:szCs w:val="20"/>
        </w:rPr>
      </w:pPr>
      <w:r w:rsidRPr="00DE47F1">
        <w:rPr>
          <w:bCs/>
          <w:sz w:val="28"/>
          <w:szCs w:val="20"/>
        </w:rPr>
        <w:t>Vīza</w:t>
      </w:r>
      <w:r>
        <w:rPr>
          <w:bCs/>
          <w:sz w:val="28"/>
          <w:szCs w:val="20"/>
        </w:rPr>
        <w:t>:</w:t>
      </w:r>
      <w:r w:rsidRPr="00E84F81">
        <w:rPr>
          <w:b/>
          <w:bCs/>
          <w:sz w:val="28"/>
          <w:szCs w:val="20"/>
        </w:rPr>
        <w:t xml:space="preserve"> </w:t>
      </w:r>
    </w:p>
    <w:p w:rsidR="00D278F9" w:rsidRDefault="004A2F4E" w:rsidP="0012510A">
      <w:pPr>
        <w:pStyle w:val="naisf"/>
        <w:tabs>
          <w:tab w:val="right" w:pos="9071"/>
        </w:tabs>
        <w:spacing w:before="0" w:after="0"/>
        <w:ind w:firstLine="0"/>
        <w:rPr>
          <w:bCs/>
          <w:sz w:val="28"/>
          <w:szCs w:val="20"/>
        </w:rPr>
      </w:pPr>
      <w:r>
        <w:rPr>
          <w:bCs/>
          <w:sz w:val="28"/>
          <w:szCs w:val="20"/>
        </w:rPr>
        <w:t>v</w:t>
      </w:r>
      <w:r w:rsidR="007224B4" w:rsidRPr="007224B4">
        <w:rPr>
          <w:bCs/>
          <w:sz w:val="28"/>
          <w:szCs w:val="20"/>
        </w:rPr>
        <w:t>alsts sekretār</w:t>
      </w:r>
      <w:r w:rsidR="00E26384">
        <w:rPr>
          <w:bCs/>
          <w:sz w:val="28"/>
          <w:szCs w:val="20"/>
        </w:rPr>
        <w:t>s</w:t>
      </w:r>
      <w:r w:rsidR="00D278F9">
        <w:rPr>
          <w:bCs/>
          <w:sz w:val="28"/>
          <w:szCs w:val="20"/>
        </w:rPr>
        <w:tab/>
      </w:r>
      <w:r w:rsidR="00E26384">
        <w:rPr>
          <w:bCs/>
          <w:sz w:val="28"/>
          <w:szCs w:val="20"/>
        </w:rPr>
        <w:t>J.Pūce</w:t>
      </w:r>
    </w:p>
    <w:p w:rsidR="00E26384" w:rsidRDefault="00E26384" w:rsidP="007224B4">
      <w:pPr>
        <w:pStyle w:val="naisf"/>
        <w:tabs>
          <w:tab w:val="right" w:pos="9071"/>
        </w:tabs>
        <w:ind w:firstLine="0"/>
        <w:rPr>
          <w:bCs/>
          <w:sz w:val="28"/>
          <w:szCs w:val="20"/>
        </w:rPr>
      </w:pPr>
    </w:p>
    <w:p w:rsidR="00045C78" w:rsidRDefault="00045C78" w:rsidP="007224B4">
      <w:pPr>
        <w:pStyle w:val="Header"/>
        <w:tabs>
          <w:tab w:val="right" w:pos="9071"/>
        </w:tabs>
        <w:rPr>
          <w:sz w:val="20"/>
          <w:szCs w:val="20"/>
        </w:rPr>
      </w:pPr>
    </w:p>
    <w:p w:rsidR="007C7FE1" w:rsidRDefault="007C7FE1" w:rsidP="00D278F9">
      <w:pPr>
        <w:pStyle w:val="Header"/>
        <w:rPr>
          <w:sz w:val="20"/>
          <w:szCs w:val="20"/>
        </w:rPr>
      </w:pPr>
    </w:p>
    <w:p w:rsidR="007C7FE1" w:rsidRDefault="007C7FE1" w:rsidP="00D278F9">
      <w:pPr>
        <w:pStyle w:val="Header"/>
        <w:rPr>
          <w:sz w:val="20"/>
          <w:szCs w:val="20"/>
        </w:rPr>
      </w:pPr>
    </w:p>
    <w:p w:rsidR="00DE0D80" w:rsidRDefault="00DE0D80" w:rsidP="00D278F9">
      <w:pPr>
        <w:pStyle w:val="Header"/>
        <w:rPr>
          <w:sz w:val="20"/>
          <w:szCs w:val="20"/>
        </w:rPr>
      </w:pPr>
    </w:p>
    <w:p w:rsidR="00DE0D80" w:rsidRDefault="00DE0D80" w:rsidP="00D278F9">
      <w:pPr>
        <w:pStyle w:val="Header"/>
        <w:rPr>
          <w:sz w:val="20"/>
          <w:szCs w:val="20"/>
        </w:rPr>
      </w:pPr>
    </w:p>
    <w:p w:rsidR="00DE0D80" w:rsidRDefault="00DE0D80" w:rsidP="00D278F9">
      <w:pPr>
        <w:pStyle w:val="Header"/>
        <w:rPr>
          <w:sz w:val="20"/>
          <w:szCs w:val="20"/>
        </w:rPr>
      </w:pPr>
    </w:p>
    <w:p w:rsidR="00DE0D80" w:rsidRDefault="00DE0D80" w:rsidP="007224B4">
      <w:pPr>
        <w:pStyle w:val="Header"/>
        <w:tabs>
          <w:tab w:val="clear" w:pos="8306"/>
          <w:tab w:val="right" w:pos="9072"/>
        </w:tabs>
        <w:rPr>
          <w:sz w:val="20"/>
          <w:szCs w:val="20"/>
        </w:rPr>
      </w:pPr>
    </w:p>
    <w:p w:rsidR="00130C83" w:rsidRDefault="00130C83" w:rsidP="00D278F9">
      <w:pPr>
        <w:pStyle w:val="Header"/>
        <w:rPr>
          <w:sz w:val="20"/>
          <w:szCs w:val="20"/>
        </w:rPr>
      </w:pPr>
    </w:p>
    <w:p w:rsidR="00D278F9" w:rsidRPr="008B0106" w:rsidRDefault="00667E3B" w:rsidP="00D278F9">
      <w:pPr>
        <w:pStyle w:val="Header"/>
        <w:rPr>
          <w:sz w:val="20"/>
          <w:szCs w:val="20"/>
        </w:rPr>
      </w:pPr>
      <w:r>
        <w:rPr>
          <w:sz w:val="20"/>
          <w:szCs w:val="20"/>
        </w:rPr>
        <w:t>29</w:t>
      </w:r>
      <w:r w:rsidR="00E30D28">
        <w:rPr>
          <w:sz w:val="20"/>
          <w:szCs w:val="20"/>
        </w:rPr>
        <w:t>.0</w:t>
      </w:r>
      <w:r w:rsidR="00140CAC">
        <w:rPr>
          <w:sz w:val="20"/>
          <w:szCs w:val="20"/>
        </w:rPr>
        <w:t>9</w:t>
      </w:r>
      <w:r w:rsidR="00D278F9" w:rsidRPr="008B0106">
        <w:rPr>
          <w:sz w:val="20"/>
          <w:szCs w:val="20"/>
        </w:rPr>
        <w:t>.20</w:t>
      </w:r>
      <w:r w:rsidR="00BA426E" w:rsidRPr="008B0106">
        <w:rPr>
          <w:sz w:val="20"/>
          <w:szCs w:val="20"/>
        </w:rPr>
        <w:t>1</w:t>
      </w:r>
      <w:r w:rsidR="006C685F">
        <w:rPr>
          <w:sz w:val="20"/>
          <w:szCs w:val="20"/>
        </w:rPr>
        <w:t>1</w:t>
      </w:r>
      <w:r w:rsidR="00D278F9" w:rsidRPr="008B0106">
        <w:rPr>
          <w:sz w:val="20"/>
          <w:szCs w:val="20"/>
        </w:rPr>
        <w:t xml:space="preserve">. </w:t>
      </w:r>
      <w:r w:rsidR="00295EB7">
        <w:rPr>
          <w:sz w:val="20"/>
          <w:szCs w:val="20"/>
        </w:rPr>
        <w:t>1</w:t>
      </w:r>
      <w:r w:rsidR="004A2F4E">
        <w:rPr>
          <w:sz w:val="20"/>
          <w:szCs w:val="20"/>
        </w:rPr>
        <w:t>8:</w:t>
      </w:r>
      <w:r w:rsidR="008E2206">
        <w:rPr>
          <w:sz w:val="20"/>
          <w:szCs w:val="20"/>
        </w:rPr>
        <w:t>21</w:t>
      </w:r>
    </w:p>
    <w:p w:rsidR="006C685F" w:rsidRDefault="00E06F51" w:rsidP="00D278F9">
      <w:pPr>
        <w:jc w:val="both"/>
        <w:rPr>
          <w:sz w:val="20"/>
          <w:szCs w:val="20"/>
        </w:rPr>
      </w:pPr>
      <w:fldSimple w:instr=" NUMWORDS  \* Arabic  \* MERGEFORMAT ">
        <w:r w:rsidR="0012510A" w:rsidRPr="0012510A">
          <w:rPr>
            <w:noProof/>
            <w:sz w:val="20"/>
            <w:szCs w:val="20"/>
          </w:rPr>
          <w:t>108</w:t>
        </w:r>
      </w:fldSimple>
    </w:p>
    <w:p w:rsidR="00D278F9" w:rsidRPr="006919C1" w:rsidRDefault="00374B7F" w:rsidP="00D278F9">
      <w:pPr>
        <w:jc w:val="both"/>
        <w:rPr>
          <w:sz w:val="20"/>
          <w:szCs w:val="20"/>
        </w:rPr>
      </w:pPr>
      <w:r>
        <w:rPr>
          <w:sz w:val="20"/>
          <w:szCs w:val="20"/>
        </w:rPr>
        <w:t>I.Umbraško</w:t>
      </w:r>
    </w:p>
    <w:p w:rsidR="00BA426E" w:rsidRDefault="00BA426E" w:rsidP="00D278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Tālr. </w:t>
      </w:r>
      <w:r w:rsidR="00374B7F" w:rsidRPr="00537799">
        <w:rPr>
          <w:sz w:val="20"/>
          <w:szCs w:val="20"/>
        </w:rPr>
        <w:t>67013022</w:t>
      </w:r>
    </w:p>
    <w:p w:rsidR="00FC290D" w:rsidRDefault="00BA426E" w:rsidP="008D7F88">
      <w:pPr>
        <w:jc w:val="both"/>
      </w:pPr>
      <w:r>
        <w:rPr>
          <w:sz w:val="20"/>
          <w:szCs w:val="20"/>
        </w:rPr>
        <w:t xml:space="preserve">E-pasta adrese: </w:t>
      </w:r>
      <w:hyperlink r:id="rId7" w:history="1">
        <w:r w:rsidR="00374B7F" w:rsidRPr="00374B7F">
          <w:rPr>
            <w:rStyle w:val="Hyperlink"/>
            <w:sz w:val="20"/>
            <w:szCs w:val="20"/>
          </w:rPr>
          <w:t>Inga.Umbrasko@em.gov.lv</w:t>
        </w:r>
      </w:hyperlink>
    </w:p>
    <w:sectPr w:rsidR="00FC290D" w:rsidSect="00EB49F3">
      <w:headerReference w:type="default" r:id="rId8"/>
      <w:footerReference w:type="default" r:id="rId9"/>
      <w:pgSz w:w="11906" w:h="16838" w:code="9"/>
      <w:pgMar w:top="1418" w:right="1134" w:bottom="1134" w:left="1701" w:header="720" w:footer="7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390" w:rsidRDefault="004D5390" w:rsidP="00BC1D9D">
      <w:r>
        <w:separator/>
      </w:r>
    </w:p>
  </w:endnote>
  <w:endnote w:type="continuationSeparator" w:id="0">
    <w:p w:rsidR="004D5390" w:rsidRDefault="004D5390" w:rsidP="00BC1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4E" w:rsidRDefault="00373615" w:rsidP="004A2F4E">
    <w:pPr>
      <w:tabs>
        <w:tab w:val="left" w:pos="0"/>
        <w:tab w:val="left" w:pos="8820"/>
      </w:tabs>
      <w:jc w:val="both"/>
      <w:rPr>
        <w:sz w:val="20"/>
        <w:szCs w:val="20"/>
      </w:rPr>
    </w:pPr>
    <w:r w:rsidRPr="00373615">
      <w:rPr>
        <w:sz w:val="20"/>
        <w:szCs w:val="20"/>
      </w:rPr>
      <w:t>EMProt_</w:t>
    </w:r>
    <w:r w:rsidR="007C0736">
      <w:rPr>
        <w:sz w:val="20"/>
        <w:szCs w:val="20"/>
      </w:rPr>
      <w:t>2</w:t>
    </w:r>
    <w:r w:rsidR="00667E3B">
      <w:rPr>
        <w:sz w:val="20"/>
        <w:szCs w:val="20"/>
      </w:rPr>
      <w:t>9</w:t>
    </w:r>
    <w:r w:rsidR="00140CAC">
      <w:rPr>
        <w:sz w:val="20"/>
        <w:szCs w:val="20"/>
      </w:rPr>
      <w:t>09</w:t>
    </w:r>
    <w:r w:rsidRPr="00373615">
      <w:rPr>
        <w:sz w:val="20"/>
        <w:szCs w:val="20"/>
      </w:rPr>
      <w:t>11</w:t>
    </w:r>
    <w:r w:rsidR="0046094C">
      <w:rPr>
        <w:sz w:val="20"/>
        <w:szCs w:val="20"/>
      </w:rPr>
      <w:t>_</w:t>
    </w:r>
    <w:r w:rsidR="00E26384">
      <w:rPr>
        <w:sz w:val="20"/>
        <w:szCs w:val="20"/>
      </w:rPr>
      <w:t>COGEN</w:t>
    </w:r>
    <w:r w:rsidR="00D278F9" w:rsidRPr="00130C83">
      <w:rPr>
        <w:sz w:val="20"/>
        <w:szCs w:val="20"/>
      </w:rPr>
      <w:t xml:space="preserve">; </w:t>
    </w:r>
    <w:r w:rsidR="004A2F4E">
      <w:rPr>
        <w:sz w:val="20"/>
        <w:szCs w:val="20"/>
      </w:rPr>
      <w:t>Ministru kabineta protokollēmuma projekts „Latvijas Republikas Regulārais ziņojums par augstas efektivitātes koģenerācijas īpatsvara palielināšanu saskaņā ar Eiropas Parlamenta un Padomes 2004. gada 11. februāra Direktīvas 2004/8/EK par tādas koģenerācijas veicināšanu, kas balstīta uz lietderīgā siltuma pieprasījumu iekšējā enerģijas tirgū, un ar kuru groza Direktīvu 92/42/EEK, 6. panta 3. punktu un 10. panta 2. punktu”</w:t>
    </w:r>
  </w:p>
  <w:p w:rsidR="00DE0D80" w:rsidRPr="00DE0D80" w:rsidRDefault="00DE0D80" w:rsidP="00130C83">
    <w:pPr>
      <w:tabs>
        <w:tab w:val="left" w:pos="0"/>
        <w:tab w:val="left" w:pos="8820"/>
      </w:tabs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390" w:rsidRDefault="004D5390" w:rsidP="00BC1D9D">
      <w:r>
        <w:separator/>
      </w:r>
    </w:p>
  </w:footnote>
  <w:footnote w:type="continuationSeparator" w:id="0">
    <w:p w:rsidR="004D5390" w:rsidRDefault="004D5390" w:rsidP="00BC1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E1" w:rsidRPr="00F67EF3" w:rsidRDefault="007C7FE1" w:rsidP="007C7FE1">
    <w:pPr>
      <w:pStyle w:val="Header"/>
      <w:jc w:val="right"/>
      <w:rPr>
        <w:i/>
        <w:sz w:val="28"/>
        <w:szCs w:val="28"/>
      </w:rPr>
    </w:pPr>
    <w:r w:rsidRPr="00F67EF3">
      <w:rPr>
        <w:i/>
        <w:sz w:val="28"/>
        <w:szCs w:val="28"/>
      </w:rPr>
      <w:t>Projekts</w:t>
    </w:r>
  </w:p>
  <w:p w:rsidR="007C7FE1" w:rsidRDefault="007C7F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B382D"/>
    <w:multiLevelType w:val="hybridMultilevel"/>
    <w:tmpl w:val="12E2D2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D51BE"/>
    <w:multiLevelType w:val="hybridMultilevel"/>
    <w:tmpl w:val="A99E97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8F9"/>
    <w:rsid w:val="00021E85"/>
    <w:rsid w:val="00030919"/>
    <w:rsid w:val="00032662"/>
    <w:rsid w:val="00036D13"/>
    <w:rsid w:val="00045C78"/>
    <w:rsid w:val="00071358"/>
    <w:rsid w:val="0009770A"/>
    <w:rsid w:val="000A350E"/>
    <w:rsid w:val="000B07C3"/>
    <w:rsid w:val="000C01FF"/>
    <w:rsid w:val="000D13A9"/>
    <w:rsid w:val="000E2821"/>
    <w:rsid w:val="00115325"/>
    <w:rsid w:val="0012510A"/>
    <w:rsid w:val="00130C83"/>
    <w:rsid w:val="00140CAC"/>
    <w:rsid w:val="00146E2E"/>
    <w:rsid w:val="001C2A20"/>
    <w:rsid w:val="001E5452"/>
    <w:rsid w:val="001F08D8"/>
    <w:rsid w:val="0022098B"/>
    <w:rsid w:val="00240A1C"/>
    <w:rsid w:val="00267FB4"/>
    <w:rsid w:val="00295EB7"/>
    <w:rsid w:val="002B5F95"/>
    <w:rsid w:val="002C7075"/>
    <w:rsid w:val="002F706B"/>
    <w:rsid w:val="00341940"/>
    <w:rsid w:val="003518BD"/>
    <w:rsid w:val="00373615"/>
    <w:rsid w:val="00374B7F"/>
    <w:rsid w:val="003C0BC3"/>
    <w:rsid w:val="003C3F62"/>
    <w:rsid w:val="003C4B6E"/>
    <w:rsid w:val="003F33C3"/>
    <w:rsid w:val="004046F1"/>
    <w:rsid w:val="004109AF"/>
    <w:rsid w:val="0046094C"/>
    <w:rsid w:val="004642A7"/>
    <w:rsid w:val="00464344"/>
    <w:rsid w:val="004A1BD3"/>
    <w:rsid w:val="004A2F4E"/>
    <w:rsid w:val="004B02E0"/>
    <w:rsid w:val="004D5390"/>
    <w:rsid w:val="004E5E07"/>
    <w:rsid w:val="004F7F20"/>
    <w:rsid w:val="005160B2"/>
    <w:rsid w:val="00547C42"/>
    <w:rsid w:val="00581D10"/>
    <w:rsid w:val="005B390D"/>
    <w:rsid w:val="005C1F86"/>
    <w:rsid w:val="005C5595"/>
    <w:rsid w:val="005E4390"/>
    <w:rsid w:val="0060158E"/>
    <w:rsid w:val="00613C1B"/>
    <w:rsid w:val="00623EF2"/>
    <w:rsid w:val="00645E2A"/>
    <w:rsid w:val="00667E3B"/>
    <w:rsid w:val="00697064"/>
    <w:rsid w:val="006B19B8"/>
    <w:rsid w:val="006C1AB5"/>
    <w:rsid w:val="006C685F"/>
    <w:rsid w:val="006D348E"/>
    <w:rsid w:val="006E48EF"/>
    <w:rsid w:val="006F3424"/>
    <w:rsid w:val="006F5FC4"/>
    <w:rsid w:val="00700CD7"/>
    <w:rsid w:val="007224B4"/>
    <w:rsid w:val="00756C38"/>
    <w:rsid w:val="007776A9"/>
    <w:rsid w:val="0079015E"/>
    <w:rsid w:val="007C0736"/>
    <w:rsid w:val="007C39E5"/>
    <w:rsid w:val="007C7FE1"/>
    <w:rsid w:val="00820676"/>
    <w:rsid w:val="008347B6"/>
    <w:rsid w:val="0084187E"/>
    <w:rsid w:val="0085774C"/>
    <w:rsid w:val="00872A40"/>
    <w:rsid w:val="008A2417"/>
    <w:rsid w:val="008A6411"/>
    <w:rsid w:val="008A6DD4"/>
    <w:rsid w:val="008B0106"/>
    <w:rsid w:val="008B514D"/>
    <w:rsid w:val="008B60EA"/>
    <w:rsid w:val="008D7F88"/>
    <w:rsid w:val="008E2206"/>
    <w:rsid w:val="008F4C94"/>
    <w:rsid w:val="00913B09"/>
    <w:rsid w:val="009618BE"/>
    <w:rsid w:val="0098229E"/>
    <w:rsid w:val="0099248A"/>
    <w:rsid w:val="009B4B04"/>
    <w:rsid w:val="009D0AC0"/>
    <w:rsid w:val="009D1887"/>
    <w:rsid w:val="009E07CB"/>
    <w:rsid w:val="009F77D4"/>
    <w:rsid w:val="00A107A6"/>
    <w:rsid w:val="00A224A1"/>
    <w:rsid w:val="00AD744F"/>
    <w:rsid w:val="00AE43D5"/>
    <w:rsid w:val="00AE518C"/>
    <w:rsid w:val="00AF62CA"/>
    <w:rsid w:val="00B40A3D"/>
    <w:rsid w:val="00B73ECA"/>
    <w:rsid w:val="00BA0649"/>
    <w:rsid w:val="00BA426E"/>
    <w:rsid w:val="00BC1D9D"/>
    <w:rsid w:val="00C0724A"/>
    <w:rsid w:val="00C17A8F"/>
    <w:rsid w:val="00C474A1"/>
    <w:rsid w:val="00C828BF"/>
    <w:rsid w:val="00CB718F"/>
    <w:rsid w:val="00CC6FA4"/>
    <w:rsid w:val="00CD7A39"/>
    <w:rsid w:val="00D10763"/>
    <w:rsid w:val="00D278F9"/>
    <w:rsid w:val="00DB0FBD"/>
    <w:rsid w:val="00DE0D80"/>
    <w:rsid w:val="00DF042A"/>
    <w:rsid w:val="00E06F51"/>
    <w:rsid w:val="00E26384"/>
    <w:rsid w:val="00E30D28"/>
    <w:rsid w:val="00E87512"/>
    <w:rsid w:val="00EE1B61"/>
    <w:rsid w:val="00EF01D4"/>
    <w:rsid w:val="00F07F62"/>
    <w:rsid w:val="00F637AF"/>
    <w:rsid w:val="00F67EF3"/>
    <w:rsid w:val="00FB72C4"/>
    <w:rsid w:val="00FC290D"/>
    <w:rsid w:val="00FD0F4B"/>
    <w:rsid w:val="00FF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78F9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D278F9"/>
    <w:pPr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278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278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D278F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D278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D278F9"/>
    <w:rPr>
      <w:color w:val="0000FF"/>
      <w:u w:val="single"/>
    </w:rPr>
  </w:style>
  <w:style w:type="paragraph" w:customStyle="1" w:styleId="naisf">
    <w:name w:val="naisf"/>
    <w:basedOn w:val="Normal"/>
    <w:rsid w:val="00D278F9"/>
    <w:pPr>
      <w:spacing w:before="94" w:after="94"/>
      <w:ind w:firstLine="468"/>
      <w:jc w:val="both"/>
    </w:pPr>
    <w:rPr>
      <w:lang w:eastAsia="lv-LV"/>
    </w:rPr>
  </w:style>
  <w:style w:type="paragraph" w:styleId="BodyText">
    <w:name w:val="Body Text"/>
    <w:basedOn w:val="Normal"/>
    <w:link w:val="BodyTextChar"/>
    <w:rsid w:val="00D278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F08D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C68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68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a.Umbrasko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907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„Latvijas Republikas Regulārais ziņojums par augstas efektivitātes koģenerācijas īpatsvara palielināšanu saskaņā ar Eiropas Parlamenta un Padomes 2004. gada 11. februāra Direktīvas 2004/8/EK par tādas koģenerācijas veicināšanu, kas balstīta uz lietderīgā siltuma pieprasījumu iekšējā enerģijas tirgū, un ar kuru groza Direktīvu 92/42/EEK, 6. panta 3. punktu un 10. panta 2. punktu”</dc:title>
  <dc:subject>Ministru kabineta protokollēmums</dc:subject>
  <dc:creator>I.Umbraško</dc:creator>
  <cp:keywords/>
  <dc:description>I.Umbraško
67013022
inga.umbrasko@em.gov.lv</dc:description>
  <cp:lastModifiedBy>NeimaneB</cp:lastModifiedBy>
  <cp:revision>7</cp:revision>
  <cp:lastPrinted>2010-05-06T07:55:00Z</cp:lastPrinted>
  <dcterms:created xsi:type="dcterms:W3CDTF">2011-09-27T13:24:00Z</dcterms:created>
  <dcterms:modified xsi:type="dcterms:W3CDTF">2011-09-29T15:21:00Z</dcterms:modified>
</cp:coreProperties>
</file>