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931" w:rsidRPr="00F970F3" w:rsidRDefault="009B4931" w:rsidP="009B4931">
      <w:pPr>
        <w:spacing w:after="0"/>
        <w:jc w:val="right"/>
        <w:rPr>
          <w:rFonts w:ascii="Times New Roman" w:hAnsi="Times New Roman"/>
          <w:bCs/>
          <w:sz w:val="20"/>
          <w:szCs w:val="20"/>
        </w:rPr>
      </w:pPr>
      <w:r w:rsidRPr="00F970F3">
        <w:rPr>
          <w:rFonts w:ascii="Times New Roman" w:hAnsi="Times New Roman"/>
          <w:bCs/>
          <w:sz w:val="20"/>
          <w:szCs w:val="20"/>
        </w:rPr>
        <w:t xml:space="preserve">Pielikuma </w:t>
      </w:r>
      <w:r>
        <w:rPr>
          <w:rFonts w:ascii="Times New Roman" w:hAnsi="Times New Roman"/>
          <w:bCs/>
          <w:sz w:val="20"/>
          <w:szCs w:val="20"/>
        </w:rPr>
        <w:t>3</w:t>
      </w:r>
      <w:r w:rsidRPr="00F970F3">
        <w:rPr>
          <w:rFonts w:ascii="Times New Roman" w:hAnsi="Times New Roman"/>
          <w:bCs/>
          <w:sz w:val="20"/>
          <w:szCs w:val="20"/>
        </w:rPr>
        <w:t>.pielikums</w:t>
      </w:r>
    </w:p>
    <w:p w:rsidR="009B4931" w:rsidRPr="00F970F3" w:rsidRDefault="009B4931" w:rsidP="009B4931">
      <w:pPr>
        <w:spacing w:after="0"/>
        <w:jc w:val="right"/>
        <w:rPr>
          <w:rFonts w:ascii="Times New Roman" w:hAnsi="Times New Roman"/>
          <w:bCs/>
          <w:sz w:val="20"/>
          <w:szCs w:val="20"/>
        </w:rPr>
      </w:pPr>
      <w:r w:rsidRPr="00F970F3">
        <w:rPr>
          <w:rFonts w:ascii="Times New Roman" w:hAnsi="Times New Roman"/>
          <w:bCs/>
          <w:sz w:val="20"/>
          <w:szCs w:val="20"/>
        </w:rPr>
        <w:t>Ministru kabineta</w:t>
      </w:r>
    </w:p>
    <w:p w:rsidR="009B4931" w:rsidRPr="00F970F3" w:rsidRDefault="009B4931" w:rsidP="009B4931">
      <w:pPr>
        <w:spacing w:after="0"/>
        <w:jc w:val="right"/>
        <w:rPr>
          <w:rFonts w:ascii="Times New Roman" w:hAnsi="Times New Roman"/>
          <w:bCs/>
          <w:sz w:val="20"/>
          <w:szCs w:val="20"/>
        </w:rPr>
      </w:pPr>
      <w:r w:rsidRPr="00F970F3">
        <w:rPr>
          <w:rFonts w:ascii="Times New Roman" w:hAnsi="Times New Roman"/>
          <w:bCs/>
          <w:sz w:val="20"/>
          <w:szCs w:val="20"/>
        </w:rPr>
        <w:t>201</w:t>
      </w:r>
      <w:r>
        <w:rPr>
          <w:rFonts w:ascii="Times New Roman" w:hAnsi="Times New Roman"/>
          <w:bCs/>
          <w:sz w:val="20"/>
          <w:szCs w:val="20"/>
        </w:rPr>
        <w:t>2</w:t>
      </w:r>
      <w:r w:rsidRPr="00F970F3">
        <w:rPr>
          <w:rFonts w:ascii="Times New Roman" w:hAnsi="Times New Roman"/>
          <w:bCs/>
          <w:sz w:val="20"/>
          <w:szCs w:val="20"/>
        </w:rPr>
        <w:t>. gada ..................</w:t>
      </w:r>
    </w:p>
    <w:p w:rsidR="009B4931" w:rsidRPr="00F970F3" w:rsidRDefault="009B4931" w:rsidP="009B4931">
      <w:pPr>
        <w:jc w:val="right"/>
        <w:rPr>
          <w:rFonts w:ascii="Times New Roman" w:hAnsi="Times New Roman"/>
          <w:bCs/>
          <w:sz w:val="20"/>
          <w:szCs w:val="20"/>
        </w:rPr>
      </w:pPr>
      <w:smartTag w:uri="schemas-tilde-lv/tildestengine" w:element="veidnes">
        <w:smartTagPr>
          <w:attr w:name="text" w:val="rīkojumam"/>
          <w:attr w:name="id" w:val="-1"/>
          <w:attr w:name="baseform" w:val="rīkojum|s"/>
        </w:smartTagPr>
        <w:r w:rsidRPr="00F970F3">
          <w:rPr>
            <w:rFonts w:ascii="Times New Roman" w:hAnsi="Times New Roman"/>
            <w:bCs/>
            <w:sz w:val="20"/>
            <w:szCs w:val="20"/>
          </w:rPr>
          <w:t>rīkojumam</w:t>
        </w:r>
      </w:smartTag>
      <w:r w:rsidRPr="00F970F3">
        <w:rPr>
          <w:rFonts w:ascii="Times New Roman" w:hAnsi="Times New Roman"/>
          <w:bCs/>
          <w:sz w:val="20"/>
          <w:szCs w:val="20"/>
        </w:rPr>
        <w:t xml:space="preserve"> Nr. ...........</w:t>
      </w:r>
    </w:p>
    <w:tbl>
      <w:tblPr>
        <w:tblW w:w="10211" w:type="dxa"/>
        <w:tblInd w:w="-634" w:type="dxa"/>
        <w:tblLook w:val="04A0"/>
      </w:tblPr>
      <w:tblGrid>
        <w:gridCol w:w="3389"/>
        <w:gridCol w:w="1940"/>
        <w:gridCol w:w="4882"/>
      </w:tblGrid>
      <w:tr w:rsidR="009B4931" w:rsidRPr="00897F6C" w:rsidTr="002A5D4F">
        <w:trPr>
          <w:trHeight w:val="510"/>
        </w:trPr>
        <w:tc>
          <w:tcPr>
            <w:tcW w:w="10211" w:type="dxa"/>
            <w:gridSpan w:val="3"/>
            <w:tcBorders>
              <w:top w:val="nil"/>
              <w:left w:val="nil"/>
              <w:bottom w:val="single" w:sz="12" w:space="0" w:color="auto"/>
              <w:right w:val="nil"/>
            </w:tcBorders>
            <w:shd w:val="clear" w:color="auto" w:fill="auto"/>
            <w:noWrap/>
            <w:vAlign w:val="center"/>
          </w:tcPr>
          <w:p w:rsidR="009B4931" w:rsidRPr="00A96C7E" w:rsidRDefault="009B4931" w:rsidP="002A5D4F">
            <w:pPr>
              <w:spacing w:after="0" w:line="240" w:lineRule="auto"/>
              <w:jc w:val="center"/>
              <w:rPr>
                <w:rFonts w:ascii="Times New Roman" w:eastAsia="Times New Roman" w:hAnsi="Times New Roman"/>
                <w:b/>
                <w:bCs/>
                <w:lang w:eastAsia="lv-LV"/>
              </w:rPr>
            </w:pPr>
            <w:bookmarkStart w:id="0" w:name="OLE_LINK2"/>
            <w:bookmarkStart w:id="1" w:name="OLE_LINK3"/>
            <w:r>
              <w:rPr>
                <w:rFonts w:ascii="Times New Roman" w:eastAsia="Times New Roman" w:hAnsi="Times New Roman"/>
                <w:b/>
                <w:bCs/>
                <w:lang w:eastAsia="lv-LV"/>
              </w:rPr>
              <w:t xml:space="preserve">Iepriekš noteiktā projekta kopsavilkums </w:t>
            </w:r>
            <w:bookmarkEnd w:id="0"/>
            <w:bookmarkEnd w:id="1"/>
          </w:p>
        </w:tc>
      </w:tr>
      <w:tr w:rsidR="009B4931" w:rsidRPr="00897F6C" w:rsidTr="002A5D4F">
        <w:trPr>
          <w:trHeight w:val="435"/>
        </w:trPr>
        <w:tc>
          <w:tcPr>
            <w:tcW w:w="10211" w:type="dxa"/>
            <w:gridSpan w:val="3"/>
            <w:tcBorders>
              <w:top w:val="single" w:sz="12" w:space="0" w:color="auto"/>
              <w:left w:val="single" w:sz="4" w:space="0" w:color="auto"/>
              <w:bottom w:val="single" w:sz="4" w:space="0" w:color="auto"/>
              <w:right w:val="single" w:sz="4" w:space="0" w:color="000000"/>
            </w:tcBorders>
            <w:shd w:val="clear" w:color="auto" w:fill="C2D69B"/>
            <w:noWrap/>
            <w:vAlign w:val="center"/>
          </w:tcPr>
          <w:p w:rsidR="009B4931" w:rsidRPr="00A96C7E" w:rsidRDefault="009B4931" w:rsidP="002A5D4F">
            <w:pPr>
              <w:spacing w:after="0"/>
              <w:jc w:val="center"/>
              <w:rPr>
                <w:rFonts w:ascii="Times New Roman" w:hAnsi="Times New Roman"/>
                <w:b/>
                <w:bCs/>
              </w:rPr>
            </w:pPr>
            <w:r w:rsidRPr="00A96C7E">
              <w:rPr>
                <w:rFonts w:ascii="Times New Roman" w:hAnsi="Times New Roman"/>
                <w:b/>
                <w:bCs/>
              </w:rPr>
              <w:t>PROJE</w:t>
            </w:r>
            <w:r>
              <w:rPr>
                <w:rFonts w:ascii="Times New Roman" w:hAnsi="Times New Roman"/>
                <w:b/>
                <w:bCs/>
              </w:rPr>
              <w:t xml:space="preserve">KTA APRAKSTS </w:t>
            </w:r>
          </w:p>
        </w:tc>
      </w:tr>
      <w:tr w:rsidR="009B4931" w:rsidRPr="00897F6C" w:rsidTr="002A5D4F">
        <w:trPr>
          <w:trHeight w:val="345"/>
        </w:trPr>
        <w:tc>
          <w:tcPr>
            <w:tcW w:w="10211" w:type="dxa"/>
            <w:gridSpan w:val="3"/>
            <w:tcBorders>
              <w:top w:val="single" w:sz="4" w:space="0" w:color="auto"/>
              <w:left w:val="single" w:sz="4" w:space="0" w:color="auto"/>
              <w:bottom w:val="single" w:sz="4" w:space="0" w:color="auto"/>
              <w:right w:val="single" w:sz="4" w:space="0" w:color="000000"/>
            </w:tcBorders>
            <w:shd w:val="clear" w:color="auto" w:fill="C2D69B"/>
            <w:noWrap/>
            <w:vAlign w:val="center"/>
          </w:tcPr>
          <w:p w:rsidR="009B4931" w:rsidRPr="00A96C7E" w:rsidRDefault="009B4931" w:rsidP="002A5D4F">
            <w:pPr>
              <w:spacing w:after="0" w:line="240" w:lineRule="auto"/>
              <w:jc w:val="center"/>
              <w:rPr>
                <w:rFonts w:ascii="Times New Roman" w:eastAsia="Times New Roman" w:hAnsi="Times New Roman"/>
                <w:b/>
                <w:bCs/>
                <w:lang w:eastAsia="lv-LV"/>
              </w:rPr>
            </w:pPr>
            <w:r w:rsidRPr="00A96C7E">
              <w:rPr>
                <w:rFonts w:ascii="Times New Roman" w:eastAsia="Times New Roman" w:hAnsi="Times New Roman"/>
                <w:b/>
                <w:bCs/>
                <w:lang w:eastAsia="lv-LV"/>
              </w:rPr>
              <w:t xml:space="preserve">1. </w:t>
            </w:r>
            <w:r>
              <w:rPr>
                <w:rFonts w:ascii="Times New Roman" w:eastAsia="Times New Roman" w:hAnsi="Times New Roman"/>
                <w:b/>
                <w:bCs/>
                <w:lang w:eastAsia="lv-LV"/>
              </w:rPr>
              <w:t xml:space="preserve">Vispārīga informācija </w:t>
            </w:r>
          </w:p>
        </w:tc>
      </w:tr>
      <w:tr w:rsidR="009B4931" w:rsidRPr="00BA14E1" w:rsidTr="002A5D4F">
        <w:trPr>
          <w:trHeight w:val="315"/>
        </w:trPr>
        <w:tc>
          <w:tcPr>
            <w:tcW w:w="3389" w:type="dxa"/>
            <w:tcBorders>
              <w:top w:val="nil"/>
              <w:left w:val="single" w:sz="4" w:space="0" w:color="auto"/>
              <w:bottom w:val="single" w:sz="4" w:space="0" w:color="auto"/>
              <w:right w:val="single" w:sz="4" w:space="0" w:color="auto"/>
            </w:tcBorders>
            <w:shd w:val="clear" w:color="auto" w:fill="auto"/>
            <w:vAlign w:val="center"/>
          </w:tcPr>
          <w:p w:rsidR="009B4931" w:rsidRPr="00A96C7E" w:rsidRDefault="009B4931" w:rsidP="002A5D4F">
            <w:pPr>
              <w:spacing w:after="0" w:line="240" w:lineRule="auto"/>
              <w:rPr>
                <w:rFonts w:ascii="Times New Roman" w:eastAsia="Times New Roman" w:hAnsi="Times New Roman"/>
                <w:lang w:eastAsia="lv-LV"/>
              </w:rPr>
            </w:pPr>
            <w:r w:rsidRPr="00A96C7E">
              <w:rPr>
                <w:rFonts w:ascii="Times New Roman" w:eastAsia="Times New Roman" w:hAnsi="Times New Roman"/>
                <w:lang w:eastAsia="lv-LV"/>
              </w:rPr>
              <w:t>1.1. Proje</w:t>
            </w:r>
            <w:r>
              <w:rPr>
                <w:rFonts w:ascii="Times New Roman" w:eastAsia="Times New Roman" w:hAnsi="Times New Roman"/>
                <w:lang w:eastAsia="lv-LV"/>
              </w:rPr>
              <w:t xml:space="preserve">kta nosaukums </w:t>
            </w:r>
          </w:p>
        </w:tc>
        <w:tc>
          <w:tcPr>
            <w:tcW w:w="6822" w:type="dxa"/>
            <w:gridSpan w:val="2"/>
            <w:tcBorders>
              <w:top w:val="single" w:sz="4" w:space="0" w:color="auto"/>
              <w:left w:val="nil"/>
              <w:bottom w:val="single" w:sz="4" w:space="0" w:color="auto"/>
              <w:right w:val="single" w:sz="4" w:space="0" w:color="000000"/>
            </w:tcBorders>
            <w:shd w:val="clear" w:color="auto" w:fill="auto"/>
            <w:noWrap/>
            <w:vAlign w:val="center"/>
          </w:tcPr>
          <w:p w:rsidR="009B4931" w:rsidRPr="00A96C7E" w:rsidRDefault="009B4931" w:rsidP="002A5D4F">
            <w:pPr>
              <w:spacing w:after="0"/>
              <w:rPr>
                <w:rFonts w:ascii="Times New Roman" w:hAnsi="Times New Roman"/>
                <w:b/>
                <w:bCs/>
              </w:rPr>
            </w:pPr>
            <w:r w:rsidRPr="00A96C7E">
              <w:rPr>
                <w:rFonts w:ascii="Times New Roman" w:hAnsi="Times New Roman"/>
                <w:b/>
                <w:bCs/>
              </w:rPr>
              <w:t>Te</w:t>
            </w:r>
            <w:r>
              <w:rPr>
                <w:rFonts w:ascii="Times New Roman" w:hAnsi="Times New Roman"/>
                <w:b/>
                <w:bCs/>
              </w:rPr>
              <w:t xml:space="preserve">hnoloģiju inkubators </w:t>
            </w:r>
          </w:p>
        </w:tc>
      </w:tr>
      <w:tr w:rsidR="009B4931" w:rsidRPr="00BA14E1" w:rsidTr="002A5D4F">
        <w:trPr>
          <w:trHeight w:val="330"/>
        </w:trPr>
        <w:tc>
          <w:tcPr>
            <w:tcW w:w="3389" w:type="dxa"/>
            <w:tcBorders>
              <w:top w:val="nil"/>
              <w:left w:val="single" w:sz="4" w:space="0" w:color="auto"/>
              <w:bottom w:val="nil"/>
              <w:right w:val="single" w:sz="4" w:space="0" w:color="auto"/>
            </w:tcBorders>
            <w:shd w:val="clear" w:color="auto" w:fill="auto"/>
            <w:vAlign w:val="center"/>
          </w:tcPr>
          <w:p w:rsidR="009B4931" w:rsidRPr="00A96C7E" w:rsidRDefault="009B4931" w:rsidP="002A5D4F">
            <w:pPr>
              <w:spacing w:after="0" w:line="240" w:lineRule="auto"/>
              <w:rPr>
                <w:rFonts w:ascii="Times New Roman" w:eastAsia="Times New Roman" w:hAnsi="Times New Roman"/>
                <w:lang w:eastAsia="lv-LV"/>
              </w:rPr>
            </w:pPr>
            <w:r w:rsidRPr="00A96C7E">
              <w:rPr>
                <w:rFonts w:ascii="Times New Roman" w:eastAsia="Times New Roman" w:hAnsi="Times New Roman"/>
                <w:lang w:eastAsia="lv-LV"/>
              </w:rPr>
              <w:t>1.2. Proje</w:t>
            </w:r>
            <w:r>
              <w:rPr>
                <w:rFonts w:ascii="Times New Roman" w:eastAsia="Times New Roman" w:hAnsi="Times New Roman"/>
                <w:lang w:eastAsia="lv-LV"/>
              </w:rPr>
              <w:t xml:space="preserve">kta sākuma datums </w:t>
            </w:r>
          </w:p>
        </w:tc>
        <w:tc>
          <w:tcPr>
            <w:tcW w:w="6822" w:type="dxa"/>
            <w:gridSpan w:val="2"/>
            <w:tcBorders>
              <w:top w:val="single" w:sz="4" w:space="0" w:color="auto"/>
              <w:left w:val="nil"/>
              <w:bottom w:val="single" w:sz="4" w:space="0" w:color="auto"/>
              <w:right w:val="single" w:sz="4" w:space="0" w:color="000000"/>
            </w:tcBorders>
            <w:shd w:val="clear" w:color="auto" w:fill="auto"/>
            <w:noWrap/>
            <w:vAlign w:val="center"/>
          </w:tcPr>
          <w:p w:rsidR="009B4931" w:rsidRPr="00A96C7E" w:rsidRDefault="009B4931" w:rsidP="00DD25EC">
            <w:pPr>
              <w:spacing w:after="0" w:line="240" w:lineRule="auto"/>
              <w:rPr>
                <w:rFonts w:ascii="Times New Roman" w:eastAsia="Times New Roman" w:hAnsi="Times New Roman"/>
                <w:lang w:eastAsia="lv-LV"/>
              </w:rPr>
            </w:pPr>
            <w:r w:rsidRPr="00A96C7E">
              <w:rPr>
                <w:rFonts w:ascii="Times New Roman" w:eastAsia="Times New Roman" w:hAnsi="Times New Roman"/>
                <w:lang w:eastAsia="lv-LV"/>
              </w:rPr>
              <w:t>01.1</w:t>
            </w:r>
            <w:r w:rsidR="00DD25EC">
              <w:rPr>
                <w:rFonts w:ascii="Times New Roman" w:eastAsia="Times New Roman" w:hAnsi="Times New Roman"/>
                <w:lang w:eastAsia="lv-LV"/>
              </w:rPr>
              <w:t>1</w:t>
            </w:r>
            <w:r w:rsidRPr="00A96C7E">
              <w:rPr>
                <w:rFonts w:ascii="Times New Roman" w:eastAsia="Times New Roman" w:hAnsi="Times New Roman"/>
                <w:lang w:eastAsia="lv-LV"/>
              </w:rPr>
              <w:t>.2012.</w:t>
            </w:r>
          </w:p>
        </w:tc>
      </w:tr>
      <w:tr w:rsidR="009B4931" w:rsidRPr="00BA14E1" w:rsidTr="002A5D4F">
        <w:trPr>
          <w:trHeight w:val="315"/>
        </w:trPr>
        <w:tc>
          <w:tcPr>
            <w:tcW w:w="3389" w:type="dxa"/>
            <w:tcBorders>
              <w:top w:val="single" w:sz="4" w:space="0" w:color="auto"/>
              <w:left w:val="single" w:sz="4" w:space="0" w:color="auto"/>
              <w:bottom w:val="single" w:sz="4" w:space="0" w:color="auto"/>
              <w:right w:val="single" w:sz="4" w:space="0" w:color="auto"/>
            </w:tcBorders>
            <w:shd w:val="clear" w:color="auto" w:fill="auto"/>
            <w:vAlign w:val="center"/>
          </w:tcPr>
          <w:p w:rsidR="009B4931" w:rsidRPr="00A96C7E" w:rsidRDefault="009B4931" w:rsidP="002A5D4F">
            <w:pPr>
              <w:spacing w:after="0" w:line="240" w:lineRule="auto"/>
              <w:rPr>
                <w:rFonts w:ascii="Times New Roman" w:eastAsia="Times New Roman" w:hAnsi="Times New Roman"/>
                <w:lang w:eastAsia="lv-LV"/>
              </w:rPr>
            </w:pPr>
            <w:r w:rsidRPr="00A96C7E">
              <w:rPr>
                <w:rFonts w:ascii="Times New Roman" w:eastAsia="Times New Roman" w:hAnsi="Times New Roman"/>
                <w:lang w:eastAsia="lv-LV"/>
              </w:rPr>
              <w:t>1.3. Proje</w:t>
            </w:r>
            <w:r>
              <w:rPr>
                <w:rFonts w:ascii="Times New Roman" w:eastAsia="Times New Roman" w:hAnsi="Times New Roman"/>
                <w:lang w:eastAsia="lv-LV"/>
              </w:rPr>
              <w:t xml:space="preserve">kta beigu datums </w:t>
            </w:r>
          </w:p>
        </w:tc>
        <w:tc>
          <w:tcPr>
            <w:tcW w:w="6822" w:type="dxa"/>
            <w:gridSpan w:val="2"/>
            <w:tcBorders>
              <w:top w:val="single" w:sz="4" w:space="0" w:color="auto"/>
              <w:left w:val="nil"/>
              <w:bottom w:val="single" w:sz="4" w:space="0" w:color="auto"/>
              <w:right w:val="single" w:sz="4" w:space="0" w:color="000000"/>
            </w:tcBorders>
            <w:shd w:val="clear" w:color="auto" w:fill="auto"/>
            <w:noWrap/>
            <w:vAlign w:val="center"/>
          </w:tcPr>
          <w:p w:rsidR="009B4931" w:rsidRPr="00A96C7E" w:rsidRDefault="009B4931" w:rsidP="002A5D4F">
            <w:pPr>
              <w:spacing w:after="0" w:line="240" w:lineRule="auto"/>
              <w:rPr>
                <w:rFonts w:ascii="Times New Roman" w:eastAsia="Times New Roman" w:hAnsi="Times New Roman"/>
                <w:lang w:eastAsia="lv-LV"/>
              </w:rPr>
            </w:pPr>
            <w:r w:rsidRPr="00A96C7E">
              <w:rPr>
                <w:rFonts w:ascii="Times New Roman" w:eastAsia="Times New Roman" w:hAnsi="Times New Roman"/>
                <w:lang w:eastAsia="lv-LV"/>
              </w:rPr>
              <w:t>30.04.2016.</w:t>
            </w:r>
            <w:r w:rsidR="00124F40">
              <w:rPr>
                <w:rStyle w:val="FootnoteReference"/>
                <w:rFonts w:ascii="Times New Roman" w:eastAsia="Times New Roman" w:hAnsi="Times New Roman"/>
                <w:lang w:eastAsia="lv-LV"/>
              </w:rPr>
              <w:footnoteReference w:id="1"/>
            </w:r>
          </w:p>
        </w:tc>
      </w:tr>
      <w:tr w:rsidR="009B4931" w:rsidRPr="00BA14E1" w:rsidTr="002A5D4F">
        <w:trPr>
          <w:trHeight w:val="330"/>
        </w:trPr>
        <w:tc>
          <w:tcPr>
            <w:tcW w:w="10211" w:type="dxa"/>
            <w:gridSpan w:val="3"/>
            <w:tcBorders>
              <w:top w:val="single" w:sz="4" w:space="0" w:color="auto"/>
              <w:left w:val="single" w:sz="4" w:space="0" w:color="auto"/>
              <w:bottom w:val="single" w:sz="4" w:space="0" w:color="auto"/>
              <w:right w:val="single" w:sz="4" w:space="0" w:color="auto"/>
            </w:tcBorders>
            <w:shd w:val="clear" w:color="auto" w:fill="C2D69B"/>
            <w:noWrap/>
            <w:vAlign w:val="center"/>
          </w:tcPr>
          <w:p w:rsidR="009B4931" w:rsidRPr="00A96C7E" w:rsidRDefault="009B4931" w:rsidP="002A5D4F">
            <w:pPr>
              <w:spacing w:after="0" w:line="240" w:lineRule="auto"/>
              <w:jc w:val="center"/>
              <w:rPr>
                <w:rFonts w:ascii="Times New Roman" w:eastAsia="Times New Roman" w:hAnsi="Times New Roman"/>
                <w:b/>
                <w:bCs/>
                <w:lang w:eastAsia="lv-LV"/>
              </w:rPr>
            </w:pPr>
            <w:r w:rsidRPr="00A96C7E">
              <w:rPr>
                <w:rFonts w:ascii="Times New Roman" w:eastAsia="Times New Roman" w:hAnsi="Times New Roman"/>
                <w:b/>
                <w:bCs/>
                <w:lang w:eastAsia="lv-LV"/>
              </w:rPr>
              <w:t>2. Proje</w:t>
            </w:r>
            <w:r>
              <w:rPr>
                <w:rFonts w:ascii="Times New Roman" w:eastAsia="Times New Roman" w:hAnsi="Times New Roman"/>
                <w:b/>
                <w:bCs/>
                <w:lang w:eastAsia="lv-LV"/>
              </w:rPr>
              <w:t xml:space="preserve">kta īstenotājs </w:t>
            </w:r>
          </w:p>
        </w:tc>
      </w:tr>
      <w:tr w:rsidR="009B4931" w:rsidRPr="00BA14E1" w:rsidTr="002A5D4F">
        <w:trPr>
          <w:trHeight w:val="285"/>
        </w:trPr>
        <w:tc>
          <w:tcPr>
            <w:tcW w:w="3389" w:type="dxa"/>
            <w:tcBorders>
              <w:top w:val="nil"/>
              <w:left w:val="single" w:sz="4" w:space="0" w:color="auto"/>
              <w:bottom w:val="single" w:sz="4" w:space="0" w:color="auto"/>
              <w:right w:val="single" w:sz="4" w:space="0" w:color="auto"/>
            </w:tcBorders>
            <w:shd w:val="clear" w:color="auto" w:fill="auto"/>
            <w:vAlign w:val="center"/>
          </w:tcPr>
          <w:p w:rsidR="009B4931" w:rsidRPr="00A96C7E" w:rsidRDefault="009B4931" w:rsidP="002A5D4F">
            <w:pPr>
              <w:spacing w:after="0" w:line="240" w:lineRule="auto"/>
              <w:rPr>
                <w:rFonts w:ascii="Times New Roman" w:eastAsia="Times New Roman" w:hAnsi="Times New Roman"/>
                <w:lang w:eastAsia="lv-LV"/>
              </w:rPr>
            </w:pPr>
            <w:r w:rsidRPr="00A96C7E">
              <w:rPr>
                <w:rFonts w:ascii="Times New Roman" w:eastAsia="Times New Roman" w:hAnsi="Times New Roman"/>
                <w:lang w:eastAsia="lv-LV"/>
              </w:rPr>
              <w:t xml:space="preserve">2.1. </w:t>
            </w:r>
            <w:r>
              <w:rPr>
                <w:rFonts w:ascii="Times New Roman" w:eastAsia="Times New Roman" w:hAnsi="Times New Roman"/>
                <w:lang w:eastAsia="lv-LV"/>
              </w:rPr>
              <w:t xml:space="preserve">Iestādes nosaukums </w:t>
            </w:r>
          </w:p>
        </w:tc>
        <w:tc>
          <w:tcPr>
            <w:tcW w:w="6822" w:type="dxa"/>
            <w:gridSpan w:val="2"/>
            <w:tcBorders>
              <w:top w:val="single" w:sz="4" w:space="0" w:color="auto"/>
              <w:left w:val="nil"/>
              <w:bottom w:val="single" w:sz="4" w:space="0" w:color="auto"/>
              <w:right w:val="single" w:sz="4" w:space="0" w:color="000000"/>
            </w:tcBorders>
            <w:shd w:val="clear" w:color="auto" w:fill="auto"/>
            <w:vAlign w:val="center"/>
          </w:tcPr>
          <w:p w:rsidR="009B4931" w:rsidRPr="00A96C7E" w:rsidRDefault="009B4931" w:rsidP="002A5D4F">
            <w:pPr>
              <w:spacing w:after="0"/>
              <w:rPr>
                <w:rFonts w:ascii="Times New Roman" w:hAnsi="Times New Roman"/>
                <w:b/>
                <w:bCs/>
              </w:rPr>
            </w:pPr>
            <w:r w:rsidRPr="003E068B">
              <w:rPr>
                <w:rFonts w:ascii="Times New Roman" w:hAnsi="Times New Roman"/>
                <w:b/>
              </w:rPr>
              <w:t>Latvijas Universitātes</w:t>
            </w:r>
            <w:r>
              <w:rPr>
                <w:rFonts w:ascii="Times New Roman" w:hAnsi="Times New Roman"/>
                <w:b/>
              </w:rPr>
              <w:t xml:space="preserve">, </w:t>
            </w:r>
            <w:r w:rsidRPr="003E068B">
              <w:rPr>
                <w:rFonts w:ascii="Times New Roman" w:hAnsi="Times New Roman"/>
                <w:b/>
              </w:rPr>
              <w:t>Rīgas Tehniskās universitātes</w:t>
            </w:r>
            <w:r>
              <w:rPr>
                <w:rFonts w:ascii="Times New Roman" w:hAnsi="Times New Roman"/>
                <w:b/>
              </w:rPr>
              <w:t xml:space="preserve"> un SIVA</w:t>
            </w:r>
            <w:r w:rsidRPr="003E068B">
              <w:rPr>
                <w:rFonts w:ascii="Times New Roman" w:hAnsi="Times New Roman"/>
                <w:b/>
              </w:rPr>
              <w:t xml:space="preserve"> izveidota iestāde</w:t>
            </w:r>
            <w:r w:rsidRPr="00A96C7E">
              <w:rPr>
                <w:rFonts w:ascii="Times New Roman" w:hAnsi="Times New Roman"/>
                <w:b/>
                <w:bCs/>
              </w:rPr>
              <w:t xml:space="preserve">. </w:t>
            </w:r>
          </w:p>
        </w:tc>
      </w:tr>
      <w:tr w:rsidR="009B4931" w:rsidRPr="00BA14E1" w:rsidTr="002A5D4F">
        <w:trPr>
          <w:trHeight w:val="315"/>
        </w:trPr>
        <w:tc>
          <w:tcPr>
            <w:tcW w:w="3389" w:type="dxa"/>
            <w:tcBorders>
              <w:top w:val="nil"/>
              <w:left w:val="single" w:sz="4" w:space="0" w:color="auto"/>
              <w:bottom w:val="single" w:sz="4" w:space="0" w:color="auto"/>
              <w:right w:val="single" w:sz="4" w:space="0" w:color="auto"/>
            </w:tcBorders>
            <w:shd w:val="clear" w:color="auto" w:fill="auto"/>
            <w:vAlign w:val="center"/>
          </w:tcPr>
          <w:p w:rsidR="009B4931" w:rsidRPr="00A96C7E" w:rsidRDefault="009B4931" w:rsidP="002A5D4F">
            <w:pPr>
              <w:spacing w:after="0" w:line="240" w:lineRule="auto"/>
              <w:rPr>
                <w:rFonts w:ascii="Times New Roman" w:eastAsia="Times New Roman" w:hAnsi="Times New Roman"/>
                <w:lang w:eastAsia="lv-LV"/>
              </w:rPr>
            </w:pPr>
            <w:r w:rsidRPr="00A96C7E">
              <w:rPr>
                <w:rFonts w:ascii="Times New Roman" w:eastAsia="Times New Roman" w:hAnsi="Times New Roman"/>
                <w:lang w:eastAsia="lv-LV"/>
              </w:rPr>
              <w:t>2.2. Adres</w:t>
            </w:r>
            <w:r>
              <w:rPr>
                <w:rFonts w:ascii="Times New Roman" w:eastAsia="Times New Roman" w:hAnsi="Times New Roman"/>
                <w:lang w:eastAsia="lv-LV"/>
              </w:rPr>
              <w:t>e</w:t>
            </w:r>
          </w:p>
        </w:tc>
        <w:tc>
          <w:tcPr>
            <w:tcW w:w="6822" w:type="dxa"/>
            <w:gridSpan w:val="2"/>
            <w:tcBorders>
              <w:top w:val="single" w:sz="4" w:space="0" w:color="auto"/>
              <w:left w:val="nil"/>
              <w:bottom w:val="single" w:sz="4" w:space="0" w:color="auto"/>
              <w:right w:val="single" w:sz="4" w:space="0" w:color="000000"/>
            </w:tcBorders>
            <w:shd w:val="clear" w:color="auto" w:fill="auto"/>
            <w:vAlign w:val="center"/>
          </w:tcPr>
          <w:p w:rsidR="009B4931" w:rsidRPr="00A96C7E" w:rsidRDefault="004C0DF5" w:rsidP="002A5D4F">
            <w:pPr>
              <w:spacing w:after="0" w:line="240" w:lineRule="auto"/>
              <w:rPr>
                <w:rFonts w:ascii="Times New Roman" w:hAnsi="Times New Roman"/>
              </w:rPr>
            </w:pPr>
            <w:hyperlink r:id="rId8" w:tgtFrame="_blank" w:history="1">
              <w:r w:rsidR="009B4931" w:rsidRPr="00A96C7E">
                <w:rPr>
                  <w:rFonts w:ascii="Times New Roman" w:hAnsi="Times New Roman"/>
                </w:rPr>
                <w:t>n/</w:t>
              </w:r>
              <w:r w:rsidR="009B4931">
                <w:rPr>
                  <w:rFonts w:ascii="Times New Roman" w:hAnsi="Times New Roman"/>
                </w:rPr>
                <w:t>i</w:t>
              </w:r>
            </w:hyperlink>
            <w:r w:rsidR="009B4931" w:rsidRPr="00A96C7E">
              <w:rPr>
                <w:rFonts w:ascii="Times New Roman" w:hAnsi="Times New Roman"/>
              </w:rPr>
              <w:t> </w:t>
            </w:r>
          </w:p>
        </w:tc>
      </w:tr>
      <w:tr w:rsidR="009B4931" w:rsidRPr="00BA14E1" w:rsidTr="002A5D4F">
        <w:trPr>
          <w:trHeight w:val="300"/>
        </w:trPr>
        <w:tc>
          <w:tcPr>
            <w:tcW w:w="3389" w:type="dxa"/>
            <w:vMerge w:val="restart"/>
            <w:tcBorders>
              <w:top w:val="nil"/>
              <w:left w:val="single" w:sz="4" w:space="0" w:color="auto"/>
              <w:bottom w:val="single" w:sz="4" w:space="0" w:color="000000"/>
              <w:right w:val="single" w:sz="4" w:space="0" w:color="auto"/>
            </w:tcBorders>
            <w:shd w:val="clear" w:color="auto" w:fill="auto"/>
            <w:vAlign w:val="center"/>
          </w:tcPr>
          <w:p w:rsidR="009B4931" w:rsidRPr="00A96C7E" w:rsidRDefault="009B4931" w:rsidP="002A5D4F">
            <w:pPr>
              <w:spacing w:after="0" w:line="240" w:lineRule="auto"/>
              <w:rPr>
                <w:rFonts w:ascii="Times New Roman" w:eastAsia="Times New Roman" w:hAnsi="Times New Roman"/>
                <w:lang w:eastAsia="lv-LV"/>
              </w:rPr>
            </w:pPr>
            <w:r w:rsidRPr="00A96C7E">
              <w:rPr>
                <w:rFonts w:ascii="Times New Roman" w:eastAsia="Times New Roman" w:hAnsi="Times New Roman"/>
                <w:lang w:eastAsia="lv-LV"/>
              </w:rPr>
              <w:t xml:space="preserve">2.3. </w:t>
            </w:r>
            <w:r>
              <w:rPr>
                <w:rFonts w:ascii="Times New Roman" w:eastAsia="Times New Roman" w:hAnsi="Times New Roman"/>
                <w:lang w:eastAsia="lv-LV"/>
              </w:rPr>
              <w:t xml:space="preserve">Kontaktpersona </w:t>
            </w:r>
          </w:p>
        </w:tc>
        <w:tc>
          <w:tcPr>
            <w:tcW w:w="1940" w:type="dxa"/>
            <w:tcBorders>
              <w:top w:val="nil"/>
              <w:left w:val="nil"/>
              <w:bottom w:val="single" w:sz="4" w:space="0" w:color="auto"/>
              <w:right w:val="nil"/>
            </w:tcBorders>
            <w:shd w:val="clear" w:color="auto" w:fill="auto"/>
            <w:vAlign w:val="center"/>
          </w:tcPr>
          <w:p w:rsidR="009B4931" w:rsidRPr="00A96C7E" w:rsidRDefault="009B4931" w:rsidP="002A5D4F">
            <w:pPr>
              <w:spacing w:after="0" w:line="240" w:lineRule="auto"/>
              <w:rPr>
                <w:rFonts w:ascii="Times New Roman" w:hAnsi="Times New Roman"/>
              </w:rPr>
            </w:pPr>
            <w:r>
              <w:rPr>
                <w:rFonts w:ascii="Times New Roman" w:hAnsi="Times New Roman"/>
              </w:rPr>
              <w:t>Vārds, uzvārds</w:t>
            </w:r>
            <w:r w:rsidRPr="00A96C7E">
              <w:rPr>
                <w:rFonts w:ascii="Times New Roman" w:hAnsi="Times New Roman"/>
              </w:rPr>
              <w:t>:</w:t>
            </w:r>
          </w:p>
        </w:tc>
        <w:tc>
          <w:tcPr>
            <w:tcW w:w="4882" w:type="dxa"/>
            <w:tcBorders>
              <w:top w:val="nil"/>
              <w:left w:val="single" w:sz="4" w:space="0" w:color="auto"/>
              <w:bottom w:val="single" w:sz="4" w:space="0" w:color="auto"/>
              <w:right w:val="single" w:sz="4" w:space="0" w:color="auto"/>
            </w:tcBorders>
            <w:shd w:val="clear" w:color="auto" w:fill="auto"/>
            <w:vAlign w:val="center"/>
          </w:tcPr>
          <w:p w:rsidR="009B4931" w:rsidRPr="00A96C7E" w:rsidRDefault="004C0DF5" w:rsidP="002A5D4F">
            <w:pPr>
              <w:spacing w:after="0" w:line="240" w:lineRule="auto"/>
              <w:rPr>
                <w:rFonts w:ascii="Times New Roman" w:hAnsi="Times New Roman"/>
              </w:rPr>
            </w:pPr>
            <w:hyperlink r:id="rId9" w:tgtFrame="_blank" w:history="1">
              <w:r w:rsidR="009B4931" w:rsidRPr="00A96C7E">
                <w:rPr>
                  <w:rFonts w:ascii="Times New Roman" w:hAnsi="Times New Roman"/>
                </w:rPr>
                <w:t>Matīss</w:t>
              </w:r>
            </w:hyperlink>
            <w:r w:rsidR="009B4931" w:rsidRPr="00A96C7E">
              <w:rPr>
                <w:rFonts w:ascii="Times New Roman" w:hAnsi="Times New Roman"/>
              </w:rPr>
              <w:t xml:space="preserve"> </w:t>
            </w:r>
            <w:proofErr w:type="spellStart"/>
            <w:r w:rsidR="009B4931" w:rsidRPr="00A96C7E">
              <w:rPr>
                <w:rFonts w:ascii="Times New Roman" w:hAnsi="Times New Roman"/>
              </w:rPr>
              <w:t>Neimanis</w:t>
            </w:r>
            <w:proofErr w:type="spellEnd"/>
            <w:r w:rsidR="009B4931" w:rsidRPr="00A96C7E">
              <w:rPr>
                <w:rFonts w:ascii="Times New Roman" w:hAnsi="Times New Roman"/>
              </w:rPr>
              <w:t> </w:t>
            </w:r>
          </w:p>
        </w:tc>
      </w:tr>
      <w:tr w:rsidR="009B4931" w:rsidRPr="00BA14E1" w:rsidTr="002A5D4F">
        <w:trPr>
          <w:trHeight w:val="345"/>
        </w:trPr>
        <w:tc>
          <w:tcPr>
            <w:tcW w:w="3389" w:type="dxa"/>
            <w:vMerge/>
            <w:tcBorders>
              <w:top w:val="nil"/>
              <w:left w:val="single" w:sz="4" w:space="0" w:color="auto"/>
              <w:bottom w:val="single" w:sz="4" w:space="0" w:color="000000"/>
              <w:right w:val="single" w:sz="4" w:space="0" w:color="auto"/>
            </w:tcBorders>
            <w:vAlign w:val="center"/>
          </w:tcPr>
          <w:p w:rsidR="009B4931" w:rsidRPr="00A96C7E" w:rsidRDefault="009B4931" w:rsidP="002A5D4F">
            <w:pPr>
              <w:spacing w:after="0" w:line="240" w:lineRule="auto"/>
              <w:rPr>
                <w:rFonts w:ascii="Times New Roman" w:eastAsia="Times New Roman" w:hAnsi="Times New Roman"/>
                <w:lang w:eastAsia="lv-LV"/>
              </w:rPr>
            </w:pPr>
          </w:p>
        </w:tc>
        <w:tc>
          <w:tcPr>
            <w:tcW w:w="1940" w:type="dxa"/>
            <w:tcBorders>
              <w:top w:val="nil"/>
              <w:left w:val="nil"/>
              <w:bottom w:val="single" w:sz="4" w:space="0" w:color="auto"/>
              <w:right w:val="nil"/>
            </w:tcBorders>
            <w:shd w:val="clear" w:color="auto" w:fill="auto"/>
            <w:vAlign w:val="center"/>
          </w:tcPr>
          <w:p w:rsidR="009B4931" w:rsidRPr="00A96C7E" w:rsidRDefault="009B4931" w:rsidP="002A5D4F">
            <w:pPr>
              <w:spacing w:after="0" w:line="240" w:lineRule="auto"/>
              <w:rPr>
                <w:rFonts w:ascii="Times New Roman" w:hAnsi="Times New Roman"/>
              </w:rPr>
            </w:pPr>
            <w:r>
              <w:rPr>
                <w:rFonts w:ascii="Times New Roman" w:hAnsi="Times New Roman"/>
              </w:rPr>
              <w:t>Amats</w:t>
            </w:r>
            <w:r w:rsidRPr="00A96C7E">
              <w:rPr>
                <w:rFonts w:ascii="Times New Roman" w:hAnsi="Times New Roman"/>
              </w:rPr>
              <w:t>:</w:t>
            </w:r>
          </w:p>
        </w:tc>
        <w:tc>
          <w:tcPr>
            <w:tcW w:w="4882" w:type="dxa"/>
            <w:tcBorders>
              <w:top w:val="nil"/>
              <w:left w:val="single" w:sz="4" w:space="0" w:color="auto"/>
              <w:bottom w:val="single" w:sz="4" w:space="0" w:color="auto"/>
              <w:right w:val="single" w:sz="4" w:space="0" w:color="auto"/>
            </w:tcBorders>
            <w:shd w:val="clear" w:color="auto" w:fill="auto"/>
            <w:vAlign w:val="center"/>
          </w:tcPr>
          <w:p w:rsidR="009B4931" w:rsidRPr="00A96C7E" w:rsidRDefault="004C0DF5" w:rsidP="002A5D4F">
            <w:pPr>
              <w:spacing w:after="0" w:line="240" w:lineRule="auto"/>
              <w:rPr>
                <w:rFonts w:ascii="Times New Roman" w:hAnsi="Times New Roman"/>
              </w:rPr>
            </w:pPr>
            <w:hyperlink r:id="rId10" w:tgtFrame="_blank" w:history="1">
              <w:r w:rsidR="009B4931">
                <w:rPr>
                  <w:rFonts w:ascii="Times New Roman" w:hAnsi="Times New Roman"/>
                </w:rPr>
                <w:t xml:space="preserve">Latvijas Universitāte, Inovāciju centra vadītājs </w:t>
              </w:r>
            </w:hyperlink>
          </w:p>
        </w:tc>
      </w:tr>
      <w:tr w:rsidR="009B4931" w:rsidRPr="00BA14E1" w:rsidTr="002A5D4F">
        <w:trPr>
          <w:trHeight w:val="585"/>
        </w:trPr>
        <w:tc>
          <w:tcPr>
            <w:tcW w:w="3389" w:type="dxa"/>
            <w:vMerge/>
            <w:tcBorders>
              <w:top w:val="nil"/>
              <w:left w:val="single" w:sz="4" w:space="0" w:color="auto"/>
              <w:bottom w:val="single" w:sz="4" w:space="0" w:color="000000"/>
              <w:right w:val="single" w:sz="4" w:space="0" w:color="auto"/>
            </w:tcBorders>
            <w:vAlign w:val="center"/>
          </w:tcPr>
          <w:p w:rsidR="009B4931" w:rsidRPr="00A96C7E" w:rsidRDefault="009B4931" w:rsidP="002A5D4F">
            <w:pPr>
              <w:spacing w:after="0" w:line="240" w:lineRule="auto"/>
              <w:rPr>
                <w:rFonts w:ascii="Times New Roman" w:eastAsia="Times New Roman" w:hAnsi="Times New Roman"/>
                <w:lang w:eastAsia="lv-LV"/>
              </w:rPr>
            </w:pPr>
          </w:p>
        </w:tc>
        <w:tc>
          <w:tcPr>
            <w:tcW w:w="1940" w:type="dxa"/>
            <w:tcBorders>
              <w:top w:val="nil"/>
              <w:left w:val="nil"/>
              <w:bottom w:val="single" w:sz="4" w:space="0" w:color="auto"/>
              <w:right w:val="nil"/>
            </w:tcBorders>
            <w:shd w:val="clear" w:color="auto" w:fill="auto"/>
            <w:vAlign w:val="center"/>
          </w:tcPr>
          <w:p w:rsidR="009B4931" w:rsidRPr="00A96C7E" w:rsidRDefault="009B4931" w:rsidP="002A5D4F">
            <w:pPr>
              <w:spacing w:after="0" w:line="240" w:lineRule="auto"/>
              <w:rPr>
                <w:rFonts w:ascii="Times New Roman" w:hAnsi="Times New Roman"/>
              </w:rPr>
            </w:pPr>
            <w:r>
              <w:rPr>
                <w:rFonts w:ascii="Times New Roman" w:hAnsi="Times New Roman"/>
              </w:rPr>
              <w:t>Kontaktinformācija (e-pasts, telefona numurs, fakss</w:t>
            </w:r>
            <w:r w:rsidRPr="00A96C7E">
              <w:rPr>
                <w:rFonts w:ascii="Times New Roman" w:hAnsi="Times New Roman"/>
              </w:rPr>
              <w:t>)</w:t>
            </w:r>
          </w:p>
        </w:tc>
        <w:tc>
          <w:tcPr>
            <w:tcW w:w="4882" w:type="dxa"/>
            <w:tcBorders>
              <w:top w:val="nil"/>
              <w:left w:val="single" w:sz="4" w:space="0" w:color="auto"/>
              <w:bottom w:val="single" w:sz="4" w:space="0" w:color="auto"/>
              <w:right w:val="single" w:sz="4" w:space="0" w:color="auto"/>
            </w:tcBorders>
            <w:shd w:val="clear" w:color="auto" w:fill="auto"/>
            <w:vAlign w:val="center"/>
          </w:tcPr>
          <w:p w:rsidR="009B4931" w:rsidRPr="00A96C7E" w:rsidRDefault="009B4931" w:rsidP="002A5D4F">
            <w:pPr>
              <w:spacing w:after="0"/>
              <w:rPr>
                <w:rFonts w:ascii="Times New Roman" w:hAnsi="Times New Roman"/>
              </w:rPr>
            </w:pPr>
            <w:r w:rsidRPr="00A96C7E">
              <w:rPr>
                <w:rFonts w:ascii="Times New Roman" w:hAnsi="Times New Roman"/>
              </w:rPr>
              <w:t>+371 67034414, matiss.neimanis@lu.lv</w:t>
            </w:r>
          </w:p>
        </w:tc>
      </w:tr>
      <w:tr w:rsidR="009B4931" w:rsidRPr="00BA14E1" w:rsidTr="002A5D4F">
        <w:trPr>
          <w:trHeight w:val="345"/>
        </w:trPr>
        <w:tc>
          <w:tcPr>
            <w:tcW w:w="10211" w:type="dxa"/>
            <w:gridSpan w:val="3"/>
            <w:tcBorders>
              <w:top w:val="single" w:sz="4" w:space="0" w:color="auto"/>
              <w:left w:val="single" w:sz="4" w:space="0" w:color="auto"/>
              <w:bottom w:val="single" w:sz="4" w:space="0" w:color="auto"/>
              <w:right w:val="single" w:sz="4" w:space="0" w:color="auto"/>
            </w:tcBorders>
            <w:shd w:val="clear" w:color="auto" w:fill="C2D69B"/>
            <w:noWrap/>
            <w:vAlign w:val="center"/>
          </w:tcPr>
          <w:p w:rsidR="009B4931" w:rsidRPr="00A96C7E" w:rsidRDefault="009B4931" w:rsidP="002A5D4F">
            <w:pPr>
              <w:spacing w:after="0" w:line="240" w:lineRule="auto"/>
              <w:jc w:val="center"/>
              <w:rPr>
                <w:rFonts w:ascii="Times New Roman" w:eastAsia="Times New Roman" w:hAnsi="Times New Roman"/>
                <w:b/>
                <w:bCs/>
                <w:lang w:eastAsia="lv-LV"/>
              </w:rPr>
            </w:pPr>
            <w:r w:rsidRPr="00A96C7E">
              <w:rPr>
                <w:rFonts w:ascii="Times New Roman" w:eastAsia="Times New Roman" w:hAnsi="Times New Roman"/>
                <w:b/>
                <w:bCs/>
                <w:lang w:eastAsia="lv-LV"/>
              </w:rPr>
              <w:t>3. Indi</w:t>
            </w:r>
            <w:r>
              <w:rPr>
                <w:rFonts w:ascii="Times New Roman" w:eastAsia="Times New Roman" w:hAnsi="Times New Roman"/>
                <w:b/>
                <w:bCs/>
                <w:lang w:eastAsia="lv-LV"/>
              </w:rPr>
              <w:t>katīvie finanšu dati</w:t>
            </w:r>
            <w:r w:rsidRPr="00A96C7E">
              <w:rPr>
                <w:rFonts w:ascii="Times New Roman" w:eastAsia="Times New Roman" w:hAnsi="Times New Roman"/>
                <w:b/>
                <w:bCs/>
                <w:lang w:eastAsia="lv-LV"/>
              </w:rPr>
              <w:t>*</w:t>
            </w:r>
          </w:p>
        </w:tc>
      </w:tr>
      <w:tr w:rsidR="009B4931" w:rsidRPr="00BA14E1" w:rsidTr="002A5D4F">
        <w:trPr>
          <w:trHeight w:val="300"/>
        </w:trPr>
        <w:tc>
          <w:tcPr>
            <w:tcW w:w="532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B4931" w:rsidRPr="00A96C7E" w:rsidRDefault="009B4931" w:rsidP="002A5D4F">
            <w:pPr>
              <w:spacing w:after="0" w:line="240" w:lineRule="auto"/>
              <w:rPr>
                <w:rFonts w:ascii="Times New Roman" w:eastAsia="Times New Roman" w:hAnsi="Times New Roman"/>
                <w:lang w:eastAsia="lv-LV"/>
              </w:rPr>
            </w:pPr>
            <w:r w:rsidRPr="00A96C7E">
              <w:rPr>
                <w:rFonts w:ascii="Times New Roman" w:eastAsia="Times New Roman" w:hAnsi="Times New Roman"/>
                <w:lang w:eastAsia="lv-LV"/>
              </w:rPr>
              <w:t>3.1. Pl</w:t>
            </w:r>
            <w:r>
              <w:rPr>
                <w:rFonts w:ascii="Times New Roman" w:eastAsia="Times New Roman" w:hAnsi="Times New Roman"/>
                <w:lang w:eastAsia="lv-LV"/>
              </w:rPr>
              <w:t xml:space="preserve">ānotās kopējās izmaksas </w:t>
            </w:r>
            <w:r w:rsidRPr="00A96C7E">
              <w:rPr>
                <w:rFonts w:ascii="Times New Roman" w:eastAsia="Times New Roman" w:hAnsi="Times New Roman"/>
                <w:lang w:eastAsia="lv-LV"/>
              </w:rPr>
              <w:t>(EUR)</w:t>
            </w:r>
          </w:p>
        </w:tc>
        <w:tc>
          <w:tcPr>
            <w:tcW w:w="4882" w:type="dxa"/>
            <w:tcBorders>
              <w:top w:val="nil"/>
              <w:left w:val="nil"/>
              <w:bottom w:val="single" w:sz="4" w:space="0" w:color="auto"/>
              <w:right w:val="single" w:sz="4" w:space="0" w:color="auto"/>
            </w:tcBorders>
            <w:shd w:val="clear" w:color="auto" w:fill="auto"/>
            <w:vAlign w:val="center"/>
          </w:tcPr>
          <w:p w:rsidR="009B4931" w:rsidRPr="00A96C7E" w:rsidRDefault="009B4931" w:rsidP="002A5D4F">
            <w:pPr>
              <w:spacing w:after="0" w:line="240" w:lineRule="auto"/>
              <w:rPr>
                <w:rFonts w:ascii="Times New Roman" w:eastAsia="Times New Roman" w:hAnsi="Times New Roman"/>
                <w:lang w:eastAsia="lv-LV"/>
              </w:rPr>
            </w:pPr>
            <w:r w:rsidRPr="00A96C7E">
              <w:rPr>
                <w:rFonts w:ascii="Times New Roman" w:eastAsia="Times New Roman" w:hAnsi="Times New Roman"/>
                <w:lang w:eastAsia="lv-LV"/>
              </w:rPr>
              <w:t>1 830 000</w:t>
            </w:r>
          </w:p>
        </w:tc>
      </w:tr>
      <w:tr w:rsidR="009B4931" w:rsidRPr="00BA14E1" w:rsidTr="002A5D4F">
        <w:trPr>
          <w:trHeight w:val="345"/>
        </w:trPr>
        <w:tc>
          <w:tcPr>
            <w:tcW w:w="532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B4931" w:rsidRPr="00A96C7E" w:rsidRDefault="009B4931" w:rsidP="002A5D4F">
            <w:pPr>
              <w:spacing w:after="0" w:line="240" w:lineRule="auto"/>
              <w:rPr>
                <w:rFonts w:ascii="Times New Roman" w:eastAsia="Times New Roman" w:hAnsi="Times New Roman"/>
                <w:lang w:eastAsia="lv-LV"/>
              </w:rPr>
            </w:pPr>
            <w:r w:rsidRPr="00A96C7E">
              <w:rPr>
                <w:rFonts w:ascii="Times New Roman" w:eastAsia="Times New Roman" w:hAnsi="Times New Roman"/>
                <w:lang w:eastAsia="lv-LV"/>
              </w:rPr>
              <w:t>3.2. Pl</w:t>
            </w:r>
            <w:r>
              <w:rPr>
                <w:rFonts w:ascii="Times New Roman" w:eastAsia="Times New Roman" w:hAnsi="Times New Roman"/>
                <w:lang w:eastAsia="lv-LV"/>
              </w:rPr>
              <w:t xml:space="preserve">ānotās attiecināmās izmaksas </w:t>
            </w:r>
            <w:r w:rsidRPr="00A96C7E">
              <w:rPr>
                <w:rFonts w:ascii="Times New Roman" w:eastAsia="Times New Roman" w:hAnsi="Times New Roman"/>
                <w:lang w:eastAsia="lv-LV"/>
              </w:rPr>
              <w:t>(EUR)</w:t>
            </w:r>
          </w:p>
        </w:tc>
        <w:tc>
          <w:tcPr>
            <w:tcW w:w="4882" w:type="dxa"/>
            <w:tcBorders>
              <w:top w:val="nil"/>
              <w:left w:val="nil"/>
              <w:bottom w:val="single" w:sz="4" w:space="0" w:color="auto"/>
              <w:right w:val="single" w:sz="4" w:space="0" w:color="auto"/>
            </w:tcBorders>
            <w:shd w:val="clear" w:color="auto" w:fill="auto"/>
            <w:vAlign w:val="center"/>
          </w:tcPr>
          <w:p w:rsidR="009B4931" w:rsidRPr="00A96C7E" w:rsidRDefault="009B4931" w:rsidP="002A5D4F">
            <w:pPr>
              <w:spacing w:after="0" w:line="240" w:lineRule="auto"/>
              <w:rPr>
                <w:rFonts w:ascii="Times New Roman" w:eastAsia="Times New Roman" w:hAnsi="Times New Roman"/>
                <w:lang w:eastAsia="lv-LV"/>
              </w:rPr>
            </w:pPr>
            <w:r w:rsidRPr="00A96C7E">
              <w:rPr>
                <w:rFonts w:ascii="Times New Roman" w:eastAsia="Times New Roman" w:hAnsi="Times New Roman"/>
                <w:lang w:eastAsia="lv-LV"/>
              </w:rPr>
              <w:t>1 830 000</w:t>
            </w:r>
          </w:p>
        </w:tc>
      </w:tr>
      <w:tr w:rsidR="009B4931" w:rsidRPr="00BA14E1" w:rsidTr="002A5D4F">
        <w:trPr>
          <w:trHeight w:val="345"/>
        </w:trPr>
        <w:tc>
          <w:tcPr>
            <w:tcW w:w="532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B4931" w:rsidRPr="00A96C7E" w:rsidRDefault="009B4931" w:rsidP="002A5D4F">
            <w:pPr>
              <w:spacing w:after="0" w:line="240" w:lineRule="auto"/>
              <w:rPr>
                <w:rFonts w:ascii="Times New Roman" w:eastAsia="Times New Roman" w:hAnsi="Times New Roman"/>
                <w:lang w:eastAsia="lv-LV"/>
              </w:rPr>
            </w:pPr>
            <w:r w:rsidRPr="00A96C7E">
              <w:rPr>
                <w:rFonts w:ascii="Times New Roman" w:eastAsia="Times New Roman" w:hAnsi="Times New Roman"/>
                <w:lang w:eastAsia="lv-LV"/>
              </w:rPr>
              <w:t>3.3. Pl</w:t>
            </w:r>
            <w:r>
              <w:rPr>
                <w:rFonts w:ascii="Times New Roman" w:eastAsia="Times New Roman" w:hAnsi="Times New Roman"/>
                <w:lang w:eastAsia="lv-LV"/>
              </w:rPr>
              <w:t xml:space="preserve">ānotā grantu likme </w:t>
            </w:r>
            <w:r w:rsidRPr="00A96C7E">
              <w:rPr>
                <w:rFonts w:ascii="Times New Roman" w:eastAsia="Times New Roman" w:hAnsi="Times New Roman"/>
                <w:lang w:eastAsia="lv-LV"/>
              </w:rPr>
              <w:t>(%)</w:t>
            </w:r>
          </w:p>
        </w:tc>
        <w:tc>
          <w:tcPr>
            <w:tcW w:w="4882" w:type="dxa"/>
            <w:tcBorders>
              <w:top w:val="nil"/>
              <w:left w:val="nil"/>
              <w:bottom w:val="single" w:sz="4" w:space="0" w:color="auto"/>
              <w:right w:val="single" w:sz="4" w:space="0" w:color="auto"/>
            </w:tcBorders>
            <w:shd w:val="clear" w:color="auto" w:fill="auto"/>
            <w:vAlign w:val="center"/>
          </w:tcPr>
          <w:p w:rsidR="009B4931" w:rsidRPr="00A96C7E" w:rsidRDefault="009B4931" w:rsidP="002A5D4F">
            <w:pPr>
              <w:spacing w:after="0" w:line="240" w:lineRule="auto"/>
              <w:rPr>
                <w:rFonts w:ascii="Times New Roman" w:eastAsia="Times New Roman" w:hAnsi="Times New Roman"/>
                <w:lang w:eastAsia="lv-LV"/>
              </w:rPr>
            </w:pPr>
            <w:r>
              <w:rPr>
                <w:rFonts w:ascii="Times New Roman" w:eastAsia="Times New Roman" w:hAnsi="Times New Roman"/>
                <w:lang w:eastAsia="lv-LV"/>
              </w:rPr>
              <w:t xml:space="preserve">Atbalsta intensitāte Tehnoloģiju inkubatora </w:t>
            </w:r>
            <w:r w:rsidR="00D81B3A">
              <w:rPr>
                <w:rFonts w:ascii="Times New Roman" w:eastAsia="Times New Roman" w:hAnsi="Times New Roman"/>
                <w:lang w:eastAsia="lv-LV"/>
              </w:rPr>
              <w:t>operatora</w:t>
            </w:r>
            <w:r>
              <w:rPr>
                <w:rFonts w:ascii="Times New Roman" w:eastAsia="Times New Roman" w:hAnsi="Times New Roman"/>
                <w:lang w:eastAsia="lv-LV"/>
              </w:rPr>
              <w:t xml:space="preserve"> vadības un administratīvajiem izdevumiem būs 100 %</w:t>
            </w:r>
            <w:r w:rsidRPr="00A96C7E">
              <w:rPr>
                <w:rFonts w:ascii="Times New Roman" w:eastAsia="Times New Roman" w:hAnsi="Times New Roman"/>
                <w:lang w:eastAsia="lv-LV"/>
              </w:rPr>
              <w:t>.</w:t>
            </w:r>
          </w:p>
          <w:p w:rsidR="009B4931" w:rsidRPr="00A96C7E" w:rsidRDefault="009B4931" w:rsidP="002A5D4F">
            <w:p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Atbalsta intensitāte būvniecībai un iekārtu iegādei būs 50 %</w:t>
            </w:r>
            <w:r w:rsidRPr="00A96C7E">
              <w:rPr>
                <w:rFonts w:ascii="Times New Roman" w:eastAsia="Times New Roman" w:hAnsi="Times New Roman"/>
                <w:lang w:eastAsia="lv-LV"/>
              </w:rPr>
              <w:t>.</w:t>
            </w:r>
          </w:p>
          <w:p w:rsidR="009B4931" w:rsidRPr="00A96C7E" w:rsidRDefault="009B4931" w:rsidP="002A5D4F">
            <w:pPr>
              <w:spacing w:after="0" w:line="240" w:lineRule="auto"/>
              <w:rPr>
                <w:rFonts w:ascii="Times New Roman" w:eastAsia="Times New Roman" w:hAnsi="Times New Roman"/>
                <w:lang w:eastAsia="lv-LV"/>
              </w:rPr>
            </w:pPr>
            <w:r>
              <w:rPr>
                <w:rFonts w:ascii="Times New Roman" w:eastAsia="Times New Roman" w:hAnsi="Times New Roman"/>
                <w:lang w:eastAsia="lv-LV"/>
              </w:rPr>
              <w:t>Grantu likme kopā</w:t>
            </w:r>
            <w:r w:rsidRPr="00A96C7E">
              <w:rPr>
                <w:rFonts w:ascii="Times New Roman" w:eastAsia="Times New Roman" w:hAnsi="Times New Roman"/>
                <w:lang w:eastAsia="lv-LV"/>
              </w:rPr>
              <w:t xml:space="preserve"> - 61</w:t>
            </w:r>
            <w:r>
              <w:rPr>
                <w:rFonts w:ascii="Times New Roman" w:eastAsia="Times New Roman" w:hAnsi="Times New Roman"/>
                <w:lang w:eastAsia="lv-LV"/>
              </w:rPr>
              <w:t> </w:t>
            </w:r>
            <w:r w:rsidRPr="00A96C7E">
              <w:rPr>
                <w:rFonts w:ascii="Times New Roman" w:eastAsia="Times New Roman" w:hAnsi="Times New Roman"/>
                <w:lang w:eastAsia="lv-LV"/>
              </w:rPr>
              <w:t>%</w:t>
            </w:r>
          </w:p>
        </w:tc>
      </w:tr>
      <w:tr w:rsidR="009B4931" w:rsidRPr="00BA14E1" w:rsidTr="002A5D4F">
        <w:trPr>
          <w:trHeight w:val="345"/>
        </w:trPr>
        <w:tc>
          <w:tcPr>
            <w:tcW w:w="532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B4931" w:rsidRPr="00A96C7E" w:rsidRDefault="009B4931" w:rsidP="002A5D4F">
            <w:pPr>
              <w:spacing w:after="0" w:line="240" w:lineRule="auto"/>
              <w:rPr>
                <w:rFonts w:ascii="Times New Roman" w:eastAsia="Times New Roman" w:hAnsi="Times New Roman"/>
                <w:lang w:eastAsia="lv-LV"/>
              </w:rPr>
            </w:pPr>
            <w:r w:rsidRPr="00A96C7E">
              <w:rPr>
                <w:rFonts w:ascii="Times New Roman" w:eastAsia="Times New Roman" w:hAnsi="Times New Roman"/>
                <w:lang w:eastAsia="lv-LV"/>
              </w:rPr>
              <w:t>3.4. Pl</w:t>
            </w:r>
            <w:r>
              <w:rPr>
                <w:rFonts w:ascii="Times New Roman" w:eastAsia="Times New Roman" w:hAnsi="Times New Roman"/>
                <w:lang w:eastAsia="lv-LV"/>
              </w:rPr>
              <w:t xml:space="preserve">ānotais grantu apmērs </w:t>
            </w:r>
            <w:r w:rsidRPr="00A96C7E">
              <w:rPr>
                <w:rFonts w:ascii="Times New Roman" w:eastAsia="Times New Roman" w:hAnsi="Times New Roman"/>
                <w:lang w:eastAsia="lv-LV"/>
              </w:rPr>
              <w:t>(EUR)</w:t>
            </w:r>
          </w:p>
        </w:tc>
        <w:tc>
          <w:tcPr>
            <w:tcW w:w="4882" w:type="dxa"/>
            <w:tcBorders>
              <w:top w:val="nil"/>
              <w:left w:val="nil"/>
              <w:bottom w:val="single" w:sz="4" w:space="0" w:color="auto"/>
              <w:right w:val="single" w:sz="4" w:space="0" w:color="auto"/>
            </w:tcBorders>
            <w:shd w:val="clear" w:color="auto" w:fill="auto"/>
            <w:vAlign w:val="center"/>
          </w:tcPr>
          <w:p w:rsidR="009B4931" w:rsidRPr="00A96C7E" w:rsidRDefault="009B4931" w:rsidP="002A5D4F">
            <w:pPr>
              <w:spacing w:after="0" w:line="240" w:lineRule="auto"/>
              <w:rPr>
                <w:rFonts w:ascii="Times New Roman" w:eastAsia="Times New Roman" w:hAnsi="Times New Roman"/>
                <w:lang w:eastAsia="lv-LV"/>
              </w:rPr>
            </w:pPr>
            <w:r w:rsidRPr="00A96C7E">
              <w:rPr>
                <w:rFonts w:ascii="Times New Roman" w:eastAsia="Times New Roman" w:hAnsi="Times New Roman"/>
                <w:lang w:eastAsia="lv-LV"/>
              </w:rPr>
              <w:t xml:space="preserve">400 000 – </w:t>
            </w:r>
            <w:r>
              <w:rPr>
                <w:rFonts w:ascii="Times New Roman" w:eastAsia="Times New Roman" w:hAnsi="Times New Roman"/>
                <w:lang w:eastAsia="lv-LV"/>
              </w:rPr>
              <w:t>vadības un administratīvās izmaksas</w:t>
            </w:r>
            <w:r w:rsidRPr="00A96C7E">
              <w:rPr>
                <w:rFonts w:ascii="Times New Roman" w:eastAsia="Times New Roman" w:hAnsi="Times New Roman"/>
                <w:lang w:eastAsia="lv-LV"/>
              </w:rPr>
              <w:t>.</w:t>
            </w:r>
          </w:p>
          <w:p w:rsidR="009B4931" w:rsidRPr="00A96C7E" w:rsidRDefault="009B4931" w:rsidP="002A5D4F">
            <w:pPr>
              <w:spacing w:after="0" w:line="240" w:lineRule="auto"/>
              <w:rPr>
                <w:rFonts w:ascii="Times New Roman" w:eastAsia="Times New Roman" w:hAnsi="Times New Roman"/>
                <w:lang w:eastAsia="lv-LV"/>
              </w:rPr>
            </w:pPr>
          </w:p>
          <w:p w:rsidR="009B4931" w:rsidRPr="00A96C7E" w:rsidRDefault="009B4931" w:rsidP="002A5D4F">
            <w:pPr>
              <w:spacing w:after="0" w:line="240" w:lineRule="auto"/>
              <w:rPr>
                <w:rFonts w:ascii="Times New Roman" w:eastAsia="Times New Roman" w:hAnsi="Times New Roman"/>
                <w:lang w:eastAsia="lv-LV"/>
              </w:rPr>
            </w:pPr>
            <w:r w:rsidRPr="00A96C7E">
              <w:rPr>
                <w:rFonts w:ascii="Times New Roman" w:eastAsia="Times New Roman" w:hAnsi="Times New Roman"/>
                <w:lang w:eastAsia="lv-LV"/>
              </w:rPr>
              <w:t xml:space="preserve">215 000 </w:t>
            </w:r>
            <w:r>
              <w:rPr>
                <w:rFonts w:ascii="Times New Roman" w:eastAsia="Times New Roman" w:hAnsi="Times New Roman"/>
                <w:lang w:eastAsia="lv-LV"/>
              </w:rPr>
              <w:t>–</w:t>
            </w:r>
            <w:r w:rsidRPr="00A96C7E">
              <w:rPr>
                <w:rFonts w:ascii="Times New Roman" w:eastAsia="Times New Roman" w:hAnsi="Times New Roman"/>
                <w:lang w:eastAsia="lv-LV"/>
              </w:rPr>
              <w:t xml:space="preserve"> </w:t>
            </w:r>
            <w:r>
              <w:rPr>
                <w:rFonts w:ascii="Times New Roman" w:eastAsia="Times New Roman" w:hAnsi="Times New Roman"/>
                <w:lang w:eastAsia="lv-LV"/>
              </w:rPr>
              <w:t>būvniecības izmaksas</w:t>
            </w:r>
            <w:r w:rsidRPr="00A96C7E">
              <w:rPr>
                <w:rFonts w:ascii="Times New Roman" w:eastAsia="Times New Roman" w:hAnsi="Times New Roman"/>
                <w:lang w:eastAsia="lv-LV"/>
              </w:rPr>
              <w:t>.</w:t>
            </w:r>
          </w:p>
          <w:p w:rsidR="009B4931" w:rsidRPr="00A96C7E" w:rsidRDefault="009B4931" w:rsidP="002A5D4F">
            <w:pPr>
              <w:spacing w:after="0" w:line="240" w:lineRule="auto"/>
              <w:rPr>
                <w:rFonts w:ascii="Times New Roman" w:eastAsia="Times New Roman" w:hAnsi="Times New Roman"/>
                <w:lang w:eastAsia="lv-LV"/>
              </w:rPr>
            </w:pPr>
          </w:p>
          <w:p w:rsidR="009B4931" w:rsidRPr="00A96C7E" w:rsidRDefault="009B4931" w:rsidP="002A5D4F">
            <w:pPr>
              <w:spacing w:after="0" w:line="240" w:lineRule="auto"/>
              <w:rPr>
                <w:rFonts w:ascii="Times New Roman" w:eastAsia="Times New Roman" w:hAnsi="Times New Roman"/>
                <w:lang w:eastAsia="lv-LV"/>
              </w:rPr>
            </w:pPr>
            <w:r w:rsidRPr="00A96C7E">
              <w:rPr>
                <w:rFonts w:ascii="Times New Roman" w:eastAsia="Times New Roman" w:hAnsi="Times New Roman"/>
                <w:lang w:eastAsia="lv-LV"/>
              </w:rPr>
              <w:t>500 000</w:t>
            </w:r>
            <w:r>
              <w:rPr>
                <w:rFonts w:ascii="Times New Roman" w:eastAsia="Times New Roman" w:hAnsi="Times New Roman"/>
                <w:lang w:eastAsia="lv-LV"/>
              </w:rPr>
              <w:t xml:space="preserve"> – iekārtu iegāde</w:t>
            </w:r>
            <w:r w:rsidRPr="00A96C7E">
              <w:rPr>
                <w:rFonts w:ascii="Times New Roman" w:eastAsia="Times New Roman" w:hAnsi="Times New Roman"/>
                <w:lang w:eastAsia="lv-LV"/>
              </w:rPr>
              <w:t>.</w:t>
            </w:r>
          </w:p>
        </w:tc>
      </w:tr>
      <w:tr w:rsidR="009B4931" w:rsidRPr="00BA14E1" w:rsidTr="002A5D4F">
        <w:trPr>
          <w:trHeight w:val="300"/>
        </w:trPr>
        <w:tc>
          <w:tcPr>
            <w:tcW w:w="532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9B4931" w:rsidRPr="00A96C7E" w:rsidRDefault="009B4931" w:rsidP="00F1550F">
            <w:pPr>
              <w:spacing w:after="0" w:line="240" w:lineRule="auto"/>
              <w:rPr>
                <w:rFonts w:ascii="Times New Roman" w:eastAsia="Times New Roman" w:hAnsi="Times New Roman"/>
                <w:lang w:eastAsia="lv-LV"/>
              </w:rPr>
            </w:pPr>
            <w:r>
              <w:rPr>
                <w:rFonts w:ascii="Times New Roman" w:eastAsia="Times New Roman" w:hAnsi="Times New Roman"/>
                <w:lang w:eastAsia="lv-LV"/>
              </w:rPr>
              <w:t xml:space="preserve">3.5. Plānotais </w:t>
            </w:r>
            <w:r w:rsidR="00F1550F" w:rsidRPr="00F1550F">
              <w:rPr>
                <w:rFonts w:ascii="Times New Roman" w:hAnsi="Times New Roman"/>
              </w:rPr>
              <w:t>nacionālais līdzfinansējums</w:t>
            </w:r>
            <w:r w:rsidR="00F1550F" w:rsidRPr="00F1550F" w:rsidDel="00F1550F">
              <w:rPr>
                <w:rFonts w:ascii="Times New Roman" w:eastAsia="Times New Roman" w:hAnsi="Times New Roman"/>
                <w:lang w:eastAsia="lv-LV"/>
              </w:rPr>
              <w:t xml:space="preserve"> </w:t>
            </w:r>
            <w:r w:rsidRPr="00F1550F">
              <w:rPr>
                <w:rFonts w:ascii="Times New Roman" w:eastAsia="Times New Roman" w:hAnsi="Times New Roman"/>
                <w:lang w:eastAsia="lv-LV"/>
              </w:rPr>
              <w:t>(%)</w:t>
            </w:r>
          </w:p>
        </w:tc>
        <w:tc>
          <w:tcPr>
            <w:tcW w:w="4882" w:type="dxa"/>
            <w:tcBorders>
              <w:top w:val="nil"/>
              <w:left w:val="nil"/>
              <w:bottom w:val="single" w:sz="4" w:space="0" w:color="auto"/>
              <w:right w:val="single" w:sz="4" w:space="0" w:color="auto"/>
            </w:tcBorders>
            <w:shd w:val="clear" w:color="auto" w:fill="auto"/>
            <w:vAlign w:val="center"/>
          </w:tcPr>
          <w:p w:rsidR="009B4931" w:rsidRPr="00A96C7E" w:rsidRDefault="009B4931" w:rsidP="002A5D4F">
            <w:pPr>
              <w:spacing w:after="0" w:line="240" w:lineRule="auto"/>
              <w:rPr>
                <w:rFonts w:ascii="Times New Roman" w:eastAsia="Times New Roman" w:hAnsi="Times New Roman"/>
                <w:lang w:eastAsia="lv-LV"/>
              </w:rPr>
            </w:pPr>
            <w:r w:rsidRPr="00A96C7E">
              <w:rPr>
                <w:rFonts w:ascii="Times New Roman" w:eastAsia="Times New Roman" w:hAnsi="Times New Roman"/>
                <w:lang w:eastAsia="lv-LV"/>
              </w:rPr>
              <w:t>39</w:t>
            </w:r>
            <w:r>
              <w:rPr>
                <w:rFonts w:ascii="Times New Roman" w:eastAsia="Times New Roman" w:hAnsi="Times New Roman"/>
                <w:lang w:eastAsia="lv-LV"/>
              </w:rPr>
              <w:t> </w:t>
            </w:r>
            <w:r w:rsidRPr="00A96C7E">
              <w:rPr>
                <w:rFonts w:ascii="Times New Roman" w:eastAsia="Times New Roman" w:hAnsi="Times New Roman"/>
                <w:lang w:eastAsia="lv-LV"/>
              </w:rPr>
              <w:t>%</w:t>
            </w:r>
          </w:p>
        </w:tc>
      </w:tr>
      <w:tr w:rsidR="009B4931" w:rsidRPr="00BA14E1" w:rsidTr="002A5D4F">
        <w:trPr>
          <w:trHeight w:val="315"/>
        </w:trPr>
        <w:tc>
          <w:tcPr>
            <w:tcW w:w="532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9B4931" w:rsidRPr="00A96C7E" w:rsidRDefault="009B4931" w:rsidP="002A5D4F">
            <w:pPr>
              <w:spacing w:after="0" w:line="240" w:lineRule="auto"/>
              <w:rPr>
                <w:rFonts w:ascii="Times New Roman" w:eastAsia="Times New Roman" w:hAnsi="Times New Roman"/>
                <w:lang w:eastAsia="lv-LV"/>
              </w:rPr>
            </w:pPr>
            <w:r w:rsidRPr="00A96C7E">
              <w:rPr>
                <w:rFonts w:ascii="Times New Roman" w:eastAsia="Times New Roman" w:hAnsi="Times New Roman"/>
                <w:lang w:eastAsia="lv-LV"/>
              </w:rPr>
              <w:t>3.6. Pl</w:t>
            </w:r>
            <w:r>
              <w:rPr>
                <w:rFonts w:ascii="Times New Roman" w:eastAsia="Times New Roman" w:hAnsi="Times New Roman"/>
                <w:lang w:eastAsia="lv-LV"/>
              </w:rPr>
              <w:t xml:space="preserve">ānotais </w:t>
            </w:r>
            <w:r w:rsidR="00F1550F" w:rsidRPr="00F1550F">
              <w:rPr>
                <w:rFonts w:ascii="Times New Roman" w:hAnsi="Times New Roman"/>
              </w:rPr>
              <w:t>nacionālais līdzfinansējums</w:t>
            </w:r>
            <w:r w:rsidR="00F1550F" w:rsidRPr="00F1550F" w:rsidDel="00F1550F">
              <w:rPr>
                <w:rFonts w:ascii="Times New Roman" w:eastAsia="Times New Roman" w:hAnsi="Times New Roman"/>
                <w:lang w:eastAsia="lv-LV"/>
              </w:rPr>
              <w:t xml:space="preserve"> </w:t>
            </w:r>
            <w:r w:rsidRPr="00A96C7E">
              <w:rPr>
                <w:rFonts w:ascii="Times New Roman" w:eastAsia="Times New Roman" w:hAnsi="Times New Roman"/>
                <w:lang w:eastAsia="lv-LV"/>
              </w:rPr>
              <w:t>(EUR)</w:t>
            </w:r>
          </w:p>
        </w:tc>
        <w:tc>
          <w:tcPr>
            <w:tcW w:w="4882" w:type="dxa"/>
            <w:tcBorders>
              <w:top w:val="nil"/>
              <w:left w:val="nil"/>
              <w:bottom w:val="single" w:sz="4" w:space="0" w:color="auto"/>
              <w:right w:val="single" w:sz="4" w:space="0" w:color="auto"/>
            </w:tcBorders>
            <w:shd w:val="clear" w:color="auto" w:fill="auto"/>
            <w:vAlign w:val="center"/>
          </w:tcPr>
          <w:p w:rsidR="009B4931" w:rsidRPr="00A96C7E" w:rsidRDefault="009B4931" w:rsidP="002A5D4F">
            <w:pPr>
              <w:spacing w:after="0" w:line="240" w:lineRule="auto"/>
              <w:rPr>
                <w:rFonts w:ascii="Times New Roman" w:eastAsia="Times New Roman" w:hAnsi="Times New Roman"/>
                <w:lang w:eastAsia="lv-LV"/>
              </w:rPr>
            </w:pPr>
            <w:r w:rsidRPr="00A96C7E">
              <w:rPr>
                <w:rFonts w:ascii="Times New Roman" w:eastAsia="Times New Roman" w:hAnsi="Times New Roman"/>
                <w:lang w:eastAsia="lv-LV"/>
              </w:rPr>
              <w:t>715</w:t>
            </w:r>
            <w:r>
              <w:rPr>
                <w:rFonts w:ascii="Times New Roman" w:eastAsia="Times New Roman" w:hAnsi="Times New Roman"/>
                <w:lang w:eastAsia="lv-LV"/>
              </w:rPr>
              <w:t> </w:t>
            </w:r>
            <w:r w:rsidRPr="00A96C7E">
              <w:rPr>
                <w:rFonts w:ascii="Times New Roman" w:eastAsia="Times New Roman" w:hAnsi="Times New Roman"/>
                <w:lang w:eastAsia="lv-LV"/>
              </w:rPr>
              <w:t>000</w:t>
            </w:r>
            <w:r>
              <w:rPr>
                <w:rFonts w:ascii="Times New Roman" w:eastAsia="Times New Roman" w:hAnsi="Times New Roman"/>
                <w:lang w:eastAsia="lv-LV"/>
              </w:rPr>
              <w:t>, ko nodrošina Rīgas Tehniskā universitāte un Latvijas Universitāte</w:t>
            </w:r>
          </w:p>
        </w:tc>
      </w:tr>
      <w:tr w:rsidR="009B4931" w:rsidRPr="00BA14E1" w:rsidTr="002A5D4F">
        <w:trPr>
          <w:trHeight w:val="315"/>
        </w:trPr>
        <w:tc>
          <w:tcPr>
            <w:tcW w:w="102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B4931" w:rsidRPr="00A96C7E" w:rsidRDefault="009B4931" w:rsidP="002A5D4F">
            <w:pPr>
              <w:spacing w:after="0" w:line="240" w:lineRule="auto"/>
              <w:rPr>
                <w:rFonts w:ascii="Times New Roman" w:eastAsia="Times New Roman" w:hAnsi="Times New Roman"/>
                <w:sz w:val="20"/>
                <w:szCs w:val="20"/>
                <w:lang w:eastAsia="lv-LV"/>
              </w:rPr>
            </w:pPr>
            <w:r w:rsidRPr="00A96C7E">
              <w:rPr>
                <w:rFonts w:ascii="Times New Roman" w:hAnsi="Times New Roman"/>
                <w:sz w:val="20"/>
                <w:szCs w:val="20"/>
              </w:rPr>
              <w:t>*</w:t>
            </w:r>
            <w:r w:rsidRPr="00A96C7E">
              <w:rPr>
                <w:sz w:val="20"/>
                <w:szCs w:val="20"/>
              </w:rPr>
              <w:t xml:space="preserve"> </w:t>
            </w:r>
            <w:r w:rsidRPr="00A96C7E">
              <w:rPr>
                <w:rFonts w:ascii="Times New Roman" w:hAnsi="Times New Roman"/>
                <w:sz w:val="20"/>
                <w:szCs w:val="20"/>
              </w:rPr>
              <w:t>Finan</w:t>
            </w:r>
            <w:r>
              <w:rPr>
                <w:rFonts w:ascii="Times New Roman" w:hAnsi="Times New Roman"/>
                <w:sz w:val="20"/>
                <w:szCs w:val="20"/>
              </w:rPr>
              <w:t xml:space="preserve">šu dati ir informatīvi un var mainīties Programmas saskaņošanas procesā </w:t>
            </w:r>
          </w:p>
        </w:tc>
      </w:tr>
      <w:tr w:rsidR="009B4931" w:rsidRPr="00BA14E1" w:rsidTr="002A5D4F">
        <w:trPr>
          <w:trHeight w:val="300"/>
        </w:trPr>
        <w:tc>
          <w:tcPr>
            <w:tcW w:w="10211" w:type="dxa"/>
            <w:gridSpan w:val="3"/>
            <w:tcBorders>
              <w:top w:val="single" w:sz="4" w:space="0" w:color="auto"/>
              <w:left w:val="single" w:sz="4" w:space="0" w:color="auto"/>
              <w:bottom w:val="single" w:sz="4" w:space="0" w:color="auto"/>
              <w:right w:val="single" w:sz="4" w:space="0" w:color="000000"/>
            </w:tcBorders>
            <w:shd w:val="clear" w:color="auto" w:fill="C2D69B"/>
            <w:vAlign w:val="center"/>
          </w:tcPr>
          <w:p w:rsidR="009B4931" w:rsidRPr="00A96C7E" w:rsidRDefault="009B4931" w:rsidP="002A5D4F">
            <w:pPr>
              <w:spacing w:after="0" w:line="240" w:lineRule="auto"/>
              <w:jc w:val="center"/>
              <w:rPr>
                <w:rFonts w:ascii="Times New Roman" w:eastAsia="Times New Roman" w:hAnsi="Times New Roman"/>
                <w:b/>
                <w:bCs/>
                <w:lang w:eastAsia="lv-LV"/>
              </w:rPr>
            </w:pPr>
            <w:r w:rsidRPr="00A96C7E">
              <w:rPr>
                <w:rFonts w:ascii="Times New Roman" w:eastAsia="Times New Roman" w:hAnsi="Times New Roman"/>
                <w:b/>
                <w:bCs/>
                <w:lang w:eastAsia="lv-LV"/>
              </w:rPr>
              <w:t xml:space="preserve">4. </w:t>
            </w:r>
            <w:r>
              <w:rPr>
                <w:rFonts w:ascii="Times New Roman" w:eastAsia="Times New Roman" w:hAnsi="Times New Roman"/>
                <w:b/>
                <w:bCs/>
                <w:lang w:eastAsia="lv-LV"/>
              </w:rPr>
              <w:t>Pamatinformācija un pamatojums</w:t>
            </w:r>
          </w:p>
        </w:tc>
      </w:tr>
      <w:tr w:rsidR="009B4931" w:rsidRPr="00BA14E1" w:rsidTr="002A5D4F">
        <w:trPr>
          <w:trHeight w:val="825"/>
        </w:trPr>
        <w:tc>
          <w:tcPr>
            <w:tcW w:w="10211" w:type="dxa"/>
            <w:gridSpan w:val="3"/>
            <w:tcBorders>
              <w:top w:val="single" w:sz="4" w:space="0" w:color="auto"/>
              <w:left w:val="single" w:sz="4" w:space="0" w:color="auto"/>
              <w:bottom w:val="single" w:sz="4" w:space="0" w:color="auto"/>
              <w:right w:val="single" w:sz="4" w:space="0" w:color="000000"/>
            </w:tcBorders>
            <w:shd w:val="clear" w:color="auto" w:fill="auto"/>
          </w:tcPr>
          <w:p w:rsidR="009B4931" w:rsidRPr="00A96C7E" w:rsidRDefault="009B4931" w:rsidP="002A5D4F">
            <w:pPr>
              <w:spacing w:after="0" w:line="240" w:lineRule="auto"/>
              <w:ind w:firstLine="492"/>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Latvijā ir izveidoti vairāki atbalsta instrumenti dažādās jomās. Pamatā tos var iedalīt divās grupās</w:t>
            </w:r>
            <w:r w:rsidRPr="00A96C7E">
              <w:rPr>
                <w:rFonts w:ascii="Times New Roman" w:eastAsia="Times New Roman" w:hAnsi="Times New Roman"/>
                <w:iCs/>
                <w:sz w:val="24"/>
                <w:szCs w:val="24"/>
                <w:lang w:eastAsia="lv-LV"/>
              </w:rPr>
              <w:t>:</w:t>
            </w:r>
          </w:p>
          <w:p w:rsidR="009B4931" w:rsidRPr="00A96C7E" w:rsidRDefault="009B4931" w:rsidP="009B4931">
            <w:pPr>
              <w:pStyle w:val="ListParagraph"/>
              <w:numPr>
                <w:ilvl w:val="0"/>
                <w:numId w:val="2"/>
              </w:numPr>
              <w:spacing w:after="0" w:line="240" w:lineRule="auto"/>
              <w:ind w:left="492" w:hanging="284"/>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Pasākumi, kuru mērķis ir uzsākt uzņēmējdarbību vai veicināt P&amp;A komercializāciju: atbalsts inovāciju un uzņēmējdarbības uzsākšanas veicināšanai (Ideju Kauss, Komercializācijas reaktors, Sēklas</w:t>
            </w:r>
            <w:r w:rsidRPr="00A96C7E">
              <w:rPr>
                <w:rFonts w:ascii="Times New Roman" w:eastAsia="Times New Roman" w:hAnsi="Times New Roman"/>
                <w:iCs/>
                <w:sz w:val="24"/>
                <w:szCs w:val="24"/>
                <w:lang w:eastAsia="lv-LV"/>
              </w:rPr>
              <w:t xml:space="preserve"> forum</w:t>
            </w:r>
            <w:r>
              <w:rPr>
                <w:rFonts w:ascii="Times New Roman" w:eastAsia="Times New Roman" w:hAnsi="Times New Roman"/>
                <w:iCs/>
                <w:sz w:val="24"/>
                <w:szCs w:val="24"/>
                <w:lang w:eastAsia="lv-LV"/>
              </w:rPr>
              <w:t>s</w:t>
            </w:r>
            <w:r w:rsidRPr="00A96C7E">
              <w:rPr>
                <w:rFonts w:ascii="Times New Roman" w:eastAsia="Times New Roman" w:hAnsi="Times New Roman"/>
                <w:iCs/>
                <w:sz w:val="24"/>
                <w:szCs w:val="24"/>
                <w:lang w:eastAsia="lv-LV"/>
              </w:rPr>
              <w:t>, Student</w:t>
            </w:r>
            <w:r>
              <w:rPr>
                <w:rFonts w:ascii="Times New Roman" w:eastAsia="Times New Roman" w:hAnsi="Times New Roman"/>
                <w:iCs/>
                <w:sz w:val="24"/>
                <w:szCs w:val="24"/>
                <w:lang w:eastAsia="lv-LV"/>
              </w:rPr>
              <w:t xml:space="preserve">u mācību </w:t>
            </w:r>
            <w:r w:rsidR="001E7C58">
              <w:rPr>
                <w:rFonts w:ascii="Times New Roman" w:eastAsia="Times New Roman" w:hAnsi="Times New Roman"/>
                <w:iCs/>
                <w:sz w:val="24"/>
                <w:szCs w:val="24"/>
                <w:lang w:eastAsia="lv-LV"/>
              </w:rPr>
              <w:t>komersanti</w:t>
            </w:r>
            <w:r>
              <w:rPr>
                <w:rFonts w:ascii="Times New Roman" w:eastAsia="Times New Roman" w:hAnsi="Times New Roman"/>
                <w:iCs/>
                <w:sz w:val="24"/>
                <w:szCs w:val="24"/>
                <w:lang w:eastAsia="lv-LV"/>
              </w:rPr>
              <w:t xml:space="preserve"> u. c</w:t>
            </w:r>
            <w:r w:rsidRPr="00A96C7E">
              <w:rPr>
                <w:rFonts w:ascii="Times New Roman" w:eastAsia="Times New Roman" w:hAnsi="Times New Roman"/>
                <w:iCs/>
                <w:sz w:val="24"/>
                <w:szCs w:val="24"/>
                <w:lang w:eastAsia="lv-LV"/>
              </w:rPr>
              <w:t>.), Te</w:t>
            </w:r>
            <w:r>
              <w:rPr>
                <w:rFonts w:ascii="Times New Roman" w:eastAsia="Times New Roman" w:hAnsi="Times New Roman"/>
                <w:iCs/>
                <w:sz w:val="24"/>
                <w:szCs w:val="24"/>
                <w:lang w:eastAsia="lv-LV"/>
              </w:rPr>
              <w:t>hnoloģiju pārneses kontaktpunkti</w:t>
            </w:r>
            <w:r w:rsidRPr="00A96C7E">
              <w:rPr>
                <w:rFonts w:ascii="Times New Roman" w:eastAsia="Times New Roman" w:hAnsi="Times New Roman"/>
                <w:iCs/>
                <w:sz w:val="24"/>
                <w:szCs w:val="24"/>
                <w:lang w:eastAsia="lv-LV"/>
              </w:rPr>
              <w:t xml:space="preserve">. </w:t>
            </w:r>
          </w:p>
          <w:p w:rsidR="009B4931" w:rsidRPr="00A96C7E" w:rsidRDefault="009B4931" w:rsidP="009B4931">
            <w:pPr>
              <w:pStyle w:val="ListParagraph"/>
              <w:numPr>
                <w:ilvl w:val="0"/>
                <w:numId w:val="2"/>
              </w:numPr>
              <w:spacing w:after="0" w:line="240" w:lineRule="auto"/>
              <w:ind w:left="492" w:hanging="284"/>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Pasākumi esošajiem </w:t>
            </w:r>
            <w:r w:rsidR="001E7C58">
              <w:rPr>
                <w:rFonts w:ascii="Times New Roman" w:eastAsia="Times New Roman" w:hAnsi="Times New Roman"/>
                <w:iCs/>
                <w:sz w:val="24"/>
                <w:szCs w:val="24"/>
                <w:lang w:eastAsia="lv-LV"/>
              </w:rPr>
              <w:t>komersantiem</w:t>
            </w:r>
            <w:r>
              <w:rPr>
                <w:rFonts w:ascii="Times New Roman" w:eastAsia="Times New Roman" w:hAnsi="Times New Roman"/>
                <w:iCs/>
                <w:sz w:val="24"/>
                <w:szCs w:val="24"/>
                <w:lang w:eastAsia="lv-LV"/>
              </w:rPr>
              <w:t xml:space="preserve"> (jo īpaši MVU): Kompetences centri, granti jaunu produktu un tehnoloģiju izstrādei un attīstībai</w:t>
            </w:r>
            <w:r w:rsidRPr="00A96C7E">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 xml:space="preserve">riska kapitāla fondi un sēklas kapitāla fondi, aizdevumi </w:t>
            </w:r>
            <w:r w:rsidR="001E7C58">
              <w:rPr>
                <w:rFonts w:ascii="Times New Roman" w:eastAsia="Times New Roman" w:hAnsi="Times New Roman"/>
                <w:iCs/>
                <w:sz w:val="24"/>
                <w:szCs w:val="24"/>
                <w:lang w:eastAsia="lv-LV"/>
              </w:rPr>
              <w:lastRenderedPageBreak/>
              <w:t>komersantiem</w:t>
            </w:r>
            <w:r>
              <w:rPr>
                <w:rFonts w:ascii="Times New Roman" w:eastAsia="Times New Roman" w:hAnsi="Times New Roman"/>
                <w:iCs/>
                <w:sz w:val="24"/>
                <w:szCs w:val="24"/>
                <w:lang w:eastAsia="lv-LV"/>
              </w:rPr>
              <w:t>, tostarp uzņēmējdarbības uzsākšanai, garantiju fonds</w:t>
            </w:r>
            <w:r w:rsidRPr="00A96C7E">
              <w:rPr>
                <w:rFonts w:ascii="Times New Roman" w:eastAsia="Times New Roman" w:hAnsi="Times New Roman"/>
                <w:iCs/>
                <w:sz w:val="24"/>
                <w:szCs w:val="24"/>
                <w:lang w:eastAsia="lv-LV"/>
              </w:rPr>
              <w:t xml:space="preserve">. </w:t>
            </w:r>
          </w:p>
          <w:p w:rsidR="009B4931" w:rsidRPr="001264E6" w:rsidRDefault="009B4931" w:rsidP="002A5D4F">
            <w:pPr>
              <w:spacing w:after="0" w:line="240" w:lineRule="auto"/>
              <w:ind w:firstLine="492"/>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Vienlaikus joprojām ir nepieciešama centralizēta iestāde, kas koordinētu un atbalstītu </w:t>
            </w:r>
            <w:r w:rsidR="001E7C58">
              <w:rPr>
                <w:rFonts w:ascii="Times New Roman" w:eastAsia="Times New Roman" w:hAnsi="Times New Roman"/>
                <w:iCs/>
                <w:sz w:val="24"/>
                <w:szCs w:val="24"/>
                <w:lang w:eastAsia="lv-LV"/>
              </w:rPr>
              <w:t>komersantus</w:t>
            </w:r>
            <w:r>
              <w:rPr>
                <w:rFonts w:ascii="Times New Roman" w:eastAsia="Times New Roman" w:hAnsi="Times New Roman"/>
                <w:iCs/>
                <w:sz w:val="24"/>
                <w:szCs w:val="24"/>
                <w:lang w:eastAsia="lv-LV"/>
              </w:rPr>
              <w:t xml:space="preserve"> tehnoloģiski </w:t>
            </w:r>
            <w:r w:rsidRPr="001264E6">
              <w:rPr>
                <w:rFonts w:ascii="Times New Roman" w:eastAsia="Times New Roman" w:hAnsi="Times New Roman"/>
                <w:iCs/>
                <w:sz w:val="24"/>
                <w:szCs w:val="24"/>
                <w:lang w:eastAsia="lv-LV"/>
              </w:rPr>
              <w:t>intensīvās nozarēs</w:t>
            </w:r>
            <w:r w:rsidR="00D14D3A">
              <w:rPr>
                <w:rFonts w:ascii="Times New Roman" w:eastAsia="Times New Roman" w:hAnsi="Times New Roman"/>
                <w:iCs/>
                <w:sz w:val="24"/>
                <w:szCs w:val="24"/>
                <w:lang w:eastAsia="lv-LV"/>
              </w:rPr>
              <w:t xml:space="preserve"> un sniegtu sākotnēju atbalstu fiziskām personām ar mērķi uzsākt saimniecisko darbību</w:t>
            </w:r>
            <w:r w:rsidRPr="001264E6">
              <w:rPr>
                <w:rFonts w:ascii="Times New Roman" w:eastAsia="Times New Roman" w:hAnsi="Times New Roman"/>
                <w:iCs/>
                <w:sz w:val="24"/>
                <w:szCs w:val="24"/>
                <w:lang w:eastAsia="lv-LV"/>
              </w:rPr>
              <w:t xml:space="preserve">. To var sasniegt, izveidojot Tehnoloģiju inkubatoru. </w:t>
            </w:r>
            <w:r w:rsidRPr="001264E6">
              <w:rPr>
                <w:rFonts w:ascii="Times New Roman" w:hAnsi="Times New Roman"/>
                <w:sz w:val="24"/>
                <w:szCs w:val="24"/>
              </w:rPr>
              <w:t xml:space="preserve">Latvijas Republikas Izglītības un zinātnes ministrijas rīkotajā diskusijā, kuras rezultātā tika sagatavots </w:t>
            </w:r>
            <w:r w:rsidR="001264E6" w:rsidRPr="001264E6">
              <w:rPr>
                <w:rFonts w:ascii="Times New Roman" w:hAnsi="Times New Roman"/>
                <w:sz w:val="24"/>
                <w:szCs w:val="24"/>
              </w:rPr>
              <w:t>„</w:t>
            </w:r>
            <w:r w:rsidR="001264E6" w:rsidRPr="001264E6">
              <w:rPr>
                <w:rFonts w:ascii="Times New Roman" w:hAnsi="Times New Roman"/>
                <w:color w:val="2A2A2A"/>
                <w:sz w:val="24"/>
                <w:szCs w:val="24"/>
              </w:rPr>
              <w:t>Par nepieciešamo atbalstu jaunu eksportspējīgu produktu radīšanai sadarbībā ar Latvijas zinātniekiem</w:t>
            </w:r>
            <w:r w:rsidR="001264E6" w:rsidRPr="001264E6">
              <w:rPr>
                <w:rFonts w:ascii="Times New Roman" w:hAnsi="Times New Roman"/>
                <w:sz w:val="24"/>
                <w:szCs w:val="24"/>
              </w:rPr>
              <w:t>” (Izglītības un zinātnes ministrija, apstiprināts 2010.gada 1.jūnijā)</w:t>
            </w:r>
            <w:r w:rsidRPr="001264E6">
              <w:rPr>
                <w:rFonts w:ascii="Times New Roman" w:hAnsi="Times New Roman"/>
                <w:sz w:val="24"/>
                <w:szCs w:val="24"/>
              </w:rPr>
              <w:t>, zinātnieki, uzņēmēji un augstas dažādu ministriju amatpersonas atzina, ka Latvijā trūkst tieši Tehnoloģiju inkubators</w:t>
            </w:r>
            <w:r w:rsidRPr="001264E6">
              <w:rPr>
                <w:rFonts w:ascii="Times New Roman" w:eastAsia="Times New Roman" w:hAnsi="Times New Roman"/>
                <w:iCs/>
                <w:sz w:val="24"/>
                <w:szCs w:val="24"/>
                <w:lang w:eastAsia="lv-LV"/>
              </w:rPr>
              <w:t>.</w:t>
            </w:r>
          </w:p>
          <w:p w:rsidR="009B4931" w:rsidRPr="00A96C7E" w:rsidRDefault="009B4931" w:rsidP="002A5D4F">
            <w:pPr>
              <w:spacing w:after="0" w:line="240" w:lineRule="auto"/>
              <w:jc w:val="both"/>
              <w:rPr>
                <w:rFonts w:ascii="Times New Roman" w:eastAsia="Times New Roman" w:hAnsi="Times New Roman"/>
                <w:iCs/>
                <w:sz w:val="24"/>
                <w:szCs w:val="24"/>
                <w:lang w:eastAsia="lv-LV"/>
              </w:rPr>
            </w:pPr>
          </w:p>
          <w:p w:rsidR="009B4931" w:rsidRPr="00A96C7E" w:rsidRDefault="009B4931" w:rsidP="002A5D4F">
            <w:pPr>
              <w:spacing w:after="0" w:line="240" w:lineRule="auto"/>
              <w:ind w:firstLine="350"/>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Tehnoloģiju inkubators veiktu šādus pienākumus</w:t>
            </w:r>
            <w:r w:rsidRPr="00A96C7E">
              <w:rPr>
                <w:rFonts w:ascii="Times New Roman" w:eastAsia="Times New Roman" w:hAnsi="Times New Roman"/>
                <w:iCs/>
                <w:sz w:val="24"/>
                <w:szCs w:val="24"/>
                <w:lang w:eastAsia="lv-LV"/>
              </w:rPr>
              <w:t>:</w:t>
            </w:r>
          </w:p>
          <w:p w:rsidR="009B4931" w:rsidRPr="00A96C7E" w:rsidRDefault="009B4931" w:rsidP="009B4931">
            <w:pPr>
              <w:pStyle w:val="ListParagraph"/>
              <w:numPr>
                <w:ilvl w:val="0"/>
                <w:numId w:val="3"/>
              </w:num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Veicinātu Tehnoloģiju inkubatora darbību, organizētu informatīvus pasākumus un piesaistītu iespējamos dalībniekus</w:t>
            </w:r>
            <w:r w:rsidRPr="00A96C7E">
              <w:rPr>
                <w:rFonts w:ascii="Times New Roman" w:eastAsia="Times New Roman" w:hAnsi="Times New Roman"/>
                <w:iCs/>
                <w:sz w:val="24"/>
                <w:szCs w:val="24"/>
                <w:lang w:eastAsia="lv-LV"/>
              </w:rPr>
              <w:t>;</w:t>
            </w:r>
          </w:p>
          <w:p w:rsidR="009B4931" w:rsidRPr="00A96C7E" w:rsidRDefault="009B4931" w:rsidP="009B4931">
            <w:pPr>
              <w:pStyle w:val="ListParagraph"/>
              <w:numPr>
                <w:ilvl w:val="0"/>
                <w:numId w:val="3"/>
              </w:numPr>
              <w:spacing w:after="0" w:line="240" w:lineRule="auto"/>
              <w:jc w:val="both"/>
              <w:rPr>
                <w:rFonts w:ascii="Times New Roman" w:eastAsia="Times New Roman" w:hAnsi="Times New Roman"/>
                <w:iCs/>
                <w:sz w:val="24"/>
                <w:szCs w:val="24"/>
                <w:lang w:eastAsia="lv-LV"/>
              </w:rPr>
            </w:pPr>
            <w:r>
              <w:rPr>
                <w:rFonts w:ascii="Times New Roman" w:hAnsi="Times New Roman"/>
                <w:sz w:val="24"/>
                <w:szCs w:val="24"/>
              </w:rPr>
              <w:t xml:space="preserve">Palīdzētu LIAA </w:t>
            </w:r>
            <w:r w:rsidR="00D14D3A">
              <w:rPr>
                <w:rFonts w:ascii="Times New Roman" w:hAnsi="Times New Roman"/>
                <w:sz w:val="24"/>
                <w:szCs w:val="24"/>
              </w:rPr>
              <w:t>bilaterālā</w:t>
            </w:r>
            <w:r>
              <w:rPr>
                <w:rFonts w:ascii="Times New Roman" w:hAnsi="Times New Roman"/>
                <w:sz w:val="24"/>
                <w:szCs w:val="24"/>
              </w:rPr>
              <w:t xml:space="preserve"> fonda aktivitātēs un sekmētu partnerības starp </w:t>
            </w:r>
            <w:r w:rsidR="001E7C58">
              <w:rPr>
                <w:rFonts w:ascii="Times New Roman" w:hAnsi="Times New Roman"/>
                <w:sz w:val="24"/>
                <w:szCs w:val="24"/>
              </w:rPr>
              <w:t>komersantiem</w:t>
            </w:r>
            <w:r>
              <w:rPr>
                <w:rFonts w:ascii="Times New Roman" w:hAnsi="Times New Roman"/>
                <w:sz w:val="24"/>
                <w:szCs w:val="24"/>
              </w:rPr>
              <w:t xml:space="preserve"> (t.sk. ar Norvēģijas)</w:t>
            </w:r>
            <w:r w:rsidRPr="00A96C7E">
              <w:rPr>
                <w:rFonts w:ascii="Times New Roman" w:hAnsi="Times New Roman"/>
                <w:sz w:val="24"/>
                <w:szCs w:val="24"/>
              </w:rPr>
              <w:t>;</w:t>
            </w:r>
          </w:p>
          <w:p w:rsidR="009B4931" w:rsidRPr="00A96C7E" w:rsidRDefault="009B4931" w:rsidP="009B4931">
            <w:pPr>
              <w:pStyle w:val="ListParagraph"/>
              <w:numPr>
                <w:ilvl w:val="0"/>
                <w:numId w:val="3"/>
              </w:num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Nodrošinātu, izvēlētos un uzraudzītu Tehnoloģiju inkubatora vadības komandu</w:t>
            </w:r>
            <w:r w:rsidRPr="00A96C7E">
              <w:rPr>
                <w:rFonts w:ascii="Times New Roman" w:eastAsia="Times New Roman" w:hAnsi="Times New Roman"/>
                <w:iCs/>
                <w:sz w:val="24"/>
                <w:szCs w:val="24"/>
                <w:lang w:eastAsia="lv-LV"/>
              </w:rPr>
              <w:t>;</w:t>
            </w:r>
          </w:p>
          <w:p w:rsidR="009B4931" w:rsidRPr="00A96C7E" w:rsidRDefault="009B4931" w:rsidP="009B4931">
            <w:pPr>
              <w:pStyle w:val="ListParagraph"/>
              <w:numPr>
                <w:ilvl w:val="0"/>
                <w:numId w:val="3"/>
              </w:num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Veiktu </w:t>
            </w:r>
            <w:r w:rsidR="001E7C58">
              <w:rPr>
                <w:rFonts w:ascii="Times New Roman" w:eastAsia="Times New Roman" w:hAnsi="Times New Roman"/>
                <w:iCs/>
                <w:sz w:val="24"/>
                <w:szCs w:val="24"/>
                <w:lang w:eastAsia="lv-LV"/>
              </w:rPr>
              <w:t>komersantu</w:t>
            </w:r>
            <w:r>
              <w:rPr>
                <w:rFonts w:ascii="Times New Roman" w:eastAsia="Times New Roman" w:hAnsi="Times New Roman"/>
                <w:iCs/>
                <w:sz w:val="24"/>
                <w:szCs w:val="24"/>
                <w:lang w:eastAsia="lv-LV"/>
              </w:rPr>
              <w:t xml:space="preserve"> un fizisku personu ar mērķi uzsākt </w:t>
            </w:r>
            <w:r w:rsidRPr="00F1550F">
              <w:rPr>
                <w:rFonts w:ascii="Times New Roman" w:eastAsia="Times New Roman" w:hAnsi="Times New Roman"/>
                <w:iCs/>
                <w:sz w:val="24"/>
                <w:szCs w:val="24"/>
                <w:lang w:eastAsia="lv-LV"/>
              </w:rPr>
              <w:t>saimniecisko darbību sākotnējo pārbaudi un iesniegtu LIAA pretendentu sarakstu un to novērtējumu</w:t>
            </w:r>
            <w:r w:rsidR="00F1550F" w:rsidRPr="00F1550F">
              <w:rPr>
                <w:rFonts w:ascii="Times New Roman" w:eastAsia="Times New Roman" w:hAnsi="Times New Roman"/>
                <w:iCs/>
                <w:sz w:val="24"/>
                <w:szCs w:val="24"/>
                <w:lang w:eastAsia="lv-LV"/>
              </w:rPr>
              <w:t xml:space="preserve"> </w:t>
            </w:r>
            <w:r w:rsidR="00F1550F" w:rsidRPr="00F1550F">
              <w:rPr>
                <w:rFonts w:ascii="Times New Roman" w:hAnsi="Times New Roman"/>
                <w:sz w:val="24"/>
                <w:szCs w:val="24"/>
              </w:rPr>
              <w:t>neliela apjoma grantu shēmas ietvaros</w:t>
            </w:r>
            <w:r w:rsidRPr="00F1550F">
              <w:rPr>
                <w:rFonts w:ascii="Times New Roman" w:eastAsia="Times New Roman" w:hAnsi="Times New Roman"/>
                <w:iCs/>
                <w:sz w:val="24"/>
                <w:szCs w:val="24"/>
                <w:lang w:eastAsia="lv-LV"/>
              </w:rPr>
              <w:t xml:space="preserve">. </w:t>
            </w:r>
            <w:r w:rsidR="001E7C58" w:rsidRPr="00F1550F">
              <w:rPr>
                <w:rFonts w:ascii="Times New Roman" w:eastAsia="Times New Roman" w:hAnsi="Times New Roman"/>
                <w:iCs/>
                <w:sz w:val="24"/>
                <w:szCs w:val="24"/>
                <w:lang w:eastAsia="lv-LV"/>
              </w:rPr>
              <w:t>Komersant</w:t>
            </w:r>
            <w:r w:rsidRPr="00F1550F">
              <w:rPr>
                <w:rFonts w:ascii="Times New Roman" w:eastAsia="Times New Roman" w:hAnsi="Times New Roman"/>
                <w:iCs/>
                <w:sz w:val="24"/>
                <w:szCs w:val="24"/>
                <w:lang w:eastAsia="lv-LV"/>
              </w:rPr>
              <w:t>s un fiziska personu ar mērķi uzsākt saimniecisko</w:t>
            </w:r>
            <w:r>
              <w:rPr>
                <w:rFonts w:ascii="Times New Roman" w:eastAsia="Times New Roman" w:hAnsi="Times New Roman"/>
                <w:iCs/>
                <w:sz w:val="24"/>
                <w:szCs w:val="24"/>
                <w:lang w:eastAsia="lv-LV"/>
              </w:rPr>
              <w:t xml:space="preserve"> darbību var saņemt atbalstu tikai pozitīva LIAA lēmuma gadījumā un LIAA noteiktajā apmērā</w:t>
            </w:r>
            <w:r w:rsidRPr="00A96C7E">
              <w:rPr>
                <w:rFonts w:ascii="Times New Roman" w:eastAsia="Times New Roman" w:hAnsi="Times New Roman"/>
                <w:iCs/>
                <w:sz w:val="24"/>
                <w:szCs w:val="24"/>
                <w:lang w:eastAsia="lv-LV"/>
              </w:rPr>
              <w:t>;</w:t>
            </w:r>
          </w:p>
          <w:p w:rsidR="009B4931" w:rsidRPr="00A96C7E" w:rsidRDefault="009B4931" w:rsidP="009B4931">
            <w:pPr>
              <w:pStyle w:val="ListParagraph"/>
              <w:numPr>
                <w:ilvl w:val="0"/>
                <w:numId w:val="3"/>
              </w:num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Sniegtu pakalpojumus Tehnoloģiju inkubatora ietvaros un iegādātos nepieciešamos pakalpojumus</w:t>
            </w:r>
            <w:r w:rsidRPr="00A96C7E">
              <w:rPr>
                <w:rFonts w:ascii="Times New Roman" w:eastAsia="Times New Roman" w:hAnsi="Times New Roman"/>
                <w:iCs/>
                <w:sz w:val="24"/>
                <w:szCs w:val="24"/>
                <w:lang w:eastAsia="lv-LV"/>
              </w:rPr>
              <w:t>;</w:t>
            </w:r>
          </w:p>
          <w:p w:rsidR="009B4931" w:rsidRPr="00A96C7E" w:rsidRDefault="009B4931" w:rsidP="009B4931">
            <w:pPr>
              <w:pStyle w:val="ListParagraph"/>
              <w:numPr>
                <w:ilvl w:val="0"/>
                <w:numId w:val="3"/>
              </w:num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Ja nepieciešams, sniegtu konsultācijas LIAA un Vērtēšanas komisijai par atklāto konkursu projektiem</w:t>
            </w:r>
            <w:r w:rsidRPr="00A96C7E">
              <w:rPr>
                <w:rFonts w:ascii="Times New Roman" w:eastAsia="Times New Roman" w:hAnsi="Times New Roman"/>
                <w:iCs/>
                <w:sz w:val="24"/>
                <w:szCs w:val="24"/>
                <w:lang w:eastAsia="lv-LV"/>
              </w:rPr>
              <w:t>;</w:t>
            </w:r>
          </w:p>
          <w:p w:rsidR="009B4931" w:rsidRPr="00A96C7E" w:rsidRDefault="009B4931" w:rsidP="009B4931">
            <w:pPr>
              <w:pStyle w:val="ListParagraph"/>
              <w:numPr>
                <w:ilvl w:val="0"/>
                <w:numId w:val="3"/>
              </w:num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Uzraudzītu </w:t>
            </w:r>
            <w:r w:rsidR="001E7C58">
              <w:rPr>
                <w:rFonts w:ascii="Times New Roman" w:eastAsia="Times New Roman" w:hAnsi="Times New Roman"/>
                <w:iCs/>
                <w:sz w:val="24"/>
                <w:szCs w:val="24"/>
                <w:lang w:eastAsia="lv-LV"/>
              </w:rPr>
              <w:t>komersantu</w:t>
            </w:r>
            <w:r>
              <w:rPr>
                <w:rFonts w:ascii="Times New Roman" w:eastAsia="Times New Roman" w:hAnsi="Times New Roman"/>
                <w:iCs/>
                <w:sz w:val="24"/>
                <w:szCs w:val="24"/>
                <w:lang w:eastAsia="lv-LV"/>
              </w:rPr>
              <w:t xml:space="preserve"> un fiziskās personas ar mērķi uzsākt saimniecisko darbību </w:t>
            </w:r>
            <w:r w:rsidR="00D14D3A">
              <w:rPr>
                <w:rFonts w:ascii="Times New Roman" w:eastAsia="Times New Roman" w:hAnsi="Times New Roman"/>
                <w:iCs/>
                <w:sz w:val="24"/>
                <w:szCs w:val="24"/>
                <w:lang w:eastAsia="lv-LV"/>
              </w:rPr>
              <w:t>progresu</w:t>
            </w:r>
            <w:r>
              <w:rPr>
                <w:rFonts w:ascii="Times New Roman" w:eastAsia="Times New Roman" w:hAnsi="Times New Roman"/>
                <w:iCs/>
                <w:sz w:val="24"/>
                <w:szCs w:val="24"/>
                <w:lang w:eastAsia="lv-LV"/>
              </w:rPr>
              <w:t xml:space="preserve"> un plānoto rezultātu sasniegumus</w:t>
            </w:r>
            <w:r w:rsidRPr="00A96C7E">
              <w:rPr>
                <w:rFonts w:ascii="Times New Roman" w:eastAsia="Times New Roman" w:hAnsi="Times New Roman"/>
                <w:iCs/>
                <w:sz w:val="24"/>
                <w:szCs w:val="24"/>
                <w:lang w:eastAsia="lv-LV"/>
              </w:rPr>
              <w:t>;</w:t>
            </w:r>
          </w:p>
          <w:p w:rsidR="009B4931" w:rsidRPr="00A96C7E" w:rsidRDefault="009B4931" w:rsidP="009B4931">
            <w:pPr>
              <w:pStyle w:val="ListParagraph"/>
              <w:numPr>
                <w:ilvl w:val="0"/>
                <w:numId w:val="3"/>
              </w:num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Ziņotu LIAA par iepriekš noteiktā projekta īstenošanu, apkopotu rēķinus un citus izdevumu apliecinošus dokumentus un iesniegtu tos un citu nepieciešamo informāciju LIAA</w:t>
            </w:r>
            <w:r w:rsidRPr="00A96C7E">
              <w:rPr>
                <w:rFonts w:ascii="Times New Roman" w:eastAsia="Times New Roman" w:hAnsi="Times New Roman"/>
                <w:iCs/>
                <w:sz w:val="24"/>
                <w:szCs w:val="24"/>
                <w:lang w:eastAsia="lv-LV"/>
              </w:rPr>
              <w:t>;</w:t>
            </w:r>
          </w:p>
          <w:p w:rsidR="009B4931" w:rsidRPr="00A96C7E" w:rsidRDefault="009B4931" w:rsidP="009B4931">
            <w:pPr>
              <w:pStyle w:val="ListParagraph"/>
              <w:numPr>
                <w:ilvl w:val="0"/>
                <w:numId w:val="3"/>
              </w:num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Izstrādātu ilgtspējīgas inkubācijas un komercializācijas darbības vīziju un stratēģiju</w:t>
            </w:r>
            <w:r w:rsidRPr="00A96C7E">
              <w:rPr>
                <w:rFonts w:ascii="Times New Roman" w:eastAsia="Times New Roman" w:hAnsi="Times New Roman"/>
                <w:iCs/>
                <w:sz w:val="24"/>
                <w:szCs w:val="24"/>
                <w:lang w:eastAsia="lv-LV"/>
              </w:rPr>
              <w:t>.</w:t>
            </w:r>
          </w:p>
          <w:p w:rsidR="009B4931" w:rsidRPr="00A96C7E" w:rsidRDefault="009B4931" w:rsidP="002A5D4F">
            <w:pPr>
              <w:spacing w:after="0" w:line="240" w:lineRule="auto"/>
              <w:ind w:firstLine="492"/>
              <w:jc w:val="both"/>
              <w:rPr>
                <w:rFonts w:ascii="Times New Roman" w:eastAsia="Times New Roman" w:hAnsi="Times New Roman"/>
                <w:iCs/>
                <w:sz w:val="24"/>
                <w:szCs w:val="24"/>
                <w:lang w:eastAsia="lv-LV"/>
              </w:rPr>
            </w:pPr>
          </w:p>
          <w:p w:rsidR="009B4931" w:rsidRPr="00DB0B49" w:rsidRDefault="009B4931" w:rsidP="002A5D4F">
            <w:pPr>
              <w:spacing w:after="0" w:line="240" w:lineRule="auto"/>
              <w:ind w:firstLine="492"/>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Šāda visaptveroša iestāde ļautu pilnīgi izmantot nozares potenciālu, un tas būtu nozīmīgs solis </w:t>
            </w:r>
            <w:r w:rsidR="001E7C58">
              <w:rPr>
                <w:rFonts w:ascii="Times New Roman" w:eastAsia="Times New Roman" w:hAnsi="Times New Roman"/>
                <w:iCs/>
                <w:sz w:val="24"/>
                <w:szCs w:val="24"/>
                <w:lang w:eastAsia="lv-LV"/>
              </w:rPr>
              <w:t>komersantiem</w:t>
            </w:r>
            <w:r>
              <w:rPr>
                <w:rFonts w:ascii="Times New Roman" w:eastAsia="Times New Roman" w:hAnsi="Times New Roman"/>
                <w:iCs/>
                <w:sz w:val="24"/>
                <w:szCs w:val="24"/>
                <w:lang w:eastAsia="lv-LV"/>
              </w:rPr>
              <w:t xml:space="preserve"> virzoties tālāk atbalsta saņemšanai no tirgū esošiem instrumentiem</w:t>
            </w:r>
            <w:r w:rsidR="00CD068B">
              <w:rPr>
                <w:rFonts w:ascii="Times New Roman" w:eastAsia="Times New Roman" w:hAnsi="Times New Roman"/>
                <w:iCs/>
                <w:sz w:val="24"/>
                <w:szCs w:val="24"/>
                <w:lang w:eastAsia="lv-LV"/>
              </w:rPr>
              <w:t xml:space="preserve"> un fiziskām personām ar mērķi uzsākt saimniecisko darbību, veicot izvērstu piedāvātas biznesa idejas analīzi</w:t>
            </w:r>
            <w:r w:rsidRPr="00A96C7E">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 xml:space="preserve">Izvēloties izveidot Tehnoloģiju inkubatoru, tiek risināti visbūtiskākie veiksmīgu jaunu tehnoloģiju </w:t>
            </w:r>
            <w:r w:rsidR="001E7C58">
              <w:rPr>
                <w:rFonts w:ascii="Times New Roman" w:eastAsia="Times New Roman" w:hAnsi="Times New Roman"/>
                <w:iCs/>
                <w:sz w:val="24"/>
                <w:szCs w:val="24"/>
                <w:lang w:eastAsia="lv-LV"/>
              </w:rPr>
              <w:t>komersantu</w:t>
            </w:r>
            <w:r>
              <w:rPr>
                <w:rFonts w:ascii="Times New Roman" w:eastAsia="Times New Roman" w:hAnsi="Times New Roman"/>
                <w:iCs/>
                <w:sz w:val="24"/>
                <w:szCs w:val="24"/>
                <w:lang w:eastAsia="lv-LV"/>
              </w:rPr>
              <w:t xml:space="preserve"> izveides aspekti</w:t>
            </w:r>
            <w:r w:rsidRPr="00A96C7E">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 xml:space="preserve">piekļuve agrīnās stadijas kapitālam un ekspertu konsultācijām, pārvēršot idejas taustāmos </w:t>
            </w:r>
            <w:r w:rsidRPr="00DB0B49">
              <w:rPr>
                <w:rFonts w:ascii="Times New Roman" w:eastAsia="Times New Roman" w:hAnsi="Times New Roman"/>
                <w:iCs/>
                <w:sz w:val="24"/>
                <w:szCs w:val="24"/>
                <w:lang w:eastAsia="lv-LV"/>
              </w:rPr>
              <w:t xml:space="preserve">biznesa modeļos. </w:t>
            </w:r>
          </w:p>
          <w:p w:rsidR="00DB0B49" w:rsidRPr="00DB0B49" w:rsidRDefault="00CD068B" w:rsidP="002A5D4F">
            <w:pPr>
              <w:spacing w:after="0" w:line="240" w:lineRule="auto"/>
              <w:ind w:firstLine="492"/>
              <w:jc w:val="both"/>
              <w:rPr>
                <w:rFonts w:ascii="Times New Roman" w:eastAsia="Times New Roman" w:hAnsi="Times New Roman"/>
                <w:iCs/>
                <w:sz w:val="24"/>
                <w:szCs w:val="24"/>
                <w:lang w:eastAsia="lv-LV"/>
              </w:rPr>
            </w:pPr>
            <w:r>
              <w:rPr>
                <w:rFonts w:ascii="Times New Roman" w:hAnsi="Times New Roman"/>
                <w:sz w:val="24"/>
                <w:szCs w:val="24"/>
              </w:rPr>
              <w:t>Iepriekš noteiktā projekta īstenošanas</w:t>
            </w:r>
            <w:r w:rsidR="00DB0B49" w:rsidRPr="00020375">
              <w:rPr>
                <w:rFonts w:ascii="Times New Roman" w:hAnsi="Times New Roman"/>
                <w:sz w:val="24"/>
                <w:szCs w:val="24"/>
              </w:rPr>
              <w:t xml:space="preserve"> rezultātā ir sagaidāms, ka tiks radīti inovatīvi produkti un izstrādātas inovatīvas tehnoloģijas, kas sekmētu videi draudzīgākas, zināšanu ietilpīgas ražošanas attīstību, kā rezultātā būtu iespējams efektīvāk izmantot esošos dabas un enerģijas resursus un mazināt vides piesārņojumu. </w:t>
            </w:r>
            <w:r w:rsidR="004314BE" w:rsidRPr="00020375">
              <w:rPr>
                <w:rFonts w:ascii="Times New Roman" w:hAnsi="Times New Roman"/>
                <w:sz w:val="24"/>
                <w:szCs w:val="24"/>
              </w:rPr>
              <w:t xml:space="preserve">Kā arī Tehnoloģiju inkubatora izveidošana un iepriekš noteiktā projekta </w:t>
            </w:r>
            <w:r w:rsidR="00DB0B49" w:rsidRPr="00020375">
              <w:rPr>
                <w:rFonts w:ascii="Times New Roman" w:hAnsi="Times New Roman"/>
                <w:sz w:val="24"/>
                <w:szCs w:val="24"/>
              </w:rPr>
              <w:t>īstenošana veicinās jaunu „zaļo” darba vietu radīšanu un esošo saglabāšanu un veidos pamatu stabilai un ilgtspējīgai „zaļo” nozaru attīstībai Latvijā.</w:t>
            </w:r>
          </w:p>
          <w:p w:rsidR="009B4931" w:rsidRPr="00A96C7E" w:rsidRDefault="009B4931" w:rsidP="002A5D4F">
            <w:pPr>
              <w:spacing w:after="0" w:line="240" w:lineRule="auto"/>
              <w:ind w:firstLine="492"/>
              <w:jc w:val="both"/>
              <w:rPr>
                <w:rFonts w:ascii="Times New Roman" w:eastAsia="Times New Roman" w:hAnsi="Times New Roman"/>
                <w:iCs/>
                <w:sz w:val="24"/>
                <w:szCs w:val="24"/>
                <w:lang w:eastAsia="lv-LV"/>
              </w:rPr>
            </w:pPr>
          </w:p>
        </w:tc>
      </w:tr>
      <w:tr w:rsidR="009B4931" w:rsidRPr="00BA14E1" w:rsidTr="002A5D4F">
        <w:trPr>
          <w:trHeight w:val="330"/>
        </w:trPr>
        <w:tc>
          <w:tcPr>
            <w:tcW w:w="10211" w:type="dxa"/>
            <w:gridSpan w:val="3"/>
            <w:tcBorders>
              <w:top w:val="single" w:sz="4" w:space="0" w:color="auto"/>
              <w:left w:val="single" w:sz="4" w:space="0" w:color="auto"/>
              <w:bottom w:val="single" w:sz="4" w:space="0" w:color="auto"/>
              <w:right w:val="single" w:sz="4" w:space="0" w:color="000000"/>
            </w:tcBorders>
            <w:shd w:val="clear" w:color="auto" w:fill="C2D69B"/>
            <w:vAlign w:val="center"/>
          </w:tcPr>
          <w:p w:rsidR="009B4931" w:rsidRPr="00A96C7E" w:rsidRDefault="009B4931" w:rsidP="002A5D4F">
            <w:pPr>
              <w:spacing w:after="0" w:line="240" w:lineRule="auto"/>
              <w:jc w:val="center"/>
              <w:rPr>
                <w:rFonts w:ascii="Times New Roman" w:eastAsia="Times New Roman" w:hAnsi="Times New Roman"/>
                <w:b/>
                <w:bCs/>
                <w:lang w:eastAsia="lv-LV"/>
              </w:rPr>
            </w:pPr>
            <w:r w:rsidRPr="00A96C7E">
              <w:rPr>
                <w:rFonts w:ascii="Times New Roman" w:eastAsia="Times New Roman" w:hAnsi="Times New Roman"/>
                <w:b/>
                <w:bCs/>
                <w:lang w:eastAsia="lv-LV"/>
              </w:rPr>
              <w:lastRenderedPageBreak/>
              <w:t>5. Inform</w:t>
            </w:r>
            <w:r>
              <w:rPr>
                <w:rFonts w:ascii="Times New Roman" w:eastAsia="Times New Roman" w:hAnsi="Times New Roman"/>
                <w:b/>
                <w:bCs/>
                <w:lang w:eastAsia="lv-LV"/>
              </w:rPr>
              <w:t>ācija par projekta īstenotāju un projekta partneri (-</w:t>
            </w:r>
            <w:proofErr w:type="spellStart"/>
            <w:r>
              <w:rPr>
                <w:rFonts w:ascii="Times New Roman" w:eastAsia="Times New Roman" w:hAnsi="Times New Roman"/>
                <w:b/>
                <w:bCs/>
                <w:lang w:eastAsia="lv-LV"/>
              </w:rPr>
              <w:t>iem</w:t>
            </w:r>
            <w:proofErr w:type="spellEnd"/>
            <w:r>
              <w:rPr>
                <w:rFonts w:ascii="Times New Roman" w:eastAsia="Times New Roman" w:hAnsi="Times New Roman"/>
                <w:b/>
                <w:bCs/>
                <w:lang w:eastAsia="lv-LV"/>
              </w:rPr>
              <w:t xml:space="preserve">) </w:t>
            </w:r>
          </w:p>
        </w:tc>
      </w:tr>
      <w:tr w:rsidR="009B4931" w:rsidRPr="00BA14E1" w:rsidTr="002A5D4F">
        <w:trPr>
          <w:trHeight w:val="416"/>
        </w:trPr>
        <w:tc>
          <w:tcPr>
            <w:tcW w:w="10211" w:type="dxa"/>
            <w:gridSpan w:val="3"/>
            <w:tcBorders>
              <w:top w:val="single" w:sz="4" w:space="0" w:color="auto"/>
              <w:left w:val="single" w:sz="4" w:space="0" w:color="auto"/>
              <w:bottom w:val="single" w:sz="4" w:space="0" w:color="auto"/>
              <w:right w:val="single" w:sz="4" w:space="0" w:color="000000"/>
            </w:tcBorders>
            <w:shd w:val="clear" w:color="auto" w:fill="auto"/>
          </w:tcPr>
          <w:p w:rsidR="009B4931" w:rsidRPr="00A96C7E" w:rsidRDefault="009B4931" w:rsidP="002A5D4F">
            <w:pPr>
              <w:spacing w:after="0" w:line="240" w:lineRule="auto"/>
              <w:ind w:firstLine="492"/>
              <w:jc w:val="both"/>
              <w:rPr>
                <w:rFonts w:ascii="Times New Roman" w:eastAsia="Times New Roman" w:hAnsi="Times New Roman"/>
                <w:iCs/>
                <w:color w:val="000000"/>
                <w:sz w:val="24"/>
                <w:szCs w:val="24"/>
                <w:lang w:eastAsia="lv-LV"/>
              </w:rPr>
            </w:pPr>
            <w:r w:rsidRPr="00D65EE4">
              <w:rPr>
                <w:rFonts w:ascii="Times New Roman" w:hAnsi="Times New Roman"/>
                <w:sz w:val="24"/>
                <w:szCs w:val="24"/>
              </w:rPr>
              <w:t>Tehnoloģiju inkubator</w:t>
            </w:r>
            <w:r>
              <w:rPr>
                <w:rFonts w:ascii="Times New Roman" w:hAnsi="Times New Roman"/>
                <w:sz w:val="24"/>
                <w:szCs w:val="24"/>
              </w:rPr>
              <w:t xml:space="preserve">s </w:t>
            </w:r>
            <w:r w:rsidRPr="00D65EE4">
              <w:rPr>
                <w:rFonts w:ascii="Times New Roman" w:hAnsi="Times New Roman"/>
                <w:sz w:val="24"/>
                <w:szCs w:val="24"/>
              </w:rPr>
              <w:t xml:space="preserve">būs Latvijas </w:t>
            </w:r>
            <w:r>
              <w:rPr>
                <w:rFonts w:ascii="Times New Roman" w:hAnsi="Times New Roman"/>
                <w:sz w:val="24"/>
                <w:szCs w:val="24"/>
              </w:rPr>
              <w:t>Universitātes, Rīgas Tehniskās universitātes un SIVA izveidota institūcija.</w:t>
            </w:r>
            <w:r w:rsidRPr="00A96C7E">
              <w:rPr>
                <w:rFonts w:ascii="Times New Roman" w:eastAsia="Times New Roman" w:hAnsi="Times New Roman"/>
                <w:iCs/>
                <w:color w:val="000000"/>
                <w:sz w:val="24"/>
                <w:szCs w:val="24"/>
                <w:lang w:eastAsia="lv-LV"/>
              </w:rPr>
              <w:t xml:space="preserve"> </w:t>
            </w:r>
          </w:p>
          <w:p w:rsidR="009B4931" w:rsidRPr="00A96C7E" w:rsidRDefault="009B4931" w:rsidP="002A5D4F">
            <w:pPr>
              <w:spacing w:after="0" w:line="240" w:lineRule="auto"/>
              <w:ind w:firstLine="492"/>
              <w:jc w:val="both"/>
              <w:rPr>
                <w:rFonts w:ascii="Times New Roman" w:hAnsi="Times New Roman"/>
                <w:color w:val="000000"/>
                <w:sz w:val="24"/>
                <w:szCs w:val="24"/>
              </w:rPr>
            </w:pPr>
            <w:r>
              <w:rPr>
                <w:rFonts w:ascii="Times New Roman" w:hAnsi="Times New Roman"/>
                <w:color w:val="000000"/>
                <w:sz w:val="24"/>
                <w:szCs w:val="24"/>
              </w:rPr>
              <w:t>Latvijas Universitātē ir 13 fakultātes, 9 pētniecības institūti</w:t>
            </w:r>
            <w:r w:rsidR="002C06A3">
              <w:rPr>
                <w:rFonts w:ascii="Times New Roman" w:hAnsi="Times New Roman"/>
                <w:color w:val="000000"/>
                <w:sz w:val="24"/>
                <w:szCs w:val="24"/>
              </w:rPr>
              <w:t xml:space="preserve"> un 9 pētniecības institūti,</w:t>
            </w:r>
            <w:r>
              <w:rPr>
                <w:rFonts w:ascii="Times New Roman" w:hAnsi="Times New Roman"/>
                <w:color w:val="000000"/>
                <w:sz w:val="24"/>
                <w:szCs w:val="24"/>
              </w:rPr>
              <w:t xml:space="preserve"> kas darbojas kā Universitātes aģentūras, bez tam Universitātē studē ap 15 000 pilna laika studenti un strādā ap 1300 akadēmiskie darbinieki (ieskaitot aģentūras)</w:t>
            </w:r>
            <w:r w:rsidRPr="00A96C7E">
              <w:rPr>
                <w:rFonts w:ascii="Times New Roman" w:hAnsi="Times New Roman"/>
                <w:color w:val="000000"/>
                <w:sz w:val="24"/>
                <w:szCs w:val="24"/>
              </w:rPr>
              <w:t xml:space="preserve">. </w:t>
            </w:r>
            <w:r>
              <w:rPr>
                <w:rFonts w:ascii="Times New Roman" w:hAnsi="Times New Roman"/>
                <w:color w:val="000000"/>
                <w:sz w:val="24"/>
                <w:szCs w:val="24"/>
              </w:rPr>
              <w:t>Latvijas Universitāte ir atzīta par tās pētījumiem par materiālu zinātni, informācijas un komunikāciju tehnoloģijām, procesu simulāciju un sociāli-</w:t>
            </w:r>
            <w:r>
              <w:rPr>
                <w:rFonts w:ascii="Times New Roman" w:hAnsi="Times New Roman"/>
                <w:color w:val="000000"/>
                <w:sz w:val="24"/>
                <w:szCs w:val="24"/>
              </w:rPr>
              <w:lastRenderedPageBreak/>
              <w:t>ekonomisko, kā arī vides un veselības problēmām pārejas periodā</w:t>
            </w:r>
            <w:r w:rsidRPr="00A96C7E">
              <w:rPr>
                <w:rFonts w:ascii="Times New Roman" w:hAnsi="Times New Roman"/>
                <w:color w:val="000000"/>
                <w:sz w:val="24"/>
                <w:szCs w:val="24"/>
              </w:rPr>
              <w:t xml:space="preserve">. </w:t>
            </w:r>
          </w:p>
          <w:p w:rsidR="009B4931" w:rsidRPr="00A96C7E" w:rsidRDefault="009B4931" w:rsidP="002A5D4F">
            <w:pPr>
              <w:spacing w:after="0" w:line="240" w:lineRule="auto"/>
              <w:ind w:firstLine="492"/>
              <w:jc w:val="both"/>
              <w:rPr>
                <w:rFonts w:ascii="Times New Roman" w:hAnsi="Times New Roman"/>
                <w:color w:val="000000"/>
                <w:sz w:val="24"/>
                <w:szCs w:val="24"/>
              </w:rPr>
            </w:pPr>
            <w:r w:rsidRPr="00A96C7E">
              <w:rPr>
                <w:rFonts w:ascii="Times New Roman" w:hAnsi="Times New Roman"/>
                <w:color w:val="000000"/>
                <w:sz w:val="24"/>
                <w:szCs w:val="24"/>
              </w:rPr>
              <w:t>R</w:t>
            </w:r>
            <w:r>
              <w:rPr>
                <w:rFonts w:ascii="Times New Roman" w:hAnsi="Times New Roman"/>
                <w:color w:val="000000"/>
                <w:sz w:val="24"/>
                <w:szCs w:val="24"/>
              </w:rPr>
              <w:t xml:space="preserve">īgas Tehniskajā universitātē ir 8 fakultātes, 35 pētniecības institūti un 30 pētniecības laboratorijas. Turklāt šajā universitātē studē ap 15 000 pilna laika studenti, strādā </w:t>
            </w:r>
            <w:r w:rsidR="008060D8">
              <w:rPr>
                <w:rFonts w:ascii="Times New Roman" w:hAnsi="Times New Roman"/>
                <w:color w:val="000000"/>
                <w:sz w:val="24"/>
                <w:szCs w:val="24"/>
              </w:rPr>
              <w:t xml:space="preserve">531 </w:t>
            </w:r>
            <w:r>
              <w:rPr>
                <w:rFonts w:ascii="Times New Roman" w:hAnsi="Times New Roman"/>
                <w:color w:val="000000"/>
                <w:sz w:val="24"/>
                <w:szCs w:val="24"/>
              </w:rPr>
              <w:t>pilnas slodzes akadēmiskais darbinieku un 412 pētnieki</w:t>
            </w:r>
            <w:r w:rsidRPr="00A96C7E">
              <w:rPr>
                <w:rFonts w:ascii="Times New Roman" w:hAnsi="Times New Roman"/>
                <w:color w:val="000000"/>
                <w:sz w:val="24"/>
                <w:szCs w:val="24"/>
              </w:rPr>
              <w:t>. R</w:t>
            </w:r>
            <w:r>
              <w:rPr>
                <w:rFonts w:ascii="Times New Roman" w:hAnsi="Times New Roman"/>
                <w:color w:val="000000"/>
                <w:sz w:val="24"/>
                <w:szCs w:val="24"/>
              </w:rPr>
              <w:t>īgas Tehniskā universitāte ir uzsākusi RTU Attīstības projektu: tas paredz izveidot vienotu universitātes pilsētiņu Ķīpsalā, kā arī izveidot modernākos inženierzinātņu centrus Baltijas reģionā</w:t>
            </w:r>
            <w:r w:rsidRPr="00A96C7E">
              <w:rPr>
                <w:rFonts w:ascii="Times New Roman" w:hAnsi="Times New Roman"/>
                <w:color w:val="000000"/>
                <w:sz w:val="24"/>
                <w:szCs w:val="24"/>
              </w:rPr>
              <w:t xml:space="preserve">. </w:t>
            </w:r>
          </w:p>
          <w:p w:rsidR="009B4931" w:rsidRPr="00A96C7E" w:rsidRDefault="009B4931" w:rsidP="002A5D4F">
            <w:pPr>
              <w:spacing w:after="0" w:line="240" w:lineRule="auto"/>
              <w:ind w:firstLine="492"/>
              <w:jc w:val="both"/>
              <w:rPr>
                <w:rFonts w:ascii="Times New Roman" w:eastAsia="Times New Roman" w:hAnsi="Times New Roman"/>
                <w:iCs/>
                <w:sz w:val="24"/>
                <w:szCs w:val="24"/>
                <w:lang w:eastAsia="lv-LV"/>
              </w:rPr>
            </w:pPr>
            <w:r w:rsidRPr="00A96C7E">
              <w:rPr>
                <w:rFonts w:ascii="Times New Roman" w:hAnsi="Times New Roman"/>
                <w:bCs/>
                <w:sz w:val="24"/>
                <w:szCs w:val="24"/>
              </w:rPr>
              <w:t xml:space="preserve">SIVA </w:t>
            </w:r>
            <w:r w:rsidRPr="00A96C7E">
              <w:rPr>
                <w:rFonts w:ascii="Times New Roman" w:hAnsi="Times New Roman"/>
                <w:sz w:val="24"/>
                <w:szCs w:val="24"/>
              </w:rPr>
              <w:t>i</w:t>
            </w:r>
            <w:r>
              <w:rPr>
                <w:rFonts w:ascii="Times New Roman" w:hAnsi="Times New Roman"/>
                <w:sz w:val="24"/>
                <w:szCs w:val="24"/>
              </w:rPr>
              <w:t>r 1968. gadā dibināta valsts korporācija</w:t>
            </w:r>
            <w:r w:rsidRPr="00A96C7E">
              <w:rPr>
                <w:rFonts w:ascii="Times New Roman" w:hAnsi="Times New Roman"/>
                <w:sz w:val="24"/>
                <w:szCs w:val="24"/>
              </w:rPr>
              <w:t xml:space="preserve">. SIVA </w:t>
            </w:r>
            <w:r>
              <w:rPr>
                <w:rFonts w:ascii="Times New Roman" w:hAnsi="Times New Roman"/>
                <w:sz w:val="24"/>
                <w:szCs w:val="24"/>
              </w:rPr>
              <w:t>mērķis ir attīstīt spēcīgus reģionālos un vietējos industriālos klasterus ar infrastruktūras, investīciju un zināšanu tīklu, kā arī inovāciju centru palīdzību</w:t>
            </w:r>
            <w:r w:rsidRPr="00A96C7E">
              <w:rPr>
                <w:rFonts w:ascii="Times New Roman" w:hAnsi="Times New Roman"/>
                <w:sz w:val="24"/>
                <w:szCs w:val="24"/>
              </w:rPr>
              <w:t>.</w:t>
            </w:r>
          </w:p>
          <w:p w:rsidR="00D311DF" w:rsidRDefault="009B4931" w:rsidP="00D311DF">
            <w:pPr>
              <w:spacing w:after="0" w:line="240" w:lineRule="auto"/>
              <w:ind w:firstLine="492"/>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Bez tam tiks izveidota</w:t>
            </w:r>
            <w:r w:rsidR="000F2607">
              <w:rPr>
                <w:rFonts w:ascii="Times New Roman" w:eastAsia="Times New Roman" w:hAnsi="Times New Roman"/>
                <w:iCs/>
                <w:sz w:val="24"/>
                <w:szCs w:val="24"/>
                <w:lang w:eastAsia="lv-LV"/>
              </w:rPr>
              <w:t xml:space="preserve"> Tehnoloģiju inkubatora</w:t>
            </w:r>
            <w:r>
              <w:rPr>
                <w:rFonts w:ascii="Times New Roman" w:eastAsia="Times New Roman" w:hAnsi="Times New Roman"/>
                <w:iCs/>
                <w:sz w:val="24"/>
                <w:szCs w:val="24"/>
                <w:lang w:eastAsia="lv-LV"/>
              </w:rPr>
              <w:t xml:space="preserve"> konsultatīvā padome, kurā darbosies EM, </w:t>
            </w:r>
            <w:r>
              <w:rPr>
                <w:rFonts w:ascii="Times New Roman" w:hAnsi="Times New Roman"/>
                <w:sz w:val="24"/>
                <w:szCs w:val="24"/>
              </w:rPr>
              <w:t>LIAA, Norvēģijas Inovāciju aģentūras, SIVA, Latvijas Universitātes, Rīgas Tehniskās universitātes un iespējams citu iestāžu pārstāvji</w:t>
            </w:r>
            <w:r w:rsidRPr="00A96C7E">
              <w:rPr>
                <w:rFonts w:ascii="Times New Roman" w:eastAsia="Times New Roman" w:hAnsi="Times New Roman"/>
                <w:iCs/>
                <w:sz w:val="24"/>
                <w:szCs w:val="24"/>
                <w:lang w:eastAsia="lv-LV"/>
              </w:rPr>
              <w:t xml:space="preserve">. </w:t>
            </w:r>
            <w:r w:rsidR="000F2607">
              <w:rPr>
                <w:rFonts w:ascii="Times New Roman" w:eastAsia="Times New Roman" w:hAnsi="Times New Roman"/>
                <w:iCs/>
                <w:sz w:val="24"/>
                <w:szCs w:val="24"/>
                <w:lang w:eastAsia="lv-LV"/>
              </w:rPr>
              <w:t>Tehnoloģiju inkubatora k</w:t>
            </w:r>
            <w:r>
              <w:rPr>
                <w:rFonts w:ascii="Times New Roman" w:eastAsia="Times New Roman" w:hAnsi="Times New Roman"/>
                <w:iCs/>
                <w:sz w:val="24"/>
                <w:szCs w:val="24"/>
                <w:lang w:eastAsia="lv-LV"/>
              </w:rPr>
              <w:t>onsultatīvā padome būs atbildīga par Tehnoloģiju inkubatora darbības pārskatīšanu un izmaiņu un uzlabojumu ierosināšanu</w:t>
            </w:r>
            <w:r w:rsidRPr="00A96C7E">
              <w:rPr>
                <w:rFonts w:ascii="Times New Roman" w:eastAsia="Times New Roman" w:hAnsi="Times New Roman"/>
                <w:iCs/>
                <w:sz w:val="24"/>
                <w:szCs w:val="24"/>
                <w:lang w:eastAsia="lv-LV"/>
              </w:rPr>
              <w:t xml:space="preserve">. </w:t>
            </w:r>
          </w:p>
          <w:p w:rsidR="009B4931" w:rsidRPr="00D311DF" w:rsidRDefault="009B4931" w:rsidP="00D311DF">
            <w:pPr>
              <w:spacing w:after="0" w:line="240" w:lineRule="auto"/>
              <w:ind w:firstLine="492"/>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Tehnoloģiju inkubatora vadībā būs jāiekļauj speciālisti, kuriem ir pieredze biznesa ideju attīstībā, komercializācijā un ārējā finansējuma piesaistē</w:t>
            </w:r>
            <w:r w:rsidRPr="00A96C7E">
              <w:rPr>
                <w:rFonts w:ascii="Times New Roman" w:eastAsia="Times New Roman" w:hAnsi="Times New Roman"/>
                <w:iCs/>
                <w:sz w:val="24"/>
                <w:szCs w:val="24"/>
                <w:lang w:eastAsia="lv-LV"/>
              </w:rPr>
              <w:t xml:space="preserve">. </w:t>
            </w:r>
          </w:p>
        </w:tc>
      </w:tr>
      <w:tr w:rsidR="009B4931" w:rsidRPr="00BA14E1" w:rsidTr="002A5D4F">
        <w:trPr>
          <w:trHeight w:val="345"/>
        </w:trPr>
        <w:tc>
          <w:tcPr>
            <w:tcW w:w="10211" w:type="dxa"/>
            <w:gridSpan w:val="3"/>
            <w:tcBorders>
              <w:top w:val="single" w:sz="4" w:space="0" w:color="auto"/>
              <w:left w:val="single" w:sz="4" w:space="0" w:color="auto"/>
              <w:bottom w:val="single" w:sz="4" w:space="0" w:color="auto"/>
              <w:right w:val="single" w:sz="4" w:space="0" w:color="000000"/>
            </w:tcBorders>
            <w:shd w:val="clear" w:color="auto" w:fill="C2D69B"/>
            <w:vAlign w:val="center"/>
          </w:tcPr>
          <w:p w:rsidR="009B4931" w:rsidRPr="00CB025B" w:rsidRDefault="009B4931" w:rsidP="002A5D4F">
            <w:pPr>
              <w:spacing w:after="0" w:line="240" w:lineRule="auto"/>
              <w:jc w:val="center"/>
              <w:rPr>
                <w:rFonts w:ascii="Times New Roman" w:eastAsia="Times New Roman" w:hAnsi="Times New Roman"/>
                <w:b/>
                <w:bCs/>
                <w:lang w:eastAsia="lv-LV"/>
              </w:rPr>
            </w:pPr>
            <w:r w:rsidRPr="00CB025B">
              <w:rPr>
                <w:rFonts w:ascii="Times New Roman" w:eastAsia="Times New Roman" w:hAnsi="Times New Roman"/>
                <w:b/>
                <w:bCs/>
                <w:lang w:eastAsia="lv-LV"/>
              </w:rPr>
              <w:lastRenderedPageBreak/>
              <w:t xml:space="preserve">6. </w:t>
            </w:r>
            <w:r>
              <w:rPr>
                <w:rFonts w:ascii="Times New Roman" w:eastAsia="Times New Roman" w:hAnsi="Times New Roman"/>
                <w:b/>
                <w:bCs/>
                <w:lang w:eastAsia="lv-LV"/>
              </w:rPr>
              <w:t xml:space="preserve">Darbības apraksts </w:t>
            </w:r>
          </w:p>
        </w:tc>
      </w:tr>
      <w:tr w:rsidR="009B4931" w:rsidRPr="00BA14E1" w:rsidTr="002A5D4F">
        <w:trPr>
          <w:trHeight w:val="375"/>
        </w:trPr>
        <w:tc>
          <w:tcPr>
            <w:tcW w:w="10211" w:type="dxa"/>
            <w:gridSpan w:val="3"/>
            <w:tcBorders>
              <w:top w:val="single" w:sz="4" w:space="0" w:color="auto"/>
              <w:left w:val="single" w:sz="4" w:space="0" w:color="auto"/>
              <w:bottom w:val="single" w:sz="4" w:space="0" w:color="auto"/>
              <w:right w:val="single" w:sz="4" w:space="0" w:color="000000"/>
            </w:tcBorders>
            <w:shd w:val="clear" w:color="auto" w:fill="auto"/>
          </w:tcPr>
          <w:p w:rsidR="009B4931" w:rsidRPr="00CB025B" w:rsidRDefault="009B4931" w:rsidP="002A5D4F">
            <w:pPr>
              <w:spacing w:after="0" w:line="240" w:lineRule="auto"/>
              <w:ind w:firstLine="350"/>
              <w:rPr>
                <w:rFonts w:ascii="Times New Roman" w:eastAsia="Times New Roman" w:hAnsi="Times New Roman"/>
                <w:iCs/>
                <w:sz w:val="24"/>
                <w:szCs w:val="24"/>
                <w:lang w:eastAsia="lv-LV"/>
              </w:rPr>
            </w:pPr>
            <w:r w:rsidRPr="003A54AB">
              <w:rPr>
                <w:rFonts w:ascii="Times New Roman" w:hAnsi="Times New Roman"/>
                <w:sz w:val="24"/>
                <w:szCs w:val="24"/>
              </w:rPr>
              <w:t xml:space="preserve">Lai </w:t>
            </w:r>
            <w:r w:rsidR="001E7C58">
              <w:rPr>
                <w:rFonts w:ascii="Times New Roman" w:hAnsi="Times New Roman"/>
                <w:sz w:val="24"/>
                <w:szCs w:val="24"/>
              </w:rPr>
              <w:t>nodrošinātu inovatīvu komersantu</w:t>
            </w:r>
            <w:r>
              <w:rPr>
                <w:rFonts w:ascii="Times New Roman" w:hAnsi="Times New Roman"/>
                <w:sz w:val="24"/>
                <w:szCs w:val="24"/>
              </w:rPr>
              <w:t xml:space="preserve"> un fizisku personu ar mērķi uzsākt saimniecisko darbību</w:t>
            </w:r>
            <w:r w:rsidRPr="003A54AB">
              <w:rPr>
                <w:rFonts w:ascii="Times New Roman" w:hAnsi="Times New Roman"/>
                <w:sz w:val="24"/>
                <w:szCs w:val="24"/>
              </w:rPr>
              <w:t xml:space="preserve"> vajadzības, Tehnoloģiju inkubatorā tiks nodrošināti šādi pakalpojumi</w:t>
            </w:r>
            <w:r w:rsidRPr="00CB025B">
              <w:rPr>
                <w:rFonts w:ascii="Times New Roman" w:eastAsia="Times New Roman" w:hAnsi="Times New Roman"/>
                <w:iCs/>
                <w:sz w:val="24"/>
                <w:szCs w:val="24"/>
                <w:lang w:eastAsia="lv-LV"/>
              </w:rPr>
              <w:t>:</w:t>
            </w:r>
          </w:p>
          <w:p w:rsidR="009B4931" w:rsidRPr="00CB025B" w:rsidRDefault="009B4931" w:rsidP="002A5D4F">
            <w:pPr>
              <w:spacing w:after="0" w:line="240" w:lineRule="auto"/>
              <w:ind w:firstLine="350"/>
              <w:jc w:val="both"/>
              <w:rPr>
                <w:rFonts w:ascii="Times New Roman" w:hAnsi="Times New Roman"/>
                <w:sz w:val="24"/>
                <w:szCs w:val="24"/>
              </w:rPr>
            </w:pPr>
            <w:r w:rsidRPr="00CB025B">
              <w:rPr>
                <w:rFonts w:ascii="Times New Roman" w:hAnsi="Times New Roman"/>
                <w:sz w:val="24"/>
                <w:szCs w:val="24"/>
              </w:rPr>
              <w:t xml:space="preserve">1) </w:t>
            </w:r>
            <w:r w:rsidRPr="00BA6375">
              <w:rPr>
                <w:rFonts w:ascii="Times New Roman" w:hAnsi="Times New Roman"/>
                <w:sz w:val="24"/>
                <w:szCs w:val="24"/>
              </w:rPr>
              <w:t>Telpu noma un apsaimniekošana (aprīkotu un neaprīkotu darba telpu noma, elektrība, gāze, ūdens, apkope, drošība, atkritumu apsaimniekošana)</w:t>
            </w:r>
            <w:r w:rsidRPr="00CB025B">
              <w:rPr>
                <w:rFonts w:ascii="Times New Roman" w:hAnsi="Times New Roman"/>
                <w:sz w:val="24"/>
                <w:szCs w:val="24"/>
              </w:rPr>
              <w:t>;</w:t>
            </w:r>
          </w:p>
          <w:p w:rsidR="009B4931" w:rsidRPr="00CB025B" w:rsidRDefault="009B4931" w:rsidP="002A5D4F">
            <w:pPr>
              <w:spacing w:after="0" w:line="240" w:lineRule="auto"/>
              <w:ind w:firstLine="350"/>
              <w:jc w:val="both"/>
              <w:rPr>
                <w:rFonts w:ascii="Times New Roman" w:hAnsi="Times New Roman"/>
                <w:sz w:val="24"/>
                <w:szCs w:val="24"/>
              </w:rPr>
            </w:pPr>
            <w:r w:rsidRPr="00CB025B">
              <w:rPr>
                <w:rFonts w:ascii="Times New Roman" w:hAnsi="Times New Roman"/>
                <w:sz w:val="24"/>
                <w:szCs w:val="24"/>
              </w:rPr>
              <w:t xml:space="preserve">2) </w:t>
            </w:r>
            <w:r w:rsidRPr="00BA6375">
              <w:rPr>
                <w:rFonts w:ascii="Times New Roman" w:hAnsi="Times New Roman"/>
                <w:sz w:val="24"/>
                <w:szCs w:val="24"/>
              </w:rPr>
              <w:t>Komunikāciju pakalpojumi (internets, telefons un juridiskā adrese)</w:t>
            </w:r>
          </w:p>
          <w:p w:rsidR="009B4931" w:rsidRPr="00CB025B" w:rsidRDefault="009B4931" w:rsidP="002A5D4F">
            <w:pPr>
              <w:spacing w:after="0" w:line="240" w:lineRule="auto"/>
              <w:ind w:firstLine="350"/>
              <w:jc w:val="both"/>
              <w:rPr>
                <w:rFonts w:ascii="Times New Roman" w:hAnsi="Times New Roman"/>
                <w:sz w:val="24"/>
                <w:szCs w:val="24"/>
              </w:rPr>
            </w:pPr>
            <w:r w:rsidRPr="00CB025B">
              <w:rPr>
                <w:rFonts w:ascii="Times New Roman" w:hAnsi="Times New Roman"/>
                <w:sz w:val="24"/>
                <w:szCs w:val="24"/>
              </w:rPr>
              <w:t xml:space="preserve">3) </w:t>
            </w:r>
            <w:r w:rsidRPr="00BA6375">
              <w:rPr>
                <w:rFonts w:ascii="Times New Roman" w:hAnsi="Times New Roman"/>
                <w:sz w:val="24"/>
                <w:szCs w:val="24"/>
              </w:rPr>
              <w:t>Uzņēmējdarbības vadības konsultācijas (biznesa plāna novērtēšana un sagatavošana), (grāmatvedība), (papildu finansējuma piesaiste (</w:t>
            </w:r>
            <w:r>
              <w:rPr>
                <w:rFonts w:ascii="Times New Roman" w:hAnsi="Times New Roman"/>
                <w:sz w:val="24"/>
                <w:szCs w:val="24"/>
              </w:rPr>
              <w:t>kredītiestādes</w:t>
            </w:r>
            <w:r w:rsidRPr="00BA6375">
              <w:rPr>
                <w:rFonts w:ascii="Times New Roman" w:hAnsi="Times New Roman"/>
                <w:sz w:val="24"/>
                <w:szCs w:val="24"/>
              </w:rPr>
              <w:t xml:space="preserve"> aizņēmumi, riska kapitāls, </w:t>
            </w:r>
            <w:r>
              <w:rPr>
                <w:rFonts w:ascii="Times New Roman" w:hAnsi="Times New Roman"/>
                <w:sz w:val="24"/>
                <w:szCs w:val="24"/>
              </w:rPr>
              <w:t>biznesa eņģeli</w:t>
            </w:r>
            <w:r w:rsidRPr="00BA6375">
              <w:rPr>
                <w:rFonts w:ascii="Times New Roman" w:hAnsi="Times New Roman"/>
                <w:sz w:val="24"/>
                <w:szCs w:val="24"/>
              </w:rPr>
              <w:t xml:space="preserve">)), (papildu atbalsta iespējas (informācija un konsultācijas attiecībā uz citiem atbalsta instrumentiem, piemēram, EEN (Eiropas Uzņēmējdarbības atbalsta tīkls), </w:t>
            </w:r>
            <w:proofErr w:type="spellStart"/>
            <w:r w:rsidRPr="00BA6375">
              <w:rPr>
                <w:rFonts w:ascii="Times New Roman" w:hAnsi="Times New Roman"/>
                <w:sz w:val="24"/>
                <w:szCs w:val="24"/>
              </w:rPr>
              <w:t>Altum</w:t>
            </w:r>
            <w:proofErr w:type="spellEnd"/>
            <w:r w:rsidRPr="00BA6375">
              <w:rPr>
                <w:rFonts w:ascii="Times New Roman" w:hAnsi="Times New Roman"/>
                <w:sz w:val="24"/>
                <w:szCs w:val="24"/>
              </w:rPr>
              <w:t>)), (pārdošanas un tirdzniecības konsultācijas (tirgus noteikšana) (juridiskie pakalpojumi) (līguma sagatavošana ar vietējiem piegādātājiem un klientiem, darba līguma sagatavošana un līguma sagatavošana dažādās valodās), (vietēja un starptautiska līmeņa sadarbības organizēšana), (ar cilvēkresursiem saistīti pakalpojumi)</w:t>
            </w:r>
            <w:r w:rsidRPr="00CB025B">
              <w:rPr>
                <w:rFonts w:ascii="Times New Roman" w:hAnsi="Times New Roman"/>
                <w:sz w:val="24"/>
                <w:szCs w:val="24"/>
              </w:rPr>
              <w:t>;</w:t>
            </w:r>
          </w:p>
          <w:p w:rsidR="009B4931" w:rsidRPr="00CB025B" w:rsidRDefault="009B4931" w:rsidP="002A5D4F">
            <w:pPr>
              <w:spacing w:after="0" w:line="240" w:lineRule="auto"/>
              <w:ind w:firstLine="350"/>
              <w:jc w:val="both"/>
              <w:rPr>
                <w:rFonts w:ascii="Times New Roman" w:hAnsi="Times New Roman"/>
                <w:sz w:val="24"/>
                <w:szCs w:val="24"/>
              </w:rPr>
            </w:pPr>
            <w:r w:rsidRPr="00CB025B">
              <w:rPr>
                <w:rFonts w:ascii="Times New Roman" w:hAnsi="Times New Roman"/>
                <w:sz w:val="24"/>
                <w:szCs w:val="24"/>
              </w:rPr>
              <w:t xml:space="preserve">4) </w:t>
            </w:r>
            <w:r w:rsidRPr="00BA6375">
              <w:rPr>
                <w:rFonts w:ascii="Times New Roman" w:hAnsi="Times New Roman"/>
                <w:sz w:val="24"/>
                <w:szCs w:val="24"/>
              </w:rPr>
              <w:t>Intelektuālā īpašuma aizsardzības konsultācijas</w:t>
            </w:r>
            <w:r w:rsidRPr="00CB025B">
              <w:rPr>
                <w:rFonts w:ascii="Times New Roman" w:hAnsi="Times New Roman"/>
                <w:sz w:val="24"/>
                <w:szCs w:val="24"/>
              </w:rPr>
              <w:t>;</w:t>
            </w:r>
          </w:p>
          <w:p w:rsidR="009B4931" w:rsidRPr="00CB025B" w:rsidRDefault="009B4931" w:rsidP="002A5D4F">
            <w:pPr>
              <w:spacing w:after="0" w:line="240" w:lineRule="auto"/>
              <w:ind w:firstLine="350"/>
              <w:jc w:val="both"/>
              <w:rPr>
                <w:rFonts w:ascii="Times New Roman" w:hAnsi="Times New Roman"/>
                <w:sz w:val="24"/>
                <w:szCs w:val="24"/>
              </w:rPr>
            </w:pPr>
            <w:r w:rsidRPr="00CB025B">
              <w:rPr>
                <w:rFonts w:ascii="Times New Roman" w:hAnsi="Times New Roman"/>
                <w:sz w:val="24"/>
                <w:szCs w:val="24"/>
              </w:rPr>
              <w:t xml:space="preserve">5) </w:t>
            </w:r>
            <w:r w:rsidRPr="00BA6375">
              <w:rPr>
                <w:rFonts w:ascii="Times New Roman" w:hAnsi="Times New Roman"/>
                <w:sz w:val="24"/>
                <w:szCs w:val="24"/>
              </w:rPr>
              <w:t>Pētniecības un attīstības konsultācijas</w:t>
            </w:r>
            <w:r w:rsidRPr="00CB025B">
              <w:rPr>
                <w:rFonts w:ascii="Times New Roman" w:hAnsi="Times New Roman"/>
                <w:sz w:val="24"/>
                <w:szCs w:val="24"/>
              </w:rPr>
              <w:t>;</w:t>
            </w:r>
          </w:p>
          <w:p w:rsidR="009B4931" w:rsidRPr="00CB025B" w:rsidRDefault="009B4931" w:rsidP="002A5D4F">
            <w:pPr>
              <w:spacing w:after="0" w:line="240" w:lineRule="auto"/>
              <w:ind w:firstLine="350"/>
              <w:jc w:val="both"/>
              <w:rPr>
                <w:rFonts w:ascii="Times New Roman" w:hAnsi="Times New Roman"/>
                <w:sz w:val="24"/>
                <w:szCs w:val="24"/>
              </w:rPr>
            </w:pPr>
            <w:r>
              <w:rPr>
                <w:rFonts w:ascii="Times New Roman" w:hAnsi="Times New Roman"/>
                <w:sz w:val="24"/>
                <w:szCs w:val="24"/>
              </w:rPr>
              <w:t>6)</w:t>
            </w:r>
            <w:r w:rsidRPr="00BA6375">
              <w:rPr>
                <w:rFonts w:ascii="Times New Roman" w:hAnsi="Times New Roman"/>
                <w:sz w:val="24"/>
                <w:szCs w:val="24"/>
              </w:rPr>
              <w:t xml:space="preserve">Virtuālās inkubācijas pakalpojumi – Tehnoloģiju inkubatora </w:t>
            </w:r>
            <w:r w:rsidR="00D81B3A">
              <w:rPr>
                <w:rFonts w:ascii="Times New Roman" w:hAnsi="Times New Roman"/>
                <w:sz w:val="24"/>
                <w:szCs w:val="24"/>
              </w:rPr>
              <w:t>operators</w:t>
            </w:r>
            <w:r w:rsidRPr="00BA6375">
              <w:rPr>
                <w:rFonts w:ascii="Times New Roman" w:hAnsi="Times New Roman"/>
                <w:sz w:val="24"/>
                <w:szCs w:val="24"/>
              </w:rPr>
              <w:t xml:space="preserve"> sniegs pakalpojumus </w:t>
            </w:r>
            <w:r w:rsidR="001E7C58">
              <w:rPr>
                <w:rFonts w:ascii="Times New Roman" w:hAnsi="Times New Roman"/>
                <w:sz w:val="24"/>
                <w:szCs w:val="24"/>
              </w:rPr>
              <w:t>komersantiem</w:t>
            </w:r>
            <w:r w:rsidRPr="00BA6375">
              <w:rPr>
                <w:rFonts w:ascii="Times New Roman" w:hAnsi="Times New Roman"/>
                <w:sz w:val="24"/>
                <w:szCs w:val="24"/>
              </w:rPr>
              <w:t xml:space="preserve"> ārpus Tehnoloģiju inkubatora telpām</w:t>
            </w:r>
            <w:r w:rsidRPr="00CB025B">
              <w:rPr>
                <w:rFonts w:ascii="Times New Roman" w:hAnsi="Times New Roman"/>
                <w:sz w:val="24"/>
                <w:szCs w:val="24"/>
              </w:rPr>
              <w:t>;</w:t>
            </w:r>
          </w:p>
          <w:p w:rsidR="009B4931" w:rsidRPr="00CB025B" w:rsidRDefault="009B4931" w:rsidP="002A5D4F">
            <w:pPr>
              <w:spacing w:after="0" w:line="240" w:lineRule="auto"/>
              <w:ind w:firstLine="350"/>
              <w:jc w:val="both"/>
              <w:rPr>
                <w:rFonts w:ascii="Times New Roman" w:hAnsi="Times New Roman"/>
                <w:sz w:val="24"/>
                <w:szCs w:val="24"/>
              </w:rPr>
            </w:pPr>
            <w:r w:rsidRPr="00CB025B">
              <w:rPr>
                <w:rFonts w:ascii="Times New Roman" w:hAnsi="Times New Roman"/>
                <w:sz w:val="24"/>
                <w:szCs w:val="24"/>
              </w:rPr>
              <w:t xml:space="preserve">7) </w:t>
            </w:r>
            <w:r w:rsidRPr="00BA6375">
              <w:rPr>
                <w:rFonts w:ascii="Times New Roman" w:hAnsi="Times New Roman"/>
                <w:sz w:val="24"/>
                <w:szCs w:val="24"/>
              </w:rPr>
              <w:t>Pārbaudes un laboratoriju testi</w:t>
            </w:r>
            <w:r w:rsidRPr="00CB025B">
              <w:rPr>
                <w:rFonts w:ascii="Times New Roman" w:hAnsi="Times New Roman"/>
                <w:sz w:val="24"/>
                <w:szCs w:val="24"/>
              </w:rPr>
              <w:t>;</w:t>
            </w:r>
          </w:p>
          <w:p w:rsidR="009B4931" w:rsidRPr="00CB025B" w:rsidRDefault="009B4931" w:rsidP="002A5D4F">
            <w:pPr>
              <w:spacing w:after="0" w:line="240" w:lineRule="auto"/>
              <w:ind w:firstLine="350"/>
              <w:jc w:val="both"/>
              <w:rPr>
                <w:rFonts w:ascii="Times New Roman" w:hAnsi="Times New Roman"/>
                <w:sz w:val="24"/>
                <w:szCs w:val="24"/>
              </w:rPr>
            </w:pPr>
            <w:r w:rsidRPr="00CB025B">
              <w:rPr>
                <w:rFonts w:ascii="Times New Roman" w:hAnsi="Times New Roman"/>
                <w:sz w:val="24"/>
                <w:szCs w:val="24"/>
              </w:rPr>
              <w:t xml:space="preserve">8) </w:t>
            </w:r>
            <w:r w:rsidRPr="00BA6375">
              <w:rPr>
                <w:rFonts w:ascii="Times New Roman" w:hAnsi="Times New Roman"/>
                <w:sz w:val="24"/>
                <w:szCs w:val="24"/>
              </w:rPr>
              <w:t>Administratīvie pakalpojumi</w:t>
            </w:r>
            <w:r w:rsidRPr="00CB025B">
              <w:rPr>
                <w:rFonts w:ascii="Times New Roman" w:hAnsi="Times New Roman"/>
                <w:sz w:val="24"/>
                <w:szCs w:val="24"/>
              </w:rPr>
              <w:t>;</w:t>
            </w:r>
          </w:p>
          <w:p w:rsidR="009B4931" w:rsidRPr="00CB025B" w:rsidRDefault="009B4931" w:rsidP="002A5D4F">
            <w:pPr>
              <w:spacing w:after="0" w:line="240" w:lineRule="auto"/>
              <w:ind w:firstLine="350"/>
              <w:jc w:val="both"/>
              <w:rPr>
                <w:rFonts w:ascii="Times New Roman" w:hAnsi="Times New Roman"/>
                <w:sz w:val="24"/>
                <w:szCs w:val="24"/>
              </w:rPr>
            </w:pPr>
            <w:r w:rsidRPr="00CB025B">
              <w:rPr>
                <w:rFonts w:ascii="Times New Roman" w:hAnsi="Times New Roman"/>
                <w:sz w:val="24"/>
                <w:szCs w:val="24"/>
              </w:rPr>
              <w:t xml:space="preserve">9) </w:t>
            </w:r>
            <w:r w:rsidRPr="00BA6375">
              <w:rPr>
                <w:rFonts w:ascii="Times New Roman" w:hAnsi="Times New Roman"/>
                <w:sz w:val="24"/>
                <w:szCs w:val="24"/>
              </w:rPr>
              <w:t>Citi nepieciešamie pakalpojumi, kas tiks iepirkti</w:t>
            </w:r>
            <w:r w:rsidRPr="00CB025B">
              <w:rPr>
                <w:rFonts w:ascii="Times New Roman" w:hAnsi="Times New Roman"/>
                <w:sz w:val="24"/>
                <w:szCs w:val="24"/>
              </w:rPr>
              <w:t>.</w:t>
            </w:r>
          </w:p>
          <w:p w:rsidR="009B4931" w:rsidRPr="00CB025B" w:rsidRDefault="009B4931" w:rsidP="002A5D4F">
            <w:pPr>
              <w:spacing w:after="0" w:line="240" w:lineRule="auto"/>
              <w:ind w:firstLine="350"/>
              <w:jc w:val="both"/>
              <w:rPr>
                <w:rFonts w:ascii="Times New Roman" w:hAnsi="Times New Roman"/>
                <w:sz w:val="24"/>
                <w:szCs w:val="24"/>
              </w:rPr>
            </w:pPr>
            <w:r>
              <w:rPr>
                <w:rFonts w:ascii="Times New Roman" w:hAnsi="Times New Roman"/>
                <w:sz w:val="24"/>
                <w:szCs w:val="24"/>
              </w:rPr>
              <w:t>Iepriekš noteiktajā projektā ir paredzēti rekonstrukcijas darbi un iekārtu iegāde</w:t>
            </w:r>
            <w:r w:rsidRPr="00CB025B">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Ņemot vērā, ka tas būs ad hoc valsts atbalsts, tas tiks saskaņots ar Eiropas Komisiju</w:t>
            </w:r>
            <w:r w:rsidRPr="00CB025B">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 xml:space="preserve">Tādēļ </w:t>
            </w:r>
            <w:r>
              <w:rPr>
                <w:rFonts w:ascii="Times New Roman" w:hAnsi="Times New Roman"/>
                <w:sz w:val="24"/>
                <w:szCs w:val="24"/>
              </w:rPr>
              <w:t>rekonstrukcijas darbus</w:t>
            </w:r>
            <w:r>
              <w:rPr>
                <w:rFonts w:ascii="Times New Roman" w:eastAsia="Times New Roman" w:hAnsi="Times New Roman"/>
                <w:iCs/>
                <w:sz w:val="24"/>
                <w:szCs w:val="24"/>
                <w:lang w:eastAsia="lv-LV"/>
              </w:rPr>
              <w:t xml:space="preserve"> un iekārtu iegādi plānots veikt 12-18 mēnešus pēc Tehnoloģiju inkubatora darbības uzsākšanas</w:t>
            </w:r>
            <w:r w:rsidRPr="00CB025B">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 xml:space="preserve">Vienlaikus </w:t>
            </w:r>
            <w:r w:rsidR="001E7C58">
              <w:rPr>
                <w:rFonts w:ascii="Times New Roman" w:eastAsia="Times New Roman" w:hAnsi="Times New Roman"/>
                <w:iCs/>
                <w:sz w:val="24"/>
                <w:szCs w:val="24"/>
                <w:lang w:eastAsia="lv-LV"/>
              </w:rPr>
              <w:t>komersanti</w:t>
            </w:r>
            <w:r>
              <w:rPr>
                <w:rFonts w:ascii="Times New Roman" w:eastAsia="Times New Roman" w:hAnsi="Times New Roman"/>
                <w:iCs/>
                <w:sz w:val="24"/>
                <w:szCs w:val="24"/>
                <w:lang w:eastAsia="lv-LV"/>
              </w:rPr>
              <w:t xml:space="preserve"> varēs saņemt inkubācijas pakalpojumus, jo telpas būs daļēji pieejamas jau iepriekš noteiktā projekta sākumā. Ņemot vērā, ka Tehnoloģiju inkubatorā esošu </w:t>
            </w:r>
            <w:r w:rsidR="001E7C58">
              <w:rPr>
                <w:rFonts w:ascii="Times New Roman" w:eastAsia="Times New Roman" w:hAnsi="Times New Roman"/>
                <w:iCs/>
                <w:sz w:val="24"/>
                <w:szCs w:val="24"/>
                <w:lang w:eastAsia="lv-LV"/>
              </w:rPr>
              <w:t>komersantu</w:t>
            </w:r>
            <w:r>
              <w:rPr>
                <w:rFonts w:ascii="Times New Roman" w:eastAsia="Times New Roman" w:hAnsi="Times New Roman"/>
                <w:iCs/>
                <w:sz w:val="24"/>
                <w:szCs w:val="24"/>
                <w:lang w:eastAsia="lv-LV"/>
              </w:rPr>
              <w:t xml:space="preserve"> skaits pieaugs pakāpeniski, būs pietiekami laika, lai pabeigtu rekonstrukcijas darbus un iegādātos </w:t>
            </w:r>
            <w:r w:rsidR="001E7C58">
              <w:rPr>
                <w:rFonts w:ascii="Times New Roman" w:eastAsia="Times New Roman" w:hAnsi="Times New Roman"/>
                <w:iCs/>
                <w:sz w:val="24"/>
                <w:szCs w:val="24"/>
                <w:lang w:eastAsia="lv-LV"/>
              </w:rPr>
              <w:t>komersantu</w:t>
            </w:r>
            <w:r>
              <w:rPr>
                <w:rFonts w:ascii="Times New Roman" w:eastAsia="Times New Roman" w:hAnsi="Times New Roman"/>
                <w:iCs/>
                <w:sz w:val="24"/>
                <w:szCs w:val="24"/>
                <w:lang w:eastAsia="lv-LV"/>
              </w:rPr>
              <w:t xml:space="preserve"> vajadzībām nepieciešamo aprīkojumu</w:t>
            </w:r>
            <w:r w:rsidRPr="00CB025B">
              <w:rPr>
                <w:rFonts w:ascii="Times New Roman" w:eastAsia="Times New Roman" w:hAnsi="Times New Roman"/>
                <w:iCs/>
                <w:sz w:val="24"/>
                <w:szCs w:val="24"/>
                <w:lang w:eastAsia="lv-LV"/>
              </w:rPr>
              <w:t xml:space="preserve">.  </w:t>
            </w:r>
          </w:p>
          <w:p w:rsidR="009B4931" w:rsidRPr="00CB025B" w:rsidRDefault="009B4931" w:rsidP="002A5D4F">
            <w:pPr>
              <w:tabs>
                <w:tab w:val="left" w:pos="3576"/>
              </w:tabs>
              <w:autoSpaceDE w:val="0"/>
              <w:autoSpaceDN w:val="0"/>
              <w:adjustRightInd w:val="0"/>
              <w:spacing w:after="0" w:line="240" w:lineRule="auto"/>
              <w:ind w:firstLine="350"/>
              <w:jc w:val="both"/>
              <w:rPr>
                <w:rFonts w:ascii="Times New Roman" w:hAnsi="Times New Roman"/>
              </w:rPr>
            </w:pPr>
          </w:p>
        </w:tc>
      </w:tr>
      <w:tr w:rsidR="009B4931" w:rsidRPr="00BA14E1" w:rsidTr="002A5D4F">
        <w:trPr>
          <w:trHeight w:val="300"/>
        </w:trPr>
        <w:tc>
          <w:tcPr>
            <w:tcW w:w="10211" w:type="dxa"/>
            <w:gridSpan w:val="3"/>
            <w:tcBorders>
              <w:top w:val="single" w:sz="4" w:space="0" w:color="auto"/>
              <w:left w:val="single" w:sz="4" w:space="0" w:color="auto"/>
              <w:bottom w:val="single" w:sz="4" w:space="0" w:color="auto"/>
              <w:right w:val="single" w:sz="4" w:space="0" w:color="000000"/>
            </w:tcBorders>
            <w:shd w:val="clear" w:color="auto" w:fill="C2D69B"/>
            <w:vAlign w:val="center"/>
          </w:tcPr>
          <w:p w:rsidR="009B4931" w:rsidRPr="00CB025B" w:rsidRDefault="009B4931" w:rsidP="002A5D4F">
            <w:pPr>
              <w:spacing w:after="0" w:line="240" w:lineRule="auto"/>
              <w:jc w:val="center"/>
              <w:rPr>
                <w:rFonts w:ascii="Times New Roman" w:eastAsia="Times New Roman" w:hAnsi="Times New Roman"/>
                <w:b/>
                <w:bCs/>
                <w:lang w:eastAsia="lv-LV"/>
              </w:rPr>
            </w:pPr>
            <w:r w:rsidRPr="00CB025B">
              <w:rPr>
                <w:rFonts w:ascii="Times New Roman" w:eastAsia="Times New Roman" w:hAnsi="Times New Roman"/>
                <w:b/>
                <w:bCs/>
                <w:lang w:eastAsia="lv-LV"/>
              </w:rPr>
              <w:t xml:space="preserve"> 7. Proje</w:t>
            </w:r>
            <w:r>
              <w:rPr>
                <w:rFonts w:ascii="Times New Roman" w:eastAsia="Times New Roman" w:hAnsi="Times New Roman"/>
                <w:b/>
                <w:bCs/>
                <w:lang w:eastAsia="lv-LV"/>
              </w:rPr>
              <w:t xml:space="preserve">kta mērķis un plānotie rezultāti </w:t>
            </w:r>
          </w:p>
        </w:tc>
      </w:tr>
      <w:tr w:rsidR="009B4931" w:rsidRPr="00BA14E1" w:rsidTr="002A5D4F">
        <w:trPr>
          <w:trHeight w:val="1365"/>
        </w:trPr>
        <w:tc>
          <w:tcPr>
            <w:tcW w:w="10211" w:type="dxa"/>
            <w:gridSpan w:val="3"/>
            <w:tcBorders>
              <w:top w:val="single" w:sz="4" w:space="0" w:color="auto"/>
              <w:left w:val="single" w:sz="4" w:space="0" w:color="auto"/>
              <w:bottom w:val="single" w:sz="4" w:space="0" w:color="auto"/>
              <w:right w:val="single" w:sz="4" w:space="0" w:color="000000"/>
            </w:tcBorders>
            <w:shd w:val="clear" w:color="auto" w:fill="auto"/>
          </w:tcPr>
          <w:p w:rsidR="009B4931" w:rsidRPr="00CB025B" w:rsidRDefault="009B4931" w:rsidP="002A5D4F">
            <w:pPr>
              <w:keepNext/>
              <w:keepLines/>
              <w:spacing w:before="200" w:after="0" w:line="240" w:lineRule="auto"/>
              <w:ind w:firstLine="350"/>
              <w:jc w:val="both"/>
              <w:outlineLvl w:val="1"/>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lastRenderedPageBreak/>
              <w:t>Iepriekš noteiktā projekta mērķis ir izveidot</w:t>
            </w:r>
            <w:r>
              <w:rPr>
                <w:rFonts w:ascii="Times New Roman" w:hAnsi="Times New Roman"/>
                <w:sz w:val="24"/>
                <w:szCs w:val="24"/>
              </w:rPr>
              <w:t xml:space="preserve"> visaptverošu institūciju, kas veicinātu jaunu </w:t>
            </w:r>
            <w:r w:rsidR="001E7C58">
              <w:rPr>
                <w:rFonts w:ascii="Times New Roman" w:hAnsi="Times New Roman"/>
                <w:sz w:val="24"/>
                <w:szCs w:val="24"/>
              </w:rPr>
              <w:t>komersantu</w:t>
            </w:r>
            <w:r>
              <w:rPr>
                <w:rFonts w:ascii="Times New Roman" w:hAnsi="Times New Roman"/>
                <w:sz w:val="24"/>
                <w:szCs w:val="24"/>
              </w:rPr>
              <w:t xml:space="preserve"> izaugsmi un izveidi „zaļo” inovāciju jomā</w:t>
            </w:r>
            <w:r w:rsidRPr="00CB025B">
              <w:rPr>
                <w:rFonts w:ascii="Times New Roman" w:eastAsia="Times New Roman" w:hAnsi="Times New Roman"/>
                <w:iCs/>
                <w:sz w:val="24"/>
                <w:szCs w:val="24"/>
                <w:lang w:eastAsia="lv-LV"/>
              </w:rPr>
              <w:t xml:space="preserve">. </w:t>
            </w:r>
          </w:p>
          <w:p w:rsidR="009B4931" w:rsidRPr="00F1550F" w:rsidRDefault="009B4931" w:rsidP="002A5D4F">
            <w:pPr>
              <w:spacing w:after="0" w:line="240" w:lineRule="auto"/>
              <w:ind w:firstLine="350"/>
              <w:jc w:val="both"/>
              <w:rPr>
                <w:rFonts w:ascii="Times New Roman" w:eastAsia="Times New Roman" w:hAnsi="Times New Roman"/>
                <w:iCs/>
                <w:sz w:val="24"/>
                <w:szCs w:val="24"/>
                <w:lang w:eastAsia="lv-LV"/>
              </w:rPr>
            </w:pPr>
            <w:r>
              <w:rPr>
                <w:rFonts w:ascii="Times New Roman" w:hAnsi="Times New Roman"/>
                <w:sz w:val="24"/>
                <w:szCs w:val="24"/>
              </w:rPr>
              <w:t xml:space="preserve">Iepriekš noteiktā projekta ietvaros sasniedzamais rezultāts ir </w:t>
            </w:r>
            <w:r>
              <w:rPr>
                <w:rFonts w:ascii="Times New Roman" w:eastAsia="Times New Roman" w:hAnsi="Times New Roman"/>
                <w:iCs/>
                <w:sz w:val="24"/>
                <w:szCs w:val="24"/>
                <w:lang w:eastAsia="lv-LV"/>
              </w:rPr>
              <w:t>–</w:t>
            </w:r>
            <w:r w:rsidRPr="00CB025B">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 xml:space="preserve">Izveidota jaunu </w:t>
            </w:r>
            <w:r w:rsidR="001E7C58">
              <w:rPr>
                <w:rFonts w:ascii="Times New Roman" w:eastAsia="Times New Roman" w:hAnsi="Times New Roman"/>
                <w:iCs/>
                <w:sz w:val="24"/>
                <w:szCs w:val="24"/>
                <w:lang w:eastAsia="lv-LV"/>
              </w:rPr>
              <w:t>komersantu</w:t>
            </w:r>
            <w:r>
              <w:rPr>
                <w:rFonts w:ascii="Times New Roman" w:eastAsia="Times New Roman" w:hAnsi="Times New Roman"/>
                <w:iCs/>
                <w:sz w:val="24"/>
                <w:szCs w:val="24"/>
                <w:lang w:eastAsia="lv-LV"/>
              </w:rPr>
              <w:t xml:space="preserve"> dibināšanai un izaugsmei labvēlīga vide</w:t>
            </w:r>
            <w:r w:rsidRPr="00CB025B">
              <w:rPr>
                <w:rFonts w:ascii="Times New Roman" w:hAnsi="Times New Roman"/>
                <w:sz w:val="24"/>
                <w:szCs w:val="24"/>
              </w:rPr>
              <w:t xml:space="preserve">. </w:t>
            </w:r>
            <w:r>
              <w:rPr>
                <w:rFonts w:ascii="Times New Roman" w:hAnsi="Times New Roman"/>
                <w:sz w:val="24"/>
                <w:szCs w:val="24"/>
              </w:rPr>
              <w:t xml:space="preserve">Rezultāta rādītājs ir nodrošināt </w:t>
            </w:r>
            <w:r w:rsidR="001E7C58">
              <w:rPr>
                <w:rFonts w:ascii="Times New Roman" w:hAnsi="Times New Roman"/>
                <w:sz w:val="24"/>
                <w:szCs w:val="24"/>
              </w:rPr>
              <w:t>komersantiem</w:t>
            </w:r>
            <w:r>
              <w:rPr>
                <w:rFonts w:ascii="Times New Roman" w:hAnsi="Times New Roman"/>
                <w:sz w:val="24"/>
                <w:szCs w:val="24"/>
              </w:rPr>
              <w:t xml:space="preserve"> telpas atbilstoši Programmas Noteikumos noteiktajam</w:t>
            </w:r>
            <w:r w:rsidRPr="00CB025B">
              <w:rPr>
                <w:rFonts w:ascii="Times New Roman" w:hAnsi="Times New Roman"/>
                <w:sz w:val="24"/>
                <w:szCs w:val="24"/>
              </w:rPr>
              <w:t xml:space="preserve"> </w:t>
            </w:r>
            <w:r>
              <w:rPr>
                <w:rFonts w:ascii="Times New Roman" w:hAnsi="Times New Roman"/>
                <w:sz w:val="24"/>
                <w:szCs w:val="24"/>
              </w:rPr>
              <w:t>līdz 2021. gadam</w:t>
            </w:r>
            <w:r w:rsidRPr="00CB025B">
              <w:rPr>
                <w:rFonts w:ascii="Times New Roman" w:eastAsia="Times New Roman" w:hAnsi="Times New Roman"/>
                <w:iCs/>
                <w:sz w:val="24"/>
                <w:szCs w:val="24"/>
                <w:lang w:eastAsia="lv-LV"/>
              </w:rPr>
              <w:t xml:space="preserve">. </w:t>
            </w:r>
            <w:r w:rsidR="00F1550F">
              <w:rPr>
                <w:rFonts w:ascii="Times New Roman" w:eastAsia="Times New Roman" w:hAnsi="Times New Roman"/>
                <w:iCs/>
                <w:sz w:val="24"/>
                <w:szCs w:val="24"/>
                <w:lang w:eastAsia="lv-LV"/>
              </w:rPr>
              <w:t xml:space="preserve">Papildus projekta iesniedzējam ir noteikts, ka tam uz projekta iesniegšanas brīdi ir jānodrošina telpas inkubācijas pakalpojumu sniegšanai vismaz </w:t>
            </w:r>
            <w:r w:rsidR="00F1550F" w:rsidRPr="00F1550F">
              <w:rPr>
                <w:rFonts w:ascii="Times New Roman" w:hAnsi="Times New Roman"/>
                <w:color w:val="000000"/>
                <w:sz w:val="24"/>
                <w:szCs w:val="24"/>
              </w:rPr>
              <w:t>200 m</w:t>
            </w:r>
            <w:r w:rsidR="00F1550F" w:rsidRPr="00F1550F">
              <w:rPr>
                <w:rFonts w:ascii="Times New Roman" w:hAnsi="Times New Roman"/>
                <w:color w:val="000000"/>
                <w:sz w:val="24"/>
                <w:szCs w:val="24"/>
                <w:vertAlign w:val="superscript"/>
              </w:rPr>
              <w:t>2</w:t>
            </w:r>
            <w:r w:rsidR="00F1550F">
              <w:rPr>
                <w:rFonts w:ascii="Times New Roman" w:hAnsi="Times New Roman"/>
                <w:color w:val="000000"/>
                <w:sz w:val="24"/>
                <w:szCs w:val="24"/>
                <w:vertAlign w:val="superscript"/>
              </w:rPr>
              <w:t xml:space="preserve"> </w:t>
            </w:r>
            <w:r w:rsidR="00F1550F">
              <w:rPr>
                <w:rFonts w:ascii="Times New Roman" w:hAnsi="Times New Roman"/>
                <w:color w:val="000000"/>
                <w:sz w:val="24"/>
                <w:szCs w:val="24"/>
              </w:rPr>
              <w:t xml:space="preserve">apmērā, lai nodrošinātu iespēju komersantiem saņemt inkubācijas pakalpojumus jau no iepriekš noteiktā projekta uzsākšanas brīža. </w:t>
            </w:r>
          </w:p>
          <w:p w:rsidR="009B4931" w:rsidRPr="00CB025B" w:rsidRDefault="009B4931" w:rsidP="002A5D4F">
            <w:pPr>
              <w:spacing w:after="0" w:line="240" w:lineRule="auto"/>
              <w:ind w:firstLine="350"/>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Lai nodrošinātu pakāpenisku Tehnoloģiju inkubatora noslodzi, ir jānosaka konkrēts noslodzes pamatrādītājs</w:t>
            </w:r>
            <w:r w:rsidRPr="00CB025B">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 xml:space="preserve">Tehnoloģiju inkubatoram ir jāsasniedz vismaz </w:t>
            </w:r>
            <w:r w:rsidRPr="00CB025B">
              <w:rPr>
                <w:rFonts w:ascii="Times New Roman" w:eastAsia="Times New Roman" w:hAnsi="Times New Roman"/>
                <w:iCs/>
                <w:sz w:val="24"/>
                <w:szCs w:val="24"/>
                <w:lang w:eastAsia="lv-LV"/>
              </w:rPr>
              <w:t>50</w:t>
            </w:r>
            <w:r>
              <w:rPr>
                <w:rFonts w:ascii="Times New Roman" w:eastAsia="Times New Roman" w:hAnsi="Times New Roman"/>
                <w:iCs/>
                <w:sz w:val="24"/>
                <w:szCs w:val="24"/>
                <w:lang w:eastAsia="lv-LV"/>
              </w:rPr>
              <w:t> </w:t>
            </w:r>
            <w:r w:rsidRPr="00CB025B">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 xml:space="preserve">noslodzes rādītājs otrajā gadā pēc </w:t>
            </w:r>
            <w:r w:rsidR="00FF1F72">
              <w:rPr>
                <w:rFonts w:ascii="Times New Roman" w:eastAsia="Times New Roman" w:hAnsi="Times New Roman"/>
                <w:iCs/>
                <w:sz w:val="24"/>
                <w:szCs w:val="24"/>
                <w:lang w:eastAsia="lv-LV"/>
              </w:rPr>
              <w:t xml:space="preserve">projekta </w:t>
            </w:r>
            <w:r>
              <w:rPr>
                <w:rFonts w:ascii="Times New Roman" w:eastAsia="Times New Roman" w:hAnsi="Times New Roman"/>
                <w:iCs/>
                <w:sz w:val="24"/>
                <w:szCs w:val="24"/>
                <w:lang w:eastAsia="lv-LV"/>
              </w:rPr>
              <w:t>līguma noslēgšanas ar LIAA</w:t>
            </w:r>
            <w:r w:rsidRPr="00CB025B">
              <w:rPr>
                <w:rFonts w:ascii="Times New Roman" w:eastAsia="Times New Roman" w:hAnsi="Times New Roman"/>
                <w:iCs/>
                <w:sz w:val="24"/>
                <w:szCs w:val="24"/>
                <w:lang w:eastAsia="lv-LV"/>
              </w:rPr>
              <w:t>.</w:t>
            </w:r>
            <w:r>
              <w:rPr>
                <w:rFonts w:ascii="Times New Roman" w:eastAsia="Times New Roman" w:hAnsi="Times New Roman"/>
                <w:iCs/>
                <w:sz w:val="24"/>
                <w:szCs w:val="24"/>
                <w:lang w:eastAsia="lv-LV"/>
              </w:rPr>
              <w:t xml:space="preserve"> Trešajā gadā pēc</w:t>
            </w:r>
            <w:r w:rsidR="00FF1F72">
              <w:rPr>
                <w:rFonts w:ascii="Times New Roman" w:eastAsia="Times New Roman" w:hAnsi="Times New Roman"/>
                <w:iCs/>
                <w:sz w:val="24"/>
                <w:szCs w:val="24"/>
                <w:lang w:eastAsia="lv-LV"/>
              </w:rPr>
              <w:t xml:space="preserve"> projekta</w:t>
            </w:r>
            <w:r>
              <w:rPr>
                <w:rFonts w:ascii="Times New Roman" w:eastAsia="Times New Roman" w:hAnsi="Times New Roman"/>
                <w:iCs/>
                <w:sz w:val="24"/>
                <w:szCs w:val="24"/>
                <w:lang w:eastAsia="lv-LV"/>
              </w:rPr>
              <w:t xml:space="preserve"> līguma noslēgšanas ar LIAA Tehnoloģiju inkubatoram ir jāsasniedz vismaz 70% noslodzes rādītājs.</w:t>
            </w:r>
          </w:p>
          <w:p w:rsidR="009B4931" w:rsidRPr="00CB025B" w:rsidRDefault="009B4931" w:rsidP="002A5D4F">
            <w:pPr>
              <w:spacing w:after="0" w:line="240" w:lineRule="auto"/>
              <w:ind w:firstLine="350"/>
              <w:jc w:val="both"/>
              <w:rPr>
                <w:rFonts w:ascii="Times New Roman" w:hAnsi="Times New Roman"/>
                <w:sz w:val="24"/>
                <w:szCs w:val="24"/>
              </w:rPr>
            </w:pPr>
            <w:r>
              <w:rPr>
                <w:rFonts w:ascii="Times New Roman" w:hAnsi="Times New Roman"/>
                <w:sz w:val="24"/>
                <w:szCs w:val="24"/>
              </w:rPr>
              <w:t>Tehnoloģiju inkubatora vadības komanda ir nozīmīgs faktors iepriekš noteiktā projekta sasniegumiem</w:t>
            </w:r>
            <w:r w:rsidRPr="00CB025B">
              <w:rPr>
                <w:rFonts w:ascii="Times New Roman" w:hAnsi="Times New Roman"/>
                <w:sz w:val="24"/>
                <w:szCs w:val="24"/>
              </w:rPr>
              <w:t xml:space="preserve">. </w:t>
            </w:r>
            <w:r>
              <w:rPr>
                <w:rFonts w:ascii="Times New Roman" w:hAnsi="Times New Roman"/>
                <w:sz w:val="24"/>
                <w:szCs w:val="24"/>
              </w:rPr>
              <w:t>Vadības komandā būtu jāietilpst dažādu nozaru profesionāļiem, lai tie kopā sniegtu vislabāko atbalstu pirms-inkubācijas un inkubācijas aktivitāšu nodrošināšanai</w:t>
            </w:r>
            <w:r w:rsidRPr="00CB025B">
              <w:rPr>
                <w:rFonts w:ascii="Times New Roman" w:hAnsi="Times New Roman"/>
                <w:sz w:val="24"/>
                <w:szCs w:val="24"/>
              </w:rPr>
              <w:t xml:space="preserve">. </w:t>
            </w:r>
            <w:r>
              <w:rPr>
                <w:rFonts w:ascii="Times New Roman" w:hAnsi="Times New Roman"/>
                <w:sz w:val="24"/>
                <w:szCs w:val="24"/>
              </w:rPr>
              <w:t>Plānots, ka Tehnoloģiju inkubatora darbību vadīs 3-8 cilvēki</w:t>
            </w:r>
            <w:r w:rsidRPr="00CB025B">
              <w:rPr>
                <w:rFonts w:ascii="Times New Roman" w:hAnsi="Times New Roman"/>
                <w:sz w:val="24"/>
                <w:szCs w:val="24"/>
              </w:rPr>
              <w:t xml:space="preserve">. </w:t>
            </w:r>
            <w:r>
              <w:rPr>
                <w:rFonts w:ascii="Times New Roman" w:hAnsi="Times New Roman"/>
                <w:sz w:val="24"/>
                <w:szCs w:val="24"/>
              </w:rPr>
              <w:t xml:space="preserve">Cilvēku skaits, kas iesaistīti Tehnoloģiju inkubatora vadībā pakāpeniski pieaugs vienlaikus ar pieaugošo </w:t>
            </w:r>
            <w:r w:rsidR="001E7C58">
              <w:rPr>
                <w:rFonts w:ascii="Times New Roman" w:hAnsi="Times New Roman"/>
                <w:sz w:val="24"/>
                <w:szCs w:val="24"/>
              </w:rPr>
              <w:t>komersantu</w:t>
            </w:r>
            <w:r>
              <w:rPr>
                <w:rFonts w:ascii="Times New Roman" w:hAnsi="Times New Roman"/>
                <w:sz w:val="24"/>
                <w:szCs w:val="24"/>
              </w:rPr>
              <w:t xml:space="preserve"> skaitu Tehnoloģiju inkubatorā. </w:t>
            </w:r>
          </w:p>
          <w:p w:rsidR="009B4931" w:rsidRPr="00CB025B" w:rsidRDefault="009B4931" w:rsidP="002A5D4F">
            <w:pPr>
              <w:spacing w:after="0" w:line="240" w:lineRule="auto"/>
              <w:ind w:firstLine="350"/>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Iepriekš noteiktai projekts ir cieši saistīts ar neliela apjoma grantu shēmu, jo Tehnoloģiju inkubatora </w:t>
            </w:r>
            <w:r w:rsidR="00D81B3A">
              <w:rPr>
                <w:rFonts w:ascii="Times New Roman" w:eastAsia="Times New Roman" w:hAnsi="Times New Roman"/>
                <w:iCs/>
                <w:sz w:val="24"/>
                <w:szCs w:val="24"/>
                <w:lang w:eastAsia="lv-LV"/>
              </w:rPr>
              <w:t>operators</w:t>
            </w:r>
            <w:r>
              <w:rPr>
                <w:rFonts w:ascii="Times New Roman" w:eastAsia="Times New Roman" w:hAnsi="Times New Roman"/>
                <w:iCs/>
                <w:sz w:val="24"/>
                <w:szCs w:val="24"/>
                <w:lang w:eastAsia="lv-LV"/>
              </w:rPr>
              <w:t xml:space="preserve"> konsultēs un sniegs pretendentiem pakalpojumus neliela apjoma grantu shēmas ietvaros</w:t>
            </w:r>
            <w:r w:rsidRPr="00CB025B">
              <w:rPr>
                <w:rFonts w:ascii="Times New Roman" w:eastAsia="Times New Roman" w:hAnsi="Times New Roman"/>
                <w:iCs/>
                <w:sz w:val="24"/>
                <w:szCs w:val="24"/>
                <w:lang w:eastAsia="lv-LV"/>
              </w:rPr>
              <w:t>. T</w:t>
            </w:r>
            <w:r>
              <w:rPr>
                <w:rFonts w:ascii="Times New Roman" w:eastAsia="Times New Roman" w:hAnsi="Times New Roman"/>
                <w:iCs/>
                <w:sz w:val="24"/>
                <w:szCs w:val="24"/>
                <w:lang w:eastAsia="lv-LV"/>
              </w:rPr>
              <w:t xml:space="preserve">ādēļ iepriekš noteiktais projekts tieši ietekmēs arī rezultātu </w:t>
            </w:r>
            <w:r w:rsidRPr="00CB025B">
              <w:rPr>
                <w:rFonts w:ascii="Times New Roman" w:eastAsia="Times New Roman" w:hAnsi="Times New Roman"/>
                <w:iCs/>
                <w:sz w:val="24"/>
                <w:szCs w:val="24"/>
                <w:lang w:eastAsia="lv-LV"/>
              </w:rPr>
              <w:t>„</w:t>
            </w:r>
            <w:r>
              <w:rPr>
                <w:rFonts w:ascii="Times New Roman" w:hAnsi="Times New Roman"/>
                <w:sz w:val="24"/>
                <w:szCs w:val="24"/>
              </w:rPr>
              <w:t>Paliel</w:t>
            </w:r>
            <w:r w:rsidRPr="003117A5">
              <w:rPr>
                <w:rFonts w:ascii="Times New Roman" w:hAnsi="Times New Roman"/>
                <w:sz w:val="24"/>
                <w:szCs w:val="24"/>
              </w:rPr>
              <w:t>ināta zaļo darba vietu radīšana un uzņēmējdarbība</w:t>
            </w:r>
            <w:r w:rsidRPr="00CB025B">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un tā iznākumus un rādītājus, kas noteikti Programmas Iesnieguma 3.5.2. punktā „Plānotie Programmas rezultāti” un 3.5.3. punktā „Programmas iznākumi”</w:t>
            </w:r>
            <w:r w:rsidRPr="00CB025B">
              <w:rPr>
                <w:rFonts w:ascii="Times New Roman" w:eastAsia="Times New Roman" w:hAnsi="Times New Roman"/>
                <w:iCs/>
                <w:sz w:val="24"/>
                <w:szCs w:val="24"/>
                <w:lang w:eastAsia="lv-LV"/>
              </w:rPr>
              <w:t xml:space="preserve">. </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8"/>
              <w:gridCol w:w="2637"/>
              <w:gridCol w:w="1162"/>
              <w:gridCol w:w="1745"/>
              <w:gridCol w:w="2933"/>
            </w:tblGrid>
            <w:tr w:rsidR="009B4931" w:rsidRPr="00CB025B" w:rsidTr="002A5D4F">
              <w:tc>
                <w:tcPr>
                  <w:tcW w:w="1508" w:type="dxa"/>
                </w:tcPr>
                <w:p w:rsidR="009B4931" w:rsidRPr="00CB025B" w:rsidRDefault="009B4931" w:rsidP="002A5D4F">
                  <w:pPr>
                    <w:autoSpaceDE w:val="0"/>
                    <w:autoSpaceDN w:val="0"/>
                    <w:adjustRightInd w:val="0"/>
                    <w:spacing w:after="0" w:line="240" w:lineRule="auto"/>
                    <w:jc w:val="center"/>
                    <w:rPr>
                      <w:rFonts w:ascii="Times New Roman" w:hAnsi="Times New Roman"/>
                    </w:rPr>
                  </w:pPr>
                  <w:r>
                    <w:rPr>
                      <w:rFonts w:ascii="Times New Roman" w:hAnsi="Times New Roman"/>
                    </w:rPr>
                    <w:t xml:space="preserve">Rezultāts </w:t>
                  </w:r>
                </w:p>
              </w:tc>
              <w:tc>
                <w:tcPr>
                  <w:tcW w:w="2637" w:type="dxa"/>
                </w:tcPr>
                <w:p w:rsidR="009B4931" w:rsidRPr="00CB025B" w:rsidRDefault="009B4931" w:rsidP="002A5D4F">
                  <w:pPr>
                    <w:autoSpaceDE w:val="0"/>
                    <w:autoSpaceDN w:val="0"/>
                    <w:adjustRightInd w:val="0"/>
                    <w:spacing w:after="0" w:line="240" w:lineRule="auto"/>
                    <w:jc w:val="center"/>
                    <w:rPr>
                      <w:rFonts w:ascii="Times New Roman" w:hAnsi="Times New Roman"/>
                    </w:rPr>
                  </w:pPr>
                  <w:r>
                    <w:rPr>
                      <w:rFonts w:ascii="Times New Roman" w:hAnsi="Times New Roman"/>
                    </w:rPr>
                    <w:t>Rādītājs</w:t>
                  </w:r>
                </w:p>
              </w:tc>
              <w:tc>
                <w:tcPr>
                  <w:tcW w:w="1162" w:type="dxa"/>
                </w:tcPr>
                <w:p w:rsidR="009B4931" w:rsidRPr="00CB025B" w:rsidRDefault="009B4931" w:rsidP="002A5D4F">
                  <w:pPr>
                    <w:autoSpaceDE w:val="0"/>
                    <w:autoSpaceDN w:val="0"/>
                    <w:adjustRightInd w:val="0"/>
                    <w:spacing w:after="0" w:line="240" w:lineRule="auto"/>
                    <w:jc w:val="center"/>
                    <w:rPr>
                      <w:rFonts w:ascii="Times New Roman" w:hAnsi="Times New Roman"/>
                    </w:rPr>
                  </w:pPr>
                  <w:r>
                    <w:rPr>
                      <w:rFonts w:ascii="Times New Roman" w:hAnsi="Times New Roman"/>
                    </w:rPr>
                    <w:t>Bāzes vērtība</w:t>
                  </w:r>
                </w:p>
              </w:tc>
              <w:tc>
                <w:tcPr>
                  <w:tcW w:w="1745" w:type="dxa"/>
                </w:tcPr>
                <w:p w:rsidR="009B4931" w:rsidRPr="00CB025B" w:rsidRDefault="009B4931" w:rsidP="002A5D4F">
                  <w:pPr>
                    <w:autoSpaceDE w:val="0"/>
                    <w:autoSpaceDN w:val="0"/>
                    <w:adjustRightInd w:val="0"/>
                    <w:spacing w:after="0" w:line="240" w:lineRule="auto"/>
                    <w:jc w:val="center"/>
                    <w:rPr>
                      <w:rFonts w:ascii="Times New Roman" w:hAnsi="Times New Roman"/>
                    </w:rPr>
                  </w:pPr>
                  <w:r>
                    <w:rPr>
                      <w:rFonts w:ascii="Times New Roman" w:hAnsi="Times New Roman"/>
                    </w:rPr>
                    <w:t>Mērķa vērtība</w:t>
                  </w:r>
                </w:p>
              </w:tc>
              <w:tc>
                <w:tcPr>
                  <w:tcW w:w="2933" w:type="dxa"/>
                </w:tcPr>
                <w:p w:rsidR="009B4931" w:rsidRPr="00CB025B" w:rsidRDefault="009B4931" w:rsidP="002A5D4F">
                  <w:pPr>
                    <w:autoSpaceDE w:val="0"/>
                    <w:autoSpaceDN w:val="0"/>
                    <w:adjustRightInd w:val="0"/>
                    <w:spacing w:after="0" w:line="240" w:lineRule="auto"/>
                    <w:jc w:val="center"/>
                    <w:rPr>
                      <w:rFonts w:ascii="Times New Roman" w:hAnsi="Times New Roman"/>
                    </w:rPr>
                  </w:pPr>
                  <w:r>
                    <w:rPr>
                      <w:rFonts w:ascii="Times New Roman" w:hAnsi="Times New Roman"/>
                    </w:rPr>
                    <w:t xml:space="preserve">Apraksts </w:t>
                  </w:r>
                </w:p>
              </w:tc>
            </w:tr>
            <w:tr w:rsidR="009B4931" w:rsidRPr="00CB025B" w:rsidTr="002A5D4F">
              <w:tc>
                <w:tcPr>
                  <w:tcW w:w="1508" w:type="dxa"/>
                </w:tcPr>
                <w:p w:rsidR="009B4931" w:rsidRPr="00D67644" w:rsidRDefault="009B4931" w:rsidP="002A5D4F">
                  <w:pPr>
                    <w:autoSpaceDE w:val="0"/>
                    <w:autoSpaceDN w:val="0"/>
                    <w:adjustRightInd w:val="0"/>
                    <w:spacing w:after="0" w:line="240" w:lineRule="auto"/>
                    <w:jc w:val="both"/>
                    <w:rPr>
                      <w:rFonts w:ascii="Times New Roman" w:hAnsi="Times New Roman"/>
                      <w:b/>
                    </w:rPr>
                  </w:pPr>
                  <w:r w:rsidRPr="00CB025B">
                    <w:rPr>
                      <w:rFonts w:ascii="Times New Roman" w:hAnsi="Times New Roman"/>
                    </w:rPr>
                    <w:t>1.</w:t>
                  </w:r>
                  <w:r>
                    <w:rPr>
                      <w:rFonts w:ascii="Times New Roman" w:eastAsia="Times New Roman" w:hAnsi="Times New Roman"/>
                      <w:iCs/>
                      <w:sz w:val="24"/>
                      <w:szCs w:val="24"/>
                      <w:lang w:eastAsia="lv-LV"/>
                    </w:rPr>
                    <w:t xml:space="preserve"> </w:t>
                  </w:r>
                  <w:r w:rsidRPr="00D67644">
                    <w:rPr>
                      <w:rFonts w:ascii="Times New Roman" w:eastAsia="Times New Roman" w:hAnsi="Times New Roman"/>
                      <w:iCs/>
                      <w:lang w:eastAsia="lv-LV"/>
                    </w:rPr>
                    <w:t xml:space="preserve">Izveidota jaunu </w:t>
                  </w:r>
                  <w:r w:rsidR="001E7C58">
                    <w:rPr>
                      <w:rFonts w:ascii="Times New Roman" w:eastAsia="Times New Roman" w:hAnsi="Times New Roman"/>
                      <w:iCs/>
                      <w:lang w:eastAsia="lv-LV"/>
                    </w:rPr>
                    <w:t>komersantu</w:t>
                  </w:r>
                  <w:r w:rsidRPr="00D67644">
                    <w:rPr>
                      <w:rFonts w:ascii="Times New Roman" w:eastAsia="Times New Roman" w:hAnsi="Times New Roman"/>
                      <w:iCs/>
                      <w:lang w:eastAsia="lv-LV"/>
                    </w:rPr>
                    <w:t xml:space="preserve"> dibināšanai un izaugsmei labvēlīga vide</w:t>
                  </w:r>
                </w:p>
                <w:p w:rsidR="009B4931" w:rsidRPr="00CB025B" w:rsidRDefault="009B4931" w:rsidP="002A5D4F">
                  <w:pPr>
                    <w:spacing w:after="0" w:line="240" w:lineRule="auto"/>
                    <w:rPr>
                      <w:rFonts w:ascii="Times New Roman" w:hAnsi="Times New Roman"/>
                    </w:rPr>
                  </w:pPr>
                </w:p>
              </w:tc>
              <w:tc>
                <w:tcPr>
                  <w:tcW w:w="2637" w:type="dxa"/>
                </w:tcPr>
                <w:p w:rsidR="00F1550F" w:rsidRPr="00F1550F" w:rsidRDefault="009B4931" w:rsidP="00F1550F">
                  <w:pPr>
                    <w:pStyle w:val="ListParagraph"/>
                    <w:numPr>
                      <w:ilvl w:val="0"/>
                      <w:numId w:val="1"/>
                    </w:numPr>
                    <w:autoSpaceDE w:val="0"/>
                    <w:autoSpaceDN w:val="0"/>
                    <w:adjustRightInd w:val="0"/>
                    <w:spacing w:after="0" w:line="240" w:lineRule="auto"/>
                    <w:ind w:left="303" w:hanging="283"/>
                    <w:jc w:val="both"/>
                    <w:rPr>
                      <w:rFonts w:ascii="Times New Roman" w:hAnsi="Times New Roman"/>
                    </w:rPr>
                  </w:pPr>
                  <w:r>
                    <w:rPr>
                      <w:rFonts w:ascii="Times New Roman" w:hAnsi="Times New Roman"/>
                    </w:rPr>
                    <w:t xml:space="preserve">Inkubācijas </w:t>
                  </w:r>
                  <w:r w:rsidR="00F1550F">
                    <w:rPr>
                      <w:rFonts w:ascii="Times New Roman" w:hAnsi="Times New Roman"/>
                    </w:rPr>
                    <w:t xml:space="preserve">pakalpojumiem </w:t>
                  </w:r>
                  <w:r>
                    <w:rPr>
                      <w:rFonts w:ascii="Times New Roman" w:hAnsi="Times New Roman"/>
                    </w:rPr>
                    <w:t>ir pieejamas telpas atbilstoši Programmas Noteikumiem</w:t>
                  </w:r>
                </w:p>
                <w:p w:rsidR="00F1550F" w:rsidRDefault="00F1550F" w:rsidP="00F1550F">
                  <w:pPr>
                    <w:autoSpaceDE w:val="0"/>
                    <w:autoSpaceDN w:val="0"/>
                    <w:adjustRightInd w:val="0"/>
                    <w:spacing w:after="0" w:line="240" w:lineRule="auto"/>
                    <w:jc w:val="both"/>
                    <w:rPr>
                      <w:rFonts w:ascii="Times New Roman" w:hAnsi="Times New Roman"/>
                    </w:rPr>
                  </w:pPr>
                </w:p>
                <w:p w:rsidR="00F1550F" w:rsidRDefault="00F1550F" w:rsidP="00F1550F">
                  <w:pPr>
                    <w:pStyle w:val="ListParagraph"/>
                    <w:numPr>
                      <w:ilvl w:val="0"/>
                      <w:numId w:val="1"/>
                    </w:numPr>
                    <w:autoSpaceDE w:val="0"/>
                    <w:autoSpaceDN w:val="0"/>
                    <w:adjustRightInd w:val="0"/>
                    <w:spacing w:after="0" w:line="240" w:lineRule="auto"/>
                    <w:ind w:left="303" w:hanging="283"/>
                    <w:jc w:val="both"/>
                    <w:rPr>
                      <w:rFonts w:ascii="Times New Roman" w:hAnsi="Times New Roman"/>
                    </w:rPr>
                  </w:pPr>
                  <w:r>
                    <w:rPr>
                      <w:rFonts w:ascii="Times New Roman" w:hAnsi="Times New Roman"/>
                    </w:rPr>
                    <w:t xml:space="preserve">Uz projekta iesniegšanas brīdi inkubācijas pakalpojumiem ir pieejamas telpas </w:t>
                  </w:r>
                </w:p>
                <w:p w:rsidR="00DF72A8" w:rsidRPr="00DF72A8" w:rsidRDefault="00DF72A8" w:rsidP="00DF72A8">
                  <w:pPr>
                    <w:pStyle w:val="ListParagraph"/>
                    <w:rPr>
                      <w:rFonts w:ascii="Times New Roman" w:hAnsi="Times New Roman"/>
                    </w:rPr>
                  </w:pPr>
                </w:p>
                <w:p w:rsidR="00DF72A8" w:rsidRDefault="00DF72A8" w:rsidP="00DF72A8">
                  <w:pPr>
                    <w:pStyle w:val="ListParagraph"/>
                    <w:autoSpaceDE w:val="0"/>
                    <w:autoSpaceDN w:val="0"/>
                    <w:adjustRightInd w:val="0"/>
                    <w:spacing w:after="0" w:line="240" w:lineRule="auto"/>
                    <w:ind w:left="303"/>
                    <w:jc w:val="both"/>
                    <w:rPr>
                      <w:rFonts w:ascii="Times New Roman" w:hAnsi="Times New Roman"/>
                    </w:rPr>
                  </w:pPr>
                </w:p>
                <w:p w:rsidR="009B4931" w:rsidRDefault="009B4931" w:rsidP="009B4931">
                  <w:pPr>
                    <w:pStyle w:val="ListParagraph"/>
                    <w:numPr>
                      <w:ilvl w:val="0"/>
                      <w:numId w:val="1"/>
                    </w:numPr>
                    <w:autoSpaceDE w:val="0"/>
                    <w:autoSpaceDN w:val="0"/>
                    <w:adjustRightInd w:val="0"/>
                    <w:spacing w:after="0" w:line="240" w:lineRule="auto"/>
                    <w:ind w:left="303" w:hanging="283"/>
                    <w:jc w:val="both"/>
                    <w:rPr>
                      <w:rFonts w:ascii="Times New Roman" w:hAnsi="Times New Roman"/>
                    </w:rPr>
                  </w:pPr>
                  <w:r>
                    <w:rPr>
                      <w:rFonts w:ascii="Times New Roman" w:hAnsi="Times New Roman"/>
                    </w:rPr>
                    <w:t xml:space="preserve">Telpu noslodzes rādītājs otrajā gadā pēc </w:t>
                  </w:r>
                  <w:r w:rsidR="00FF1F72">
                    <w:rPr>
                      <w:rFonts w:ascii="Times New Roman" w:hAnsi="Times New Roman"/>
                    </w:rPr>
                    <w:t xml:space="preserve">projekta </w:t>
                  </w:r>
                  <w:r>
                    <w:rPr>
                      <w:rFonts w:ascii="Times New Roman" w:hAnsi="Times New Roman"/>
                    </w:rPr>
                    <w:t xml:space="preserve">līguma noslēgšanas ar LIAA ir vismaz 50 % </w:t>
                  </w:r>
                </w:p>
                <w:p w:rsidR="009B4931" w:rsidRDefault="009B4931" w:rsidP="002A5D4F">
                  <w:pPr>
                    <w:pStyle w:val="ListParagraph"/>
                    <w:spacing w:after="0"/>
                    <w:rPr>
                      <w:rFonts w:ascii="Times New Roman" w:hAnsi="Times New Roman"/>
                    </w:rPr>
                  </w:pPr>
                </w:p>
                <w:p w:rsidR="009B4931" w:rsidRPr="00CB025B" w:rsidRDefault="009B4931" w:rsidP="009B4931">
                  <w:pPr>
                    <w:pStyle w:val="ListParagraph"/>
                    <w:numPr>
                      <w:ilvl w:val="0"/>
                      <w:numId w:val="1"/>
                    </w:numPr>
                    <w:autoSpaceDE w:val="0"/>
                    <w:autoSpaceDN w:val="0"/>
                    <w:adjustRightInd w:val="0"/>
                    <w:spacing w:after="0" w:line="240" w:lineRule="auto"/>
                    <w:ind w:left="303" w:hanging="283"/>
                    <w:jc w:val="both"/>
                    <w:rPr>
                      <w:rFonts w:ascii="Times New Roman" w:hAnsi="Times New Roman"/>
                    </w:rPr>
                  </w:pPr>
                  <w:r>
                    <w:rPr>
                      <w:rFonts w:ascii="Times New Roman" w:hAnsi="Times New Roman"/>
                    </w:rPr>
                    <w:t xml:space="preserve">Telpu noslodzes rādītājs trešajā gadā pēc </w:t>
                  </w:r>
                  <w:r w:rsidR="00FF1F72">
                    <w:rPr>
                      <w:rFonts w:ascii="Times New Roman" w:hAnsi="Times New Roman"/>
                    </w:rPr>
                    <w:t xml:space="preserve">projekta </w:t>
                  </w:r>
                  <w:r>
                    <w:rPr>
                      <w:rFonts w:ascii="Times New Roman" w:hAnsi="Times New Roman"/>
                    </w:rPr>
                    <w:t>līguma noslēgšanas ar LIAA ir vismaz 70 %</w:t>
                  </w:r>
                </w:p>
                <w:p w:rsidR="009B4931" w:rsidRPr="00CB025B" w:rsidRDefault="009B4931" w:rsidP="002A5D4F">
                  <w:pPr>
                    <w:autoSpaceDE w:val="0"/>
                    <w:autoSpaceDN w:val="0"/>
                    <w:adjustRightInd w:val="0"/>
                    <w:spacing w:after="0" w:line="240" w:lineRule="auto"/>
                    <w:jc w:val="both"/>
                    <w:rPr>
                      <w:rFonts w:ascii="Times New Roman" w:hAnsi="Times New Roman"/>
                    </w:rPr>
                  </w:pPr>
                </w:p>
                <w:p w:rsidR="00F1550F" w:rsidRPr="002C06A3" w:rsidRDefault="009B4931" w:rsidP="002C06A3">
                  <w:pPr>
                    <w:pStyle w:val="ListParagraph"/>
                    <w:numPr>
                      <w:ilvl w:val="0"/>
                      <w:numId w:val="1"/>
                    </w:numPr>
                    <w:autoSpaceDE w:val="0"/>
                    <w:autoSpaceDN w:val="0"/>
                    <w:adjustRightInd w:val="0"/>
                    <w:spacing w:after="0" w:line="240" w:lineRule="auto"/>
                    <w:ind w:left="303" w:hanging="283"/>
                    <w:jc w:val="both"/>
                    <w:rPr>
                      <w:rFonts w:ascii="Times New Roman" w:hAnsi="Times New Roman"/>
                    </w:rPr>
                  </w:pPr>
                  <w:r>
                    <w:rPr>
                      <w:rFonts w:ascii="Times New Roman" w:hAnsi="Times New Roman"/>
                    </w:rPr>
                    <w:t xml:space="preserve">Vadības komandā ir </w:t>
                  </w:r>
                  <w:r>
                    <w:rPr>
                      <w:rFonts w:ascii="Times New Roman" w:hAnsi="Times New Roman"/>
                    </w:rPr>
                    <w:lastRenderedPageBreak/>
                    <w:t xml:space="preserve">atlasīti profesionāļi, kas vadīs Tehnoloģiju inkubatora darbību </w:t>
                  </w:r>
                </w:p>
              </w:tc>
              <w:tc>
                <w:tcPr>
                  <w:tcW w:w="1162" w:type="dxa"/>
                </w:tcPr>
                <w:p w:rsidR="009B4931" w:rsidRPr="00CB025B" w:rsidRDefault="009B4931" w:rsidP="002A5D4F">
                  <w:pPr>
                    <w:autoSpaceDE w:val="0"/>
                    <w:autoSpaceDN w:val="0"/>
                    <w:adjustRightInd w:val="0"/>
                    <w:spacing w:after="0" w:line="240" w:lineRule="auto"/>
                    <w:jc w:val="center"/>
                    <w:rPr>
                      <w:rFonts w:ascii="Times New Roman" w:hAnsi="Times New Roman"/>
                    </w:rPr>
                  </w:pPr>
                  <w:r w:rsidRPr="00CB025B">
                    <w:rPr>
                      <w:rFonts w:ascii="Times New Roman" w:hAnsi="Times New Roman"/>
                    </w:rPr>
                    <w:lastRenderedPageBreak/>
                    <w:t>0</w:t>
                  </w:r>
                </w:p>
                <w:p w:rsidR="009B4931" w:rsidRPr="00CB025B" w:rsidRDefault="009B4931" w:rsidP="002A5D4F">
                  <w:pPr>
                    <w:autoSpaceDE w:val="0"/>
                    <w:autoSpaceDN w:val="0"/>
                    <w:adjustRightInd w:val="0"/>
                    <w:spacing w:after="0" w:line="240" w:lineRule="auto"/>
                    <w:jc w:val="both"/>
                    <w:rPr>
                      <w:rFonts w:ascii="Times New Roman" w:hAnsi="Times New Roman"/>
                    </w:rPr>
                  </w:pPr>
                </w:p>
                <w:p w:rsidR="009B4931" w:rsidRPr="00CB025B" w:rsidRDefault="009B4931" w:rsidP="002A5D4F">
                  <w:pPr>
                    <w:autoSpaceDE w:val="0"/>
                    <w:autoSpaceDN w:val="0"/>
                    <w:adjustRightInd w:val="0"/>
                    <w:spacing w:after="0" w:line="240" w:lineRule="auto"/>
                    <w:jc w:val="both"/>
                    <w:rPr>
                      <w:rFonts w:ascii="Times New Roman" w:hAnsi="Times New Roman"/>
                    </w:rPr>
                  </w:pPr>
                </w:p>
                <w:p w:rsidR="009B4931" w:rsidRPr="00CB025B" w:rsidRDefault="009B4931" w:rsidP="002A5D4F">
                  <w:pPr>
                    <w:autoSpaceDE w:val="0"/>
                    <w:autoSpaceDN w:val="0"/>
                    <w:adjustRightInd w:val="0"/>
                    <w:spacing w:after="0" w:line="240" w:lineRule="auto"/>
                    <w:rPr>
                      <w:rFonts w:ascii="Times New Roman" w:hAnsi="Times New Roman"/>
                    </w:rPr>
                  </w:pPr>
                </w:p>
                <w:p w:rsidR="009B4931" w:rsidRPr="00CB025B" w:rsidRDefault="009B4931" w:rsidP="002A5D4F">
                  <w:pPr>
                    <w:autoSpaceDE w:val="0"/>
                    <w:autoSpaceDN w:val="0"/>
                    <w:adjustRightInd w:val="0"/>
                    <w:spacing w:after="0" w:line="240" w:lineRule="auto"/>
                    <w:rPr>
                      <w:rFonts w:ascii="Times New Roman" w:hAnsi="Times New Roman"/>
                    </w:rPr>
                  </w:pPr>
                </w:p>
                <w:p w:rsidR="00F1550F" w:rsidRDefault="00F1550F" w:rsidP="002A5D4F">
                  <w:pPr>
                    <w:autoSpaceDE w:val="0"/>
                    <w:autoSpaceDN w:val="0"/>
                    <w:adjustRightInd w:val="0"/>
                    <w:spacing w:after="0" w:line="240" w:lineRule="auto"/>
                    <w:jc w:val="center"/>
                    <w:rPr>
                      <w:rFonts w:ascii="Times New Roman" w:hAnsi="Times New Roman"/>
                    </w:rPr>
                  </w:pPr>
                </w:p>
                <w:p w:rsidR="009B4931" w:rsidRPr="00CB025B" w:rsidRDefault="009B4931" w:rsidP="002A5D4F">
                  <w:pPr>
                    <w:autoSpaceDE w:val="0"/>
                    <w:autoSpaceDN w:val="0"/>
                    <w:adjustRightInd w:val="0"/>
                    <w:spacing w:after="0" w:line="240" w:lineRule="auto"/>
                    <w:jc w:val="center"/>
                    <w:rPr>
                      <w:rFonts w:ascii="Times New Roman" w:hAnsi="Times New Roman"/>
                    </w:rPr>
                  </w:pPr>
                  <w:r w:rsidRPr="00CB025B">
                    <w:rPr>
                      <w:rFonts w:ascii="Times New Roman" w:hAnsi="Times New Roman"/>
                    </w:rPr>
                    <w:t>0</w:t>
                  </w:r>
                </w:p>
                <w:p w:rsidR="009B4931" w:rsidRPr="00CB025B" w:rsidRDefault="009B4931" w:rsidP="002A5D4F">
                  <w:pPr>
                    <w:autoSpaceDE w:val="0"/>
                    <w:autoSpaceDN w:val="0"/>
                    <w:adjustRightInd w:val="0"/>
                    <w:spacing w:after="0" w:line="240" w:lineRule="auto"/>
                    <w:jc w:val="center"/>
                    <w:rPr>
                      <w:rFonts w:ascii="Times New Roman" w:hAnsi="Times New Roman"/>
                    </w:rPr>
                  </w:pPr>
                </w:p>
                <w:p w:rsidR="009B4931" w:rsidRPr="00CB025B" w:rsidRDefault="009B4931" w:rsidP="002A5D4F">
                  <w:pPr>
                    <w:autoSpaceDE w:val="0"/>
                    <w:autoSpaceDN w:val="0"/>
                    <w:adjustRightInd w:val="0"/>
                    <w:spacing w:after="0" w:line="240" w:lineRule="auto"/>
                    <w:jc w:val="center"/>
                    <w:rPr>
                      <w:rFonts w:ascii="Times New Roman" w:hAnsi="Times New Roman"/>
                    </w:rPr>
                  </w:pPr>
                </w:p>
                <w:p w:rsidR="009B4931" w:rsidRPr="00CB025B" w:rsidRDefault="009B4931" w:rsidP="002A5D4F">
                  <w:pPr>
                    <w:autoSpaceDE w:val="0"/>
                    <w:autoSpaceDN w:val="0"/>
                    <w:adjustRightInd w:val="0"/>
                    <w:spacing w:after="0" w:line="240" w:lineRule="auto"/>
                    <w:jc w:val="center"/>
                    <w:rPr>
                      <w:rFonts w:ascii="Times New Roman" w:hAnsi="Times New Roman"/>
                    </w:rPr>
                  </w:pPr>
                </w:p>
                <w:p w:rsidR="009B4931" w:rsidRDefault="009B4931" w:rsidP="002A5D4F">
                  <w:pPr>
                    <w:autoSpaceDE w:val="0"/>
                    <w:autoSpaceDN w:val="0"/>
                    <w:adjustRightInd w:val="0"/>
                    <w:spacing w:after="0" w:line="240" w:lineRule="auto"/>
                    <w:jc w:val="center"/>
                    <w:rPr>
                      <w:rFonts w:ascii="Times New Roman" w:hAnsi="Times New Roman"/>
                    </w:rPr>
                  </w:pPr>
                </w:p>
                <w:p w:rsidR="00DF72A8" w:rsidRDefault="00DF72A8" w:rsidP="002A5D4F">
                  <w:pPr>
                    <w:autoSpaceDE w:val="0"/>
                    <w:autoSpaceDN w:val="0"/>
                    <w:adjustRightInd w:val="0"/>
                    <w:spacing w:after="0" w:line="240" w:lineRule="auto"/>
                    <w:jc w:val="center"/>
                    <w:rPr>
                      <w:rFonts w:ascii="Times New Roman" w:hAnsi="Times New Roman"/>
                    </w:rPr>
                  </w:pPr>
                </w:p>
                <w:p w:rsidR="00DF72A8" w:rsidRPr="00CB025B" w:rsidRDefault="00DF72A8" w:rsidP="002A5D4F">
                  <w:pPr>
                    <w:autoSpaceDE w:val="0"/>
                    <w:autoSpaceDN w:val="0"/>
                    <w:adjustRightInd w:val="0"/>
                    <w:spacing w:after="0" w:line="240" w:lineRule="auto"/>
                    <w:jc w:val="center"/>
                    <w:rPr>
                      <w:rFonts w:ascii="Times New Roman" w:hAnsi="Times New Roman"/>
                    </w:rPr>
                  </w:pPr>
                </w:p>
                <w:p w:rsidR="009B4931" w:rsidRDefault="009B4931" w:rsidP="002A5D4F">
                  <w:pPr>
                    <w:autoSpaceDE w:val="0"/>
                    <w:autoSpaceDN w:val="0"/>
                    <w:adjustRightInd w:val="0"/>
                    <w:spacing w:after="0" w:line="240" w:lineRule="auto"/>
                    <w:jc w:val="center"/>
                    <w:rPr>
                      <w:rFonts w:ascii="Times New Roman" w:hAnsi="Times New Roman"/>
                    </w:rPr>
                  </w:pPr>
                  <w:r>
                    <w:rPr>
                      <w:rFonts w:ascii="Times New Roman" w:hAnsi="Times New Roman"/>
                    </w:rPr>
                    <w:t>0</w:t>
                  </w:r>
                </w:p>
                <w:p w:rsidR="009B4931" w:rsidRDefault="009B4931" w:rsidP="002A5D4F">
                  <w:pPr>
                    <w:autoSpaceDE w:val="0"/>
                    <w:autoSpaceDN w:val="0"/>
                    <w:adjustRightInd w:val="0"/>
                    <w:spacing w:after="0" w:line="240" w:lineRule="auto"/>
                    <w:jc w:val="center"/>
                    <w:rPr>
                      <w:rFonts w:ascii="Times New Roman" w:hAnsi="Times New Roman"/>
                    </w:rPr>
                  </w:pPr>
                </w:p>
                <w:p w:rsidR="009B4931" w:rsidRPr="00CB025B" w:rsidRDefault="009B4931" w:rsidP="002A5D4F">
                  <w:pPr>
                    <w:autoSpaceDE w:val="0"/>
                    <w:autoSpaceDN w:val="0"/>
                    <w:adjustRightInd w:val="0"/>
                    <w:spacing w:after="0" w:line="240" w:lineRule="auto"/>
                    <w:jc w:val="center"/>
                    <w:rPr>
                      <w:rFonts w:ascii="Times New Roman" w:hAnsi="Times New Roman"/>
                    </w:rPr>
                  </w:pPr>
                </w:p>
                <w:p w:rsidR="009B4931" w:rsidRDefault="009B4931" w:rsidP="002A5D4F">
                  <w:pPr>
                    <w:autoSpaceDE w:val="0"/>
                    <w:autoSpaceDN w:val="0"/>
                    <w:adjustRightInd w:val="0"/>
                    <w:spacing w:after="0" w:line="240" w:lineRule="auto"/>
                    <w:jc w:val="center"/>
                    <w:rPr>
                      <w:rFonts w:ascii="Times New Roman" w:hAnsi="Times New Roman"/>
                    </w:rPr>
                  </w:pPr>
                </w:p>
                <w:p w:rsidR="009B4931" w:rsidRDefault="009B4931" w:rsidP="002A5D4F">
                  <w:pPr>
                    <w:autoSpaceDE w:val="0"/>
                    <w:autoSpaceDN w:val="0"/>
                    <w:adjustRightInd w:val="0"/>
                    <w:spacing w:after="0" w:line="240" w:lineRule="auto"/>
                    <w:jc w:val="center"/>
                    <w:rPr>
                      <w:rFonts w:ascii="Times New Roman" w:hAnsi="Times New Roman"/>
                    </w:rPr>
                  </w:pPr>
                </w:p>
                <w:p w:rsidR="009B4931" w:rsidRPr="00CB025B" w:rsidRDefault="009B4931" w:rsidP="002A5D4F">
                  <w:pPr>
                    <w:autoSpaceDE w:val="0"/>
                    <w:autoSpaceDN w:val="0"/>
                    <w:adjustRightInd w:val="0"/>
                    <w:spacing w:after="0" w:line="240" w:lineRule="auto"/>
                    <w:jc w:val="center"/>
                    <w:rPr>
                      <w:rFonts w:ascii="Times New Roman" w:hAnsi="Times New Roman"/>
                    </w:rPr>
                  </w:pPr>
                  <w:r w:rsidRPr="00CB025B">
                    <w:rPr>
                      <w:rFonts w:ascii="Times New Roman" w:hAnsi="Times New Roman"/>
                    </w:rPr>
                    <w:t>0</w:t>
                  </w:r>
                </w:p>
                <w:p w:rsidR="009B4931" w:rsidRPr="00CB025B" w:rsidRDefault="009B4931" w:rsidP="002A5D4F">
                  <w:pPr>
                    <w:autoSpaceDE w:val="0"/>
                    <w:autoSpaceDN w:val="0"/>
                    <w:adjustRightInd w:val="0"/>
                    <w:spacing w:after="0" w:line="240" w:lineRule="auto"/>
                    <w:jc w:val="both"/>
                    <w:rPr>
                      <w:rFonts w:ascii="Times New Roman" w:hAnsi="Times New Roman"/>
                    </w:rPr>
                  </w:pPr>
                </w:p>
                <w:p w:rsidR="009B4931" w:rsidRPr="00CB025B" w:rsidRDefault="009B4931" w:rsidP="002A5D4F">
                  <w:pPr>
                    <w:autoSpaceDE w:val="0"/>
                    <w:autoSpaceDN w:val="0"/>
                    <w:adjustRightInd w:val="0"/>
                    <w:spacing w:after="0" w:line="240" w:lineRule="auto"/>
                    <w:jc w:val="both"/>
                    <w:rPr>
                      <w:rFonts w:ascii="Times New Roman" w:hAnsi="Times New Roman"/>
                    </w:rPr>
                  </w:pPr>
                </w:p>
                <w:p w:rsidR="009B4931" w:rsidRPr="00CB025B" w:rsidRDefault="009B4931" w:rsidP="002A5D4F">
                  <w:pPr>
                    <w:autoSpaceDE w:val="0"/>
                    <w:autoSpaceDN w:val="0"/>
                    <w:adjustRightInd w:val="0"/>
                    <w:spacing w:after="0" w:line="240" w:lineRule="auto"/>
                    <w:jc w:val="both"/>
                    <w:rPr>
                      <w:rFonts w:ascii="Times New Roman" w:hAnsi="Times New Roman"/>
                    </w:rPr>
                  </w:pPr>
                </w:p>
              </w:tc>
              <w:tc>
                <w:tcPr>
                  <w:tcW w:w="1745" w:type="dxa"/>
                </w:tcPr>
                <w:p w:rsidR="009B4931" w:rsidRDefault="009B4931" w:rsidP="002A5D4F">
                  <w:pPr>
                    <w:autoSpaceDE w:val="0"/>
                    <w:autoSpaceDN w:val="0"/>
                    <w:adjustRightInd w:val="0"/>
                    <w:spacing w:after="0" w:line="240" w:lineRule="auto"/>
                    <w:jc w:val="both"/>
                    <w:rPr>
                      <w:rFonts w:ascii="Times New Roman" w:hAnsi="Times New Roman"/>
                    </w:rPr>
                  </w:pPr>
                  <w:r>
                    <w:rPr>
                      <w:rFonts w:ascii="Times New Roman" w:hAnsi="Times New Roman"/>
                    </w:rPr>
                    <w:t>Atbilstoši Programmas Noteikumiem</w:t>
                  </w:r>
                </w:p>
                <w:p w:rsidR="009B4931" w:rsidRPr="00CB025B" w:rsidRDefault="009B4931" w:rsidP="002A5D4F">
                  <w:pPr>
                    <w:autoSpaceDE w:val="0"/>
                    <w:autoSpaceDN w:val="0"/>
                    <w:adjustRightInd w:val="0"/>
                    <w:spacing w:after="0" w:line="240" w:lineRule="auto"/>
                    <w:jc w:val="both"/>
                    <w:rPr>
                      <w:rFonts w:ascii="Times New Roman" w:hAnsi="Times New Roman"/>
                    </w:rPr>
                  </w:pPr>
                </w:p>
                <w:p w:rsidR="009B4931" w:rsidRDefault="009B4931" w:rsidP="002A5D4F">
                  <w:pPr>
                    <w:autoSpaceDE w:val="0"/>
                    <w:autoSpaceDN w:val="0"/>
                    <w:adjustRightInd w:val="0"/>
                    <w:spacing w:after="0" w:line="240" w:lineRule="auto"/>
                    <w:rPr>
                      <w:rFonts w:ascii="Times New Roman" w:hAnsi="Times New Roman"/>
                    </w:rPr>
                  </w:pPr>
                </w:p>
                <w:p w:rsidR="00F1550F" w:rsidRDefault="00F1550F" w:rsidP="002A5D4F">
                  <w:pPr>
                    <w:autoSpaceDE w:val="0"/>
                    <w:autoSpaceDN w:val="0"/>
                    <w:adjustRightInd w:val="0"/>
                    <w:spacing w:after="0" w:line="240" w:lineRule="auto"/>
                    <w:jc w:val="center"/>
                    <w:rPr>
                      <w:rFonts w:ascii="Times New Roman" w:hAnsi="Times New Roman"/>
                    </w:rPr>
                  </w:pPr>
                </w:p>
                <w:p w:rsidR="009B4931" w:rsidRPr="00020375" w:rsidRDefault="00F1550F" w:rsidP="002A5D4F">
                  <w:pPr>
                    <w:autoSpaceDE w:val="0"/>
                    <w:autoSpaceDN w:val="0"/>
                    <w:adjustRightInd w:val="0"/>
                    <w:spacing w:after="0" w:line="240" w:lineRule="auto"/>
                    <w:jc w:val="center"/>
                    <w:rPr>
                      <w:rFonts w:ascii="Times New Roman" w:hAnsi="Times New Roman"/>
                    </w:rPr>
                  </w:pPr>
                  <w:r w:rsidRPr="00020375">
                    <w:rPr>
                      <w:rFonts w:ascii="Times New Roman" w:hAnsi="Times New Roman"/>
                      <w:color w:val="000000"/>
                    </w:rPr>
                    <w:t>200 m</w:t>
                  </w:r>
                  <w:r w:rsidRPr="00020375">
                    <w:rPr>
                      <w:rFonts w:ascii="Times New Roman" w:hAnsi="Times New Roman"/>
                      <w:color w:val="000000"/>
                      <w:vertAlign w:val="superscript"/>
                    </w:rPr>
                    <w:t>2</w:t>
                  </w:r>
                  <w:r w:rsidRPr="00020375">
                    <w:rPr>
                      <w:rFonts w:ascii="Times New Roman" w:hAnsi="Times New Roman"/>
                      <w:color w:val="000000"/>
                    </w:rPr>
                    <w:t xml:space="preserve"> </w:t>
                  </w:r>
                </w:p>
                <w:p w:rsidR="009B4931" w:rsidRPr="00CB025B" w:rsidRDefault="009B4931" w:rsidP="002A5D4F">
                  <w:pPr>
                    <w:autoSpaceDE w:val="0"/>
                    <w:autoSpaceDN w:val="0"/>
                    <w:adjustRightInd w:val="0"/>
                    <w:spacing w:after="0" w:line="240" w:lineRule="auto"/>
                    <w:jc w:val="center"/>
                    <w:rPr>
                      <w:rFonts w:ascii="Times New Roman" w:hAnsi="Times New Roman"/>
                    </w:rPr>
                  </w:pPr>
                </w:p>
                <w:p w:rsidR="009B4931" w:rsidRDefault="009B4931" w:rsidP="00DF72A8">
                  <w:pPr>
                    <w:autoSpaceDE w:val="0"/>
                    <w:autoSpaceDN w:val="0"/>
                    <w:adjustRightInd w:val="0"/>
                    <w:spacing w:after="0" w:line="240" w:lineRule="auto"/>
                    <w:rPr>
                      <w:rFonts w:ascii="Times New Roman" w:hAnsi="Times New Roman"/>
                    </w:rPr>
                  </w:pPr>
                </w:p>
                <w:p w:rsidR="00DF72A8" w:rsidRDefault="00DF72A8" w:rsidP="00DF72A8">
                  <w:pPr>
                    <w:autoSpaceDE w:val="0"/>
                    <w:autoSpaceDN w:val="0"/>
                    <w:adjustRightInd w:val="0"/>
                    <w:spacing w:after="0" w:line="240" w:lineRule="auto"/>
                    <w:rPr>
                      <w:rFonts w:ascii="Times New Roman" w:hAnsi="Times New Roman"/>
                    </w:rPr>
                  </w:pPr>
                </w:p>
                <w:p w:rsidR="00DF72A8" w:rsidRDefault="00DF72A8" w:rsidP="00DF72A8">
                  <w:pPr>
                    <w:autoSpaceDE w:val="0"/>
                    <w:autoSpaceDN w:val="0"/>
                    <w:adjustRightInd w:val="0"/>
                    <w:spacing w:after="0" w:line="240" w:lineRule="auto"/>
                    <w:rPr>
                      <w:rFonts w:ascii="Times New Roman" w:hAnsi="Times New Roman"/>
                    </w:rPr>
                  </w:pPr>
                </w:p>
                <w:p w:rsidR="00DF72A8" w:rsidRDefault="00DF72A8" w:rsidP="00DF72A8">
                  <w:pPr>
                    <w:autoSpaceDE w:val="0"/>
                    <w:autoSpaceDN w:val="0"/>
                    <w:adjustRightInd w:val="0"/>
                    <w:spacing w:after="0" w:line="240" w:lineRule="auto"/>
                    <w:rPr>
                      <w:rFonts w:ascii="Times New Roman" w:hAnsi="Times New Roman"/>
                    </w:rPr>
                  </w:pPr>
                </w:p>
                <w:p w:rsidR="00FF1F72" w:rsidRDefault="00FF1F72" w:rsidP="002A5D4F">
                  <w:pPr>
                    <w:autoSpaceDE w:val="0"/>
                    <w:autoSpaceDN w:val="0"/>
                    <w:adjustRightInd w:val="0"/>
                    <w:spacing w:after="0" w:line="240" w:lineRule="auto"/>
                    <w:jc w:val="center"/>
                    <w:rPr>
                      <w:rFonts w:ascii="Times New Roman" w:hAnsi="Times New Roman"/>
                    </w:rPr>
                  </w:pPr>
                </w:p>
                <w:p w:rsidR="009B4931" w:rsidRDefault="00EC52F9" w:rsidP="002A5D4F">
                  <w:pPr>
                    <w:autoSpaceDE w:val="0"/>
                    <w:autoSpaceDN w:val="0"/>
                    <w:adjustRightInd w:val="0"/>
                    <w:spacing w:after="0" w:line="240" w:lineRule="auto"/>
                    <w:jc w:val="center"/>
                    <w:rPr>
                      <w:rFonts w:ascii="Times New Roman" w:hAnsi="Times New Roman"/>
                    </w:rPr>
                  </w:pPr>
                  <w:r>
                    <w:rPr>
                      <w:rFonts w:ascii="Times New Roman" w:hAnsi="Times New Roman"/>
                    </w:rPr>
                    <w:t>5</w:t>
                  </w:r>
                  <w:r w:rsidR="009B4931">
                    <w:rPr>
                      <w:rFonts w:ascii="Times New Roman" w:hAnsi="Times New Roman"/>
                    </w:rPr>
                    <w:t>0%</w:t>
                  </w:r>
                </w:p>
                <w:p w:rsidR="009B4931" w:rsidRPr="00CB025B" w:rsidRDefault="009B4931" w:rsidP="002A5D4F">
                  <w:pPr>
                    <w:autoSpaceDE w:val="0"/>
                    <w:autoSpaceDN w:val="0"/>
                    <w:adjustRightInd w:val="0"/>
                    <w:spacing w:after="0" w:line="240" w:lineRule="auto"/>
                    <w:jc w:val="center"/>
                    <w:rPr>
                      <w:rFonts w:ascii="Times New Roman" w:hAnsi="Times New Roman"/>
                    </w:rPr>
                  </w:pPr>
                </w:p>
                <w:p w:rsidR="009B4931" w:rsidRPr="00CB025B" w:rsidRDefault="009B4931" w:rsidP="002A5D4F">
                  <w:pPr>
                    <w:autoSpaceDE w:val="0"/>
                    <w:autoSpaceDN w:val="0"/>
                    <w:adjustRightInd w:val="0"/>
                    <w:spacing w:after="0" w:line="240" w:lineRule="auto"/>
                    <w:jc w:val="center"/>
                    <w:rPr>
                      <w:rFonts w:ascii="Times New Roman" w:hAnsi="Times New Roman"/>
                    </w:rPr>
                  </w:pPr>
                </w:p>
                <w:p w:rsidR="009B4931" w:rsidRDefault="009B4931" w:rsidP="002A5D4F">
                  <w:pPr>
                    <w:autoSpaceDE w:val="0"/>
                    <w:autoSpaceDN w:val="0"/>
                    <w:adjustRightInd w:val="0"/>
                    <w:spacing w:after="0" w:line="240" w:lineRule="auto"/>
                    <w:jc w:val="center"/>
                    <w:rPr>
                      <w:rFonts w:ascii="Times New Roman" w:hAnsi="Times New Roman"/>
                    </w:rPr>
                  </w:pPr>
                </w:p>
                <w:p w:rsidR="00EC52F9" w:rsidRDefault="00EC52F9" w:rsidP="002A5D4F">
                  <w:pPr>
                    <w:autoSpaceDE w:val="0"/>
                    <w:autoSpaceDN w:val="0"/>
                    <w:adjustRightInd w:val="0"/>
                    <w:spacing w:after="0" w:line="240" w:lineRule="auto"/>
                    <w:jc w:val="center"/>
                    <w:rPr>
                      <w:rFonts w:ascii="Times New Roman" w:hAnsi="Times New Roman"/>
                    </w:rPr>
                  </w:pPr>
                </w:p>
                <w:p w:rsidR="00EC52F9" w:rsidRDefault="00EC52F9" w:rsidP="002A5D4F">
                  <w:pPr>
                    <w:autoSpaceDE w:val="0"/>
                    <w:autoSpaceDN w:val="0"/>
                    <w:adjustRightInd w:val="0"/>
                    <w:spacing w:after="0" w:line="240" w:lineRule="auto"/>
                    <w:jc w:val="center"/>
                    <w:rPr>
                      <w:rFonts w:ascii="Times New Roman" w:hAnsi="Times New Roman"/>
                    </w:rPr>
                  </w:pPr>
                </w:p>
                <w:p w:rsidR="00EC52F9" w:rsidRDefault="00EC52F9" w:rsidP="002A5D4F">
                  <w:pPr>
                    <w:autoSpaceDE w:val="0"/>
                    <w:autoSpaceDN w:val="0"/>
                    <w:adjustRightInd w:val="0"/>
                    <w:spacing w:after="0" w:line="240" w:lineRule="auto"/>
                    <w:jc w:val="center"/>
                    <w:rPr>
                      <w:rFonts w:ascii="Times New Roman" w:hAnsi="Times New Roman"/>
                    </w:rPr>
                  </w:pPr>
                  <w:r>
                    <w:rPr>
                      <w:rFonts w:ascii="Times New Roman" w:hAnsi="Times New Roman"/>
                    </w:rPr>
                    <w:t>70%</w:t>
                  </w:r>
                </w:p>
                <w:p w:rsidR="00EC52F9" w:rsidRDefault="00EC52F9" w:rsidP="002A5D4F">
                  <w:pPr>
                    <w:autoSpaceDE w:val="0"/>
                    <w:autoSpaceDN w:val="0"/>
                    <w:adjustRightInd w:val="0"/>
                    <w:spacing w:after="0" w:line="240" w:lineRule="auto"/>
                    <w:jc w:val="center"/>
                    <w:rPr>
                      <w:rFonts w:ascii="Times New Roman" w:hAnsi="Times New Roman"/>
                    </w:rPr>
                  </w:pPr>
                </w:p>
                <w:p w:rsidR="00EC52F9" w:rsidRDefault="00EC52F9" w:rsidP="002A5D4F">
                  <w:pPr>
                    <w:autoSpaceDE w:val="0"/>
                    <w:autoSpaceDN w:val="0"/>
                    <w:adjustRightInd w:val="0"/>
                    <w:spacing w:after="0" w:line="240" w:lineRule="auto"/>
                    <w:jc w:val="center"/>
                    <w:rPr>
                      <w:rFonts w:ascii="Times New Roman" w:hAnsi="Times New Roman"/>
                    </w:rPr>
                  </w:pPr>
                </w:p>
                <w:p w:rsidR="00EC52F9" w:rsidRDefault="00EC52F9" w:rsidP="002A5D4F">
                  <w:pPr>
                    <w:autoSpaceDE w:val="0"/>
                    <w:autoSpaceDN w:val="0"/>
                    <w:adjustRightInd w:val="0"/>
                    <w:spacing w:after="0" w:line="240" w:lineRule="auto"/>
                    <w:jc w:val="center"/>
                    <w:rPr>
                      <w:rFonts w:ascii="Times New Roman" w:hAnsi="Times New Roman"/>
                    </w:rPr>
                  </w:pPr>
                </w:p>
                <w:p w:rsidR="00EC52F9" w:rsidRDefault="00EC52F9" w:rsidP="002A5D4F">
                  <w:pPr>
                    <w:autoSpaceDE w:val="0"/>
                    <w:autoSpaceDN w:val="0"/>
                    <w:adjustRightInd w:val="0"/>
                    <w:spacing w:after="0" w:line="240" w:lineRule="auto"/>
                    <w:jc w:val="center"/>
                    <w:rPr>
                      <w:rFonts w:ascii="Times New Roman" w:hAnsi="Times New Roman"/>
                    </w:rPr>
                  </w:pPr>
                </w:p>
                <w:p w:rsidR="009B4931" w:rsidRDefault="009B4931" w:rsidP="002A5D4F">
                  <w:pPr>
                    <w:autoSpaceDE w:val="0"/>
                    <w:autoSpaceDN w:val="0"/>
                    <w:adjustRightInd w:val="0"/>
                    <w:spacing w:after="0" w:line="240" w:lineRule="auto"/>
                    <w:jc w:val="center"/>
                    <w:rPr>
                      <w:rFonts w:ascii="Times New Roman" w:hAnsi="Times New Roman"/>
                    </w:rPr>
                  </w:pPr>
                </w:p>
                <w:p w:rsidR="009B4931" w:rsidRPr="00CB025B" w:rsidRDefault="009B4931" w:rsidP="002A5D4F">
                  <w:pPr>
                    <w:autoSpaceDE w:val="0"/>
                    <w:autoSpaceDN w:val="0"/>
                    <w:adjustRightInd w:val="0"/>
                    <w:spacing w:after="0" w:line="240" w:lineRule="auto"/>
                    <w:jc w:val="center"/>
                    <w:rPr>
                      <w:rFonts w:ascii="Times New Roman" w:hAnsi="Times New Roman"/>
                    </w:rPr>
                  </w:pPr>
                  <w:r>
                    <w:rPr>
                      <w:rFonts w:ascii="Times New Roman" w:hAnsi="Times New Roman"/>
                    </w:rPr>
                    <w:t>3</w:t>
                  </w:r>
                  <w:r w:rsidRPr="00CB025B">
                    <w:rPr>
                      <w:rFonts w:ascii="Times New Roman" w:hAnsi="Times New Roman"/>
                    </w:rPr>
                    <w:t>-8</w:t>
                  </w:r>
                </w:p>
                <w:p w:rsidR="009B4931" w:rsidRPr="00CB025B" w:rsidRDefault="009B4931" w:rsidP="002A5D4F">
                  <w:pPr>
                    <w:autoSpaceDE w:val="0"/>
                    <w:autoSpaceDN w:val="0"/>
                    <w:adjustRightInd w:val="0"/>
                    <w:spacing w:after="0" w:line="240" w:lineRule="auto"/>
                    <w:jc w:val="both"/>
                    <w:rPr>
                      <w:rFonts w:ascii="Times New Roman" w:hAnsi="Times New Roman"/>
                    </w:rPr>
                  </w:pPr>
                </w:p>
                <w:p w:rsidR="009B4931" w:rsidRPr="00CB025B" w:rsidRDefault="009B4931" w:rsidP="002A5D4F">
                  <w:pPr>
                    <w:autoSpaceDE w:val="0"/>
                    <w:autoSpaceDN w:val="0"/>
                    <w:adjustRightInd w:val="0"/>
                    <w:spacing w:after="0" w:line="240" w:lineRule="auto"/>
                    <w:rPr>
                      <w:rFonts w:ascii="Times New Roman" w:hAnsi="Times New Roman"/>
                    </w:rPr>
                  </w:pPr>
                </w:p>
              </w:tc>
              <w:tc>
                <w:tcPr>
                  <w:tcW w:w="2933" w:type="dxa"/>
                </w:tcPr>
                <w:p w:rsidR="009B4931" w:rsidRPr="00F83073" w:rsidRDefault="009B4931" w:rsidP="009B4931">
                  <w:pPr>
                    <w:pStyle w:val="ListParagraph"/>
                    <w:numPr>
                      <w:ilvl w:val="0"/>
                      <w:numId w:val="1"/>
                    </w:numPr>
                    <w:autoSpaceDE w:val="0"/>
                    <w:autoSpaceDN w:val="0"/>
                    <w:adjustRightInd w:val="0"/>
                    <w:spacing w:after="0" w:line="240" w:lineRule="auto"/>
                    <w:ind w:left="277" w:hanging="284"/>
                    <w:jc w:val="both"/>
                    <w:rPr>
                      <w:rFonts w:ascii="Times New Roman" w:hAnsi="Times New Roman"/>
                    </w:rPr>
                  </w:pPr>
                  <w:r w:rsidRPr="00F83073">
                    <w:rPr>
                      <w:rFonts w:ascii="Times New Roman" w:hAnsi="Times New Roman"/>
                    </w:rPr>
                    <w:lastRenderedPageBreak/>
                    <w:t xml:space="preserve">Projektu </w:t>
                  </w:r>
                  <w:r w:rsidR="00F1550F" w:rsidRPr="00F83073">
                    <w:rPr>
                      <w:rFonts w:ascii="Times New Roman" w:hAnsi="Times New Roman"/>
                    </w:rPr>
                    <w:t>iesniegum</w:t>
                  </w:r>
                  <w:r w:rsidR="00F1550F">
                    <w:rPr>
                      <w:rFonts w:ascii="Times New Roman" w:hAnsi="Times New Roman"/>
                    </w:rPr>
                    <w:t>s</w:t>
                  </w:r>
                  <w:r w:rsidR="00F1550F" w:rsidRPr="00F83073">
                    <w:rPr>
                      <w:rFonts w:ascii="Times New Roman" w:hAnsi="Times New Roman"/>
                    </w:rPr>
                    <w:t xml:space="preserve"> </w:t>
                  </w:r>
                  <w:r w:rsidRPr="00F83073">
                    <w:rPr>
                      <w:rFonts w:ascii="Times New Roman" w:hAnsi="Times New Roman"/>
                    </w:rPr>
                    <w:t>un projekta progresa ziņojumi.</w:t>
                  </w:r>
                </w:p>
                <w:p w:rsidR="009B4931" w:rsidRPr="00CB025B" w:rsidRDefault="009B4931" w:rsidP="002A5D4F">
                  <w:pPr>
                    <w:autoSpaceDE w:val="0"/>
                    <w:autoSpaceDN w:val="0"/>
                    <w:adjustRightInd w:val="0"/>
                    <w:spacing w:after="0" w:line="240" w:lineRule="auto"/>
                    <w:jc w:val="both"/>
                    <w:rPr>
                      <w:rFonts w:ascii="Times New Roman" w:hAnsi="Times New Roman"/>
                    </w:rPr>
                  </w:pPr>
                </w:p>
                <w:p w:rsidR="009B4931" w:rsidRPr="00CB025B" w:rsidRDefault="009B4931" w:rsidP="002A5D4F">
                  <w:pPr>
                    <w:autoSpaceDE w:val="0"/>
                    <w:autoSpaceDN w:val="0"/>
                    <w:adjustRightInd w:val="0"/>
                    <w:spacing w:after="0" w:line="240" w:lineRule="auto"/>
                    <w:jc w:val="both"/>
                    <w:rPr>
                      <w:rFonts w:ascii="Times New Roman" w:hAnsi="Times New Roman"/>
                    </w:rPr>
                  </w:pPr>
                </w:p>
                <w:p w:rsidR="009B4931" w:rsidRDefault="009B4931" w:rsidP="002A5D4F">
                  <w:pPr>
                    <w:autoSpaceDE w:val="0"/>
                    <w:autoSpaceDN w:val="0"/>
                    <w:adjustRightInd w:val="0"/>
                    <w:spacing w:after="0" w:line="240" w:lineRule="auto"/>
                    <w:jc w:val="both"/>
                    <w:rPr>
                      <w:rFonts w:ascii="Times New Roman" w:hAnsi="Times New Roman"/>
                    </w:rPr>
                  </w:pPr>
                </w:p>
                <w:p w:rsidR="00EC52F9" w:rsidRDefault="00EC52F9" w:rsidP="002A5D4F">
                  <w:pPr>
                    <w:autoSpaceDE w:val="0"/>
                    <w:autoSpaceDN w:val="0"/>
                    <w:adjustRightInd w:val="0"/>
                    <w:spacing w:after="0" w:line="240" w:lineRule="auto"/>
                    <w:jc w:val="both"/>
                    <w:rPr>
                      <w:rFonts w:ascii="Times New Roman" w:hAnsi="Times New Roman"/>
                    </w:rPr>
                  </w:pPr>
                </w:p>
                <w:p w:rsidR="00F1550F" w:rsidRPr="00F1550F" w:rsidRDefault="00F1550F" w:rsidP="002A5D4F">
                  <w:pPr>
                    <w:pStyle w:val="ListParagraph"/>
                    <w:numPr>
                      <w:ilvl w:val="0"/>
                      <w:numId w:val="1"/>
                    </w:numPr>
                    <w:autoSpaceDE w:val="0"/>
                    <w:autoSpaceDN w:val="0"/>
                    <w:adjustRightInd w:val="0"/>
                    <w:spacing w:after="0" w:line="240" w:lineRule="auto"/>
                    <w:ind w:left="277" w:hanging="284"/>
                    <w:jc w:val="both"/>
                    <w:rPr>
                      <w:rFonts w:ascii="Times New Roman" w:hAnsi="Times New Roman"/>
                    </w:rPr>
                  </w:pPr>
                  <w:r w:rsidRPr="00F83073">
                    <w:rPr>
                      <w:rFonts w:ascii="Times New Roman" w:hAnsi="Times New Roman"/>
                    </w:rPr>
                    <w:t>Projektu iesniegum</w:t>
                  </w:r>
                  <w:r>
                    <w:rPr>
                      <w:rFonts w:ascii="Times New Roman" w:hAnsi="Times New Roman"/>
                    </w:rPr>
                    <w:t>s</w:t>
                  </w:r>
                  <w:r w:rsidR="003C5616">
                    <w:rPr>
                      <w:rFonts w:ascii="Times New Roman" w:hAnsi="Times New Roman"/>
                    </w:rPr>
                    <w:t>.</w:t>
                  </w:r>
                  <w:r w:rsidRPr="00F83073">
                    <w:rPr>
                      <w:rFonts w:ascii="Times New Roman" w:hAnsi="Times New Roman"/>
                    </w:rPr>
                    <w:t xml:space="preserve"> </w:t>
                  </w:r>
                </w:p>
                <w:p w:rsidR="00F1550F" w:rsidRDefault="00F1550F" w:rsidP="002A5D4F">
                  <w:pPr>
                    <w:autoSpaceDE w:val="0"/>
                    <w:autoSpaceDN w:val="0"/>
                    <w:adjustRightInd w:val="0"/>
                    <w:spacing w:after="0" w:line="240" w:lineRule="auto"/>
                    <w:jc w:val="both"/>
                    <w:rPr>
                      <w:rFonts w:ascii="Times New Roman" w:hAnsi="Times New Roman"/>
                    </w:rPr>
                  </w:pPr>
                </w:p>
                <w:p w:rsidR="00F1550F" w:rsidRDefault="00F1550F" w:rsidP="002A5D4F">
                  <w:pPr>
                    <w:autoSpaceDE w:val="0"/>
                    <w:autoSpaceDN w:val="0"/>
                    <w:adjustRightInd w:val="0"/>
                    <w:spacing w:after="0" w:line="240" w:lineRule="auto"/>
                    <w:jc w:val="both"/>
                    <w:rPr>
                      <w:rFonts w:ascii="Times New Roman" w:hAnsi="Times New Roman"/>
                    </w:rPr>
                  </w:pPr>
                </w:p>
                <w:p w:rsidR="00F1550F" w:rsidRDefault="00F1550F" w:rsidP="002A5D4F">
                  <w:pPr>
                    <w:autoSpaceDE w:val="0"/>
                    <w:autoSpaceDN w:val="0"/>
                    <w:adjustRightInd w:val="0"/>
                    <w:spacing w:after="0" w:line="240" w:lineRule="auto"/>
                    <w:jc w:val="both"/>
                    <w:rPr>
                      <w:rFonts w:ascii="Times New Roman" w:hAnsi="Times New Roman"/>
                    </w:rPr>
                  </w:pPr>
                </w:p>
                <w:p w:rsidR="00DF72A8" w:rsidRDefault="00DF72A8" w:rsidP="002A5D4F">
                  <w:pPr>
                    <w:autoSpaceDE w:val="0"/>
                    <w:autoSpaceDN w:val="0"/>
                    <w:adjustRightInd w:val="0"/>
                    <w:spacing w:after="0" w:line="240" w:lineRule="auto"/>
                    <w:jc w:val="both"/>
                    <w:rPr>
                      <w:rFonts w:ascii="Times New Roman" w:hAnsi="Times New Roman"/>
                    </w:rPr>
                  </w:pPr>
                </w:p>
                <w:p w:rsidR="00DF72A8" w:rsidRDefault="00DF72A8" w:rsidP="002A5D4F">
                  <w:pPr>
                    <w:autoSpaceDE w:val="0"/>
                    <w:autoSpaceDN w:val="0"/>
                    <w:adjustRightInd w:val="0"/>
                    <w:spacing w:after="0" w:line="240" w:lineRule="auto"/>
                    <w:jc w:val="both"/>
                    <w:rPr>
                      <w:rFonts w:ascii="Times New Roman" w:hAnsi="Times New Roman"/>
                    </w:rPr>
                  </w:pPr>
                </w:p>
                <w:p w:rsidR="00F1550F" w:rsidRPr="00CB025B" w:rsidRDefault="00F1550F" w:rsidP="002A5D4F">
                  <w:pPr>
                    <w:autoSpaceDE w:val="0"/>
                    <w:autoSpaceDN w:val="0"/>
                    <w:adjustRightInd w:val="0"/>
                    <w:spacing w:after="0" w:line="240" w:lineRule="auto"/>
                    <w:jc w:val="both"/>
                    <w:rPr>
                      <w:rFonts w:ascii="Times New Roman" w:hAnsi="Times New Roman"/>
                    </w:rPr>
                  </w:pPr>
                </w:p>
                <w:p w:rsidR="009B4931" w:rsidRDefault="009B4931" w:rsidP="009B4931">
                  <w:pPr>
                    <w:pStyle w:val="ListParagraph"/>
                    <w:numPr>
                      <w:ilvl w:val="0"/>
                      <w:numId w:val="1"/>
                    </w:numPr>
                    <w:autoSpaceDE w:val="0"/>
                    <w:autoSpaceDN w:val="0"/>
                    <w:adjustRightInd w:val="0"/>
                    <w:spacing w:after="0" w:line="240" w:lineRule="auto"/>
                    <w:ind w:left="277" w:hanging="284"/>
                    <w:jc w:val="both"/>
                    <w:rPr>
                      <w:rFonts w:ascii="Times New Roman" w:hAnsi="Times New Roman"/>
                    </w:rPr>
                  </w:pPr>
                  <w:r w:rsidRPr="00F83073">
                    <w:rPr>
                      <w:rFonts w:ascii="Times New Roman" w:hAnsi="Times New Roman"/>
                    </w:rPr>
                    <w:t>Projektu iesniegum</w:t>
                  </w:r>
                  <w:r>
                    <w:rPr>
                      <w:rFonts w:ascii="Times New Roman" w:hAnsi="Times New Roman"/>
                    </w:rPr>
                    <w:t>i</w:t>
                  </w:r>
                  <w:r w:rsidRPr="00F83073">
                    <w:rPr>
                      <w:rFonts w:ascii="Times New Roman" w:hAnsi="Times New Roman"/>
                    </w:rPr>
                    <w:t xml:space="preserve"> un projekta progresa ziņojumi.</w:t>
                  </w:r>
                </w:p>
                <w:p w:rsidR="009B4931" w:rsidRDefault="009B4931" w:rsidP="002A5D4F">
                  <w:pPr>
                    <w:pStyle w:val="ListParagraph"/>
                    <w:autoSpaceDE w:val="0"/>
                    <w:autoSpaceDN w:val="0"/>
                    <w:adjustRightInd w:val="0"/>
                    <w:spacing w:after="0" w:line="240" w:lineRule="auto"/>
                    <w:jc w:val="both"/>
                    <w:rPr>
                      <w:rFonts w:ascii="Times New Roman" w:hAnsi="Times New Roman"/>
                    </w:rPr>
                  </w:pPr>
                </w:p>
                <w:p w:rsidR="009B4931" w:rsidRDefault="009B4931" w:rsidP="002A5D4F">
                  <w:pPr>
                    <w:pStyle w:val="ListParagraph"/>
                    <w:autoSpaceDE w:val="0"/>
                    <w:autoSpaceDN w:val="0"/>
                    <w:adjustRightInd w:val="0"/>
                    <w:spacing w:after="0" w:line="240" w:lineRule="auto"/>
                    <w:jc w:val="both"/>
                    <w:rPr>
                      <w:rFonts w:ascii="Times New Roman" w:hAnsi="Times New Roman"/>
                    </w:rPr>
                  </w:pPr>
                </w:p>
                <w:p w:rsidR="00FF1F72" w:rsidRDefault="00FF1F72" w:rsidP="002A5D4F">
                  <w:pPr>
                    <w:pStyle w:val="ListParagraph"/>
                    <w:autoSpaceDE w:val="0"/>
                    <w:autoSpaceDN w:val="0"/>
                    <w:adjustRightInd w:val="0"/>
                    <w:spacing w:after="0" w:line="240" w:lineRule="auto"/>
                    <w:jc w:val="both"/>
                    <w:rPr>
                      <w:rFonts w:ascii="Times New Roman" w:hAnsi="Times New Roman"/>
                    </w:rPr>
                  </w:pPr>
                </w:p>
                <w:p w:rsidR="009B4931" w:rsidRDefault="009B4931" w:rsidP="002A5D4F">
                  <w:pPr>
                    <w:pStyle w:val="ListParagraph"/>
                    <w:autoSpaceDE w:val="0"/>
                    <w:autoSpaceDN w:val="0"/>
                    <w:adjustRightInd w:val="0"/>
                    <w:spacing w:after="0" w:line="240" w:lineRule="auto"/>
                    <w:jc w:val="both"/>
                    <w:rPr>
                      <w:rFonts w:ascii="Times New Roman" w:hAnsi="Times New Roman"/>
                    </w:rPr>
                  </w:pPr>
                </w:p>
                <w:p w:rsidR="009B4931" w:rsidRDefault="009B4931" w:rsidP="009B4931">
                  <w:pPr>
                    <w:pStyle w:val="ListParagraph"/>
                    <w:numPr>
                      <w:ilvl w:val="0"/>
                      <w:numId w:val="1"/>
                    </w:numPr>
                    <w:autoSpaceDE w:val="0"/>
                    <w:autoSpaceDN w:val="0"/>
                    <w:adjustRightInd w:val="0"/>
                    <w:spacing w:after="0" w:line="240" w:lineRule="auto"/>
                    <w:ind w:left="277" w:hanging="284"/>
                    <w:jc w:val="both"/>
                    <w:rPr>
                      <w:rFonts w:ascii="Times New Roman" w:hAnsi="Times New Roman"/>
                    </w:rPr>
                  </w:pPr>
                  <w:r w:rsidRPr="00F83073">
                    <w:rPr>
                      <w:rFonts w:ascii="Times New Roman" w:hAnsi="Times New Roman"/>
                    </w:rPr>
                    <w:t>Projektu iesniegum</w:t>
                  </w:r>
                  <w:r>
                    <w:rPr>
                      <w:rFonts w:ascii="Times New Roman" w:hAnsi="Times New Roman"/>
                    </w:rPr>
                    <w:t>i</w:t>
                  </w:r>
                  <w:r w:rsidRPr="00F83073">
                    <w:rPr>
                      <w:rFonts w:ascii="Times New Roman" w:hAnsi="Times New Roman"/>
                    </w:rPr>
                    <w:t xml:space="preserve"> un projekta progresa ziņojumi.</w:t>
                  </w:r>
                </w:p>
                <w:p w:rsidR="009B4931" w:rsidRDefault="009B4931" w:rsidP="002A5D4F">
                  <w:pPr>
                    <w:pStyle w:val="ListParagraph"/>
                    <w:autoSpaceDE w:val="0"/>
                    <w:autoSpaceDN w:val="0"/>
                    <w:adjustRightInd w:val="0"/>
                    <w:spacing w:after="0" w:line="240" w:lineRule="auto"/>
                    <w:jc w:val="both"/>
                    <w:rPr>
                      <w:rFonts w:ascii="Times New Roman" w:hAnsi="Times New Roman"/>
                    </w:rPr>
                  </w:pPr>
                </w:p>
                <w:p w:rsidR="009B4931" w:rsidRDefault="009B4931" w:rsidP="002A5D4F">
                  <w:pPr>
                    <w:pStyle w:val="ListParagraph"/>
                    <w:autoSpaceDE w:val="0"/>
                    <w:autoSpaceDN w:val="0"/>
                    <w:adjustRightInd w:val="0"/>
                    <w:spacing w:after="0" w:line="240" w:lineRule="auto"/>
                    <w:jc w:val="both"/>
                    <w:rPr>
                      <w:rFonts w:ascii="Times New Roman" w:hAnsi="Times New Roman"/>
                    </w:rPr>
                  </w:pPr>
                </w:p>
                <w:p w:rsidR="009B4931" w:rsidRPr="00F83073" w:rsidRDefault="009B4931" w:rsidP="002A5D4F">
                  <w:pPr>
                    <w:pStyle w:val="ListParagraph"/>
                    <w:autoSpaceDE w:val="0"/>
                    <w:autoSpaceDN w:val="0"/>
                    <w:adjustRightInd w:val="0"/>
                    <w:spacing w:after="0" w:line="240" w:lineRule="auto"/>
                    <w:jc w:val="both"/>
                    <w:rPr>
                      <w:rFonts w:ascii="Times New Roman" w:hAnsi="Times New Roman"/>
                    </w:rPr>
                  </w:pPr>
                </w:p>
                <w:p w:rsidR="009B4931" w:rsidRPr="00717CBF" w:rsidRDefault="009B4931" w:rsidP="009B4931">
                  <w:pPr>
                    <w:pStyle w:val="ListParagraph"/>
                    <w:numPr>
                      <w:ilvl w:val="0"/>
                      <w:numId w:val="1"/>
                    </w:numPr>
                    <w:autoSpaceDE w:val="0"/>
                    <w:autoSpaceDN w:val="0"/>
                    <w:adjustRightInd w:val="0"/>
                    <w:spacing w:after="0" w:line="240" w:lineRule="auto"/>
                    <w:ind w:left="277" w:hanging="284"/>
                    <w:jc w:val="both"/>
                    <w:rPr>
                      <w:rFonts w:ascii="Times New Roman" w:hAnsi="Times New Roman"/>
                    </w:rPr>
                  </w:pPr>
                  <w:r>
                    <w:rPr>
                      <w:rFonts w:ascii="Times New Roman" w:hAnsi="Times New Roman"/>
                    </w:rPr>
                    <w:t>Pieņemti 3</w:t>
                  </w:r>
                  <w:r w:rsidRPr="00CB025B">
                    <w:rPr>
                      <w:rFonts w:ascii="Times New Roman" w:hAnsi="Times New Roman"/>
                    </w:rPr>
                    <w:t xml:space="preserve">-8 </w:t>
                  </w:r>
                  <w:r>
                    <w:rPr>
                      <w:rFonts w:ascii="Times New Roman" w:hAnsi="Times New Roman"/>
                    </w:rPr>
                    <w:t>profesionāļi, kas vadīs Tehnoloģiju inkubatora darbību</w:t>
                  </w:r>
                  <w:r w:rsidRPr="00CB025B">
                    <w:rPr>
                      <w:rFonts w:ascii="Times New Roman" w:hAnsi="Times New Roman"/>
                    </w:rPr>
                    <w:t xml:space="preserve">. </w:t>
                  </w:r>
                  <w:r w:rsidRPr="00F83073">
                    <w:rPr>
                      <w:rFonts w:ascii="Times New Roman" w:hAnsi="Times New Roman"/>
                    </w:rPr>
                    <w:lastRenderedPageBreak/>
                    <w:t>Projektu iesniegum</w:t>
                  </w:r>
                  <w:r>
                    <w:rPr>
                      <w:rFonts w:ascii="Times New Roman" w:hAnsi="Times New Roman"/>
                    </w:rPr>
                    <w:t>i</w:t>
                  </w:r>
                  <w:r w:rsidRPr="00F83073">
                    <w:rPr>
                      <w:rFonts w:ascii="Times New Roman" w:hAnsi="Times New Roman"/>
                    </w:rPr>
                    <w:t xml:space="preserve"> un projekta progresa ziņojumi.</w:t>
                  </w:r>
                </w:p>
              </w:tc>
            </w:tr>
          </w:tbl>
          <w:p w:rsidR="009B4931" w:rsidRPr="00CB025B" w:rsidRDefault="009B4931" w:rsidP="002A5D4F">
            <w:pPr>
              <w:spacing w:after="0" w:line="240" w:lineRule="auto"/>
              <w:ind w:firstLine="350"/>
              <w:jc w:val="both"/>
              <w:rPr>
                <w:rFonts w:ascii="Times New Roman" w:eastAsia="Times New Roman" w:hAnsi="Times New Roman"/>
                <w:iCs/>
                <w:lang w:eastAsia="lv-LV"/>
              </w:rPr>
            </w:pPr>
          </w:p>
        </w:tc>
      </w:tr>
      <w:tr w:rsidR="009B4931" w:rsidRPr="00BA14E1" w:rsidTr="002A5D4F">
        <w:trPr>
          <w:trHeight w:val="315"/>
        </w:trPr>
        <w:tc>
          <w:tcPr>
            <w:tcW w:w="10211" w:type="dxa"/>
            <w:gridSpan w:val="3"/>
            <w:tcBorders>
              <w:top w:val="single" w:sz="4" w:space="0" w:color="auto"/>
              <w:left w:val="single" w:sz="4" w:space="0" w:color="auto"/>
              <w:bottom w:val="single" w:sz="4" w:space="0" w:color="auto"/>
              <w:right w:val="single" w:sz="4" w:space="0" w:color="000000"/>
            </w:tcBorders>
            <w:shd w:val="clear" w:color="auto" w:fill="C2D69B"/>
            <w:vAlign w:val="center"/>
          </w:tcPr>
          <w:p w:rsidR="009B4931" w:rsidRPr="00E220FD" w:rsidRDefault="009B4931" w:rsidP="002A5D4F">
            <w:pPr>
              <w:spacing w:after="0" w:line="240" w:lineRule="auto"/>
              <w:jc w:val="center"/>
              <w:rPr>
                <w:rFonts w:ascii="Times New Roman" w:eastAsia="Times New Roman" w:hAnsi="Times New Roman"/>
                <w:b/>
                <w:bCs/>
                <w:lang w:eastAsia="lv-LV"/>
              </w:rPr>
            </w:pPr>
            <w:r w:rsidRPr="00E220FD">
              <w:rPr>
                <w:rFonts w:ascii="Times New Roman" w:eastAsia="Times New Roman" w:hAnsi="Times New Roman"/>
                <w:b/>
                <w:bCs/>
                <w:lang w:eastAsia="lv-LV"/>
              </w:rPr>
              <w:lastRenderedPageBreak/>
              <w:t xml:space="preserve">8. </w:t>
            </w:r>
            <w:r>
              <w:rPr>
                <w:rFonts w:ascii="Times New Roman" w:eastAsia="Times New Roman" w:hAnsi="Times New Roman"/>
                <w:b/>
                <w:bCs/>
                <w:lang w:eastAsia="lv-LV"/>
              </w:rPr>
              <w:t xml:space="preserve">Riska faktoru novērtējums </w:t>
            </w:r>
          </w:p>
        </w:tc>
      </w:tr>
      <w:tr w:rsidR="009B4931" w:rsidRPr="00BA14E1" w:rsidTr="002A5D4F">
        <w:trPr>
          <w:trHeight w:val="315"/>
        </w:trPr>
        <w:tc>
          <w:tcPr>
            <w:tcW w:w="10211" w:type="dxa"/>
            <w:gridSpan w:val="3"/>
            <w:tcBorders>
              <w:top w:val="single" w:sz="4" w:space="0" w:color="auto"/>
              <w:left w:val="single" w:sz="4" w:space="0" w:color="auto"/>
              <w:bottom w:val="single" w:sz="4" w:space="0" w:color="auto"/>
              <w:right w:val="single" w:sz="4" w:space="0" w:color="000000"/>
            </w:tcBorders>
            <w:shd w:val="clear" w:color="000000" w:fill="FFFFFF"/>
            <w:vAlign w:val="center"/>
          </w:tcPr>
          <w:p w:rsidR="009B4931" w:rsidRPr="00E220FD" w:rsidRDefault="009B4931" w:rsidP="002A5D4F">
            <w:pPr>
              <w:spacing w:after="0" w:line="240" w:lineRule="auto"/>
              <w:ind w:firstLine="350"/>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Attiecībā uz iepriekš noteikto projektu ir ņemti vērā vairāki riska faktori</w:t>
            </w:r>
            <w:r w:rsidRPr="00E220FD">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Viens no tiem ir iespējamā iepriekš noteiktā projekta noraidīšana</w:t>
            </w:r>
            <w:r w:rsidRPr="00E220FD">
              <w:rPr>
                <w:rFonts w:ascii="Times New Roman" w:hAnsi="Times New Roman"/>
                <w:sz w:val="24"/>
                <w:szCs w:val="24"/>
              </w:rPr>
              <w:t xml:space="preserve">. </w:t>
            </w:r>
            <w:r>
              <w:rPr>
                <w:rFonts w:ascii="Times New Roman" w:hAnsi="Times New Roman"/>
                <w:sz w:val="24"/>
                <w:szCs w:val="24"/>
              </w:rPr>
              <w:t>Lai gan šāda varbūtība ir neliela, tai būtu augsta ietekme</w:t>
            </w:r>
            <w:r w:rsidRPr="00E220FD">
              <w:rPr>
                <w:rFonts w:ascii="Times New Roman" w:hAnsi="Times New Roman"/>
                <w:sz w:val="24"/>
                <w:szCs w:val="24"/>
              </w:rPr>
              <w:t xml:space="preserve">. </w:t>
            </w:r>
            <w:r w:rsidRPr="00E220FD">
              <w:rPr>
                <w:rFonts w:ascii="Times New Roman" w:eastAsia="Times New Roman" w:hAnsi="Times New Roman"/>
                <w:iCs/>
                <w:sz w:val="24"/>
                <w:szCs w:val="24"/>
                <w:lang w:eastAsia="lv-LV"/>
              </w:rPr>
              <w:t>Risk</w:t>
            </w:r>
            <w:r>
              <w:rPr>
                <w:rFonts w:ascii="Times New Roman" w:eastAsia="Times New Roman" w:hAnsi="Times New Roman"/>
                <w:iCs/>
                <w:sz w:val="24"/>
                <w:szCs w:val="24"/>
                <w:lang w:eastAsia="lv-LV"/>
              </w:rPr>
              <w:t>u var mazināt, paredzot Programmas Noteikumos</w:t>
            </w:r>
            <w:r w:rsidRPr="00CB025B">
              <w:rPr>
                <w:rFonts w:ascii="Times New Roman" w:hAnsi="Times New Roman"/>
                <w:sz w:val="24"/>
                <w:szCs w:val="24"/>
              </w:rPr>
              <w:t xml:space="preserve"> </w:t>
            </w:r>
            <w:r>
              <w:rPr>
                <w:rFonts w:ascii="Times New Roman" w:hAnsi="Times New Roman"/>
                <w:sz w:val="24"/>
                <w:szCs w:val="24"/>
              </w:rPr>
              <w:t>iespēju atkārtoti iesniegt projekta pieteikumu.</w:t>
            </w:r>
            <w:r w:rsidRPr="00E220FD">
              <w:rPr>
                <w:rFonts w:ascii="Times New Roman" w:hAnsi="Times New Roman"/>
                <w:sz w:val="24"/>
                <w:szCs w:val="24"/>
              </w:rPr>
              <w:t xml:space="preserve"> </w:t>
            </w:r>
          </w:p>
          <w:p w:rsidR="009B4931" w:rsidRPr="00E220FD" w:rsidRDefault="009B4931" w:rsidP="002A5D4F">
            <w:pPr>
              <w:spacing w:after="0" w:line="240" w:lineRule="auto"/>
              <w:ind w:firstLine="350"/>
              <w:jc w:val="both"/>
              <w:rPr>
                <w:rFonts w:ascii="Times New Roman" w:hAnsi="Times New Roman"/>
                <w:sz w:val="24"/>
                <w:szCs w:val="24"/>
              </w:rPr>
            </w:pPr>
            <w:r>
              <w:rPr>
                <w:rFonts w:ascii="Times New Roman" w:eastAsia="Times New Roman" w:hAnsi="Times New Roman"/>
                <w:iCs/>
                <w:sz w:val="24"/>
                <w:szCs w:val="24"/>
                <w:lang w:eastAsia="lv-LV"/>
              </w:rPr>
              <w:t>Vēl viens risks ir grūtības ar kvalificētu vadības darbinieku piesaisti</w:t>
            </w:r>
            <w:r w:rsidRPr="00E220FD">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 xml:space="preserve">Šāda varbūtība ir vidēja, </w:t>
            </w:r>
            <w:r>
              <w:rPr>
                <w:rFonts w:ascii="Times New Roman" w:hAnsi="Times New Roman"/>
                <w:sz w:val="24"/>
                <w:szCs w:val="24"/>
              </w:rPr>
              <w:t>tai būtu augsta ietekme</w:t>
            </w:r>
            <w:r w:rsidRPr="00E220FD">
              <w:rPr>
                <w:rFonts w:ascii="Times New Roman" w:eastAsia="Times New Roman" w:hAnsi="Times New Roman"/>
                <w:iCs/>
                <w:sz w:val="24"/>
                <w:szCs w:val="24"/>
                <w:lang w:eastAsia="lv-LV"/>
              </w:rPr>
              <w:t>. Risk</w:t>
            </w:r>
            <w:r>
              <w:rPr>
                <w:rFonts w:ascii="Times New Roman" w:eastAsia="Times New Roman" w:hAnsi="Times New Roman"/>
                <w:iCs/>
                <w:sz w:val="24"/>
                <w:szCs w:val="24"/>
                <w:lang w:eastAsia="lv-LV"/>
              </w:rPr>
              <w:t xml:space="preserve">u var mazināt, nosakot atbilstošu algu un novērtējot Tehnoloģiju inkubatora vadības komandas atlases kritērijus pirms LIAA noslēdz </w:t>
            </w:r>
            <w:r w:rsidR="00FF1F72">
              <w:rPr>
                <w:rFonts w:ascii="Times New Roman" w:eastAsia="Times New Roman" w:hAnsi="Times New Roman"/>
                <w:iCs/>
                <w:sz w:val="24"/>
                <w:szCs w:val="24"/>
                <w:lang w:eastAsia="lv-LV"/>
              </w:rPr>
              <w:t xml:space="preserve">projekta </w:t>
            </w:r>
            <w:r>
              <w:rPr>
                <w:rFonts w:ascii="Times New Roman" w:eastAsia="Times New Roman" w:hAnsi="Times New Roman"/>
                <w:iCs/>
                <w:sz w:val="24"/>
                <w:szCs w:val="24"/>
                <w:lang w:eastAsia="lv-LV"/>
              </w:rPr>
              <w:t>līgumu ar Tehnoloģiju inkubatoru</w:t>
            </w:r>
            <w:r w:rsidRPr="00E220FD">
              <w:rPr>
                <w:rFonts w:ascii="Times New Roman" w:eastAsia="Times New Roman" w:hAnsi="Times New Roman"/>
                <w:iCs/>
                <w:sz w:val="24"/>
                <w:szCs w:val="24"/>
                <w:lang w:eastAsia="lv-LV"/>
              </w:rPr>
              <w:t xml:space="preserve">. </w:t>
            </w:r>
          </w:p>
          <w:p w:rsidR="009B4931" w:rsidRPr="007B6C81" w:rsidRDefault="009B4931" w:rsidP="00D81B3A">
            <w:pPr>
              <w:spacing w:after="0" w:line="240" w:lineRule="auto"/>
              <w:ind w:firstLine="350"/>
              <w:jc w:val="both"/>
              <w:rPr>
                <w:rFonts w:ascii="Times New Roman" w:hAnsi="Times New Roman"/>
                <w:sz w:val="24"/>
                <w:szCs w:val="24"/>
              </w:rPr>
            </w:pPr>
            <w:r>
              <w:rPr>
                <w:rFonts w:ascii="Times New Roman" w:eastAsia="Times New Roman" w:hAnsi="Times New Roman"/>
                <w:iCs/>
                <w:sz w:val="24"/>
                <w:szCs w:val="24"/>
                <w:lang w:eastAsia="lv-LV"/>
              </w:rPr>
              <w:t xml:space="preserve">Cits piemērs ir iespēja universitātēm bez maksas piedāvāt Tehnoloģiju inkubatora </w:t>
            </w:r>
            <w:r w:rsidR="00D81B3A">
              <w:rPr>
                <w:rFonts w:ascii="Times New Roman" w:eastAsia="Times New Roman" w:hAnsi="Times New Roman"/>
                <w:iCs/>
                <w:sz w:val="24"/>
                <w:szCs w:val="24"/>
                <w:lang w:eastAsia="lv-LV"/>
              </w:rPr>
              <w:t>operatoram</w:t>
            </w:r>
            <w:r>
              <w:rPr>
                <w:rFonts w:ascii="Times New Roman" w:eastAsia="Times New Roman" w:hAnsi="Times New Roman"/>
                <w:iCs/>
                <w:sz w:val="24"/>
                <w:szCs w:val="24"/>
                <w:lang w:eastAsia="lv-LV"/>
              </w:rPr>
              <w:t xml:space="preserve"> savas telpas, lai nodrošinātu iepriekš noteiktā projekta ilgtspēju</w:t>
            </w:r>
            <w:r w:rsidRPr="00E220FD">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Šāda varbūtība ir augsta, un tai būtu augsta ietekme</w:t>
            </w:r>
            <w:r w:rsidRPr="00E220FD">
              <w:rPr>
                <w:rFonts w:ascii="Times New Roman" w:eastAsia="Times New Roman" w:hAnsi="Times New Roman"/>
                <w:iCs/>
                <w:sz w:val="24"/>
                <w:szCs w:val="24"/>
                <w:lang w:eastAsia="lv-LV"/>
              </w:rPr>
              <w:t>. Risk</w:t>
            </w:r>
            <w:r>
              <w:rPr>
                <w:rFonts w:ascii="Times New Roman" w:eastAsia="Times New Roman" w:hAnsi="Times New Roman"/>
                <w:iCs/>
                <w:sz w:val="24"/>
                <w:szCs w:val="24"/>
                <w:lang w:eastAsia="lv-LV"/>
              </w:rPr>
              <w:t>u var mazināt, grozot spēkā esošos tiesību aktus un paredzot Programmai izņēmumu vai iespējas meklēt alternatīvas, piemēram, nomāt telpas vai tās iegūt no citām valsts iestādēm</w:t>
            </w:r>
            <w:r w:rsidRPr="00E220FD">
              <w:rPr>
                <w:rFonts w:ascii="Times New Roman" w:hAnsi="Times New Roman"/>
                <w:sz w:val="24"/>
                <w:szCs w:val="24"/>
              </w:rPr>
              <w:t>.</w:t>
            </w:r>
          </w:p>
        </w:tc>
      </w:tr>
      <w:tr w:rsidR="009B4931" w:rsidRPr="00BA14E1" w:rsidTr="002A5D4F">
        <w:trPr>
          <w:trHeight w:val="345"/>
        </w:trPr>
        <w:tc>
          <w:tcPr>
            <w:tcW w:w="10211" w:type="dxa"/>
            <w:gridSpan w:val="3"/>
            <w:tcBorders>
              <w:top w:val="single" w:sz="4" w:space="0" w:color="auto"/>
              <w:left w:val="single" w:sz="4" w:space="0" w:color="auto"/>
              <w:bottom w:val="single" w:sz="4" w:space="0" w:color="auto"/>
              <w:right w:val="single" w:sz="4" w:space="0" w:color="000000"/>
            </w:tcBorders>
            <w:shd w:val="clear" w:color="auto" w:fill="C2D69B"/>
            <w:vAlign w:val="center"/>
          </w:tcPr>
          <w:p w:rsidR="009B4931" w:rsidRPr="00E220FD" w:rsidRDefault="009B4931" w:rsidP="002A5D4F">
            <w:pPr>
              <w:spacing w:after="0" w:line="240" w:lineRule="auto"/>
              <w:jc w:val="center"/>
              <w:rPr>
                <w:rFonts w:ascii="Times New Roman" w:eastAsia="Times New Roman" w:hAnsi="Times New Roman"/>
                <w:b/>
                <w:bCs/>
                <w:lang w:eastAsia="lv-LV"/>
              </w:rPr>
            </w:pPr>
            <w:r w:rsidRPr="00E220FD">
              <w:rPr>
                <w:rFonts w:ascii="Times New Roman" w:eastAsia="Times New Roman" w:hAnsi="Times New Roman"/>
                <w:b/>
                <w:bCs/>
                <w:lang w:eastAsia="lv-LV"/>
              </w:rPr>
              <w:t xml:space="preserve">9. </w:t>
            </w:r>
            <w:r>
              <w:rPr>
                <w:rFonts w:ascii="Times New Roman" w:eastAsia="Times New Roman" w:hAnsi="Times New Roman"/>
                <w:b/>
                <w:bCs/>
                <w:lang w:eastAsia="lv-LV"/>
              </w:rPr>
              <w:t xml:space="preserve">Horizontālās prioritātes </w:t>
            </w:r>
          </w:p>
        </w:tc>
      </w:tr>
      <w:tr w:rsidR="009B4931" w:rsidRPr="00BA14E1" w:rsidTr="002A5D4F">
        <w:trPr>
          <w:trHeight w:val="1380"/>
        </w:trPr>
        <w:tc>
          <w:tcPr>
            <w:tcW w:w="10211" w:type="dxa"/>
            <w:gridSpan w:val="3"/>
            <w:vMerge w:val="restart"/>
            <w:tcBorders>
              <w:top w:val="single" w:sz="4" w:space="0" w:color="auto"/>
              <w:left w:val="single" w:sz="4" w:space="0" w:color="auto"/>
              <w:bottom w:val="single" w:sz="12" w:space="0" w:color="000000"/>
              <w:right w:val="single" w:sz="4" w:space="0" w:color="000000"/>
            </w:tcBorders>
            <w:shd w:val="clear" w:color="auto" w:fill="auto"/>
          </w:tcPr>
          <w:p w:rsidR="009B4931" w:rsidRPr="00E220FD" w:rsidRDefault="009B4931" w:rsidP="002A5D4F">
            <w:pPr>
              <w:spacing w:after="0" w:line="240" w:lineRule="auto"/>
              <w:ind w:firstLine="350"/>
              <w:rPr>
                <w:rFonts w:ascii="Times New Roman" w:eastAsia="Times New Roman" w:hAnsi="Times New Roman"/>
                <w:b/>
                <w:iCs/>
                <w:sz w:val="24"/>
                <w:szCs w:val="24"/>
                <w:lang w:eastAsia="lv-LV"/>
              </w:rPr>
            </w:pPr>
            <w:r>
              <w:rPr>
                <w:rFonts w:ascii="Times New Roman" w:eastAsia="Times New Roman" w:hAnsi="Times New Roman"/>
                <w:b/>
                <w:iCs/>
                <w:sz w:val="24"/>
                <w:szCs w:val="24"/>
                <w:lang w:eastAsia="lv-LV"/>
              </w:rPr>
              <w:t>Laba pārvaldība</w:t>
            </w:r>
            <w:r w:rsidRPr="00E220FD">
              <w:rPr>
                <w:rFonts w:ascii="Times New Roman" w:eastAsia="Times New Roman" w:hAnsi="Times New Roman"/>
                <w:b/>
                <w:iCs/>
                <w:sz w:val="24"/>
                <w:szCs w:val="24"/>
                <w:lang w:eastAsia="lv-LV"/>
              </w:rPr>
              <w:t>:</w:t>
            </w:r>
          </w:p>
          <w:p w:rsidR="009B4931" w:rsidRPr="00E220FD" w:rsidRDefault="009B4931" w:rsidP="002A5D4F">
            <w:pPr>
              <w:spacing w:after="0" w:line="240" w:lineRule="auto"/>
              <w:ind w:firstLine="284"/>
              <w:jc w:val="both"/>
              <w:rPr>
                <w:rFonts w:ascii="Times New Roman" w:hAnsi="Times New Roman"/>
                <w:sz w:val="24"/>
                <w:szCs w:val="24"/>
              </w:rPr>
            </w:pPr>
            <w:r>
              <w:rPr>
                <w:rFonts w:ascii="Times New Roman" w:hAnsi="Times New Roman"/>
                <w:sz w:val="24"/>
                <w:szCs w:val="24"/>
              </w:rPr>
              <w:t xml:space="preserve">Atlases kritērijus un nosacījumus attiecībā uz </w:t>
            </w:r>
            <w:r>
              <w:rPr>
                <w:rFonts w:ascii="Times New Roman" w:eastAsia="Times New Roman" w:hAnsi="Times New Roman"/>
                <w:iCs/>
                <w:sz w:val="24"/>
                <w:szCs w:val="24"/>
                <w:lang w:eastAsia="lv-LV"/>
              </w:rPr>
              <w:t xml:space="preserve">iepriekš noteikto projektu </w:t>
            </w:r>
            <w:r>
              <w:rPr>
                <w:rFonts w:ascii="Times New Roman" w:hAnsi="Times New Roman"/>
                <w:sz w:val="24"/>
                <w:szCs w:val="24"/>
              </w:rPr>
              <w:t>apstiprinās Ministru kabinets, un ieinteresētās puses varēs iebilst vai ierosināt izmaiņas līdz attiecīgie tiesību akti tiks apstiprināti Ministru kabinetā</w:t>
            </w:r>
            <w:r w:rsidRPr="00E220FD">
              <w:rPr>
                <w:rFonts w:ascii="Times New Roman" w:hAnsi="Times New Roman"/>
                <w:sz w:val="24"/>
                <w:szCs w:val="24"/>
              </w:rPr>
              <w:t xml:space="preserve">. </w:t>
            </w:r>
          </w:p>
          <w:p w:rsidR="009B4931" w:rsidRPr="00E220FD" w:rsidRDefault="009B4931" w:rsidP="002A5D4F">
            <w:pPr>
              <w:spacing w:after="0" w:line="240" w:lineRule="auto"/>
              <w:ind w:firstLine="284"/>
              <w:jc w:val="both"/>
              <w:rPr>
                <w:rFonts w:ascii="Times New Roman" w:eastAsia="Times New Roman" w:hAnsi="Times New Roman"/>
                <w:b/>
                <w:bCs/>
                <w:color w:val="4F81BD"/>
                <w:sz w:val="24"/>
                <w:szCs w:val="24"/>
              </w:rPr>
            </w:pPr>
            <w:r w:rsidRPr="00E220FD">
              <w:rPr>
                <w:rFonts w:ascii="Times New Roman" w:hAnsi="Times New Roman"/>
                <w:sz w:val="24"/>
                <w:szCs w:val="24"/>
              </w:rPr>
              <w:t>T</w:t>
            </w:r>
            <w:r>
              <w:rPr>
                <w:rFonts w:ascii="Times New Roman" w:hAnsi="Times New Roman"/>
                <w:sz w:val="24"/>
                <w:szCs w:val="24"/>
              </w:rPr>
              <w:t>iks izveidota Tehnoloģiju inkubatora konsultatīvā padome, kurā darbosies Norvēģijas Inovāciju aģentūras, EM, LIAA, SIVA, Rīgas Tehniskās universitātes un Latvijas Universitātes pārstāvji un citu nozaru profesionāļi, lai uzraudzītu iepriekš noteiktā projekta veiksmīgu īstenošanu</w:t>
            </w:r>
            <w:r w:rsidRPr="00E220FD">
              <w:rPr>
                <w:rFonts w:ascii="Times New Roman" w:hAnsi="Times New Roman"/>
                <w:sz w:val="24"/>
                <w:szCs w:val="24"/>
              </w:rPr>
              <w:t xml:space="preserve">. </w:t>
            </w:r>
          </w:p>
          <w:p w:rsidR="009B4931" w:rsidRPr="009F096D" w:rsidRDefault="009B4931" w:rsidP="002A5D4F">
            <w:pPr>
              <w:spacing w:after="0" w:line="240" w:lineRule="auto"/>
              <w:ind w:firstLine="284"/>
              <w:jc w:val="both"/>
              <w:rPr>
                <w:rFonts w:ascii="Times New Roman" w:hAnsi="Times New Roman"/>
                <w:sz w:val="24"/>
                <w:szCs w:val="24"/>
              </w:rPr>
            </w:pPr>
            <w:r>
              <w:rPr>
                <w:rFonts w:ascii="Times New Roman" w:hAnsi="Times New Roman"/>
                <w:sz w:val="24"/>
                <w:szCs w:val="24"/>
              </w:rPr>
              <w:t>Lai nodrošinātu labu pārvaldību, iepriekš noteiktais projekts tiks atlasīts, balstoties uz iepriekš publicētiem atlases kritērijiem, kas būs publiski pieejami ikvienam interesentam</w:t>
            </w:r>
            <w:r w:rsidRPr="00C30001">
              <w:rPr>
                <w:rFonts w:ascii="Times New Roman" w:hAnsi="Times New Roman"/>
                <w:sz w:val="24"/>
                <w:szCs w:val="24"/>
              </w:rPr>
              <w:t xml:space="preserve">. </w:t>
            </w:r>
            <w:r>
              <w:rPr>
                <w:rFonts w:ascii="Times New Roman" w:hAnsi="Times New Roman"/>
                <w:sz w:val="24"/>
                <w:szCs w:val="24"/>
              </w:rPr>
              <w:t>Tiks novērsti interešu konflikti lēmuma pieņemšanas procesā</w:t>
            </w:r>
            <w:r w:rsidRPr="00C30001">
              <w:rPr>
                <w:rFonts w:ascii="Times New Roman" w:hAnsi="Times New Roman"/>
                <w:sz w:val="24"/>
                <w:szCs w:val="24"/>
              </w:rPr>
              <w:t xml:space="preserve">. </w:t>
            </w:r>
            <w:r>
              <w:rPr>
                <w:rFonts w:ascii="Times New Roman" w:hAnsi="Times New Roman"/>
                <w:sz w:val="24"/>
                <w:szCs w:val="24"/>
              </w:rPr>
              <w:t>Vērtēšanas komitejas balsstiesīgie biedri informēs pārējos Vērtēšanas komitejas biedrus, ja tie ir nonākuši interešu konflikta situācijā</w:t>
            </w:r>
            <w:r w:rsidRPr="00E220FD">
              <w:rPr>
                <w:rFonts w:ascii="Times New Roman" w:hAnsi="Times New Roman"/>
                <w:sz w:val="24"/>
                <w:szCs w:val="24"/>
              </w:rPr>
              <w:t xml:space="preserve">. </w:t>
            </w:r>
          </w:p>
          <w:p w:rsidR="009B4931" w:rsidRPr="00E220FD" w:rsidRDefault="009B4931" w:rsidP="002A5D4F">
            <w:pPr>
              <w:spacing w:after="0" w:line="240" w:lineRule="auto"/>
              <w:ind w:firstLine="350"/>
              <w:jc w:val="both"/>
              <w:rPr>
                <w:rFonts w:ascii="Times New Roman" w:eastAsia="Times New Roman" w:hAnsi="Times New Roman"/>
                <w:iCs/>
                <w:sz w:val="24"/>
                <w:szCs w:val="24"/>
                <w:lang w:eastAsia="lv-LV"/>
              </w:rPr>
            </w:pPr>
            <w:r>
              <w:rPr>
                <w:rFonts w:ascii="Times New Roman" w:hAnsi="Times New Roman"/>
                <w:sz w:val="24"/>
                <w:szCs w:val="24"/>
              </w:rPr>
              <w:t>Visbeidzot iepriekš noteiktā projekta iesniedzējs tiks informēts par saņemto punktu skaitu un līdz ar to, projekta apstiprināšanu vai noraidīšanu</w:t>
            </w:r>
            <w:r w:rsidRPr="00C30001">
              <w:rPr>
                <w:rFonts w:ascii="Times New Roman" w:hAnsi="Times New Roman"/>
                <w:sz w:val="24"/>
                <w:szCs w:val="24"/>
              </w:rPr>
              <w:t xml:space="preserve">. </w:t>
            </w:r>
            <w:r>
              <w:rPr>
                <w:rFonts w:ascii="Times New Roman" w:hAnsi="Times New Roman"/>
                <w:sz w:val="24"/>
                <w:szCs w:val="24"/>
              </w:rPr>
              <w:t>Visas darbības tiks veiktas saskaņā ar LIAA procedūrām, kuras tiks saskaņotas ar EM</w:t>
            </w:r>
            <w:r w:rsidRPr="00E220FD">
              <w:rPr>
                <w:rFonts w:ascii="Times New Roman" w:hAnsi="Times New Roman"/>
                <w:sz w:val="24"/>
                <w:szCs w:val="24"/>
              </w:rPr>
              <w:t>.</w:t>
            </w:r>
          </w:p>
          <w:p w:rsidR="009B4931" w:rsidRPr="00E220FD" w:rsidRDefault="009B4931" w:rsidP="002A5D4F">
            <w:pPr>
              <w:spacing w:after="0" w:line="240" w:lineRule="auto"/>
              <w:ind w:firstLine="350"/>
              <w:rPr>
                <w:rFonts w:ascii="Times New Roman" w:eastAsia="Times New Roman" w:hAnsi="Times New Roman"/>
                <w:b/>
                <w:iCs/>
                <w:sz w:val="24"/>
                <w:szCs w:val="24"/>
                <w:lang w:eastAsia="lv-LV"/>
              </w:rPr>
            </w:pPr>
            <w:r>
              <w:rPr>
                <w:rFonts w:ascii="Times New Roman" w:eastAsia="Times New Roman" w:hAnsi="Times New Roman"/>
                <w:b/>
                <w:iCs/>
                <w:sz w:val="24"/>
                <w:szCs w:val="24"/>
                <w:lang w:eastAsia="lv-LV"/>
              </w:rPr>
              <w:t>Vides apsvērumi</w:t>
            </w:r>
            <w:r w:rsidRPr="00E220FD">
              <w:rPr>
                <w:rFonts w:ascii="Times New Roman" w:eastAsia="Times New Roman" w:hAnsi="Times New Roman"/>
                <w:b/>
                <w:iCs/>
                <w:sz w:val="24"/>
                <w:szCs w:val="24"/>
                <w:lang w:eastAsia="lv-LV"/>
              </w:rPr>
              <w:t>:</w:t>
            </w:r>
          </w:p>
          <w:p w:rsidR="009B4931" w:rsidRPr="00E220FD" w:rsidRDefault="009B4931" w:rsidP="002A5D4F">
            <w:pPr>
              <w:spacing w:after="0" w:line="240" w:lineRule="auto"/>
              <w:ind w:firstLine="350"/>
              <w:jc w:val="both"/>
              <w:rPr>
                <w:rFonts w:ascii="Times New Roman" w:eastAsia="Times New Roman" w:hAnsi="Times New Roman"/>
                <w:iCs/>
                <w:sz w:val="24"/>
                <w:szCs w:val="24"/>
                <w:lang w:eastAsia="lv-LV"/>
              </w:rPr>
            </w:pPr>
            <w:r w:rsidRPr="00CE6897">
              <w:rPr>
                <w:rFonts w:ascii="Times New Roman" w:hAnsi="Times New Roman"/>
                <w:sz w:val="24"/>
                <w:szCs w:val="24"/>
              </w:rPr>
              <w:t>Ņemot vērā, ka Programma</w:t>
            </w:r>
            <w:r>
              <w:rPr>
                <w:rFonts w:ascii="Times New Roman" w:hAnsi="Times New Roman"/>
                <w:sz w:val="24"/>
                <w:szCs w:val="24"/>
              </w:rPr>
              <w:t xml:space="preserve">, tostarp iepriekš noteiktais projekts </w:t>
            </w:r>
            <w:r w:rsidRPr="00CE6897">
              <w:rPr>
                <w:rFonts w:ascii="Times New Roman" w:hAnsi="Times New Roman"/>
                <w:sz w:val="24"/>
                <w:szCs w:val="24"/>
              </w:rPr>
              <w:t>tiek ieviest</w:t>
            </w:r>
            <w:r>
              <w:rPr>
                <w:rFonts w:ascii="Times New Roman" w:hAnsi="Times New Roman"/>
                <w:sz w:val="24"/>
                <w:szCs w:val="24"/>
              </w:rPr>
              <w:t>i</w:t>
            </w:r>
            <w:r w:rsidRPr="00CE6897">
              <w:rPr>
                <w:rFonts w:ascii="Times New Roman" w:hAnsi="Times New Roman"/>
                <w:sz w:val="24"/>
                <w:szCs w:val="24"/>
              </w:rPr>
              <w:t xml:space="preserve"> 21. jomā: „Inovācija</w:t>
            </w:r>
            <w:r>
              <w:rPr>
                <w:rFonts w:ascii="Times New Roman" w:hAnsi="Times New Roman"/>
                <w:sz w:val="24"/>
                <w:szCs w:val="24"/>
              </w:rPr>
              <w:t>s</w:t>
            </w:r>
            <w:r w:rsidRPr="00CE6897">
              <w:rPr>
                <w:rFonts w:ascii="Times New Roman" w:hAnsi="Times New Roman"/>
                <w:sz w:val="24"/>
                <w:szCs w:val="24"/>
              </w:rPr>
              <w:t xml:space="preserve"> </w:t>
            </w:r>
            <w:r>
              <w:rPr>
                <w:rFonts w:ascii="Times New Roman" w:hAnsi="Times New Roman"/>
                <w:sz w:val="24"/>
                <w:szCs w:val="24"/>
              </w:rPr>
              <w:t>„zaļās”</w:t>
            </w:r>
            <w:r w:rsidRPr="00CE6897">
              <w:rPr>
                <w:rFonts w:ascii="Times New Roman" w:hAnsi="Times New Roman"/>
                <w:sz w:val="24"/>
                <w:szCs w:val="24"/>
              </w:rPr>
              <w:t xml:space="preserve"> r</w:t>
            </w:r>
            <w:r>
              <w:rPr>
                <w:rFonts w:ascii="Times New Roman" w:hAnsi="Times New Roman"/>
                <w:sz w:val="24"/>
                <w:szCs w:val="24"/>
              </w:rPr>
              <w:t>ažošanas</w:t>
            </w:r>
            <w:r w:rsidRPr="00CE6897">
              <w:rPr>
                <w:rFonts w:ascii="Times New Roman" w:hAnsi="Times New Roman"/>
                <w:sz w:val="24"/>
                <w:szCs w:val="24"/>
              </w:rPr>
              <w:t xml:space="preserve"> jomā”, t</w:t>
            </w:r>
            <w:r>
              <w:rPr>
                <w:rFonts w:ascii="Times New Roman" w:hAnsi="Times New Roman"/>
                <w:sz w:val="24"/>
                <w:szCs w:val="24"/>
              </w:rPr>
              <w:t>iem</w:t>
            </w:r>
            <w:r w:rsidRPr="00CE6897">
              <w:rPr>
                <w:rFonts w:ascii="Times New Roman" w:hAnsi="Times New Roman"/>
                <w:sz w:val="24"/>
                <w:szCs w:val="24"/>
              </w:rPr>
              <w:t xml:space="preserve"> būs tieša pozitīva ietekme uz vides problēmām, uzlabojot tehnoloģijas un izstrādājot videi draudzīgus produktus</w:t>
            </w:r>
            <w:r w:rsidRPr="00E220FD">
              <w:rPr>
                <w:rFonts w:ascii="Times New Roman" w:eastAsia="Times New Roman" w:hAnsi="Times New Roman"/>
                <w:iCs/>
                <w:sz w:val="24"/>
                <w:szCs w:val="24"/>
                <w:lang w:eastAsia="lv-LV"/>
              </w:rPr>
              <w:t xml:space="preserve">. </w:t>
            </w:r>
          </w:p>
          <w:p w:rsidR="009B4931" w:rsidRPr="00E220FD" w:rsidRDefault="009B4931" w:rsidP="002A5D4F">
            <w:pPr>
              <w:spacing w:after="0" w:line="240" w:lineRule="auto"/>
              <w:ind w:firstLine="350"/>
              <w:rPr>
                <w:rFonts w:ascii="Times New Roman" w:eastAsia="Times New Roman" w:hAnsi="Times New Roman"/>
                <w:b/>
                <w:iCs/>
                <w:sz w:val="24"/>
                <w:szCs w:val="24"/>
                <w:lang w:eastAsia="lv-LV"/>
              </w:rPr>
            </w:pPr>
            <w:r w:rsidRPr="00E220FD">
              <w:rPr>
                <w:rFonts w:ascii="Times New Roman" w:eastAsia="Times New Roman" w:hAnsi="Times New Roman"/>
                <w:b/>
                <w:iCs/>
                <w:sz w:val="24"/>
                <w:szCs w:val="24"/>
                <w:lang w:eastAsia="lv-LV"/>
              </w:rPr>
              <w:t>E</w:t>
            </w:r>
            <w:r>
              <w:rPr>
                <w:rFonts w:ascii="Times New Roman" w:eastAsia="Times New Roman" w:hAnsi="Times New Roman"/>
                <w:b/>
                <w:iCs/>
                <w:sz w:val="24"/>
                <w:szCs w:val="24"/>
                <w:lang w:eastAsia="lv-LV"/>
              </w:rPr>
              <w:t>konomiskā ilgtspēja</w:t>
            </w:r>
            <w:r w:rsidRPr="00E220FD">
              <w:rPr>
                <w:rFonts w:ascii="Times New Roman" w:eastAsia="Times New Roman" w:hAnsi="Times New Roman"/>
                <w:b/>
                <w:iCs/>
                <w:sz w:val="24"/>
                <w:szCs w:val="24"/>
                <w:lang w:eastAsia="lv-LV"/>
              </w:rPr>
              <w:t>:</w:t>
            </w:r>
          </w:p>
          <w:p w:rsidR="009B4931" w:rsidRPr="00E220FD" w:rsidRDefault="009B4931" w:rsidP="002A5D4F">
            <w:pPr>
              <w:spacing w:after="0" w:line="240" w:lineRule="auto"/>
              <w:ind w:firstLine="350"/>
              <w:jc w:val="both"/>
              <w:rPr>
                <w:rFonts w:ascii="Times New Roman" w:eastAsia="Times New Roman" w:hAnsi="Times New Roman"/>
                <w:iCs/>
                <w:sz w:val="24"/>
                <w:szCs w:val="24"/>
                <w:lang w:eastAsia="lv-LV"/>
              </w:rPr>
            </w:pPr>
            <w:r w:rsidRPr="005D3930">
              <w:rPr>
                <w:rFonts w:ascii="Times New Roman" w:hAnsi="Times New Roman"/>
                <w:sz w:val="24"/>
                <w:szCs w:val="24"/>
              </w:rPr>
              <w:t xml:space="preserve">Pirms noslēgt </w:t>
            </w:r>
            <w:r w:rsidR="00FF1F72">
              <w:rPr>
                <w:rFonts w:ascii="Times New Roman" w:hAnsi="Times New Roman"/>
                <w:sz w:val="24"/>
                <w:szCs w:val="24"/>
              </w:rPr>
              <w:t xml:space="preserve">projekta </w:t>
            </w:r>
            <w:r w:rsidRPr="005D3930">
              <w:rPr>
                <w:rFonts w:ascii="Times New Roman" w:hAnsi="Times New Roman"/>
                <w:sz w:val="24"/>
                <w:szCs w:val="24"/>
              </w:rPr>
              <w:t xml:space="preserve">līgumu </w:t>
            </w:r>
            <w:r>
              <w:rPr>
                <w:rFonts w:ascii="Times New Roman" w:hAnsi="Times New Roman"/>
                <w:sz w:val="24"/>
                <w:szCs w:val="24"/>
              </w:rPr>
              <w:t xml:space="preserve">ar Tehnoloģiju inkubatora </w:t>
            </w:r>
            <w:r w:rsidR="00D81B3A">
              <w:rPr>
                <w:rFonts w:ascii="Times New Roman" w:hAnsi="Times New Roman"/>
                <w:sz w:val="24"/>
                <w:szCs w:val="24"/>
              </w:rPr>
              <w:t>operatoru</w:t>
            </w:r>
            <w:r>
              <w:rPr>
                <w:rFonts w:ascii="Times New Roman" w:hAnsi="Times New Roman"/>
                <w:sz w:val="24"/>
                <w:szCs w:val="24"/>
              </w:rPr>
              <w:t xml:space="preserve">, Vērtēšanas komiteja </w:t>
            </w:r>
            <w:r w:rsidRPr="005D3930">
              <w:rPr>
                <w:rFonts w:ascii="Times New Roman" w:hAnsi="Times New Roman"/>
                <w:sz w:val="24"/>
                <w:szCs w:val="24"/>
              </w:rPr>
              <w:t xml:space="preserve">izvērtēs </w:t>
            </w:r>
            <w:r>
              <w:rPr>
                <w:rFonts w:ascii="Times New Roman" w:hAnsi="Times New Roman"/>
                <w:sz w:val="24"/>
                <w:szCs w:val="24"/>
              </w:rPr>
              <w:t>ierosinātā modeļa ilgtspēju</w:t>
            </w:r>
            <w:r w:rsidRPr="00E220FD">
              <w:rPr>
                <w:rFonts w:ascii="Times New Roman" w:hAnsi="Times New Roman"/>
                <w:sz w:val="24"/>
                <w:szCs w:val="24"/>
              </w:rPr>
              <w:t xml:space="preserve">. </w:t>
            </w:r>
            <w:r>
              <w:rPr>
                <w:rFonts w:ascii="Times New Roman" w:hAnsi="Times New Roman"/>
                <w:sz w:val="24"/>
                <w:szCs w:val="24"/>
              </w:rPr>
              <w:t>Ja tas atbildīs Latvijas tiesību aktiem vai būs iespējams veikt nepieciešamās izmaiņas, Latvijas Universitāte un Rīgas Tehniskā universitāte bez maksas nodrošinās savas telpas, lai Tehnoloģiju inkubators turpinātu savu darbību pēc iepriekš noteiktā projekta nobeiguma 2016. gada aprīlī</w:t>
            </w:r>
            <w:r w:rsidRPr="00E220FD">
              <w:rPr>
                <w:rFonts w:ascii="Times New Roman" w:hAnsi="Times New Roman"/>
                <w:sz w:val="24"/>
                <w:szCs w:val="24"/>
              </w:rPr>
              <w:t xml:space="preserve">. </w:t>
            </w:r>
            <w:r w:rsidRPr="00DF6902">
              <w:rPr>
                <w:rFonts w:ascii="Times New Roman" w:hAnsi="Times New Roman"/>
                <w:sz w:val="24"/>
                <w:szCs w:val="24"/>
              </w:rPr>
              <w:t>Tāpat ienākumu plūsmu nodrošinās Tehnoloģiju inkubatora sniegtie pakalpojumi</w:t>
            </w:r>
            <w:r w:rsidRPr="00E220FD">
              <w:rPr>
                <w:rFonts w:ascii="Times New Roman" w:hAnsi="Times New Roman"/>
                <w:sz w:val="24"/>
                <w:szCs w:val="24"/>
              </w:rPr>
              <w:t xml:space="preserve">. </w:t>
            </w:r>
            <w:r>
              <w:rPr>
                <w:rFonts w:ascii="Times New Roman" w:hAnsi="Times New Roman"/>
                <w:sz w:val="24"/>
                <w:szCs w:val="24"/>
              </w:rPr>
              <w:t xml:space="preserve">Visbeidzot Tehnoloģiju inkubatora </w:t>
            </w:r>
            <w:r w:rsidR="00D81B3A">
              <w:rPr>
                <w:rFonts w:ascii="Times New Roman" w:hAnsi="Times New Roman"/>
                <w:sz w:val="24"/>
                <w:szCs w:val="24"/>
              </w:rPr>
              <w:t>operators</w:t>
            </w:r>
            <w:r>
              <w:rPr>
                <w:rFonts w:ascii="Times New Roman" w:hAnsi="Times New Roman"/>
                <w:sz w:val="24"/>
                <w:szCs w:val="24"/>
              </w:rPr>
              <w:t xml:space="preserve"> nedrīkst iegūt inkubatorā esošo </w:t>
            </w:r>
            <w:r w:rsidR="001E7C58">
              <w:rPr>
                <w:rFonts w:ascii="Times New Roman" w:hAnsi="Times New Roman"/>
                <w:sz w:val="24"/>
                <w:szCs w:val="24"/>
              </w:rPr>
              <w:t>komersantu</w:t>
            </w:r>
            <w:r>
              <w:rPr>
                <w:rFonts w:ascii="Times New Roman" w:hAnsi="Times New Roman"/>
                <w:sz w:val="24"/>
                <w:szCs w:val="24"/>
              </w:rPr>
              <w:t xml:space="preserve"> akcijas</w:t>
            </w:r>
            <w:r w:rsidRPr="00E220FD">
              <w:rPr>
                <w:rFonts w:ascii="Times New Roman" w:hAnsi="Times New Roman"/>
                <w:sz w:val="24"/>
                <w:szCs w:val="24"/>
              </w:rPr>
              <w:t xml:space="preserve">. </w:t>
            </w:r>
          </w:p>
          <w:p w:rsidR="009B4931" w:rsidRPr="00E220FD" w:rsidRDefault="009B4931" w:rsidP="002A5D4F">
            <w:pPr>
              <w:spacing w:after="0" w:line="240" w:lineRule="auto"/>
              <w:ind w:firstLine="350"/>
              <w:rPr>
                <w:rFonts w:ascii="Times New Roman" w:eastAsia="Times New Roman" w:hAnsi="Times New Roman"/>
                <w:b/>
                <w:iCs/>
                <w:sz w:val="24"/>
                <w:szCs w:val="24"/>
                <w:lang w:eastAsia="lv-LV"/>
              </w:rPr>
            </w:pPr>
            <w:r w:rsidRPr="00E220FD">
              <w:rPr>
                <w:rFonts w:ascii="Times New Roman" w:eastAsia="Times New Roman" w:hAnsi="Times New Roman"/>
                <w:b/>
                <w:iCs/>
                <w:sz w:val="24"/>
                <w:szCs w:val="24"/>
                <w:lang w:eastAsia="lv-LV"/>
              </w:rPr>
              <w:t>Soci</w:t>
            </w:r>
            <w:r>
              <w:rPr>
                <w:rFonts w:ascii="Times New Roman" w:eastAsia="Times New Roman" w:hAnsi="Times New Roman"/>
                <w:b/>
                <w:iCs/>
                <w:sz w:val="24"/>
                <w:szCs w:val="24"/>
                <w:lang w:eastAsia="lv-LV"/>
              </w:rPr>
              <w:t>ālā ilgtspēja</w:t>
            </w:r>
            <w:r w:rsidRPr="00E220FD">
              <w:rPr>
                <w:rFonts w:ascii="Times New Roman" w:eastAsia="Times New Roman" w:hAnsi="Times New Roman"/>
                <w:b/>
                <w:iCs/>
                <w:sz w:val="24"/>
                <w:szCs w:val="24"/>
                <w:lang w:eastAsia="lv-LV"/>
              </w:rPr>
              <w:t>:</w:t>
            </w:r>
          </w:p>
          <w:p w:rsidR="009B4931" w:rsidRPr="00E220FD" w:rsidRDefault="009B4931" w:rsidP="002A5D4F">
            <w:pPr>
              <w:spacing w:after="0" w:line="240" w:lineRule="auto"/>
              <w:ind w:firstLine="284"/>
              <w:jc w:val="both"/>
              <w:rPr>
                <w:rFonts w:ascii="Times New Roman" w:hAnsi="Times New Roman"/>
                <w:sz w:val="24"/>
                <w:szCs w:val="24"/>
              </w:rPr>
            </w:pPr>
            <w:r>
              <w:rPr>
                <w:rFonts w:ascii="Times New Roman" w:hAnsi="Times New Roman"/>
                <w:sz w:val="24"/>
                <w:szCs w:val="24"/>
              </w:rPr>
              <w:t>Uzņēmējdarbības veicināšana risinās problēmas saistībā ar nabadzību un sociālo atstumtību, jo cilvēkiem tiks sniegtas lielākas darba iespējas</w:t>
            </w:r>
            <w:r w:rsidRPr="00E220FD">
              <w:rPr>
                <w:rFonts w:ascii="Times New Roman" w:hAnsi="Times New Roman"/>
                <w:sz w:val="24"/>
                <w:szCs w:val="24"/>
              </w:rPr>
              <w:t xml:space="preserve">. </w:t>
            </w:r>
            <w:r>
              <w:rPr>
                <w:rFonts w:ascii="Times New Roman" w:hAnsi="Times New Roman"/>
                <w:sz w:val="24"/>
                <w:szCs w:val="24"/>
              </w:rPr>
              <w:t>Uzņēmējdarbības veicināšana ir tieši saistīta arī ar citu ilgtspējīgas attīstības principu no sociālās perspektīvas – darba iespējas</w:t>
            </w:r>
            <w:r w:rsidRPr="00E220FD">
              <w:rPr>
                <w:rFonts w:ascii="Times New Roman" w:hAnsi="Times New Roman"/>
                <w:sz w:val="24"/>
                <w:szCs w:val="24"/>
              </w:rPr>
              <w:t xml:space="preserve">. </w:t>
            </w:r>
          </w:p>
          <w:p w:rsidR="009B4931" w:rsidRPr="00E220FD" w:rsidRDefault="009B4931" w:rsidP="002A5D4F">
            <w:pPr>
              <w:spacing w:after="0" w:line="240" w:lineRule="auto"/>
              <w:ind w:firstLine="350"/>
              <w:jc w:val="both"/>
              <w:rPr>
                <w:rFonts w:ascii="Times New Roman" w:hAnsi="Times New Roman"/>
                <w:sz w:val="24"/>
                <w:szCs w:val="24"/>
              </w:rPr>
            </w:pPr>
            <w:r>
              <w:rPr>
                <w:rFonts w:ascii="Times New Roman" w:hAnsi="Times New Roman"/>
                <w:sz w:val="24"/>
                <w:szCs w:val="24"/>
              </w:rPr>
              <w:t>Visbeidzot, plānots, ka uzņēmēji, Programmas laikā strādājot kopā un saņemot ekspertu palīdzību, uzlabos savas prasmes, kas ir vēl viens ilgtspējīgas attīstības princips no sociālās perspektīvas</w:t>
            </w:r>
            <w:r w:rsidRPr="00E220FD">
              <w:rPr>
                <w:rFonts w:ascii="Times New Roman" w:hAnsi="Times New Roman"/>
                <w:sz w:val="24"/>
                <w:szCs w:val="24"/>
              </w:rPr>
              <w:t>.</w:t>
            </w:r>
          </w:p>
        </w:tc>
      </w:tr>
      <w:tr w:rsidR="009B4931" w:rsidRPr="00BA14E1" w:rsidTr="002A5D4F">
        <w:trPr>
          <w:trHeight w:val="253"/>
        </w:trPr>
        <w:tc>
          <w:tcPr>
            <w:tcW w:w="10211" w:type="dxa"/>
            <w:gridSpan w:val="3"/>
            <w:vMerge/>
            <w:tcBorders>
              <w:top w:val="single" w:sz="4" w:space="0" w:color="auto"/>
              <w:left w:val="single" w:sz="4" w:space="0" w:color="auto"/>
              <w:bottom w:val="single" w:sz="12" w:space="0" w:color="000000"/>
              <w:right w:val="single" w:sz="4" w:space="0" w:color="000000"/>
            </w:tcBorders>
            <w:vAlign w:val="center"/>
          </w:tcPr>
          <w:p w:rsidR="009B4931" w:rsidRPr="00BA14E1" w:rsidRDefault="009B4931" w:rsidP="002A5D4F">
            <w:pPr>
              <w:spacing w:after="0" w:line="240" w:lineRule="auto"/>
              <w:rPr>
                <w:rFonts w:ascii="Times New Roman" w:eastAsia="Times New Roman" w:hAnsi="Times New Roman"/>
                <w:i/>
                <w:iCs/>
                <w:lang w:eastAsia="lv-LV"/>
              </w:rPr>
            </w:pPr>
          </w:p>
        </w:tc>
      </w:tr>
    </w:tbl>
    <w:p w:rsidR="009B4931" w:rsidRPr="00124F40" w:rsidRDefault="009B4931" w:rsidP="009B4931">
      <w:pPr>
        <w:spacing w:line="360" w:lineRule="auto"/>
        <w:jc w:val="both"/>
        <w:rPr>
          <w:rFonts w:ascii="Times New Roman" w:hAnsi="Times New Roman"/>
          <w:sz w:val="24"/>
          <w:szCs w:val="24"/>
        </w:rPr>
      </w:pPr>
    </w:p>
    <w:p w:rsidR="009B4931" w:rsidRDefault="009B4931" w:rsidP="009B4931">
      <w:pPr>
        <w:spacing w:line="360" w:lineRule="auto"/>
        <w:jc w:val="both"/>
        <w:rPr>
          <w:rFonts w:ascii="Times New Roman" w:hAnsi="Times New Roman"/>
          <w:sz w:val="24"/>
          <w:szCs w:val="24"/>
        </w:rPr>
        <w:sectPr w:rsidR="009B4931" w:rsidSect="006C55E7">
          <w:headerReference w:type="default" r:id="rId11"/>
          <w:footerReference w:type="default" r:id="rId12"/>
          <w:headerReference w:type="first" r:id="rId13"/>
          <w:footerReference w:type="first" r:id="rId14"/>
          <w:pgSz w:w="11906" w:h="16838"/>
          <w:pgMar w:top="1440" w:right="1797" w:bottom="1440" w:left="1797" w:header="709" w:footer="709" w:gutter="0"/>
          <w:cols w:space="708"/>
          <w:titlePg/>
          <w:docGrid w:linePitch="360"/>
        </w:sectPr>
      </w:pPr>
    </w:p>
    <w:tbl>
      <w:tblPr>
        <w:tblW w:w="14658" w:type="dxa"/>
        <w:tblInd w:w="93" w:type="dxa"/>
        <w:tblLook w:val="04A0"/>
      </w:tblPr>
      <w:tblGrid>
        <w:gridCol w:w="540"/>
        <w:gridCol w:w="2900"/>
        <w:gridCol w:w="326"/>
        <w:gridCol w:w="326"/>
        <w:gridCol w:w="326"/>
        <w:gridCol w:w="326"/>
        <w:gridCol w:w="326"/>
        <w:gridCol w:w="326"/>
        <w:gridCol w:w="326"/>
        <w:gridCol w:w="326"/>
        <w:gridCol w:w="32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tblGrid>
      <w:tr w:rsidR="009B4931" w:rsidRPr="005568BF" w:rsidTr="002A5D4F">
        <w:trPr>
          <w:trHeight w:val="540"/>
        </w:trPr>
        <w:tc>
          <w:tcPr>
            <w:tcW w:w="14658" w:type="dxa"/>
            <w:gridSpan w:val="30"/>
            <w:tcBorders>
              <w:top w:val="single" w:sz="4" w:space="0" w:color="auto"/>
              <w:left w:val="single" w:sz="4" w:space="0" w:color="auto"/>
              <w:bottom w:val="single" w:sz="4" w:space="0" w:color="auto"/>
              <w:right w:val="single" w:sz="4" w:space="0" w:color="auto"/>
            </w:tcBorders>
            <w:shd w:val="clear" w:color="auto" w:fill="C2D69B"/>
            <w:vAlign w:val="center"/>
            <w:hideMark/>
          </w:tcPr>
          <w:p w:rsidR="009B4931" w:rsidRPr="005568BF" w:rsidRDefault="009B4931" w:rsidP="002A5D4F">
            <w:pPr>
              <w:spacing w:after="0" w:line="240" w:lineRule="auto"/>
              <w:jc w:val="center"/>
              <w:rPr>
                <w:rFonts w:ascii="Arial" w:eastAsia="Times New Roman" w:hAnsi="Arial" w:cs="Arial"/>
                <w:b/>
                <w:bCs/>
                <w:color w:val="000000"/>
                <w:sz w:val="19"/>
                <w:szCs w:val="19"/>
                <w:lang w:eastAsia="lv-LV"/>
              </w:rPr>
            </w:pPr>
            <w:r w:rsidRPr="005568BF">
              <w:rPr>
                <w:rFonts w:ascii="Arial" w:eastAsia="Times New Roman" w:hAnsi="Arial" w:cs="Arial"/>
                <w:b/>
                <w:bCs/>
                <w:color w:val="000000"/>
                <w:sz w:val="19"/>
                <w:szCs w:val="19"/>
                <w:lang w:eastAsia="lv-LV"/>
              </w:rPr>
              <w:lastRenderedPageBreak/>
              <w:t xml:space="preserve">10. </w:t>
            </w:r>
            <w:r>
              <w:rPr>
                <w:rFonts w:ascii="Arial" w:eastAsia="Times New Roman" w:hAnsi="Arial" w:cs="Arial"/>
                <w:b/>
                <w:bCs/>
                <w:color w:val="000000"/>
                <w:sz w:val="19"/>
                <w:szCs w:val="19"/>
                <w:lang w:eastAsia="lv-LV"/>
              </w:rPr>
              <w:t xml:space="preserve">LAIKA GRAFIKS </w:t>
            </w:r>
            <w:r w:rsidRPr="005568BF">
              <w:rPr>
                <w:rFonts w:ascii="Arial" w:eastAsia="Times New Roman" w:hAnsi="Arial" w:cs="Arial"/>
                <w:b/>
                <w:bCs/>
                <w:color w:val="000000"/>
                <w:sz w:val="19"/>
                <w:szCs w:val="19"/>
                <w:lang w:eastAsia="lv-LV"/>
              </w:rPr>
              <w:t>(</w:t>
            </w:r>
            <w:r>
              <w:rPr>
                <w:rFonts w:ascii="Arial" w:eastAsia="Times New Roman" w:hAnsi="Arial" w:cs="Arial"/>
                <w:b/>
                <w:bCs/>
                <w:color w:val="000000"/>
                <w:sz w:val="19"/>
                <w:szCs w:val="19"/>
                <w:lang w:eastAsia="lv-LV"/>
              </w:rPr>
              <w:t>MĒNEŠI</w:t>
            </w:r>
            <w:r w:rsidRPr="005568BF">
              <w:rPr>
                <w:rFonts w:ascii="Arial" w:eastAsia="Times New Roman" w:hAnsi="Arial" w:cs="Arial"/>
                <w:b/>
                <w:bCs/>
                <w:color w:val="000000"/>
                <w:sz w:val="19"/>
                <w:szCs w:val="19"/>
                <w:lang w:eastAsia="lv-LV"/>
              </w:rPr>
              <w:t>)</w:t>
            </w:r>
          </w:p>
        </w:tc>
      </w:tr>
      <w:tr w:rsidR="009B4931" w:rsidRPr="005568BF" w:rsidTr="002A5D4F">
        <w:trPr>
          <w:trHeight w:val="5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4931" w:rsidRPr="005568BF" w:rsidRDefault="009B4931" w:rsidP="002A5D4F">
            <w:pPr>
              <w:spacing w:after="0" w:line="240" w:lineRule="auto"/>
              <w:jc w:val="center"/>
              <w:rPr>
                <w:rFonts w:ascii="Times New Roman" w:eastAsia="Times New Roman" w:hAnsi="Times New Roman"/>
                <w:b/>
                <w:bCs/>
                <w:color w:val="000000"/>
                <w:lang w:eastAsia="lv-LV"/>
              </w:rPr>
            </w:pPr>
            <w:r>
              <w:rPr>
                <w:rFonts w:ascii="Times New Roman" w:eastAsia="Times New Roman" w:hAnsi="Times New Roman"/>
                <w:b/>
                <w:bCs/>
                <w:color w:val="000000"/>
                <w:lang w:eastAsia="lv-LV"/>
              </w:rPr>
              <w:t>Nr</w:t>
            </w:r>
            <w:r w:rsidRPr="005568BF">
              <w:rPr>
                <w:rFonts w:ascii="Times New Roman" w:eastAsia="Times New Roman" w:hAnsi="Times New Roman"/>
                <w:b/>
                <w:bCs/>
                <w:color w:val="000000"/>
                <w:lang w:eastAsia="lv-LV"/>
              </w:rPr>
              <w:t>.</w:t>
            </w:r>
          </w:p>
        </w:tc>
        <w:tc>
          <w:tcPr>
            <w:tcW w:w="2900" w:type="dxa"/>
            <w:tcBorders>
              <w:top w:val="single" w:sz="4" w:space="0" w:color="auto"/>
              <w:left w:val="nil"/>
              <w:bottom w:val="single" w:sz="4" w:space="0" w:color="auto"/>
              <w:right w:val="single" w:sz="4" w:space="0" w:color="auto"/>
            </w:tcBorders>
            <w:shd w:val="clear" w:color="auto" w:fill="auto"/>
            <w:noWrap/>
            <w:vAlign w:val="center"/>
            <w:hideMark/>
          </w:tcPr>
          <w:p w:rsidR="009B4931" w:rsidRPr="005568BF" w:rsidRDefault="009B4931" w:rsidP="002A5D4F">
            <w:pPr>
              <w:spacing w:after="0" w:line="240" w:lineRule="auto"/>
              <w:rPr>
                <w:rFonts w:ascii="Times New Roman" w:eastAsia="Times New Roman" w:hAnsi="Times New Roman"/>
                <w:b/>
                <w:bCs/>
                <w:color w:val="000000"/>
                <w:lang w:eastAsia="lv-LV"/>
              </w:rPr>
            </w:pPr>
            <w:r>
              <w:rPr>
                <w:rFonts w:ascii="Times New Roman" w:eastAsia="Times New Roman" w:hAnsi="Times New Roman"/>
                <w:b/>
                <w:bCs/>
                <w:color w:val="000000"/>
                <w:lang w:eastAsia="lv-LV"/>
              </w:rPr>
              <w:t>Aktivitātes nosaukums</w:t>
            </w:r>
          </w:p>
        </w:tc>
        <w:tc>
          <w:tcPr>
            <w:tcW w:w="326" w:type="dxa"/>
            <w:tcBorders>
              <w:top w:val="single" w:sz="4" w:space="0" w:color="auto"/>
              <w:left w:val="nil"/>
              <w:bottom w:val="single" w:sz="4" w:space="0" w:color="auto"/>
              <w:right w:val="single" w:sz="4" w:space="0" w:color="auto"/>
            </w:tcBorders>
            <w:shd w:val="clear" w:color="auto" w:fill="auto"/>
            <w:noWrap/>
            <w:vAlign w:val="center"/>
            <w:hideMark/>
          </w:tcPr>
          <w:p w:rsidR="009B4931" w:rsidRPr="005568BF" w:rsidRDefault="009B4931" w:rsidP="002A5D4F">
            <w:pPr>
              <w:spacing w:after="0" w:line="240" w:lineRule="auto"/>
              <w:jc w:val="center"/>
              <w:rPr>
                <w:rFonts w:ascii="Times New Roman" w:eastAsia="Times New Roman" w:hAnsi="Times New Roman"/>
                <w:b/>
                <w:bCs/>
                <w:color w:val="000000"/>
                <w:lang w:eastAsia="lv-LV"/>
              </w:rPr>
            </w:pPr>
            <w:r w:rsidRPr="005568BF">
              <w:rPr>
                <w:rFonts w:ascii="Times New Roman" w:eastAsia="Times New Roman" w:hAnsi="Times New Roman"/>
                <w:b/>
                <w:bCs/>
                <w:color w:val="000000"/>
                <w:lang w:eastAsia="lv-LV"/>
              </w:rPr>
              <w:t>1</w:t>
            </w:r>
          </w:p>
        </w:tc>
        <w:tc>
          <w:tcPr>
            <w:tcW w:w="326" w:type="dxa"/>
            <w:tcBorders>
              <w:top w:val="single" w:sz="4" w:space="0" w:color="auto"/>
              <w:left w:val="nil"/>
              <w:bottom w:val="single" w:sz="4" w:space="0" w:color="auto"/>
              <w:right w:val="single" w:sz="4" w:space="0" w:color="auto"/>
            </w:tcBorders>
            <w:shd w:val="clear" w:color="auto" w:fill="auto"/>
            <w:noWrap/>
            <w:vAlign w:val="center"/>
            <w:hideMark/>
          </w:tcPr>
          <w:p w:rsidR="009B4931" w:rsidRPr="005568BF" w:rsidRDefault="009B4931" w:rsidP="002A5D4F">
            <w:pPr>
              <w:spacing w:after="0" w:line="240" w:lineRule="auto"/>
              <w:jc w:val="center"/>
              <w:rPr>
                <w:rFonts w:ascii="Times New Roman" w:eastAsia="Times New Roman" w:hAnsi="Times New Roman"/>
                <w:b/>
                <w:bCs/>
                <w:color w:val="000000"/>
                <w:lang w:eastAsia="lv-LV"/>
              </w:rPr>
            </w:pPr>
            <w:r w:rsidRPr="005568BF">
              <w:rPr>
                <w:rFonts w:ascii="Times New Roman" w:eastAsia="Times New Roman" w:hAnsi="Times New Roman"/>
                <w:b/>
                <w:bCs/>
                <w:color w:val="000000"/>
                <w:lang w:eastAsia="lv-LV"/>
              </w:rPr>
              <w:t>2</w:t>
            </w:r>
          </w:p>
        </w:tc>
        <w:tc>
          <w:tcPr>
            <w:tcW w:w="326" w:type="dxa"/>
            <w:tcBorders>
              <w:top w:val="single" w:sz="4" w:space="0" w:color="auto"/>
              <w:left w:val="nil"/>
              <w:bottom w:val="single" w:sz="4" w:space="0" w:color="auto"/>
              <w:right w:val="single" w:sz="4" w:space="0" w:color="auto"/>
            </w:tcBorders>
            <w:shd w:val="clear" w:color="auto" w:fill="auto"/>
            <w:noWrap/>
            <w:vAlign w:val="center"/>
            <w:hideMark/>
          </w:tcPr>
          <w:p w:rsidR="009B4931" w:rsidRPr="005568BF" w:rsidRDefault="009B4931" w:rsidP="002A5D4F">
            <w:pPr>
              <w:spacing w:after="0" w:line="240" w:lineRule="auto"/>
              <w:jc w:val="center"/>
              <w:rPr>
                <w:rFonts w:ascii="Times New Roman" w:eastAsia="Times New Roman" w:hAnsi="Times New Roman"/>
                <w:b/>
                <w:bCs/>
                <w:color w:val="000000"/>
                <w:lang w:eastAsia="lv-LV"/>
              </w:rPr>
            </w:pPr>
            <w:r w:rsidRPr="005568BF">
              <w:rPr>
                <w:rFonts w:ascii="Times New Roman" w:eastAsia="Times New Roman" w:hAnsi="Times New Roman"/>
                <w:b/>
                <w:bCs/>
                <w:color w:val="000000"/>
                <w:lang w:eastAsia="lv-LV"/>
              </w:rPr>
              <w:t>3</w:t>
            </w:r>
          </w:p>
        </w:tc>
        <w:tc>
          <w:tcPr>
            <w:tcW w:w="326" w:type="dxa"/>
            <w:tcBorders>
              <w:top w:val="single" w:sz="4" w:space="0" w:color="auto"/>
              <w:left w:val="nil"/>
              <w:bottom w:val="single" w:sz="4" w:space="0" w:color="auto"/>
              <w:right w:val="single" w:sz="4" w:space="0" w:color="auto"/>
            </w:tcBorders>
            <w:shd w:val="clear" w:color="auto" w:fill="auto"/>
            <w:noWrap/>
            <w:vAlign w:val="center"/>
            <w:hideMark/>
          </w:tcPr>
          <w:p w:rsidR="009B4931" w:rsidRPr="005568BF" w:rsidRDefault="009B4931" w:rsidP="002A5D4F">
            <w:pPr>
              <w:spacing w:after="0" w:line="240" w:lineRule="auto"/>
              <w:jc w:val="center"/>
              <w:rPr>
                <w:rFonts w:ascii="Times New Roman" w:eastAsia="Times New Roman" w:hAnsi="Times New Roman"/>
                <w:b/>
                <w:bCs/>
                <w:color w:val="000000"/>
                <w:lang w:eastAsia="lv-LV"/>
              </w:rPr>
            </w:pPr>
            <w:r w:rsidRPr="005568BF">
              <w:rPr>
                <w:rFonts w:ascii="Times New Roman" w:eastAsia="Times New Roman" w:hAnsi="Times New Roman"/>
                <w:b/>
                <w:bCs/>
                <w:color w:val="000000"/>
                <w:lang w:eastAsia="lv-LV"/>
              </w:rPr>
              <w:t>4</w:t>
            </w:r>
          </w:p>
        </w:tc>
        <w:tc>
          <w:tcPr>
            <w:tcW w:w="326" w:type="dxa"/>
            <w:tcBorders>
              <w:top w:val="single" w:sz="4" w:space="0" w:color="auto"/>
              <w:left w:val="nil"/>
              <w:bottom w:val="single" w:sz="4" w:space="0" w:color="auto"/>
              <w:right w:val="single" w:sz="4" w:space="0" w:color="auto"/>
            </w:tcBorders>
            <w:shd w:val="clear" w:color="auto" w:fill="auto"/>
            <w:noWrap/>
            <w:vAlign w:val="center"/>
            <w:hideMark/>
          </w:tcPr>
          <w:p w:rsidR="009B4931" w:rsidRPr="005568BF" w:rsidRDefault="009B4931" w:rsidP="002A5D4F">
            <w:pPr>
              <w:spacing w:after="0" w:line="240" w:lineRule="auto"/>
              <w:jc w:val="center"/>
              <w:rPr>
                <w:rFonts w:ascii="Times New Roman" w:eastAsia="Times New Roman" w:hAnsi="Times New Roman"/>
                <w:b/>
                <w:bCs/>
                <w:color w:val="000000"/>
                <w:lang w:eastAsia="lv-LV"/>
              </w:rPr>
            </w:pPr>
            <w:r w:rsidRPr="005568BF">
              <w:rPr>
                <w:rFonts w:ascii="Times New Roman" w:eastAsia="Times New Roman" w:hAnsi="Times New Roman"/>
                <w:b/>
                <w:bCs/>
                <w:color w:val="000000"/>
                <w:lang w:eastAsia="lv-LV"/>
              </w:rPr>
              <w:t>5</w:t>
            </w:r>
          </w:p>
        </w:tc>
        <w:tc>
          <w:tcPr>
            <w:tcW w:w="326" w:type="dxa"/>
            <w:tcBorders>
              <w:top w:val="single" w:sz="4" w:space="0" w:color="auto"/>
              <w:left w:val="nil"/>
              <w:bottom w:val="single" w:sz="4" w:space="0" w:color="auto"/>
              <w:right w:val="single" w:sz="4" w:space="0" w:color="auto"/>
            </w:tcBorders>
            <w:shd w:val="clear" w:color="auto" w:fill="auto"/>
            <w:noWrap/>
            <w:vAlign w:val="center"/>
            <w:hideMark/>
          </w:tcPr>
          <w:p w:rsidR="009B4931" w:rsidRPr="005568BF" w:rsidRDefault="009B4931" w:rsidP="002A5D4F">
            <w:pPr>
              <w:spacing w:after="0" w:line="240" w:lineRule="auto"/>
              <w:jc w:val="center"/>
              <w:rPr>
                <w:rFonts w:ascii="Times New Roman" w:eastAsia="Times New Roman" w:hAnsi="Times New Roman"/>
                <w:b/>
                <w:bCs/>
                <w:color w:val="000000"/>
                <w:lang w:eastAsia="lv-LV"/>
              </w:rPr>
            </w:pPr>
            <w:r w:rsidRPr="005568BF">
              <w:rPr>
                <w:rFonts w:ascii="Times New Roman" w:eastAsia="Times New Roman" w:hAnsi="Times New Roman"/>
                <w:b/>
                <w:bCs/>
                <w:color w:val="000000"/>
                <w:lang w:eastAsia="lv-LV"/>
              </w:rPr>
              <w:t>6</w:t>
            </w:r>
          </w:p>
        </w:tc>
        <w:tc>
          <w:tcPr>
            <w:tcW w:w="326" w:type="dxa"/>
            <w:tcBorders>
              <w:top w:val="single" w:sz="4" w:space="0" w:color="auto"/>
              <w:left w:val="nil"/>
              <w:bottom w:val="single" w:sz="4" w:space="0" w:color="auto"/>
              <w:right w:val="single" w:sz="4" w:space="0" w:color="auto"/>
            </w:tcBorders>
            <w:shd w:val="clear" w:color="auto" w:fill="auto"/>
            <w:noWrap/>
            <w:vAlign w:val="center"/>
            <w:hideMark/>
          </w:tcPr>
          <w:p w:rsidR="009B4931" w:rsidRPr="005568BF" w:rsidRDefault="009B4931" w:rsidP="002A5D4F">
            <w:pPr>
              <w:spacing w:after="0" w:line="240" w:lineRule="auto"/>
              <w:jc w:val="center"/>
              <w:rPr>
                <w:rFonts w:ascii="Times New Roman" w:eastAsia="Times New Roman" w:hAnsi="Times New Roman"/>
                <w:b/>
                <w:bCs/>
                <w:color w:val="000000"/>
                <w:lang w:eastAsia="lv-LV"/>
              </w:rPr>
            </w:pPr>
            <w:r w:rsidRPr="005568BF">
              <w:rPr>
                <w:rFonts w:ascii="Times New Roman" w:eastAsia="Times New Roman" w:hAnsi="Times New Roman"/>
                <w:b/>
                <w:bCs/>
                <w:color w:val="000000"/>
                <w:lang w:eastAsia="lv-LV"/>
              </w:rPr>
              <w:t>7</w:t>
            </w:r>
          </w:p>
        </w:tc>
        <w:tc>
          <w:tcPr>
            <w:tcW w:w="326" w:type="dxa"/>
            <w:tcBorders>
              <w:top w:val="single" w:sz="4" w:space="0" w:color="auto"/>
              <w:left w:val="nil"/>
              <w:bottom w:val="single" w:sz="4" w:space="0" w:color="auto"/>
              <w:right w:val="single" w:sz="4" w:space="0" w:color="auto"/>
            </w:tcBorders>
            <w:shd w:val="clear" w:color="auto" w:fill="auto"/>
            <w:noWrap/>
            <w:vAlign w:val="center"/>
            <w:hideMark/>
          </w:tcPr>
          <w:p w:rsidR="009B4931" w:rsidRPr="005568BF" w:rsidRDefault="009B4931" w:rsidP="002A5D4F">
            <w:pPr>
              <w:spacing w:after="0" w:line="240" w:lineRule="auto"/>
              <w:jc w:val="center"/>
              <w:rPr>
                <w:rFonts w:ascii="Times New Roman" w:eastAsia="Times New Roman" w:hAnsi="Times New Roman"/>
                <w:b/>
                <w:bCs/>
                <w:color w:val="000000"/>
                <w:lang w:eastAsia="lv-LV"/>
              </w:rPr>
            </w:pPr>
            <w:r w:rsidRPr="005568BF">
              <w:rPr>
                <w:rFonts w:ascii="Times New Roman" w:eastAsia="Times New Roman" w:hAnsi="Times New Roman"/>
                <w:b/>
                <w:bCs/>
                <w:color w:val="000000"/>
                <w:lang w:eastAsia="lv-LV"/>
              </w:rPr>
              <w:t>8</w:t>
            </w:r>
          </w:p>
        </w:tc>
        <w:tc>
          <w:tcPr>
            <w:tcW w:w="326" w:type="dxa"/>
            <w:tcBorders>
              <w:top w:val="single" w:sz="4" w:space="0" w:color="auto"/>
              <w:left w:val="nil"/>
              <w:bottom w:val="single" w:sz="4" w:space="0" w:color="auto"/>
              <w:right w:val="single" w:sz="4" w:space="0" w:color="auto"/>
            </w:tcBorders>
            <w:shd w:val="clear" w:color="auto" w:fill="auto"/>
            <w:noWrap/>
            <w:vAlign w:val="center"/>
            <w:hideMark/>
          </w:tcPr>
          <w:p w:rsidR="009B4931" w:rsidRPr="005568BF" w:rsidRDefault="009B4931" w:rsidP="002A5D4F">
            <w:pPr>
              <w:spacing w:after="0" w:line="240" w:lineRule="auto"/>
              <w:jc w:val="center"/>
              <w:rPr>
                <w:rFonts w:ascii="Times New Roman" w:eastAsia="Times New Roman" w:hAnsi="Times New Roman"/>
                <w:b/>
                <w:bCs/>
                <w:color w:val="000000"/>
                <w:lang w:eastAsia="lv-LV"/>
              </w:rPr>
            </w:pPr>
            <w:r w:rsidRPr="005568BF">
              <w:rPr>
                <w:rFonts w:ascii="Times New Roman" w:eastAsia="Times New Roman" w:hAnsi="Times New Roman"/>
                <w:b/>
                <w:bCs/>
                <w:color w:val="000000"/>
                <w:lang w:eastAsia="lv-LV"/>
              </w:rPr>
              <w:t>9</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9B4931" w:rsidRPr="005568BF" w:rsidRDefault="009B4931" w:rsidP="002A5D4F">
            <w:pPr>
              <w:spacing w:after="0" w:line="240" w:lineRule="auto"/>
              <w:jc w:val="center"/>
              <w:rPr>
                <w:rFonts w:ascii="Times New Roman" w:eastAsia="Times New Roman" w:hAnsi="Times New Roman"/>
                <w:b/>
                <w:bCs/>
                <w:color w:val="000000"/>
                <w:lang w:eastAsia="lv-LV"/>
              </w:rPr>
            </w:pPr>
            <w:r w:rsidRPr="005568BF">
              <w:rPr>
                <w:rFonts w:ascii="Times New Roman" w:eastAsia="Times New Roman" w:hAnsi="Times New Roman"/>
                <w:b/>
                <w:bCs/>
                <w:color w:val="000000"/>
                <w:lang w:eastAsia="lv-LV"/>
              </w:rPr>
              <w:t>10</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9B4931" w:rsidRPr="005568BF" w:rsidRDefault="009B4931" w:rsidP="002A5D4F">
            <w:pPr>
              <w:spacing w:after="0" w:line="240" w:lineRule="auto"/>
              <w:jc w:val="center"/>
              <w:rPr>
                <w:rFonts w:ascii="Times New Roman" w:eastAsia="Times New Roman" w:hAnsi="Times New Roman"/>
                <w:b/>
                <w:bCs/>
                <w:color w:val="000000"/>
                <w:lang w:eastAsia="lv-LV"/>
              </w:rPr>
            </w:pPr>
            <w:r w:rsidRPr="005568BF">
              <w:rPr>
                <w:rFonts w:ascii="Times New Roman" w:eastAsia="Times New Roman" w:hAnsi="Times New Roman"/>
                <w:b/>
                <w:bCs/>
                <w:color w:val="000000"/>
                <w:lang w:eastAsia="lv-LV"/>
              </w:rPr>
              <w:t>11</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9B4931" w:rsidRPr="005568BF" w:rsidRDefault="009B4931" w:rsidP="002A5D4F">
            <w:pPr>
              <w:spacing w:after="0" w:line="240" w:lineRule="auto"/>
              <w:jc w:val="center"/>
              <w:rPr>
                <w:rFonts w:ascii="Times New Roman" w:eastAsia="Times New Roman" w:hAnsi="Times New Roman"/>
                <w:b/>
                <w:bCs/>
                <w:color w:val="000000"/>
                <w:lang w:eastAsia="lv-LV"/>
              </w:rPr>
            </w:pPr>
            <w:r w:rsidRPr="005568BF">
              <w:rPr>
                <w:rFonts w:ascii="Times New Roman" w:eastAsia="Times New Roman" w:hAnsi="Times New Roman"/>
                <w:b/>
                <w:bCs/>
                <w:color w:val="000000"/>
                <w:lang w:eastAsia="lv-LV"/>
              </w:rPr>
              <w:t>12</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9B4931" w:rsidRPr="005568BF" w:rsidRDefault="009B4931" w:rsidP="002A5D4F">
            <w:pPr>
              <w:spacing w:after="0" w:line="240" w:lineRule="auto"/>
              <w:jc w:val="center"/>
              <w:rPr>
                <w:rFonts w:ascii="Times New Roman" w:eastAsia="Times New Roman" w:hAnsi="Times New Roman"/>
                <w:b/>
                <w:bCs/>
                <w:color w:val="000000"/>
                <w:lang w:eastAsia="lv-LV"/>
              </w:rPr>
            </w:pPr>
            <w:r w:rsidRPr="005568BF">
              <w:rPr>
                <w:rFonts w:ascii="Times New Roman" w:eastAsia="Times New Roman" w:hAnsi="Times New Roman"/>
                <w:b/>
                <w:bCs/>
                <w:color w:val="000000"/>
                <w:lang w:eastAsia="lv-LV"/>
              </w:rPr>
              <w:t>13</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9B4931" w:rsidRPr="005568BF" w:rsidRDefault="009B4931" w:rsidP="002A5D4F">
            <w:pPr>
              <w:spacing w:after="0" w:line="240" w:lineRule="auto"/>
              <w:jc w:val="center"/>
              <w:rPr>
                <w:rFonts w:ascii="Times New Roman" w:eastAsia="Times New Roman" w:hAnsi="Times New Roman"/>
                <w:b/>
                <w:bCs/>
                <w:color w:val="000000"/>
                <w:lang w:eastAsia="lv-LV"/>
              </w:rPr>
            </w:pPr>
            <w:r w:rsidRPr="005568BF">
              <w:rPr>
                <w:rFonts w:ascii="Times New Roman" w:eastAsia="Times New Roman" w:hAnsi="Times New Roman"/>
                <w:b/>
                <w:bCs/>
                <w:color w:val="000000"/>
                <w:lang w:eastAsia="lv-LV"/>
              </w:rPr>
              <w:t>14</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9B4931" w:rsidRPr="005568BF" w:rsidRDefault="009B4931" w:rsidP="002A5D4F">
            <w:pPr>
              <w:spacing w:after="0" w:line="240" w:lineRule="auto"/>
              <w:jc w:val="center"/>
              <w:rPr>
                <w:rFonts w:ascii="Times New Roman" w:eastAsia="Times New Roman" w:hAnsi="Times New Roman"/>
                <w:b/>
                <w:bCs/>
                <w:color w:val="000000"/>
                <w:lang w:eastAsia="lv-LV"/>
              </w:rPr>
            </w:pPr>
            <w:r w:rsidRPr="005568BF">
              <w:rPr>
                <w:rFonts w:ascii="Times New Roman" w:eastAsia="Times New Roman" w:hAnsi="Times New Roman"/>
                <w:b/>
                <w:bCs/>
                <w:color w:val="000000"/>
                <w:lang w:eastAsia="lv-LV"/>
              </w:rPr>
              <w:t>15</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9B4931" w:rsidRPr="005568BF" w:rsidRDefault="009B4931" w:rsidP="002A5D4F">
            <w:pPr>
              <w:spacing w:after="0" w:line="240" w:lineRule="auto"/>
              <w:jc w:val="center"/>
              <w:rPr>
                <w:rFonts w:ascii="Times New Roman" w:eastAsia="Times New Roman" w:hAnsi="Times New Roman"/>
                <w:b/>
                <w:bCs/>
                <w:color w:val="000000"/>
                <w:lang w:eastAsia="lv-LV"/>
              </w:rPr>
            </w:pPr>
            <w:r w:rsidRPr="005568BF">
              <w:rPr>
                <w:rFonts w:ascii="Times New Roman" w:eastAsia="Times New Roman" w:hAnsi="Times New Roman"/>
                <w:b/>
                <w:bCs/>
                <w:color w:val="000000"/>
                <w:lang w:eastAsia="lv-LV"/>
              </w:rPr>
              <w:t>16</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9B4931" w:rsidRPr="005568BF" w:rsidRDefault="009B4931" w:rsidP="002A5D4F">
            <w:pPr>
              <w:spacing w:after="0" w:line="240" w:lineRule="auto"/>
              <w:jc w:val="center"/>
              <w:rPr>
                <w:rFonts w:ascii="Times New Roman" w:eastAsia="Times New Roman" w:hAnsi="Times New Roman"/>
                <w:b/>
                <w:bCs/>
                <w:color w:val="000000"/>
                <w:lang w:eastAsia="lv-LV"/>
              </w:rPr>
            </w:pPr>
            <w:r w:rsidRPr="005568BF">
              <w:rPr>
                <w:rFonts w:ascii="Times New Roman" w:eastAsia="Times New Roman" w:hAnsi="Times New Roman"/>
                <w:b/>
                <w:bCs/>
                <w:color w:val="000000"/>
                <w:lang w:eastAsia="lv-LV"/>
              </w:rPr>
              <w:t>17</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9B4931" w:rsidRPr="005568BF" w:rsidRDefault="009B4931" w:rsidP="002A5D4F">
            <w:pPr>
              <w:spacing w:after="0" w:line="240" w:lineRule="auto"/>
              <w:jc w:val="center"/>
              <w:rPr>
                <w:rFonts w:ascii="Times New Roman" w:eastAsia="Times New Roman" w:hAnsi="Times New Roman"/>
                <w:b/>
                <w:bCs/>
                <w:color w:val="000000"/>
                <w:lang w:eastAsia="lv-LV"/>
              </w:rPr>
            </w:pPr>
            <w:r w:rsidRPr="005568BF">
              <w:rPr>
                <w:rFonts w:ascii="Times New Roman" w:eastAsia="Times New Roman" w:hAnsi="Times New Roman"/>
                <w:b/>
                <w:bCs/>
                <w:color w:val="000000"/>
                <w:lang w:eastAsia="lv-LV"/>
              </w:rPr>
              <w:t>18</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9B4931" w:rsidRPr="005568BF" w:rsidRDefault="009B4931" w:rsidP="002A5D4F">
            <w:pPr>
              <w:spacing w:after="0" w:line="240" w:lineRule="auto"/>
              <w:jc w:val="center"/>
              <w:rPr>
                <w:rFonts w:ascii="Times New Roman" w:eastAsia="Times New Roman" w:hAnsi="Times New Roman"/>
                <w:b/>
                <w:bCs/>
                <w:color w:val="000000"/>
                <w:lang w:eastAsia="lv-LV"/>
              </w:rPr>
            </w:pPr>
            <w:r w:rsidRPr="005568BF">
              <w:rPr>
                <w:rFonts w:ascii="Times New Roman" w:eastAsia="Times New Roman" w:hAnsi="Times New Roman"/>
                <w:b/>
                <w:bCs/>
                <w:color w:val="000000"/>
                <w:lang w:eastAsia="lv-LV"/>
              </w:rPr>
              <w:t>19</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9B4931" w:rsidRPr="005568BF" w:rsidRDefault="009B4931" w:rsidP="002A5D4F">
            <w:pPr>
              <w:spacing w:after="0" w:line="240" w:lineRule="auto"/>
              <w:jc w:val="center"/>
              <w:rPr>
                <w:rFonts w:ascii="Times New Roman" w:eastAsia="Times New Roman" w:hAnsi="Times New Roman"/>
                <w:b/>
                <w:bCs/>
                <w:color w:val="000000"/>
                <w:lang w:eastAsia="lv-LV"/>
              </w:rPr>
            </w:pPr>
            <w:r w:rsidRPr="005568BF">
              <w:rPr>
                <w:rFonts w:ascii="Times New Roman" w:eastAsia="Times New Roman" w:hAnsi="Times New Roman"/>
                <w:b/>
                <w:bCs/>
                <w:color w:val="000000"/>
                <w:lang w:eastAsia="lv-LV"/>
              </w:rPr>
              <w:t>20</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9B4931" w:rsidRPr="005568BF" w:rsidRDefault="009B4931" w:rsidP="002A5D4F">
            <w:pPr>
              <w:spacing w:after="0" w:line="240" w:lineRule="auto"/>
              <w:jc w:val="center"/>
              <w:rPr>
                <w:rFonts w:ascii="Times New Roman" w:eastAsia="Times New Roman" w:hAnsi="Times New Roman"/>
                <w:b/>
                <w:bCs/>
                <w:color w:val="000000"/>
                <w:lang w:eastAsia="lv-LV"/>
              </w:rPr>
            </w:pPr>
            <w:r w:rsidRPr="005568BF">
              <w:rPr>
                <w:rFonts w:ascii="Times New Roman" w:eastAsia="Times New Roman" w:hAnsi="Times New Roman"/>
                <w:b/>
                <w:bCs/>
                <w:color w:val="000000"/>
                <w:lang w:eastAsia="lv-LV"/>
              </w:rPr>
              <w:t>21</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9B4931" w:rsidRPr="005568BF" w:rsidRDefault="009B4931" w:rsidP="002A5D4F">
            <w:pPr>
              <w:spacing w:after="0" w:line="240" w:lineRule="auto"/>
              <w:jc w:val="center"/>
              <w:rPr>
                <w:rFonts w:ascii="Times New Roman" w:eastAsia="Times New Roman" w:hAnsi="Times New Roman"/>
                <w:b/>
                <w:bCs/>
                <w:color w:val="000000"/>
                <w:lang w:eastAsia="lv-LV"/>
              </w:rPr>
            </w:pPr>
            <w:r w:rsidRPr="005568BF">
              <w:rPr>
                <w:rFonts w:ascii="Times New Roman" w:eastAsia="Times New Roman" w:hAnsi="Times New Roman"/>
                <w:b/>
                <w:bCs/>
                <w:color w:val="000000"/>
                <w:lang w:eastAsia="lv-LV"/>
              </w:rPr>
              <w:t>22</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9B4931" w:rsidRPr="005568BF" w:rsidRDefault="009B4931" w:rsidP="002A5D4F">
            <w:pPr>
              <w:spacing w:after="0" w:line="240" w:lineRule="auto"/>
              <w:jc w:val="center"/>
              <w:rPr>
                <w:rFonts w:ascii="Times New Roman" w:eastAsia="Times New Roman" w:hAnsi="Times New Roman"/>
                <w:b/>
                <w:bCs/>
                <w:color w:val="000000"/>
                <w:lang w:eastAsia="lv-LV"/>
              </w:rPr>
            </w:pPr>
            <w:r w:rsidRPr="005568BF">
              <w:rPr>
                <w:rFonts w:ascii="Times New Roman" w:eastAsia="Times New Roman" w:hAnsi="Times New Roman"/>
                <w:b/>
                <w:bCs/>
                <w:color w:val="000000"/>
                <w:lang w:eastAsia="lv-LV"/>
              </w:rPr>
              <w:t>23</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9B4931" w:rsidRPr="005568BF" w:rsidRDefault="009B4931" w:rsidP="002A5D4F">
            <w:pPr>
              <w:spacing w:after="0" w:line="240" w:lineRule="auto"/>
              <w:jc w:val="center"/>
              <w:rPr>
                <w:rFonts w:ascii="Times New Roman" w:eastAsia="Times New Roman" w:hAnsi="Times New Roman"/>
                <w:b/>
                <w:bCs/>
                <w:color w:val="000000"/>
                <w:lang w:eastAsia="lv-LV"/>
              </w:rPr>
            </w:pPr>
            <w:r w:rsidRPr="005568BF">
              <w:rPr>
                <w:rFonts w:ascii="Times New Roman" w:eastAsia="Times New Roman" w:hAnsi="Times New Roman"/>
                <w:b/>
                <w:bCs/>
                <w:color w:val="000000"/>
                <w:lang w:eastAsia="lv-LV"/>
              </w:rPr>
              <w:t>24</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9B4931" w:rsidRPr="005568BF" w:rsidRDefault="009B4931" w:rsidP="002A5D4F">
            <w:pPr>
              <w:spacing w:after="0" w:line="240" w:lineRule="auto"/>
              <w:jc w:val="center"/>
              <w:rPr>
                <w:rFonts w:ascii="Times New Roman" w:eastAsia="Times New Roman" w:hAnsi="Times New Roman"/>
                <w:b/>
                <w:bCs/>
                <w:color w:val="000000"/>
                <w:lang w:eastAsia="lv-LV"/>
              </w:rPr>
            </w:pPr>
            <w:r w:rsidRPr="005568BF">
              <w:rPr>
                <w:rFonts w:ascii="Times New Roman" w:eastAsia="Times New Roman" w:hAnsi="Times New Roman"/>
                <w:b/>
                <w:bCs/>
                <w:color w:val="000000"/>
                <w:lang w:eastAsia="lv-LV"/>
              </w:rPr>
              <w:t>25</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9B4931" w:rsidRPr="005568BF" w:rsidRDefault="009B4931" w:rsidP="002A5D4F">
            <w:pPr>
              <w:spacing w:after="0" w:line="240" w:lineRule="auto"/>
              <w:jc w:val="center"/>
              <w:rPr>
                <w:rFonts w:ascii="Times New Roman" w:eastAsia="Times New Roman" w:hAnsi="Times New Roman"/>
                <w:b/>
                <w:bCs/>
                <w:color w:val="000000"/>
                <w:lang w:eastAsia="lv-LV"/>
              </w:rPr>
            </w:pPr>
            <w:r w:rsidRPr="005568BF">
              <w:rPr>
                <w:rFonts w:ascii="Times New Roman" w:eastAsia="Times New Roman" w:hAnsi="Times New Roman"/>
                <w:b/>
                <w:bCs/>
                <w:color w:val="000000"/>
                <w:lang w:eastAsia="lv-LV"/>
              </w:rPr>
              <w:t>26</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9B4931" w:rsidRPr="005568BF" w:rsidRDefault="009B4931" w:rsidP="002A5D4F">
            <w:pPr>
              <w:spacing w:after="0" w:line="240" w:lineRule="auto"/>
              <w:jc w:val="center"/>
              <w:rPr>
                <w:rFonts w:ascii="Times New Roman" w:eastAsia="Times New Roman" w:hAnsi="Times New Roman"/>
                <w:b/>
                <w:bCs/>
                <w:color w:val="000000"/>
                <w:lang w:eastAsia="lv-LV"/>
              </w:rPr>
            </w:pPr>
            <w:r w:rsidRPr="005568BF">
              <w:rPr>
                <w:rFonts w:ascii="Times New Roman" w:eastAsia="Times New Roman" w:hAnsi="Times New Roman"/>
                <w:b/>
                <w:bCs/>
                <w:color w:val="000000"/>
                <w:lang w:eastAsia="lv-LV"/>
              </w:rPr>
              <w:t>27</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9B4931" w:rsidRPr="005568BF" w:rsidRDefault="009B4931" w:rsidP="002A5D4F">
            <w:pPr>
              <w:spacing w:after="0" w:line="240" w:lineRule="auto"/>
              <w:jc w:val="center"/>
              <w:rPr>
                <w:rFonts w:ascii="Times New Roman" w:eastAsia="Times New Roman" w:hAnsi="Times New Roman"/>
                <w:b/>
                <w:bCs/>
                <w:color w:val="000000"/>
                <w:lang w:eastAsia="lv-LV"/>
              </w:rPr>
            </w:pPr>
            <w:r w:rsidRPr="005568BF">
              <w:rPr>
                <w:rFonts w:ascii="Times New Roman" w:eastAsia="Times New Roman" w:hAnsi="Times New Roman"/>
                <w:b/>
                <w:bCs/>
                <w:color w:val="000000"/>
                <w:lang w:eastAsia="lv-LV"/>
              </w:rPr>
              <w:t>28</w:t>
            </w:r>
          </w:p>
        </w:tc>
      </w:tr>
      <w:tr w:rsidR="009B4931" w:rsidRPr="005568BF" w:rsidTr="002A5D4F">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B4931" w:rsidRPr="005568BF" w:rsidRDefault="009B4931" w:rsidP="002A5D4F">
            <w:pPr>
              <w:spacing w:after="0" w:line="240" w:lineRule="auto"/>
              <w:jc w:val="center"/>
              <w:rPr>
                <w:rFonts w:ascii="Times New Roman" w:eastAsia="Times New Roman" w:hAnsi="Times New Roman"/>
                <w:color w:val="000000"/>
                <w:lang w:eastAsia="lv-LV"/>
              </w:rPr>
            </w:pPr>
            <w:r w:rsidRPr="005568BF">
              <w:rPr>
                <w:rFonts w:ascii="Times New Roman" w:eastAsia="Times New Roman" w:hAnsi="Times New Roman"/>
                <w:color w:val="000000"/>
                <w:lang w:eastAsia="lv-LV"/>
              </w:rPr>
              <w:t>1.</w:t>
            </w:r>
          </w:p>
        </w:tc>
        <w:tc>
          <w:tcPr>
            <w:tcW w:w="2900" w:type="dxa"/>
            <w:tcBorders>
              <w:top w:val="nil"/>
              <w:left w:val="nil"/>
              <w:bottom w:val="single" w:sz="4" w:space="0" w:color="auto"/>
              <w:right w:val="single" w:sz="4" w:space="0" w:color="auto"/>
            </w:tcBorders>
            <w:shd w:val="clear" w:color="auto" w:fill="auto"/>
            <w:noWrap/>
            <w:vAlign w:val="bottom"/>
            <w:hideMark/>
          </w:tcPr>
          <w:p w:rsidR="009B4931" w:rsidRPr="005568BF" w:rsidRDefault="009B4931" w:rsidP="002A5D4F">
            <w:pPr>
              <w:spacing w:after="0" w:line="240" w:lineRule="auto"/>
              <w:rPr>
                <w:rFonts w:ascii="Times New Roman" w:eastAsia="Times New Roman" w:hAnsi="Times New Roman"/>
                <w:b/>
                <w:bCs/>
                <w:color w:val="000000"/>
                <w:lang w:eastAsia="lv-LV"/>
              </w:rPr>
            </w:pPr>
            <w:r>
              <w:rPr>
                <w:rFonts w:ascii="Times New Roman" w:eastAsia="Times New Roman" w:hAnsi="Times New Roman"/>
                <w:b/>
                <w:bCs/>
                <w:color w:val="000000"/>
                <w:lang w:eastAsia="lv-LV"/>
              </w:rPr>
              <w:t xml:space="preserve">Vadība un administrācija </w:t>
            </w:r>
          </w:p>
        </w:tc>
        <w:tc>
          <w:tcPr>
            <w:tcW w:w="326" w:type="dxa"/>
            <w:tcBorders>
              <w:top w:val="nil"/>
              <w:left w:val="nil"/>
              <w:bottom w:val="single" w:sz="4" w:space="0" w:color="auto"/>
              <w:right w:val="single" w:sz="4" w:space="0" w:color="auto"/>
            </w:tcBorders>
            <w:shd w:val="clear" w:color="auto" w:fill="auto"/>
            <w:noWrap/>
            <w:vAlign w:val="bottom"/>
            <w:hideMark/>
          </w:tcPr>
          <w:p w:rsidR="009B4931" w:rsidRPr="005568BF" w:rsidRDefault="009B4931" w:rsidP="002A5D4F">
            <w:pPr>
              <w:spacing w:after="0" w:line="240" w:lineRule="auto"/>
              <w:jc w:val="center"/>
              <w:rPr>
                <w:rFonts w:ascii="Times New Roman" w:eastAsia="Times New Roman" w:hAnsi="Times New Roman"/>
                <w:color w:val="000000"/>
                <w:lang w:eastAsia="lv-LV"/>
              </w:rPr>
            </w:pPr>
            <w:r w:rsidRPr="005568BF">
              <w:rPr>
                <w:rFonts w:ascii="Times New Roman" w:eastAsia="Times New Roman" w:hAnsi="Times New Roman"/>
                <w:color w:val="000000"/>
                <w:lang w:eastAsia="lv-LV"/>
              </w:rPr>
              <w:t>x</w:t>
            </w:r>
          </w:p>
        </w:tc>
        <w:tc>
          <w:tcPr>
            <w:tcW w:w="326" w:type="dxa"/>
            <w:tcBorders>
              <w:top w:val="nil"/>
              <w:left w:val="nil"/>
              <w:bottom w:val="single" w:sz="4" w:space="0" w:color="auto"/>
              <w:right w:val="single" w:sz="4" w:space="0" w:color="auto"/>
            </w:tcBorders>
            <w:shd w:val="clear" w:color="auto" w:fill="auto"/>
            <w:noWrap/>
            <w:vAlign w:val="bottom"/>
            <w:hideMark/>
          </w:tcPr>
          <w:p w:rsidR="009B4931" w:rsidRPr="005568BF" w:rsidRDefault="009B4931" w:rsidP="002A5D4F">
            <w:pPr>
              <w:spacing w:after="0" w:line="240" w:lineRule="auto"/>
              <w:jc w:val="center"/>
              <w:rPr>
                <w:rFonts w:ascii="Times New Roman" w:eastAsia="Times New Roman" w:hAnsi="Times New Roman"/>
                <w:color w:val="000000"/>
                <w:lang w:eastAsia="lv-LV"/>
              </w:rPr>
            </w:pPr>
            <w:r w:rsidRPr="005568BF">
              <w:rPr>
                <w:rFonts w:ascii="Times New Roman" w:eastAsia="Times New Roman" w:hAnsi="Times New Roman"/>
                <w:color w:val="000000"/>
                <w:lang w:eastAsia="lv-LV"/>
              </w:rPr>
              <w:t>x</w:t>
            </w:r>
          </w:p>
        </w:tc>
        <w:tc>
          <w:tcPr>
            <w:tcW w:w="326" w:type="dxa"/>
            <w:tcBorders>
              <w:top w:val="nil"/>
              <w:left w:val="nil"/>
              <w:bottom w:val="single" w:sz="4" w:space="0" w:color="auto"/>
              <w:right w:val="single" w:sz="4" w:space="0" w:color="auto"/>
            </w:tcBorders>
            <w:shd w:val="clear" w:color="auto" w:fill="auto"/>
            <w:noWrap/>
            <w:vAlign w:val="bottom"/>
            <w:hideMark/>
          </w:tcPr>
          <w:p w:rsidR="009B4931" w:rsidRPr="005568BF" w:rsidRDefault="009B4931" w:rsidP="002A5D4F">
            <w:pPr>
              <w:spacing w:after="0" w:line="240" w:lineRule="auto"/>
              <w:jc w:val="center"/>
              <w:rPr>
                <w:rFonts w:ascii="Times New Roman" w:eastAsia="Times New Roman" w:hAnsi="Times New Roman"/>
                <w:color w:val="000000"/>
                <w:lang w:eastAsia="lv-LV"/>
              </w:rPr>
            </w:pPr>
            <w:r w:rsidRPr="005568BF">
              <w:rPr>
                <w:rFonts w:ascii="Times New Roman" w:eastAsia="Times New Roman" w:hAnsi="Times New Roman"/>
                <w:color w:val="000000"/>
                <w:lang w:eastAsia="lv-LV"/>
              </w:rPr>
              <w:t>x</w:t>
            </w:r>
          </w:p>
        </w:tc>
        <w:tc>
          <w:tcPr>
            <w:tcW w:w="326" w:type="dxa"/>
            <w:tcBorders>
              <w:top w:val="nil"/>
              <w:left w:val="nil"/>
              <w:bottom w:val="single" w:sz="4" w:space="0" w:color="auto"/>
              <w:right w:val="single" w:sz="4" w:space="0" w:color="auto"/>
            </w:tcBorders>
            <w:shd w:val="clear" w:color="auto" w:fill="auto"/>
            <w:noWrap/>
            <w:vAlign w:val="bottom"/>
            <w:hideMark/>
          </w:tcPr>
          <w:p w:rsidR="009B4931" w:rsidRPr="005568BF" w:rsidRDefault="009B4931" w:rsidP="002A5D4F">
            <w:pPr>
              <w:spacing w:after="0" w:line="240" w:lineRule="auto"/>
              <w:jc w:val="center"/>
              <w:rPr>
                <w:rFonts w:ascii="Times New Roman" w:eastAsia="Times New Roman" w:hAnsi="Times New Roman"/>
                <w:color w:val="000000"/>
                <w:lang w:eastAsia="lv-LV"/>
              </w:rPr>
            </w:pPr>
            <w:r w:rsidRPr="005568BF">
              <w:rPr>
                <w:rFonts w:ascii="Times New Roman" w:eastAsia="Times New Roman" w:hAnsi="Times New Roman"/>
                <w:color w:val="000000"/>
                <w:lang w:eastAsia="lv-LV"/>
              </w:rPr>
              <w:t>x</w:t>
            </w:r>
          </w:p>
        </w:tc>
        <w:tc>
          <w:tcPr>
            <w:tcW w:w="326" w:type="dxa"/>
            <w:tcBorders>
              <w:top w:val="nil"/>
              <w:left w:val="nil"/>
              <w:bottom w:val="single" w:sz="4" w:space="0" w:color="auto"/>
              <w:right w:val="single" w:sz="4" w:space="0" w:color="auto"/>
            </w:tcBorders>
            <w:shd w:val="clear" w:color="auto" w:fill="auto"/>
            <w:noWrap/>
            <w:vAlign w:val="bottom"/>
            <w:hideMark/>
          </w:tcPr>
          <w:p w:rsidR="009B4931" w:rsidRPr="005568BF" w:rsidRDefault="009B4931" w:rsidP="002A5D4F">
            <w:pPr>
              <w:spacing w:after="0" w:line="240" w:lineRule="auto"/>
              <w:jc w:val="center"/>
              <w:rPr>
                <w:rFonts w:ascii="Times New Roman" w:eastAsia="Times New Roman" w:hAnsi="Times New Roman"/>
                <w:color w:val="000000"/>
                <w:lang w:eastAsia="lv-LV"/>
              </w:rPr>
            </w:pPr>
            <w:r w:rsidRPr="005568BF">
              <w:rPr>
                <w:rFonts w:ascii="Times New Roman" w:eastAsia="Times New Roman" w:hAnsi="Times New Roman"/>
                <w:color w:val="000000"/>
                <w:lang w:eastAsia="lv-LV"/>
              </w:rPr>
              <w:t>x</w:t>
            </w:r>
          </w:p>
        </w:tc>
        <w:tc>
          <w:tcPr>
            <w:tcW w:w="326" w:type="dxa"/>
            <w:tcBorders>
              <w:top w:val="nil"/>
              <w:left w:val="nil"/>
              <w:bottom w:val="single" w:sz="4" w:space="0" w:color="auto"/>
              <w:right w:val="single" w:sz="4" w:space="0" w:color="auto"/>
            </w:tcBorders>
            <w:shd w:val="clear" w:color="auto" w:fill="auto"/>
            <w:noWrap/>
            <w:vAlign w:val="bottom"/>
            <w:hideMark/>
          </w:tcPr>
          <w:p w:rsidR="009B4931" w:rsidRPr="005568BF" w:rsidRDefault="00983FED" w:rsidP="002A5D4F">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x</w:t>
            </w:r>
          </w:p>
        </w:tc>
        <w:tc>
          <w:tcPr>
            <w:tcW w:w="326" w:type="dxa"/>
            <w:tcBorders>
              <w:top w:val="nil"/>
              <w:left w:val="nil"/>
              <w:bottom w:val="single" w:sz="4" w:space="0" w:color="auto"/>
              <w:right w:val="single" w:sz="4" w:space="0" w:color="auto"/>
            </w:tcBorders>
            <w:shd w:val="clear" w:color="auto" w:fill="auto"/>
            <w:noWrap/>
            <w:vAlign w:val="bottom"/>
            <w:hideMark/>
          </w:tcPr>
          <w:p w:rsidR="009B4931" w:rsidRPr="005568BF" w:rsidRDefault="009B4931" w:rsidP="002A5D4F">
            <w:pPr>
              <w:spacing w:after="0" w:line="240" w:lineRule="auto"/>
              <w:jc w:val="center"/>
              <w:rPr>
                <w:rFonts w:ascii="Times New Roman" w:eastAsia="Times New Roman" w:hAnsi="Times New Roman"/>
                <w:color w:val="000000"/>
                <w:lang w:eastAsia="lv-LV"/>
              </w:rPr>
            </w:pPr>
            <w:r w:rsidRPr="005568BF">
              <w:rPr>
                <w:rFonts w:ascii="Times New Roman" w:eastAsia="Times New Roman" w:hAnsi="Times New Roman"/>
                <w:color w:val="000000"/>
                <w:lang w:eastAsia="lv-LV"/>
              </w:rPr>
              <w:t>x</w:t>
            </w:r>
          </w:p>
        </w:tc>
        <w:tc>
          <w:tcPr>
            <w:tcW w:w="326" w:type="dxa"/>
            <w:tcBorders>
              <w:top w:val="nil"/>
              <w:left w:val="nil"/>
              <w:bottom w:val="single" w:sz="4" w:space="0" w:color="auto"/>
              <w:right w:val="single" w:sz="4" w:space="0" w:color="auto"/>
            </w:tcBorders>
            <w:shd w:val="clear" w:color="auto" w:fill="auto"/>
            <w:noWrap/>
            <w:vAlign w:val="bottom"/>
            <w:hideMark/>
          </w:tcPr>
          <w:p w:rsidR="009B4931" w:rsidRPr="005568BF" w:rsidRDefault="009B4931" w:rsidP="002A5D4F">
            <w:pPr>
              <w:spacing w:after="0" w:line="240" w:lineRule="auto"/>
              <w:jc w:val="center"/>
              <w:rPr>
                <w:rFonts w:ascii="Times New Roman" w:eastAsia="Times New Roman" w:hAnsi="Times New Roman"/>
                <w:color w:val="000000"/>
                <w:lang w:eastAsia="lv-LV"/>
              </w:rPr>
            </w:pPr>
            <w:r w:rsidRPr="005568BF">
              <w:rPr>
                <w:rFonts w:ascii="Times New Roman" w:eastAsia="Times New Roman" w:hAnsi="Times New Roman"/>
                <w:color w:val="000000"/>
                <w:lang w:eastAsia="lv-LV"/>
              </w:rPr>
              <w:t>x</w:t>
            </w:r>
          </w:p>
        </w:tc>
        <w:tc>
          <w:tcPr>
            <w:tcW w:w="326" w:type="dxa"/>
            <w:tcBorders>
              <w:top w:val="nil"/>
              <w:left w:val="nil"/>
              <w:bottom w:val="single" w:sz="4" w:space="0" w:color="auto"/>
              <w:right w:val="single" w:sz="4" w:space="0" w:color="auto"/>
            </w:tcBorders>
            <w:shd w:val="clear" w:color="auto" w:fill="auto"/>
            <w:noWrap/>
            <w:vAlign w:val="bottom"/>
            <w:hideMark/>
          </w:tcPr>
          <w:p w:rsidR="009B4931" w:rsidRPr="005568BF" w:rsidRDefault="009B4931" w:rsidP="002A5D4F">
            <w:pPr>
              <w:spacing w:after="0" w:line="240" w:lineRule="auto"/>
              <w:jc w:val="center"/>
              <w:rPr>
                <w:rFonts w:ascii="Times New Roman" w:eastAsia="Times New Roman" w:hAnsi="Times New Roman"/>
                <w:color w:val="000000"/>
                <w:lang w:eastAsia="lv-LV"/>
              </w:rPr>
            </w:pPr>
            <w:r w:rsidRPr="005568BF">
              <w:rPr>
                <w:rFonts w:ascii="Times New Roman" w:eastAsia="Times New Roman" w:hAnsi="Times New Roman"/>
                <w:color w:val="000000"/>
                <w:lang w:eastAsia="lv-LV"/>
              </w:rPr>
              <w:t>x</w:t>
            </w:r>
          </w:p>
        </w:tc>
        <w:tc>
          <w:tcPr>
            <w:tcW w:w="436" w:type="dxa"/>
            <w:tcBorders>
              <w:top w:val="nil"/>
              <w:left w:val="nil"/>
              <w:bottom w:val="single" w:sz="4" w:space="0" w:color="auto"/>
              <w:right w:val="single" w:sz="4" w:space="0" w:color="auto"/>
            </w:tcBorders>
            <w:shd w:val="clear" w:color="auto" w:fill="auto"/>
            <w:noWrap/>
            <w:vAlign w:val="bottom"/>
            <w:hideMark/>
          </w:tcPr>
          <w:p w:rsidR="009B4931" w:rsidRPr="005568BF" w:rsidRDefault="009B4931" w:rsidP="002A5D4F">
            <w:pPr>
              <w:spacing w:after="0" w:line="240" w:lineRule="auto"/>
              <w:jc w:val="center"/>
              <w:rPr>
                <w:rFonts w:ascii="Times New Roman" w:eastAsia="Times New Roman" w:hAnsi="Times New Roman"/>
                <w:color w:val="000000"/>
                <w:lang w:eastAsia="lv-LV"/>
              </w:rPr>
            </w:pPr>
            <w:r w:rsidRPr="005568BF">
              <w:rPr>
                <w:rFonts w:ascii="Times New Roman" w:eastAsia="Times New Roman" w:hAnsi="Times New Roman"/>
                <w:color w:val="000000"/>
                <w:lang w:eastAsia="lv-LV"/>
              </w:rPr>
              <w:t>x</w:t>
            </w:r>
          </w:p>
        </w:tc>
        <w:tc>
          <w:tcPr>
            <w:tcW w:w="436" w:type="dxa"/>
            <w:tcBorders>
              <w:top w:val="nil"/>
              <w:left w:val="nil"/>
              <w:bottom w:val="single" w:sz="4" w:space="0" w:color="auto"/>
              <w:right w:val="single" w:sz="4" w:space="0" w:color="auto"/>
            </w:tcBorders>
            <w:shd w:val="clear" w:color="auto" w:fill="auto"/>
            <w:noWrap/>
            <w:vAlign w:val="bottom"/>
            <w:hideMark/>
          </w:tcPr>
          <w:p w:rsidR="009B4931" w:rsidRPr="005568BF" w:rsidRDefault="009B4931" w:rsidP="002A5D4F">
            <w:pPr>
              <w:spacing w:after="0" w:line="240" w:lineRule="auto"/>
              <w:jc w:val="center"/>
              <w:rPr>
                <w:rFonts w:ascii="Times New Roman" w:eastAsia="Times New Roman" w:hAnsi="Times New Roman"/>
                <w:color w:val="000000"/>
                <w:lang w:eastAsia="lv-LV"/>
              </w:rPr>
            </w:pPr>
            <w:r w:rsidRPr="005568BF">
              <w:rPr>
                <w:rFonts w:ascii="Times New Roman" w:eastAsia="Times New Roman" w:hAnsi="Times New Roman"/>
                <w:color w:val="000000"/>
                <w:lang w:eastAsia="lv-LV"/>
              </w:rPr>
              <w:t>x</w:t>
            </w:r>
          </w:p>
        </w:tc>
        <w:tc>
          <w:tcPr>
            <w:tcW w:w="436" w:type="dxa"/>
            <w:tcBorders>
              <w:top w:val="nil"/>
              <w:left w:val="nil"/>
              <w:bottom w:val="single" w:sz="4" w:space="0" w:color="auto"/>
              <w:right w:val="single" w:sz="4" w:space="0" w:color="auto"/>
            </w:tcBorders>
            <w:shd w:val="clear" w:color="auto" w:fill="auto"/>
            <w:noWrap/>
            <w:vAlign w:val="bottom"/>
            <w:hideMark/>
          </w:tcPr>
          <w:p w:rsidR="009B4931" w:rsidRPr="005568BF" w:rsidRDefault="009B4931" w:rsidP="002A5D4F">
            <w:pPr>
              <w:spacing w:after="0" w:line="240" w:lineRule="auto"/>
              <w:jc w:val="center"/>
              <w:rPr>
                <w:rFonts w:ascii="Times New Roman" w:eastAsia="Times New Roman" w:hAnsi="Times New Roman"/>
                <w:color w:val="000000"/>
                <w:lang w:eastAsia="lv-LV"/>
              </w:rPr>
            </w:pPr>
            <w:r w:rsidRPr="005568BF">
              <w:rPr>
                <w:rFonts w:ascii="Times New Roman" w:eastAsia="Times New Roman" w:hAnsi="Times New Roman"/>
                <w:color w:val="000000"/>
                <w:lang w:eastAsia="lv-LV"/>
              </w:rPr>
              <w:t>x</w:t>
            </w:r>
          </w:p>
        </w:tc>
        <w:tc>
          <w:tcPr>
            <w:tcW w:w="436" w:type="dxa"/>
            <w:tcBorders>
              <w:top w:val="nil"/>
              <w:left w:val="nil"/>
              <w:bottom w:val="single" w:sz="4" w:space="0" w:color="auto"/>
              <w:right w:val="single" w:sz="4" w:space="0" w:color="auto"/>
            </w:tcBorders>
            <w:shd w:val="clear" w:color="auto" w:fill="auto"/>
            <w:noWrap/>
            <w:vAlign w:val="bottom"/>
            <w:hideMark/>
          </w:tcPr>
          <w:p w:rsidR="009B4931" w:rsidRPr="005568BF" w:rsidRDefault="009B4931" w:rsidP="002A5D4F">
            <w:pPr>
              <w:spacing w:after="0" w:line="240" w:lineRule="auto"/>
              <w:jc w:val="center"/>
              <w:rPr>
                <w:rFonts w:ascii="Times New Roman" w:eastAsia="Times New Roman" w:hAnsi="Times New Roman"/>
                <w:color w:val="000000"/>
                <w:lang w:eastAsia="lv-LV"/>
              </w:rPr>
            </w:pPr>
            <w:r w:rsidRPr="005568BF">
              <w:rPr>
                <w:rFonts w:ascii="Times New Roman" w:eastAsia="Times New Roman" w:hAnsi="Times New Roman"/>
                <w:color w:val="000000"/>
                <w:lang w:eastAsia="lv-LV"/>
              </w:rPr>
              <w:t>x</w:t>
            </w:r>
          </w:p>
        </w:tc>
        <w:tc>
          <w:tcPr>
            <w:tcW w:w="436" w:type="dxa"/>
            <w:tcBorders>
              <w:top w:val="nil"/>
              <w:left w:val="nil"/>
              <w:bottom w:val="single" w:sz="4" w:space="0" w:color="auto"/>
              <w:right w:val="single" w:sz="4" w:space="0" w:color="auto"/>
            </w:tcBorders>
            <w:shd w:val="clear" w:color="auto" w:fill="auto"/>
            <w:noWrap/>
            <w:vAlign w:val="bottom"/>
            <w:hideMark/>
          </w:tcPr>
          <w:p w:rsidR="009B4931" w:rsidRPr="005568BF" w:rsidRDefault="009B4931" w:rsidP="002A5D4F">
            <w:pPr>
              <w:spacing w:after="0" w:line="240" w:lineRule="auto"/>
              <w:jc w:val="center"/>
              <w:rPr>
                <w:rFonts w:ascii="Times New Roman" w:eastAsia="Times New Roman" w:hAnsi="Times New Roman"/>
                <w:color w:val="000000"/>
                <w:lang w:eastAsia="lv-LV"/>
              </w:rPr>
            </w:pPr>
            <w:r w:rsidRPr="005568BF">
              <w:rPr>
                <w:rFonts w:ascii="Times New Roman" w:eastAsia="Times New Roman" w:hAnsi="Times New Roman"/>
                <w:color w:val="000000"/>
                <w:lang w:eastAsia="lv-LV"/>
              </w:rPr>
              <w:t>x</w:t>
            </w:r>
          </w:p>
        </w:tc>
        <w:tc>
          <w:tcPr>
            <w:tcW w:w="436" w:type="dxa"/>
            <w:tcBorders>
              <w:top w:val="nil"/>
              <w:left w:val="nil"/>
              <w:bottom w:val="single" w:sz="4" w:space="0" w:color="auto"/>
              <w:right w:val="single" w:sz="4" w:space="0" w:color="auto"/>
            </w:tcBorders>
            <w:shd w:val="clear" w:color="auto" w:fill="auto"/>
            <w:noWrap/>
            <w:vAlign w:val="bottom"/>
            <w:hideMark/>
          </w:tcPr>
          <w:p w:rsidR="009B4931" w:rsidRPr="005568BF" w:rsidRDefault="009B4931" w:rsidP="002A5D4F">
            <w:pPr>
              <w:spacing w:after="0" w:line="240" w:lineRule="auto"/>
              <w:jc w:val="center"/>
              <w:rPr>
                <w:rFonts w:ascii="Times New Roman" w:eastAsia="Times New Roman" w:hAnsi="Times New Roman"/>
                <w:color w:val="000000"/>
                <w:lang w:eastAsia="lv-LV"/>
              </w:rPr>
            </w:pPr>
            <w:r w:rsidRPr="005568BF">
              <w:rPr>
                <w:rFonts w:ascii="Times New Roman" w:eastAsia="Times New Roman" w:hAnsi="Times New Roman"/>
                <w:color w:val="000000"/>
                <w:lang w:eastAsia="lv-LV"/>
              </w:rPr>
              <w:t>x</w:t>
            </w:r>
          </w:p>
        </w:tc>
        <w:tc>
          <w:tcPr>
            <w:tcW w:w="436" w:type="dxa"/>
            <w:tcBorders>
              <w:top w:val="nil"/>
              <w:left w:val="nil"/>
              <w:bottom w:val="single" w:sz="4" w:space="0" w:color="auto"/>
              <w:right w:val="single" w:sz="4" w:space="0" w:color="auto"/>
            </w:tcBorders>
            <w:shd w:val="clear" w:color="auto" w:fill="auto"/>
            <w:noWrap/>
            <w:vAlign w:val="bottom"/>
            <w:hideMark/>
          </w:tcPr>
          <w:p w:rsidR="009B4931" w:rsidRPr="005568BF" w:rsidRDefault="009B4931" w:rsidP="002A5D4F">
            <w:pPr>
              <w:spacing w:after="0" w:line="240" w:lineRule="auto"/>
              <w:jc w:val="center"/>
              <w:rPr>
                <w:rFonts w:ascii="Times New Roman" w:eastAsia="Times New Roman" w:hAnsi="Times New Roman"/>
                <w:color w:val="000000"/>
                <w:lang w:eastAsia="lv-LV"/>
              </w:rPr>
            </w:pPr>
            <w:r w:rsidRPr="005568BF">
              <w:rPr>
                <w:rFonts w:ascii="Times New Roman" w:eastAsia="Times New Roman" w:hAnsi="Times New Roman"/>
                <w:color w:val="000000"/>
                <w:lang w:eastAsia="lv-LV"/>
              </w:rPr>
              <w:t>x</w:t>
            </w:r>
          </w:p>
        </w:tc>
        <w:tc>
          <w:tcPr>
            <w:tcW w:w="436" w:type="dxa"/>
            <w:tcBorders>
              <w:top w:val="nil"/>
              <w:left w:val="nil"/>
              <w:bottom w:val="single" w:sz="4" w:space="0" w:color="auto"/>
              <w:right w:val="single" w:sz="4" w:space="0" w:color="auto"/>
            </w:tcBorders>
            <w:shd w:val="clear" w:color="auto" w:fill="auto"/>
            <w:noWrap/>
            <w:vAlign w:val="bottom"/>
            <w:hideMark/>
          </w:tcPr>
          <w:p w:rsidR="009B4931" w:rsidRPr="005568BF" w:rsidRDefault="009B4931" w:rsidP="002A5D4F">
            <w:pPr>
              <w:spacing w:after="0" w:line="240" w:lineRule="auto"/>
              <w:jc w:val="center"/>
              <w:rPr>
                <w:rFonts w:ascii="Times New Roman" w:eastAsia="Times New Roman" w:hAnsi="Times New Roman"/>
                <w:color w:val="000000"/>
                <w:lang w:eastAsia="lv-LV"/>
              </w:rPr>
            </w:pPr>
            <w:r w:rsidRPr="005568BF">
              <w:rPr>
                <w:rFonts w:ascii="Times New Roman" w:eastAsia="Times New Roman" w:hAnsi="Times New Roman"/>
                <w:color w:val="000000"/>
                <w:lang w:eastAsia="lv-LV"/>
              </w:rPr>
              <w:t>x</w:t>
            </w:r>
          </w:p>
        </w:tc>
        <w:tc>
          <w:tcPr>
            <w:tcW w:w="436" w:type="dxa"/>
            <w:tcBorders>
              <w:top w:val="nil"/>
              <w:left w:val="nil"/>
              <w:bottom w:val="single" w:sz="4" w:space="0" w:color="auto"/>
              <w:right w:val="single" w:sz="4" w:space="0" w:color="auto"/>
            </w:tcBorders>
            <w:shd w:val="clear" w:color="auto" w:fill="auto"/>
            <w:noWrap/>
            <w:vAlign w:val="bottom"/>
            <w:hideMark/>
          </w:tcPr>
          <w:p w:rsidR="009B4931" w:rsidRPr="005568BF" w:rsidRDefault="009B4931" w:rsidP="002A5D4F">
            <w:pPr>
              <w:spacing w:after="0" w:line="240" w:lineRule="auto"/>
              <w:jc w:val="center"/>
              <w:rPr>
                <w:rFonts w:ascii="Times New Roman" w:eastAsia="Times New Roman" w:hAnsi="Times New Roman"/>
                <w:color w:val="000000"/>
                <w:lang w:eastAsia="lv-LV"/>
              </w:rPr>
            </w:pPr>
            <w:r w:rsidRPr="005568BF">
              <w:rPr>
                <w:rFonts w:ascii="Times New Roman" w:eastAsia="Times New Roman" w:hAnsi="Times New Roman"/>
                <w:color w:val="000000"/>
                <w:lang w:eastAsia="lv-LV"/>
              </w:rPr>
              <w:t>x</w:t>
            </w:r>
          </w:p>
        </w:tc>
        <w:tc>
          <w:tcPr>
            <w:tcW w:w="436" w:type="dxa"/>
            <w:tcBorders>
              <w:top w:val="nil"/>
              <w:left w:val="nil"/>
              <w:bottom w:val="single" w:sz="4" w:space="0" w:color="auto"/>
              <w:right w:val="single" w:sz="4" w:space="0" w:color="auto"/>
            </w:tcBorders>
            <w:shd w:val="clear" w:color="auto" w:fill="auto"/>
            <w:noWrap/>
            <w:vAlign w:val="bottom"/>
            <w:hideMark/>
          </w:tcPr>
          <w:p w:rsidR="009B4931" w:rsidRPr="005568BF" w:rsidRDefault="009B4931" w:rsidP="002A5D4F">
            <w:pPr>
              <w:spacing w:after="0" w:line="240" w:lineRule="auto"/>
              <w:jc w:val="center"/>
              <w:rPr>
                <w:rFonts w:ascii="Times New Roman" w:eastAsia="Times New Roman" w:hAnsi="Times New Roman"/>
                <w:color w:val="000000"/>
                <w:lang w:eastAsia="lv-LV"/>
              </w:rPr>
            </w:pPr>
            <w:r w:rsidRPr="005568BF">
              <w:rPr>
                <w:rFonts w:ascii="Times New Roman" w:eastAsia="Times New Roman" w:hAnsi="Times New Roman"/>
                <w:color w:val="000000"/>
                <w:lang w:eastAsia="lv-LV"/>
              </w:rPr>
              <w:t>x</w:t>
            </w:r>
          </w:p>
        </w:tc>
        <w:tc>
          <w:tcPr>
            <w:tcW w:w="436" w:type="dxa"/>
            <w:tcBorders>
              <w:top w:val="nil"/>
              <w:left w:val="nil"/>
              <w:bottom w:val="single" w:sz="4" w:space="0" w:color="auto"/>
              <w:right w:val="single" w:sz="4" w:space="0" w:color="auto"/>
            </w:tcBorders>
            <w:shd w:val="clear" w:color="auto" w:fill="auto"/>
            <w:noWrap/>
            <w:vAlign w:val="bottom"/>
            <w:hideMark/>
          </w:tcPr>
          <w:p w:rsidR="009B4931" w:rsidRPr="005568BF" w:rsidRDefault="009B4931" w:rsidP="002A5D4F">
            <w:pPr>
              <w:spacing w:after="0" w:line="240" w:lineRule="auto"/>
              <w:jc w:val="center"/>
              <w:rPr>
                <w:rFonts w:ascii="Times New Roman" w:eastAsia="Times New Roman" w:hAnsi="Times New Roman"/>
                <w:color w:val="000000"/>
                <w:lang w:eastAsia="lv-LV"/>
              </w:rPr>
            </w:pPr>
            <w:r w:rsidRPr="005568BF">
              <w:rPr>
                <w:rFonts w:ascii="Times New Roman" w:eastAsia="Times New Roman" w:hAnsi="Times New Roman"/>
                <w:color w:val="000000"/>
                <w:lang w:eastAsia="lv-LV"/>
              </w:rPr>
              <w:t>x</w:t>
            </w:r>
          </w:p>
        </w:tc>
        <w:tc>
          <w:tcPr>
            <w:tcW w:w="436" w:type="dxa"/>
            <w:tcBorders>
              <w:top w:val="nil"/>
              <w:left w:val="nil"/>
              <w:bottom w:val="single" w:sz="4" w:space="0" w:color="auto"/>
              <w:right w:val="single" w:sz="4" w:space="0" w:color="auto"/>
            </w:tcBorders>
            <w:shd w:val="clear" w:color="auto" w:fill="auto"/>
            <w:noWrap/>
            <w:vAlign w:val="bottom"/>
            <w:hideMark/>
          </w:tcPr>
          <w:p w:rsidR="009B4931" w:rsidRPr="005568BF" w:rsidRDefault="009B4931" w:rsidP="002A5D4F">
            <w:pPr>
              <w:spacing w:after="0" w:line="240" w:lineRule="auto"/>
              <w:jc w:val="center"/>
              <w:rPr>
                <w:rFonts w:ascii="Times New Roman" w:eastAsia="Times New Roman" w:hAnsi="Times New Roman"/>
                <w:color w:val="000000"/>
                <w:lang w:eastAsia="lv-LV"/>
              </w:rPr>
            </w:pPr>
            <w:r w:rsidRPr="005568BF">
              <w:rPr>
                <w:rFonts w:ascii="Times New Roman" w:eastAsia="Times New Roman" w:hAnsi="Times New Roman"/>
                <w:color w:val="000000"/>
                <w:lang w:eastAsia="lv-LV"/>
              </w:rPr>
              <w:t>x</w:t>
            </w:r>
          </w:p>
        </w:tc>
        <w:tc>
          <w:tcPr>
            <w:tcW w:w="436" w:type="dxa"/>
            <w:tcBorders>
              <w:top w:val="nil"/>
              <w:left w:val="nil"/>
              <w:bottom w:val="single" w:sz="4" w:space="0" w:color="auto"/>
              <w:right w:val="single" w:sz="4" w:space="0" w:color="auto"/>
            </w:tcBorders>
            <w:shd w:val="clear" w:color="auto" w:fill="auto"/>
            <w:noWrap/>
            <w:vAlign w:val="bottom"/>
            <w:hideMark/>
          </w:tcPr>
          <w:p w:rsidR="009B4931" w:rsidRPr="005568BF" w:rsidRDefault="009B4931" w:rsidP="002A5D4F">
            <w:pPr>
              <w:spacing w:after="0" w:line="240" w:lineRule="auto"/>
              <w:jc w:val="center"/>
              <w:rPr>
                <w:rFonts w:ascii="Times New Roman" w:eastAsia="Times New Roman" w:hAnsi="Times New Roman"/>
                <w:color w:val="000000"/>
                <w:lang w:eastAsia="lv-LV"/>
              </w:rPr>
            </w:pPr>
            <w:r w:rsidRPr="005568BF">
              <w:rPr>
                <w:rFonts w:ascii="Times New Roman" w:eastAsia="Times New Roman" w:hAnsi="Times New Roman"/>
                <w:color w:val="000000"/>
                <w:lang w:eastAsia="lv-LV"/>
              </w:rPr>
              <w:t>x</w:t>
            </w:r>
          </w:p>
        </w:tc>
        <w:tc>
          <w:tcPr>
            <w:tcW w:w="436" w:type="dxa"/>
            <w:tcBorders>
              <w:top w:val="nil"/>
              <w:left w:val="nil"/>
              <w:bottom w:val="single" w:sz="4" w:space="0" w:color="auto"/>
              <w:right w:val="single" w:sz="4" w:space="0" w:color="auto"/>
            </w:tcBorders>
            <w:shd w:val="clear" w:color="auto" w:fill="auto"/>
            <w:noWrap/>
            <w:vAlign w:val="bottom"/>
            <w:hideMark/>
          </w:tcPr>
          <w:p w:rsidR="009B4931" w:rsidRPr="005568BF" w:rsidRDefault="009B4931" w:rsidP="002A5D4F">
            <w:pPr>
              <w:spacing w:after="0" w:line="240" w:lineRule="auto"/>
              <w:jc w:val="center"/>
              <w:rPr>
                <w:rFonts w:ascii="Times New Roman" w:eastAsia="Times New Roman" w:hAnsi="Times New Roman"/>
                <w:color w:val="000000"/>
                <w:lang w:eastAsia="lv-LV"/>
              </w:rPr>
            </w:pPr>
            <w:r w:rsidRPr="005568BF">
              <w:rPr>
                <w:rFonts w:ascii="Times New Roman" w:eastAsia="Times New Roman" w:hAnsi="Times New Roman"/>
                <w:color w:val="000000"/>
                <w:lang w:eastAsia="lv-LV"/>
              </w:rPr>
              <w:t>x</w:t>
            </w:r>
          </w:p>
        </w:tc>
        <w:tc>
          <w:tcPr>
            <w:tcW w:w="436" w:type="dxa"/>
            <w:tcBorders>
              <w:top w:val="nil"/>
              <w:left w:val="nil"/>
              <w:bottom w:val="single" w:sz="4" w:space="0" w:color="auto"/>
              <w:right w:val="single" w:sz="4" w:space="0" w:color="auto"/>
            </w:tcBorders>
            <w:shd w:val="clear" w:color="auto" w:fill="auto"/>
            <w:noWrap/>
            <w:vAlign w:val="bottom"/>
            <w:hideMark/>
          </w:tcPr>
          <w:p w:rsidR="009B4931" w:rsidRPr="005568BF" w:rsidRDefault="009B4931" w:rsidP="002A5D4F">
            <w:pPr>
              <w:spacing w:after="0" w:line="240" w:lineRule="auto"/>
              <w:jc w:val="center"/>
              <w:rPr>
                <w:rFonts w:ascii="Times New Roman" w:eastAsia="Times New Roman" w:hAnsi="Times New Roman"/>
                <w:color w:val="000000"/>
                <w:lang w:eastAsia="lv-LV"/>
              </w:rPr>
            </w:pPr>
            <w:r w:rsidRPr="005568BF">
              <w:rPr>
                <w:rFonts w:ascii="Times New Roman" w:eastAsia="Times New Roman" w:hAnsi="Times New Roman"/>
                <w:color w:val="000000"/>
                <w:lang w:eastAsia="lv-LV"/>
              </w:rPr>
              <w:t>x</w:t>
            </w:r>
          </w:p>
        </w:tc>
        <w:tc>
          <w:tcPr>
            <w:tcW w:w="436" w:type="dxa"/>
            <w:tcBorders>
              <w:top w:val="nil"/>
              <w:left w:val="nil"/>
              <w:bottom w:val="single" w:sz="4" w:space="0" w:color="auto"/>
              <w:right w:val="single" w:sz="4" w:space="0" w:color="auto"/>
            </w:tcBorders>
            <w:shd w:val="clear" w:color="auto" w:fill="auto"/>
            <w:noWrap/>
            <w:vAlign w:val="bottom"/>
            <w:hideMark/>
          </w:tcPr>
          <w:p w:rsidR="009B4931" w:rsidRPr="005568BF" w:rsidRDefault="009B4931" w:rsidP="002A5D4F">
            <w:pPr>
              <w:spacing w:after="0" w:line="240" w:lineRule="auto"/>
              <w:jc w:val="center"/>
              <w:rPr>
                <w:rFonts w:ascii="Times New Roman" w:eastAsia="Times New Roman" w:hAnsi="Times New Roman"/>
                <w:color w:val="000000"/>
                <w:lang w:eastAsia="lv-LV"/>
              </w:rPr>
            </w:pPr>
            <w:r w:rsidRPr="005568BF">
              <w:rPr>
                <w:rFonts w:ascii="Times New Roman" w:eastAsia="Times New Roman" w:hAnsi="Times New Roman"/>
                <w:color w:val="000000"/>
                <w:lang w:eastAsia="lv-LV"/>
              </w:rPr>
              <w:t>x</w:t>
            </w:r>
          </w:p>
        </w:tc>
        <w:tc>
          <w:tcPr>
            <w:tcW w:w="436" w:type="dxa"/>
            <w:tcBorders>
              <w:top w:val="nil"/>
              <w:left w:val="nil"/>
              <w:bottom w:val="single" w:sz="4" w:space="0" w:color="auto"/>
              <w:right w:val="single" w:sz="4" w:space="0" w:color="auto"/>
            </w:tcBorders>
            <w:shd w:val="clear" w:color="auto" w:fill="auto"/>
            <w:noWrap/>
            <w:vAlign w:val="bottom"/>
            <w:hideMark/>
          </w:tcPr>
          <w:p w:rsidR="009B4931" w:rsidRPr="005568BF" w:rsidRDefault="009B4931" w:rsidP="002A5D4F">
            <w:pPr>
              <w:spacing w:after="0" w:line="240" w:lineRule="auto"/>
              <w:jc w:val="center"/>
              <w:rPr>
                <w:rFonts w:ascii="Times New Roman" w:eastAsia="Times New Roman" w:hAnsi="Times New Roman"/>
                <w:color w:val="000000"/>
                <w:lang w:eastAsia="lv-LV"/>
              </w:rPr>
            </w:pPr>
            <w:r w:rsidRPr="005568BF">
              <w:rPr>
                <w:rFonts w:ascii="Times New Roman" w:eastAsia="Times New Roman" w:hAnsi="Times New Roman"/>
                <w:color w:val="000000"/>
                <w:lang w:eastAsia="lv-LV"/>
              </w:rPr>
              <w:t>x</w:t>
            </w:r>
          </w:p>
        </w:tc>
        <w:tc>
          <w:tcPr>
            <w:tcW w:w="436" w:type="dxa"/>
            <w:tcBorders>
              <w:top w:val="nil"/>
              <w:left w:val="nil"/>
              <w:bottom w:val="single" w:sz="4" w:space="0" w:color="auto"/>
              <w:right w:val="single" w:sz="4" w:space="0" w:color="auto"/>
            </w:tcBorders>
            <w:shd w:val="clear" w:color="auto" w:fill="auto"/>
            <w:noWrap/>
            <w:vAlign w:val="bottom"/>
            <w:hideMark/>
          </w:tcPr>
          <w:p w:rsidR="009B4931" w:rsidRPr="005568BF" w:rsidRDefault="009B4931" w:rsidP="002A5D4F">
            <w:pPr>
              <w:spacing w:after="0" w:line="240" w:lineRule="auto"/>
              <w:jc w:val="center"/>
              <w:rPr>
                <w:rFonts w:ascii="Times New Roman" w:eastAsia="Times New Roman" w:hAnsi="Times New Roman"/>
                <w:color w:val="000000"/>
                <w:lang w:eastAsia="lv-LV"/>
              </w:rPr>
            </w:pPr>
            <w:r w:rsidRPr="005568BF">
              <w:rPr>
                <w:rFonts w:ascii="Times New Roman" w:eastAsia="Times New Roman" w:hAnsi="Times New Roman"/>
                <w:color w:val="000000"/>
                <w:lang w:eastAsia="lv-LV"/>
              </w:rPr>
              <w:t>x</w:t>
            </w:r>
          </w:p>
        </w:tc>
        <w:tc>
          <w:tcPr>
            <w:tcW w:w="436" w:type="dxa"/>
            <w:tcBorders>
              <w:top w:val="nil"/>
              <w:left w:val="nil"/>
              <w:bottom w:val="single" w:sz="4" w:space="0" w:color="auto"/>
              <w:right w:val="single" w:sz="4" w:space="0" w:color="auto"/>
            </w:tcBorders>
            <w:shd w:val="clear" w:color="auto" w:fill="auto"/>
            <w:noWrap/>
            <w:vAlign w:val="bottom"/>
            <w:hideMark/>
          </w:tcPr>
          <w:p w:rsidR="009B4931" w:rsidRPr="005568BF" w:rsidRDefault="009B4931" w:rsidP="002A5D4F">
            <w:pPr>
              <w:spacing w:after="0" w:line="240" w:lineRule="auto"/>
              <w:jc w:val="center"/>
              <w:rPr>
                <w:rFonts w:ascii="Times New Roman" w:eastAsia="Times New Roman" w:hAnsi="Times New Roman"/>
                <w:color w:val="000000"/>
                <w:lang w:eastAsia="lv-LV"/>
              </w:rPr>
            </w:pPr>
            <w:r w:rsidRPr="005568BF">
              <w:rPr>
                <w:rFonts w:ascii="Times New Roman" w:eastAsia="Times New Roman" w:hAnsi="Times New Roman"/>
                <w:color w:val="000000"/>
                <w:lang w:eastAsia="lv-LV"/>
              </w:rPr>
              <w:t>x</w:t>
            </w:r>
          </w:p>
        </w:tc>
      </w:tr>
      <w:tr w:rsidR="009B4931" w:rsidRPr="005568BF" w:rsidTr="002A5D4F">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B4931" w:rsidRPr="005568BF" w:rsidRDefault="009B4931" w:rsidP="002A5D4F">
            <w:pPr>
              <w:spacing w:after="0" w:line="240" w:lineRule="auto"/>
              <w:jc w:val="center"/>
              <w:rPr>
                <w:rFonts w:ascii="Times New Roman" w:eastAsia="Times New Roman" w:hAnsi="Times New Roman"/>
                <w:color w:val="000000"/>
                <w:lang w:eastAsia="lv-LV"/>
              </w:rPr>
            </w:pPr>
            <w:r w:rsidRPr="005568BF">
              <w:rPr>
                <w:rFonts w:ascii="Times New Roman" w:eastAsia="Times New Roman" w:hAnsi="Times New Roman"/>
                <w:color w:val="000000"/>
                <w:lang w:eastAsia="lv-LV"/>
              </w:rPr>
              <w:t>2.</w:t>
            </w:r>
          </w:p>
        </w:tc>
        <w:tc>
          <w:tcPr>
            <w:tcW w:w="2900" w:type="dxa"/>
            <w:tcBorders>
              <w:top w:val="nil"/>
              <w:left w:val="nil"/>
              <w:bottom w:val="single" w:sz="4" w:space="0" w:color="auto"/>
              <w:right w:val="single" w:sz="4" w:space="0" w:color="auto"/>
            </w:tcBorders>
            <w:shd w:val="clear" w:color="auto" w:fill="auto"/>
            <w:vAlign w:val="bottom"/>
            <w:hideMark/>
          </w:tcPr>
          <w:p w:rsidR="009B4931" w:rsidRPr="005568BF" w:rsidRDefault="003C5616" w:rsidP="002A5D4F">
            <w:pPr>
              <w:spacing w:after="0" w:line="240" w:lineRule="auto"/>
              <w:rPr>
                <w:rFonts w:ascii="Times New Roman" w:eastAsia="Times New Roman" w:hAnsi="Times New Roman"/>
                <w:b/>
                <w:bCs/>
                <w:lang w:eastAsia="lv-LV"/>
              </w:rPr>
            </w:pPr>
            <w:r>
              <w:rPr>
                <w:rFonts w:ascii="Times New Roman" w:eastAsia="Times New Roman" w:hAnsi="Times New Roman"/>
                <w:b/>
                <w:bCs/>
                <w:lang w:eastAsia="lv-LV"/>
              </w:rPr>
              <w:t>Rekonstrukcija</w:t>
            </w:r>
            <w:r w:rsidR="009B4931" w:rsidRPr="005568BF">
              <w:rPr>
                <w:rStyle w:val="FootnoteReference"/>
                <w:rFonts w:ascii="Times New Roman" w:eastAsia="Times New Roman" w:hAnsi="Times New Roman"/>
                <w:b/>
                <w:bCs/>
                <w:lang w:eastAsia="lv-LV"/>
              </w:rPr>
              <w:footnoteReference w:id="2"/>
            </w:r>
          </w:p>
        </w:tc>
        <w:tc>
          <w:tcPr>
            <w:tcW w:w="326" w:type="dxa"/>
            <w:tcBorders>
              <w:top w:val="nil"/>
              <w:left w:val="nil"/>
              <w:bottom w:val="single" w:sz="4" w:space="0" w:color="auto"/>
              <w:right w:val="single" w:sz="4" w:space="0" w:color="auto"/>
            </w:tcBorders>
            <w:shd w:val="clear" w:color="auto" w:fill="auto"/>
            <w:noWrap/>
            <w:vAlign w:val="bottom"/>
            <w:hideMark/>
          </w:tcPr>
          <w:p w:rsidR="009B4931" w:rsidRPr="005568BF" w:rsidRDefault="009B4931" w:rsidP="002A5D4F">
            <w:pPr>
              <w:spacing w:after="0" w:line="240" w:lineRule="auto"/>
              <w:jc w:val="center"/>
              <w:rPr>
                <w:rFonts w:ascii="Times New Roman" w:eastAsia="Times New Roman" w:hAnsi="Times New Roman"/>
                <w:color w:val="000000"/>
                <w:lang w:eastAsia="lv-LV"/>
              </w:rPr>
            </w:pPr>
            <w:r w:rsidRPr="005568BF">
              <w:rPr>
                <w:rFonts w:ascii="Times New Roman" w:eastAsia="Times New Roman" w:hAnsi="Times New Roman"/>
                <w:color w:val="000000"/>
                <w:lang w:eastAsia="lv-LV"/>
              </w:rPr>
              <w:t> </w:t>
            </w:r>
          </w:p>
        </w:tc>
        <w:tc>
          <w:tcPr>
            <w:tcW w:w="326" w:type="dxa"/>
            <w:tcBorders>
              <w:top w:val="nil"/>
              <w:left w:val="nil"/>
              <w:bottom w:val="single" w:sz="4" w:space="0" w:color="auto"/>
              <w:right w:val="single" w:sz="4" w:space="0" w:color="auto"/>
            </w:tcBorders>
            <w:shd w:val="clear" w:color="auto" w:fill="auto"/>
            <w:noWrap/>
            <w:vAlign w:val="bottom"/>
            <w:hideMark/>
          </w:tcPr>
          <w:p w:rsidR="009B4931" w:rsidRPr="005568BF" w:rsidRDefault="009B4931" w:rsidP="002A5D4F">
            <w:pPr>
              <w:spacing w:after="0" w:line="240" w:lineRule="auto"/>
              <w:jc w:val="center"/>
              <w:rPr>
                <w:rFonts w:ascii="Times New Roman" w:eastAsia="Times New Roman" w:hAnsi="Times New Roman"/>
                <w:color w:val="000000"/>
                <w:lang w:eastAsia="lv-LV"/>
              </w:rPr>
            </w:pPr>
          </w:p>
        </w:tc>
        <w:tc>
          <w:tcPr>
            <w:tcW w:w="326" w:type="dxa"/>
            <w:tcBorders>
              <w:top w:val="nil"/>
              <w:left w:val="nil"/>
              <w:bottom w:val="single" w:sz="4" w:space="0" w:color="auto"/>
              <w:right w:val="single" w:sz="4" w:space="0" w:color="auto"/>
            </w:tcBorders>
            <w:shd w:val="clear" w:color="auto" w:fill="auto"/>
            <w:noWrap/>
            <w:vAlign w:val="bottom"/>
            <w:hideMark/>
          </w:tcPr>
          <w:p w:rsidR="009B4931" w:rsidRPr="005568BF" w:rsidRDefault="009B4931" w:rsidP="002A5D4F">
            <w:pPr>
              <w:spacing w:after="0" w:line="240" w:lineRule="auto"/>
              <w:jc w:val="center"/>
              <w:rPr>
                <w:rFonts w:ascii="Times New Roman" w:eastAsia="Times New Roman" w:hAnsi="Times New Roman"/>
                <w:color w:val="000000"/>
                <w:lang w:eastAsia="lv-LV"/>
              </w:rPr>
            </w:pPr>
          </w:p>
        </w:tc>
        <w:tc>
          <w:tcPr>
            <w:tcW w:w="326" w:type="dxa"/>
            <w:tcBorders>
              <w:top w:val="nil"/>
              <w:left w:val="nil"/>
              <w:bottom w:val="single" w:sz="4" w:space="0" w:color="auto"/>
              <w:right w:val="single" w:sz="4" w:space="0" w:color="auto"/>
            </w:tcBorders>
            <w:shd w:val="clear" w:color="auto" w:fill="auto"/>
            <w:noWrap/>
            <w:vAlign w:val="bottom"/>
            <w:hideMark/>
          </w:tcPr>
          <w:p w:rsidR="009B4931" w:rsidRPr="005568BF" w:rsidRDefault="009B4931" w:rsidP="002A5D4F">
            <w:pPr>
              <w:spacing w:after="0" w:line="240" w:lineRule="auto"/>
              <w:jc w:val="center"/>
              <w:rPr>
                <w:rFonts w:ascii="Times New Roman" w:eastAsia="Times New Roman" w:hAnsi="Times New Roman"/>
                <w:color w:val="000000"/>
                <w:lang w:eastAsia="lv-LV"/>
              </w:rPr>
            </w:pPr>
          </w:p>
        </w:tc>
        <w:tc>
          <w:tcPr>
            <w:tcW w:w="326" w:type="dxa"/>
            <w:tcBorders>
              <w:top w:val="nil"/>
              <w:left w:val="nil"/>
              <w:bottom w:val="single" w:sz="4" w:space="0" w:color="auto"/>
              <w:right w:val="single" w:sz="4" w:space="0" w:color="auto"/>
            </w:tcBorders>
            <w:shd w:val="clear" w:color="auto" w:fill="auto"/>
            <w:noWrap/>
            <w:vAlign w:val="bottom"/>
            <w:hideMark/>
          </w:tcPr>
          <w:p w:rsidR="009B4931" w:rsidRPr="005568BF" w:rsidRDefault="009B4931" w:rsidP="002A5D4F">
            <w:pPr>
              <w:spacing w:after="0" w:line="240" w:lineRule="auto"/>
              <w:jc w:val="center"/>
              <w:rPr>
                <w:rFonts w:ascii="Times New Roman" w:eastAsia="Times New Roman" w:hAnsi="Times New Roman"/>
                <w:color w:val="000000"/>
                <w:lang w:eastAsia="lv-LV"/>
              </w:rPr>
            </w:pPr>
          </w:p>
        </w:tc>
        <w:tc>
          <w:tcPr>
            <w:tcW w:w="326" w:type="dxa"/>
            <w:tcBorders>
              <w:top w:val="nil"/>
              <w:left w:val="nil"/>
              <w:bottom w:val="single" w:sz="4" w:space="0" w:color="auto"/>
              <w:right w:val="single" w:sz="4" w:space="0" w:color="auto"/>
            </w:tcBorders>
            <w:shd w:val="clear" w:color="auto" w:fill="auto"/>
            <w:noWrap/>
            <w:vAlign w:val="bottom"/>
            <w:hideMark/>
          </w:tcPr>
          <w:p w:rsidR="009B4931" w:rsidRPr="005568BF" w:rsidRDefault="009B4931" w:rsidP="002A5D4F">
            <w:pPr>
              <w:spacing w:after="0" w:line="240" w:lineRule="auto"/>
              <w:jc w:val="center"/>
              <w:rPr>
                <w:rFonts w:ascii="Times New Roman" w:eastAsia="Times New Roman" w:hAnsi="Times New Roman"/>
                <w:color w:val="000000"/>
                <w:lang w:eastAsia="lv-LV"/>
              </w:rPr>
            </w:pPr>
          </w:p>
        </w:tc>
        <w:tc>
          <w:tcPr>
            <w:tcW w:w="326" w:type="dxa"/>
            <w:tcBorders>
              <w:top w:val="nil"/>
              <w:left w:val="nil"/>
              <w:bottom w:val="single" w:sz="4" w:space="0" w:color="auto"/>
              <w:right w:val="single" w:sz="4" w:space="0" w:color="auto"/>
            </w:tcBorders>
            <w:shd w:val="clear" w:color="auto" w:fill="auto"/>
            <w:noWrap/>
            <w:vAlign w:val="bottom"/>
            <w:hideMark/>
          </w:tcPr>
          <w:p w:rsidR="009B4931" w:rsidRPr="005568BF" w:rsidRDefault="009B4931" w:rsidP="002A5D4F">
            <w:pPr>
              <w:spacing w:after="0" w:line="240" w:lineRule="auto"/>
              <w:jc w:val="center"/>
              <w:rPr>
                <w:rFonts w:ascii="Times New Roman" w:eastAsia="Times New Roman" w:hAnsi="Times New Roman"/>
                <w:color w:val="000000"/>
                <w:lang w:eastAsia="lv-LV"/>
              </w:rPr>
            </w:pPr>
          </w:p>
        </w:tc>
        <w:tc>
          <w:tcPr>
            <w:tcW w:w="326" w:type="dxa"/>
            <w:tcBorders>
              <w:top w:val="nil"/>
              <w:left w:val="nil"/>
              <w:bottom w:val="single" w:sz="4" w:space="0" w:color="auto"/>
              <w:right w:val="single" w:sz="4" w:space="0" w:color="auto"/>
            </w:tcBorders>
            <w:shd w:val="clear" w:color="auto" w:fill="auto"/>
            <w:noWrap/>
            <w:vAlign w:val="bottom"/>
            <w:hideMark/>
          </w:tcPr>
          <w:p w:rsidR="009B4931" w:rsidRPr="005568BF" w:rsidRDefault="009B4931" w:rsidP="002A5D4F">
            <w:pPr>
              <w:spacing w:after="0" w:line="240" w:lineRule="auto"/>
              <w:jc w:val="center"/>
              <w:rPr>
                <w:rFonts w:ascii="Times New Roman" w:eastAsia="Times New Roman" w:hAnsi="Times New Roman"/>
                <w:color w:val="000000"/>
                <w:lang w:eastAsia="lv-LV"/>
              </w:rPr>
            </w:pPr>
          </w:p>
        </w:tc>
        <w:tc>
          <w:tcPr>
            <w:tcW w:w="326" w:type="dxa"/>
            <w:tcBorders>
              <w:top w:val="nil"/>
              <w:left w:val="nil"/>
              <w:bottom w:val="single" w:sz="4" w:space="0" w:color="auto"/>
              <w:right w:val="single" w:sz="4" w:space="0" w:color="auto"/>
            </w:tcBorders>
            <w:shd w:val="clear" w:color="auto" w:fill="auto"/>
            <w:noWrap/>
            <w:vAlign w:val="bottom"/>
            <w:hideMark/>
          </w:tcPr>
          <w:p w:rsidR="009B4931" w:rsidRPr="005568BF" w:rsidRDefault="009B4931" w:rsidP="002A5D4F">
            <w:pPr>
              <w:spacing w:after="0" w:line="240" w:lineRule="auto"/>
              <w:jc w:val="center"/>
              <w:rPr>
                <w:rFonts w:ascii="Times New Roman" w:eastAsia="Times New Roman" w:hAnsi="Times New Roman"/>
                <w:color w:val="000000"/>
                <w:lang w:eastAsia="lv-LV"/>
              </w:rPr>
            </w:pPr>
          </w:p>
        </w:tc>
        <w:tc>
          <w:tcPr>
            <w:tcW w:w="436" w:type="dxa"/>
            <w:tcBorders>
              <w:top w:val="nil"/>
              <w:left w:val="nil"/>
              <w:bottom w:val="single" w:sz="4" w:space="0" w:color="auto"/>
              <w:right w:val="single" w:sz="4" w:space="0" w:color="auto"/>
            </w:tcBorders>
            <w:shd w:val="clear" w:color="auto" w:fill="auto"/>
            <w:noWrap/>
            <w:vAlign w:val="bottom"/>
            <w:hideMark/>
          </w:tcPr>
          <w:p w:rsidR="009B4931" w:rsidRPr="005568BF" w:rsidRDefault="009B4931" w:rsidP="002A5D4F">
            <w:pPr>
              <w:spacing w:after="0" w:line="240" w:lineRule="auto"/>
              <w:jc w:val="center"/>
              <w:rPr>
                <w:rFonts w:ascii="Times New Roman" w:eastAsia="Times New Roman" w:hAnsi="Times New Roman"/>
                <w:color w:val="000000"/>
                <w:lang w:eastAsia="lv-LV"/>
              </w:rPr>
            </w:pPr>
          </w:p>
        </w:tc>
        <w:tc>
          <w:tcPr>
            <w:tcW w:w="436" w:type="dxa"/>
            <w:tcBorders>
              <w:top w:val="nil"/>
              <w:left w:val="nil"/>
              <w:bottom w:val="single" w:sz="4" w:space="0" w:color="auto"/>
              <w:right w:val="single" w:sz="4" w:space="0" w:color="auto"/>
            </w:tcBorders>
            <w:shd w:val="clear" w:color="auto" w:fill="auto"/>
            <w:noWrap/>
            <w:vAlign w:val="bottom"/>
            <w:hideMark/>
          </w:tcPr>
          <w:p w:rsidR="009B4931" w:rsidRPr="005568BF" w:rsidRDefault="009B4931" w:rsidP="002A5D4F">
            <w:pPr>
              <w:spacing w:after="0" w:line="240" w:lineRule="auto"/>
              <w:jc w:val="center"/>
              <w:rPr>
                <w:rFonts w:ascii="Times New Roman" w:eastAsia="Times New Roman" w:hAnsi="Times New Roman"/>
                <w:color w:val="000000"/>
                <w:lang w:eastAsia="lv-LV"/>
              </w:rPr>
            </w:pPr>
          </w:p>
        </w:tc>
        <w:tc>
          <w:tcPr>
            <w:tcW w:w="436" w:type="dxa"/>
            <w:tcBorders>
              <w:top w:val="nil"/>
              <w:left w:val="nil"/>
              <w:bottom w:val="single" w:sz="4" w:space="0" w:color="auto"/>
              <w:right w:val="single" w:sz="4" w:space="0" w:color="auto"/>
            </w:tcBorders>
            <w:shd w:val="clear" w:color="auto" w:fill="auto"/>
            <w:noWrap/>
            <w:vAlign w:val="bottom"/>
            <w:hideMark/>
          </w:tcPr>
          <w:p w:rsidR="009B4931" w:rsidRPr="005568BF" w:rsidRDefault="009B4931" w:rsidP="002A5D4F">
            <w:pPr>
              <w:spacing w:after="0" w:line="240" w:lineRule="auto"/>
              <w:jc w:val="center"/>
              <w:rPr>
                <w:rFonts w:ascii="Times New Roman" w:eastAsia="Times New Roman" w:hAnsi="Times New Roman"/>
                <w:color w:val="000000"/>
                <w:lang w:eastAsia="lv-LV"/>
              </w:rPr>
            </w:pPr>
          </w:p>
        </w:tc>
        <w:tc>
          <w:tcPr>
            <w:tcW w:w="436" w:type="dxa"/>
            <w:tcBorders>
              <w:top w:val="nil"/>
              <w:left w:val="nil"/>
              <w:bottom w:val="single" w:sz="4" w:space="0" w:color="auto"/>
              <w:right w:val="single" w:sz="4" w:space="0" w:color="auto"/>
            </w:tcBorders>
            <w:shd w:val="clear" w:color="auto" w:fill="auto"/>
            <w:noWrap/>
            <w:vAlign w:val="bottom"/>
            <w:hideMark/>
          </w:tcPr>
          <w:p w:rsidR="009B4931" w:rsidRPr="005568BF" w:rsidRDefault="009B4931" w:rsidP="002A5D4F">
            <w:pPr>
              <w:spacing w:after="0" w:line="240" w:lineRule="auto"/>
              <w:jc w:val="center"/>
              <w:rPr>
                <w:rFonts w:ascii="Times New Roman" w:eastAsia="Times New Roman" w:hAnsi="Times New Roman"/>
                <w:color w:val="000000"/>
                <w:lang w:eastAsia="lv-LV"/>
              </w:rPr>
            </w:pPr>
            <w:r w:rsidRPr="005568BF">
              <w:rPr>
                <w:rFonts w:ascii="Times New Roman" w:eastAsia="Times New Roman" w:hAnsi="Times New Roman"/>
                <w:color w:val="000000"/>
                <w:lang w:eastAsia="lv-LV"/>
              </w:rPr>
              <w:t>x</w:t>
            </w:r>
          </w:p>
        </w:tc>
        <w:tc>
          <w:tcPr>
            <w:tcW w:w="436" w:type="dxa"/>
            <w:tcBorders>
              <w:top w:val="nil"/>
              <w:left w:val="nil"/>
              <w:bottom w:val="single" w:sz="4" w:space="0" w:color="auto"/>
              <w:right w:val="single" w:sz="4" w:space="0" w:color="auto"/>
            </w:tcBorders>
            <w:shd w:val="clear" w:color="auto" w:fill="auto"/>
            <w:noWrap/>
            <w:vAlign w:val="bottom"/>
            <w:hideMark/>
          </w:tcPr>
          <w:p w:rsidR="009B4931" w:rsidRPr="005568BF" w:rsidRDefault="009B4931" w:rsidP="002A5D4F">
            <w:pPr>
              <w:spacing w:after="0" w:line="240" w:lineRule="auto"/>
              <w:jc w:val="center"/>
              <w:rPr>
                <w:rFonts w:ascii="Times New Roman" w:eastAsia="Times New Roman" w:hAnsi="Times New Roman"/>
                <w:color w:val="000000"/>
                <w:lang w:eastAsia="lv-LV"/>
              </w:rPr>
            </w:pPr>
            <w:r w:rsidRPr="005568BF">
              <w:rPr>
                <w:rFonts w:ascii="Times New Roman" w:eastAsia="Times New Roman" w:hAnsi="Times New Roman"/>
                <w:color w:val="000000"/>
                <w:lang w:eastAsia="lv-LV"/>
              </w:rPr>
              <w:t>x</w:t>
            </w:r>
          </w:p>
        </w:tc>
        <w:tc>
          <w:tcPr>
            <w:tcW w:w="436" w:type="dxa"/>
            <w:tcBorders>
              <w:top w:val="nil"/>
              <w:left w:val="nil"/>
              <w:bottom w:val="single" w:sz="4" w:space="0" w:color="auto"/>
              <w:right w:val="single" w:sz="4" w:space="0" w:color="auto"/>
            </w:tcBorders>
            <w:shd w:val="clear" w:color="auto" w:fill="auto"/>
            <w:noWrap/>
            <w:vAlign w:val="bottom"/>
            <w:hideMark/>
          </w:tcPr>
          <w:p w:rsidR="009B4931" w:rsidRPr="005568BF" w:rsidRDefault="009B4931" w:rsidP="002A5D4F">
            <w:pPr>
              <w:spacing w:after="0" w:line="240" w:lineRule="auto"/>
              <w:jc w:val="center"/>
              <w:rPr>
                <w:rFonts w:ascii="Times New Roman" w:eastAsia="Times New Roman" w:hAnsi="Times New Roman"/>
                <w:color w:val="000000"/>
                <w:lang w:eastAsia="lv-LV"/>
              </w:rPr>
            </w:pPr>
            <w:r w:rsidRPr="005568BF">
              <w:rPr>
                <w:rFonts w:ascii="Times New Roman" w:eastAsia="Times New Roman" w:hAnsi="Times New Roman"/>
                <w:color w:val="000000"/>
                <w:lang w:eastAsia="lv-LV"/>
              </w:rPr>
              <w:t>x</w:t>
            </w:r>
          </w:p>
        </w:tc>
        <w:tc>
          <w:tcPr>
            <w:tcW w:w="436" w:type="dxa"/>
            <w:tcBorders>
              <w:top w:val="nil"/>
              <w:left w:val="nil"/>
              <w:bottom w:val="single" w:sz="4" w:space="0" w:color="auto"/>
              <w:right w:val="single" w:sz="4" w:space="0" w:color="auto"/>
            </w:tcBorders>
            <w:shd w:val="clear" w:color="auto" w:fill="auto"/>
            <w:noWrap/>
            <w:vAlign w:val="bottom"/>
            <w:hideMark/>
          </w:tcPr>
          <w:p w:rsidR="009B4931" w:rsidRPr="005568BF" w:rsidRDefault="009B4931" w:rsidP="002A5D4F">
            <w:pPr>
              <w:spacing w:after="0" w:line="240" w:lineRule="auto"/>
              <w:jc w:val="center"/>
              <w:rPr>
                <w:rFonts w:ascii="Times New Roman" w:eastAsia="Times New Roman" w:hAnsi="Times New Roman"/>
                <w:color w:val="000000"/>
                <w:lang w:eastAsia="lv-LV"/>
              </w:rPr>
            </w:pPr>
            <w:r w:rsidRPr="005568BF">
              <w:rPr>
                <w:rFonts w:ascii="Times New Roman" w:eastAsia="Times New Roman" w:hAnsi="Times New Roman"/>
                <w:color w:val="000000"/>
                <w:lang w:eastAsia="lv-LV"/>
              </w:rPr>
              <w:t>x</w:t>
            </w:r>
          </w:p>
        </w:tc>
        <w:tc>
          <w:tcPr>
            <w:tcW w:w="436" w:type="dxa"/>
            <w:tcBorders>
              <w:top w:val="nil"/>
              <w:left w:val="nil"/>
              <w:bottom w:val="single" w:sz="4" w:space="0" w:color="auto"/>
              <w:right w:val="single" w:sz="4" w:space="0" w:color="auto"/>
            </w:tcBorders>
            <w:shd w:val="clear" w:color="auto" w:fill="auto"/>
            <w:noWrap/>
            <w:vAlign w:val="bottom"/>
            <w:hideMark/>
          </w:tcPr>
          <w:p w:rsidR="009B4931" w:rsidRPr="005568BF" w:rsidRDefault="009B4931" w:rsidP="002A5D4F">
            <w:pPr>
              <w:spacing w:after="0" w:line="240" w:lineRule="auto"/>
              <w:jc w:val="center"/>
              <w:rPr>
                <w:rFonts w:ascii="Times New Roman" w:eastAsia="Times New Roman" w:hAnsi="Times New Roman"/>
                <w:color w:val="000000"/>
                <w:lang w:eastAsia="lv-LV"/>
              </w:rPr>
            </w:pPr>
            <w:r w:rsidRPr="005568BF">
              <w:rPr>
                <w:rFonts w:ascii="Times New Roman" w:eastAsia="Times New Roman" w:hAnsi="Times New Roman"/>
                <w:color w:val="000000"/>
                <w:lang w:eastAsia="lv-LV"/>
              </w:rPr>
              <w:t>x</w:t>
            </w:r>
          </w:p>
        </w:tc>
        <w:tc>
          <w:tcPr>
            <w:tcW w:w="436" w:type="dxa"/>
            <w:tcBorders>
              <w:top w:val="nil"/>
              <w:left w:val="nil"/>
              <w:bottom w:val="single" w:sz="4" w:space="0" w:color="auto"/>
              <w:right w:val="single" w:sz="4" w:space="0" w:color="auto"/>
            </w:tcBorders>
            <w:shd w:val="clear" w:color="auto" w:fill="auto"/>
            <w:noWrap/>
            <w:vAlign w:val="bottom"/>
            <w:hideMark/>
          </w:tcPr>
          <w:p w:rsidR="009B4931" w:rsidRPr="005568BF" w:rsidRDefault="009B4931" w:rsidP="002A5D4F">
            <w:pPr>
              <w:spacing w:after="0" w:line="240" w:lineRule="auto"/>
              <w:jc w:val="center"/>
              <w:rPr>
                <w:rFonts w:ascii="Times New Roman" w:eastAsia="Times New Roman" w:hAnsi="Times New Roman"/>
                <w:color w:val="000000"/>
                <w:lang w:eastAsia="lv-LV"/>
              </w:rPr>
            </w:pPr>
            <w:r w:rsidRPr="005568BF">
              <w:rPr>
                <w:rFonts w:ascii="Times New Roman" w:eastAsia="Times New Roman" w:hAnsi="Times New Roman"/>
                <w:color w:val="000000"/>
                <w:lang w:eastAsia="lv-LV"/>
              </w:rPr>
              <w:t>x</w:t>
            </w:r>
          </w:p>
        </w:tc>
        <w:tc>
          <w:tcPr>
            <w:tcW w:w="436" w:type="dxa"/>
            <w:tcBorders>
              <w:top w:val="nil"/>
              <w:left w:val="nil"/>
              <w:bottom w:val="single" w:sz="4" w:space="0" w:color="auto"/>
              <w:right w:val="single" w:sz="4" w:space="0" w:color="auto"/>
            </w:tcBorders>
            <w:shd w:val="clear" w:color="auto" w:fill="auto"/>
            <w:noWrap/>
            <w:vAlign w:val="bottom"/>
            <w:hideMark/>
          </w:tcPr>
          <w:p w:rsidR="009B4931" w:rsidRPr="005568BF" w:rsidRDefault="009B4931" w:rsidP="002A5D4F">
            <w:pPr>
              <w:spacing w:after="0" w:line="240" w:lineRule="auto"/>
              <w:jc w:val="center"/>
              <w:rPr>
                <w:rFonts w:ascii="Times New Roman" w:eastAsia="Times New Roman" w:hAnsi="Times New Roman"/>
                <w:color w:val="000000"/>
                <w:lang w:eastAsia="lv-LV"/>
              </w:rPr>
            </w:pPr>
            <w:r w:rsidRPr="005568BF">
              <w:rPr>
                <w:rFonts w:ascii="Times New Roman" w:eastAsia="Times New Roman" w:hAnsi="Times New Roman"/>
                <w:color w:val="000000"/>
                <w:lang w:eastAsia="lv-LV"/>
              </w:rPr>
              <w:t>x</w:t>
            </w:r>
          </w:p>
        </w:tc>
        <w:tc>
          <w:tcPr>
            <w:tcW w:w="436" w:type="dxa"/>
            <w:tcBorders>
              <w:top w:val="nil"/>
              <w:left w:val="nil"/>
              <w:bottom w:val="single" w:sz="4" w:space="0" w:color="auto"/>
              <w:right w:val="single" w:sz="4" w:space="0" w:color="auto"/>
            </w:tcBorders>
            <w:shd w:val="clear" w:color="auto" w:fill="auto"/>
            <w:noWrap/>
            <w:vAlign w:val="bottom"/>
            <w:hideMark/>
          </w:tcPr>
          <w:p w:rsidR="009B4931" w:rsidRPr="005568BF" w:rsidRDefault="009B4931" w:rsidP="002A5D4F">
            <w:pPr>
              <w:spacing w:after="0" w:line="240" w:lineRule="auto"/>
              <w:jc w:val="center"/>
              <w:rPr>
                <w:rFonts w:ascii="Times New Roman" w:eastAsia="Times New Roman" w:hAnsi="Times New Roman"/>
                <w:color w:val="000000"/>
                <w:lang w:eastAsia="lv-LV"/>
              </w:rPr>
            </w:pPr>
            <w:r w:rsidRPr="005568BF">
              <w:rPr>
                <w:rFonts w:ascii="Times New Roman" w:eastAsia="Times New Roman" w:hAnsi="Times New Roman"/>
                <w:color w:val="000000"/>
                <w:lang w:eastAsia="lv-LV"/>
              </w:rPr>
              <w:t>x</w:t>
            </w:r>
          </w:p>
        </w:tc>
        <w:tc>
          <w:tcPr>
            <w:tcW w:w="436" w:type="dxa"/>
            <w:tcBorders>
              <w:top w:val="nil"/>
              <w:left w:val="nil"/>
              <w:bottom w:val="single" w:sz="4" w:space="0" w:color="auto"/>
              <w:right w:val="single" w:sz="4" w:space="0" w:color="auto"/>
            </w:tcBorders>
            <w:shd w:val="clear" w:color="auto" w:fill="auto"/>
            <w:noWrap/>
            <w:vAlign w:val="bottom"/>
            <w:hideMark/>
          </w:tcPr>
          <w:p w:rsidR="009B4931" w:rsidRPr="005568BF" w:rsidRDefault="009B4931" w:rsidP="002A5D4F">
            <w:pPr>
              <w:spacing w:after="0" w:line="240" w:lineRule="auto"/>
              <w:jc w:val="center"/>
              <w:rPr>
                <w:rFonts w:ascii="Times New Roman" w:eastAsia="Times New Roman" w:hAnsi="Times New Roman"/>
                <w:color w:val="000000"/>
                <w:lang w:eastAsia="lv-LV"/>
              </w:rPr>
            </w:pPr>
            <w:r w:rsidRPr="005568BF">
              <w:rPr>
                <w:rFonts w:ascii="Times New Roman" w:eastAsia="Times New Roman" w:hAnsi="Times New Roman"/>
                <w:color w:val="000000"/>
                <w:lang w:eastAsia="lv-LV"/>
              </w:rPr>
              <w:t>x</w:t>
            </w:r>
          </w:p>
        </w:tc>
        <w:tc>
          <w:tcPr>
            <w:tcW w:w="436" w:type="dxa"/>
            <w:tcBorders>
              <w:top w:val="nil"/>
              <w:left w:val="nil"/>
              <w:bottom w:val="single" w:sz="4" w:space="0" w:color="auto"/>
              <w:right w:val="single" w:sz="4" w:space="0" w:color="auto"/>
            </w:tcBorders>
            <w:shd w:val="clear" w:color="auto" w:fill="auto"/>
            <w:noWrap/>
            <w:vAlign w:val="bottom"/>
            <w:hideMark/>
          </w:tcPr>
          <w:p w:rsidR="009B4931" w:rsidRPr="005568BF" w:rsidRDefault="009B4931" w:rsidP="002A5D4F">
            <w:pPr>
              <w:spacing w:after="0" w:line="240" w:lineRule="auto"/>
              <w:jc w:val="center"/>
              <w:rPr>
                <w:rFonts w:ascii="Times New Roman" w:eastAsia="Times New Roman" w:hAnsi="Times New Roman"/>
                <w:color w:val="000000"/>
                <w:lang w:eastAsia="lv-LV"/>
              </w:rPr>
            </w:pPr>
            <w:r w:rsidRPr="005568BF">
              <w:rPr>
                <w:rFonts w:ascii="Times New Roman" w:eastAsia="Times New Roman" w:hAnsi="Times New Roman"/>
                <w:color w:val="000000"/>
                <w:lang w:eastAsia="lv-LV"/>
              </w:rPr>
              <w:t>x</w:t>
            </w:r>
          </w:p>
        </w:tc>
        <w:tc>
          <w:tcPr>
            <w:tcW w:w="436" w:type="dxa"/>
            <w:tcBorders>
              <w:top w:val="nil"/>
              <w:left w:val="nil"/>
              <w:bottom w:val="single" w:sz="4" w:space="0" w:color="auto"/>
              <w:right w:val="single" w:sz="4" w:space="0" w:color="auto"/>
            </w:tcBorders>
            <w:shd w:val="clear" w:color="auto" w:fill="auto"/>
            <w:noWrap/>
            <w:vAlign w:val="bottom"/>
            <w:hideMark/>
          </w:tcPr>
          <w:p w:rsidR="009B4931" w:rsidRPr="005568BF" w:rsidRDefault="009B4931" w:rsidP="002A5D4F">
            <w:pPr>
              <w:spacing w:after="0" w:line="240" w:lineRule="auto"/>
              <w:jc w:val="center"/>
              <w:rPr>
                <w:rFonts w:ascii="Times New Roman" w:eastAsia="Times New Roman" w:hAnsi="Times New Roman"/>
                <w:color w:val="000000"/>
                <w:lang w:eastAsia="lv-LV"/>
              </w:rPr>
            </w:pPr>
            <w:r w:rsidRPr="005568BF">
              <w:rPr>
                <w:rFonts w:ascii="Times New Roman" w:eastAsia="Times New Roman" w:hAnsi="Times New Roman"/>
                <w:color w:val="000000"/>
                <w:lang w:eastAsia="lv-LV"/>
              </w:rPr>
              <w:t>x</w:t>
            </w:r>
          </w:p>
        </w:tc>
        <w:tc>
          <w:tcPr>
            <w:tcW w:w="436" w:type="dxa"/>
            <w:tcBorders>
              <w:top w:val="nil"/>
              <w:left w:val="nil"/>
              <w:bottom w:val="single" w:sz="4" w:space="0" w:color="auto"/>
              <w:right w:val="single" w:sz="4" w:space="0" w:color="auto"/>
            </w:tcBorders>
            <w:shd w:val="clear" w:color="auto" w:fill="auto"/>
            <w:noWrap/>
            <w:vAlign w:val="bottom"/>
            <w:hideMark/>
          </w:tcPr>
          <w:p w:rsidR="009B4931" w:rsidRPr="005568BF" w:rsidRDefault="009B4931" w:rsidP="002A5D4F">
            <w:pPr>
              <w:spacing w:after="0" w:line="240" w:lineRule="auto"/>
              <w:jc w:val="center"/>
              <w:rPr>
                <w:rFonts w:ascii="Times New Roman" w:eastAsia="Times New Roman" w:hAnsi="Times New Roman"/>
                <w:color w:val="000000"/>
                <w:lang w:eastAsia="lv-LV"/>
              </w:rPr>
            </w:pPr>
            <w:r w:rsidRPr="005568BF">
              <w:rPr>
                <w:rFonts w:ascii="Times New Roman" w:eastAsia="Times New Roman" w:hAnsi="Times New Roman"/>
                <w:color w:val="000000"/>
                <w:lang w:eastAsia="lv-LV"/>
              </w:rPr>
              <w:t>x</w:t>
            </w:r>
          </w:p>
        </w:tc>
        <w:tc>
          <w:tcPr>
            <w:tcW w:w="436" w:type="dxa"/>
            <w:tcBorders>
              <w:top w:val="nil"/>
              <w:left w:val="nil"/>
              <w:bottom w:val="single" w:sz="4" w:space="0" w:color="auto"/>
              <w:right w:val="single" w:sz="4" w:space="0" w:color="auto"/>
            </w:tcBorders>
            <w:shd w:val="clear" w:color="auto" w:fill="auto"/>
            <w:noWrap/>
            <w:vAlign w:val="bottom"/>
            <w:hideMark/>
          </w:tcPr>
          <w:p w:rsidR="009B4931" w:rsidRPr="005568BF" w:rsidRDefault="009B4931" w:rsidP="002A5D4F">
            <w:pPr>
              <w:spacing w:after="0" w:line="240" w:lineRule="auto"/>
              <w:jc w:val="center"/>
              <w:rPr>
                <w:rFonts w:ascii="Times New Roman" w:eastAsia="Times New Roman" w:hAnsi="Times New Roman"/>
                <w:color w:val="000000"/>
                <w:lang w:eastAsia="lv-LV"/>
              </w:rPr>
            </w:pPr>
            <w:r w:rsidRPr="005568BF">
              <w:rPr>
                <w:rFonts w:ascii="Times New Roman" w:eastAsia="Times New Roman" w:hAnsi="Times New Roman"/>
                <w:color w:val="000000"/>
                <w:lang w:eastAsia="lv-LV"/>
              </w:rPr>
              <w:t>x</w:t>
            </w:r>
          </w:p>
        </w:tc>
        <w:tc>
          <w:tcPr>
            <w:tcW w:w="436" w:type="dxa"/>
            <w:tcBorders>
              <w:top w:val="nil"/>
              <w:left w:val="nil"/>
              <w:bottom w:val="single" w:sz="4" w:space="0" w:color="auto"/>
              <w:right w:val="single" w:sz="4" w:space="0" w:color="auto"/>
            </w:tcBorders>
            <w:shd w:val="clear" w:color="auto" w:fill="auto"/>
            <w:noWrap/>
            <w:vAlign w:val="bottom"/>
            <w:hideMark/>
          </w:tcPr>
          <w:p w:rsidR="009B4931" w:rsidRPr="005568BF" w:rsidRDefault="009B4931" w:rsidP="002A5D4F">
            <w:pPr>
              <w:spacing w:after="0" w:line="240" w:lineRule="auto"/>
              <w:jc w:val="center"/>
              <w:rPr>
                <w:rFonts w:ascii="Times New Roman" w:eastAsia="Times New Roman" w:hAnsi="Times New Roman"/>
                <w:color w:val="000000"/>
                <w:lang w:eastAsia="lv-LV"/>
              </w:rPr>
            </w:pPr>
            <w:r w:rsidRPr="005568BF">
              <w:rPr>
                <w:rFonts w:ascii="Times New Roman" w:eastAsia="Times New Roman" w:hAnsi="Times New Roman"/>
                <w:color w:val="000000"/>
                <w:lang w:eastAsia="lv-LV"/>
              </w:rPr>
              <w:t>x</w:t>
            </w:r>
          </w:p>
        </w:tc>
        <w:tc>
          <w:tcPr>
            <w:tcW w:w="436" w:type="dxa"/>
            <w:tcBorders>
              <w:top w:val="nil"/>
              <w:left w:val="nil"/>
              <w:bottom w:val="single" w:sz="4" w:space="0" w:color="auto"/>
              <w:right w:val="single" w:sz="4" w:space="0" w:color="auto"/>
            </w:tcBorders>
            <w:shd w:val="clear" w:color="auto" w:fill="auto"/>
            <w:noWrap/>
            <w:vAlign w:val="bottom"/>
            <w:hideMark/>
          </w:tcPr>
          <w:p w:rsidR="009B4931" w:rsidRPr="005568BF" w:rsidRDefault="009B4931" w:rsidP="002A5D4F">
            <w:pPr>
              <w:spacing w:after="0" w:line="240" w:lineRule="auto"/>
              <w:jc w:val="center"/>
              <w:rPr>
                <w:rFonts w:ascii="Times New Roman" w:eastAsia="Times New Roman" w:hAnsi="Times New Roman"/>
                <w:color w:val="000000"/>
                <w:lang w:eastAsia="lv-LV"/>
              </w:rPr>
            </w:pPr>
            <w:r w:rsidRPr="005568BF">
              <w:rPr>
                <w:rFonts w:ascii="Times New Roman" w:eastAsia="Times New Roman" w:hAnsi="Times New Roman"/>
                <w:color w:val="000000"/>
                <w:lang w:eastAsia="lv-LV"/>
              </w:rPr>
              <w:t>x</w:t>
            </w:r>
          </w:p>
        </w:tc>
        <w:tc>
          <w:tcPr>
            <w:tcW w:w="436" w:type="dxa"/>
            <w:tcBorders>
              <w:top w:val="nil"/>
              <w:left w:val="nil"/>
              <w:bottom w:val="single" w:sz="4" w:space="0" w:color="auto"/>
              <w:right w:val="single" w:sz="4" w:space="0" w:color="auto"/>
            </w:tcBorders>
            <w:shd w:val="clear" w:color="auto" w:fill="auto"/>
            <w:noWrap/>
            <w:vAlign w:val="bottom"/>
            <w:hideMark/>
          </w:tcPr>
          <w:p w:rsidR="009B4931" w:rsidRPr="005568BF" w:rsidRDefault="009B4931" w:rsidP="002A5D4F">
            <w:pPr>
              <w:spacing w:after="0" w:line="240" w:lineRule="auto"/>
              <w:jc w:val="center"/>
              <w:rPr>
                <w:rFonts w:ascii="Times New Roman" w:eastAsia="Times New Roman" w:hAnsi="Times New Roman"/>
                <w:color w:val="000000"/>
                <w:lang w:eastAsia="lv-LV"/>
              </w:rPr>
            </w:pPr>
            <w:r w:rsidRPr="005568BF">
              <w:rPr>
                <w:rFonts w:ascii="Times New Roman" w:eastAsia="Times New Roman" w:hAnsi="Times New Roman"/>
                <w:color w:val="000000"/>
                <w:lang w:eastAsia="lv-LV"/>
              </w:rPr>
              <w:t>x</w:t>
            </w:r>
          </w:p>
        </w:tc>
      </w:tr>
      <w:tr w:rsidR="009B4931" w:rsidRPr="005568BF" w:rsidTr="002A5D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B4931" w:rsidRPr="005568BF" w:rsidRDefault="009B4931" w:rsidP="002A5D4F">
            <w:pPr>
              <w:spacing w:after="0" w:line="240" w:lineRule="auto"/>
              <w:jc w:val="center"/>
              <w:rPr>
                <w:rFonts w:ascii="Times New Roman" w:eastAsia="Times New Roman" w:hAnsi="Times New Roman"/>
                <w:color w:val="000000"/>
                <w:lang w:eastAsia="lv-LV"/>
              </w:rPr>
            </w:pPr>
            <w:r w:rsidRPr="005568BF">
              <w:rPr>
                <w:rFonts w:ascii="Times New Roman" w:eastAsia="Times New Roman" w:hAnsi="Times New Roman"/>
                <w:color w:val="000000"/>
                <w:lang w:eastAsia="lv-LV"/>
              </w:rPr>
              <w:t>3.</w:t>
            </w:r>
          </w:p>
        </w:tc>
        <w:tc>
          <w:tcPr>
            <w:tcW w:w="2900" w:type="dxa"/>
            <w:tcBorders>
              <w:top w:val="nil"/>
              <w:left w:val="nil"/>
              <w:bottom w:val="single" w:sz="4" w:space="0" w:color="auto"/>
              <w:right w:val="single" w:sz="4" w:space="0" w:color="auto"/>
            </w:tcBorders>
            <w:shd w:val="clear" w:color="auto" w:fill="auto"/>
            <w:vAlign w:val="bottom"/>
            <w:hideMark/>
          </w:tcPr>
          <w:p w:rsidR="009B4931" w:rsidRPr="005568BF" w:rsidRDefault="009B4931" w:rsidP="002A5D4F">
            <w:pPr>
              <w:spacing w:after="0" w:line="240" w:lineRule="auto"/>
              <w:rPr>
                <w:rFonts w:ascii="Times New Roman" w:eastAsia="Times New Roman" w:hAnsi="Times New Roman"/>
                <w:b/>
                <w:bCs/>
                <w:lang w:eastAsia="lv-LV"/>
              </w:rPr>
            </w:pPr>
            <w:r>
              <w:rPr>
                <w:rFonts w:ascii="Times New Roman" w:eastAsia="Times New Roman" w:hAnsi="Times New Roman"/>
                <w:b/>
                <w:bCs/>
                <w:lang w:eastAsia="lv-LV"/>
              </w:rPr>
              <w:t xml:space="preserve">Iekārtu iegāde </w:t>
            </w:r>
            <w:r w:rsidRPr="005568BF">
              <w:rPr>
                <w:rFonts w:ascii="Times New Roman" w:eastAsia="Times New Roman" w:hAnsi="Times New Roman"/>
                <w:b/>
                <w:bCs/>
                <w:lang w:eastAsia="lv-LV"/>
              </w:rPr>
              <w:t xml:space="preserve"> </w:t>
            </w:r>
          </w:p>
        </w:tc>
        <w:tc>
          <w:tcPr>
            <w:tcW w:w="326" w:type="dxa"/>
            <w:tcBorders>
              <w:top w:val="nil"/>
              <w:left w:val="nil"/>
              <w:bottom w:val="single" w:sz="4" w:space="0" w:color="auto"/>
              <w:right w:val="single" w:sz="4" w:space="0" w:color="auto"/>
            </w:tcBorders>
            <w:shd w:val="clear" w:color="auto" w:fill="auto"/>
            <w:noWrap/>
            <w:vAlign w:val="bottom"/>
            <w:hideMark/>
          </w:tcPr>
          <w:p w:rsidR="009B4931" w:rsidRPr="005568BF" w:rsidRDefault="009B4931" w:rsidP="002A5D4F">
            <w:pPr>
              <w:spacing w:after="0" w:line="240" w:lineRule="auto"/>
              <w:jc w:val="center"/>
              <w:rPr>
                <w:rFonts w:ascii="Times New Roman" w:eastAsia="Times New Roman" w:hAnsi="Times New Roman"/>
                <w:color w:val="000000"/>
                <w:lang w:eastAsia="lv-LV"/>
              </w:rPr>
            </w:pPr>
            <w:r w:rsidRPr="005568BF">
              <w:rPr>
                <w:rFonts w:ascii="Times New Roman" w:eastAsia="Times New Roman" w:hAnsi="Times New Roman"/>
                <w:color w:val="000000"/>
                <w:lang w:eastAsia="lv-LV"/>
              </w:rPr>
              <w:t> </w:t>
            </w:r>
          </w:p>
        </w:tc>
        <w:tc>
          <w:tcPr>
            <w:tcW w:w="326" w:type="dxa"/>
            <w:tcBorders>
              <w:top w:val="nil"/>
              <w:left w:val="nil"/>
              <w:bottom w:val="single" w:sz="4" w:space="0" w:color="auto"/>
              <w:right w:val="single" w:sz="4" w:space="0" w:color="auto"/>
            </w:tcBorders>
            <w:shd w:val="clear" w:color="auto" w:fill="auto"/>
            <w:noWrap/>
            <w:vAlign w:val="bottom"/>
            <w:hideMark/>
          </w:tcPr>
          <w:p w:rsidR="009B4931" w:rsidRPr="005568BF" w:rsidRDefault="009B4931" w:rsidP="002A5D4F">
            <w:pPr>
              <w:spacing w:after="0" w:line="240" w:lineRule="auto"/>
              <w:jc w:val="center"/>
              <w:rPr>
                <w:rFonts w:ascii="Times New Roman" w:eastAsia="Times New Roman" w:hAnsi="Times New Roman"/>
                <w:color w:val="000000"/>
                <w:lang w:eastAsia="lv-LV"/>
              </w:rPr>
            </w:pPr>
          </w:p>
        </w:tc>
        <w:tc>
          <w:tcPr>
            <w:tcW w:w="326" w:type="dxa"/>
            <w:tcBorders>
              <w:top w:val="nil"/>
              <w:left w:val="nil"/>
              <w:bottom w:val="single" w:sz="4" w:space="0" w:color="auto"/>
              <w:right w:val="single" w:sz="4" w:space="0" w:color="auto"/>
            </w:tcBorders>
            <w:shd w:val="clear" w:color="auto" w:fill="auto"/>
            <w:noWrap/>
            <w:vAlign w:val="bottom"/>
            <w:hideMark/>
          </w:tcPr>
          <w:p w:rsidR="009B4931" w:rsidRPr="005568BF" w:rsidRDefault="009B4931" w:rsidP="002A5D4F">
            <w:pPr>
              <w:spacing w:after="0" w:line="240" w:lineRule="auto"/>
              <w:jc w:val="center"/>
              <w:rPr>
                <w:rFonts w:ascii="Times New Roman" w:eastAsia="Times New Roman" w:hAnsi="Times New Roman"/>
                <w:color w:val="000000"/>
                <w:lang w:eastAsia="lv-LV"/>
              </w:rPr>
            </w:pPr>
          </w:p>
        </w:tc>
        <w:tc>
          <w:tcPr>
            <w:tcW w:w="326" w:type="dxa"/>
            <w:tcBorders>
              <w:top w:val="nil"/>
              <w:left w:val="nil"/>
              <w:bottom w:val="single" w:sz="4" w:space="0" w:color="auto"/>
              <w:right w:val="single" w:sz="4" w:space="0" w:color="auto"/>
            </w:tcBorders>
            <w:shd w:val="clear" w:color="auto" w:fill="auto"/>
            <w:noWrap/>
            <w:vAlign w:val="bottom"/>
            <w:hideMark/>
          </w:tcPr>
          <w:p w:rsidR="009B4931" w:rsidRPr="005568BF" w:rsidRDefault="009B4931" w:rsidP="002A5D4F">
            <w:pPr>
              <w:spacing w:after="0" w:line="240" w:lineRule="auto"/>
              <w:jc w:val="center"/>
              <w:rPr>
                <w:rFonts w:ascii="Times New Roman" w:eastAsia="Times New Roman" w:hAnsi="Times New Roman"/>
                <w:color w:val="000000"/>
                <w:lang w:eastAsia="lv-LV"/>
              </w:rPr>
            </w:pPr>
          </w:p>
        </w:tc>
        <w:tc>
          <w:tcPr>
            <w:tcW w:w="326" w:type="dxa"/>
            <w:tcBorders>
              <w:top w:val="nil"/>
              <w:left w:val="nil"/>
              <w:bottom w:val="single" w:sz="4" w:space="0" w:color="auto"/>
              <w:right w:val="single" w:sz="4" w:space="0" w:color="auto"/>
            </w:tcBorders>
            <w:shd w:val="clear" w:color="auto" w:fill="auto"/>
            <w:noWrap/>
            <w:vAlign w:val="bottom"/>
            <w:hideMark/>
          </w:tcPr>
          <w:p w:rsidR="009B4931" w:rsidRPr="005568BF" w:rsidRDefault="009B4931" w:rsidP="002A5D4F">
            <w:pPr>
              <w:spacing w:after="0" w:line="240" w:lineRule="auto"/>
              <w:jc w:val="center"/>
              <w:rPr>
                <w:rFonts w:ascii="Times New Roman" w:eastAsia="Times New Roman" w:hAnsi="Times New Roman"/>
                <w:color w:val="000000"/>
                <w:lang w:eastAsia="lv-LV"/>
              </w:rPr>
            </w:pPr>
          </w:p>
        </w:tc>
        <w:tc>
          <w:tcPr>
            <w:tcW w:w="326" w:type="dxa"/>
            <w:tcBorders>
              <w:top w:val="nil"/>
              <w:left w:val="nil"/>
              <w:bottom w:val="single" w:sz="4" w:space="0" w:color="auto"/>
              <w:right w:val="single" w:sz="4" w:space="0" w:color="auto"/>
            </w:tcBorders>
            <w:shd w:val="clear" w:color="auto" w:fill="auto"/>
            <w:noWrap/>
            <w:vAlign w:val="bottom"/>
            <w:hideMark/>
          </w:tcPr>
          <w:p w:rsidR="009B4931" w:rsidRPr="005568BF" w:rsidRDefault="009B4931" w:rsidP="002A5D4F">
            <w:pPr>
              <w:spacing w:after="0" w:line="240" w:lineRule="auto"/>
              <w:jc w:val="center"/>
              <w:rPr>
                <w:rFonts w:ascii="Times New Roman" w:eastAsia="Times New Roman" w:hAnsi="Times New Roman"/>
                <w:color w:val="000000"/>
                <w:lang w:eastAsia="lv-LV"/>
              </w:rPr>
            </w:pPr>
          </w:p>
        </w:tc>
        <w:tc>
          <w:tcPr>
            <w:tcW w:w="326" w:type="dxa"/>
            <w:tcBorders>
              <w:top w:val="nil"/>
              <w:left w:val="nil"/>
              <w:bottom w:val="single" w:sz="4" w:space="0" w:color="auto"/>
              <w:right w:val="single" w:sz="4" w:space="0" w:color="auto"/>
            </w:tcBorders>
            <w:shd w:val="clear" w:color="auto" w:fill="auto"/>
            <w:noWrap/>
            <w:vAlign w:val="bottom"/>
            <w:hideMark/>
          </w:tcPr>
          <w:p w:rsidR="009B4931" w:rsidRPr="005568BF" w:rsidRDefault="009B4931" w:rsidP="002A5D4F">
            <w:pPr>
              <w:spacing w:after="0" w:line="240" w:lineRule="auto"/>
              <w:jc w:val="center"/>
              <w:rPr>
                <w:rFonts w:ascii="Times New Roman" w:eastAsia="Times New Roman" w:hAnsi="Times New Roman"/>
                <w:color w:val="000000"/>
                <w:lang w:eastAsia="lv-LV"/>
              </w:rPr>
            </w:pPr>
          </w:p>
        </w:tc>
        <w:tc>
          <w:tcPr>
            <w:tcW w:w="326" w:type="dxa"/>
            <w:tcBorders>
              <w:top w:val="nil"/>
              <w:left w:val="nil"/>
              <w:bottom w:val="single" w:sz="4" w:space="0" w:color="auto"/>
              <w:right w:val="single" w:sz="4" w:space="0" w:color="auto"/>
            </w:tcBorders>
            <w:shd w:val="clear" w:color="auto" w:fill="auto"/>
            <w:noWrap/>
            <w:vAlign w:val="bottom"/>
            <w:hideMark/>
          </w:tcPr>
          <w:p w:rsidR="009B4931" w:rsidRPr="005568BF" w:rsidRDefault="009B4931" w:rsidP="002A5D4F">
            <w:pPr>
              <w:spacing w:after="0" w:line="240" w:lineRule="auto"/>
              <w:jc w:val="center"/>
              <w:rPr>
                <w:rFonts w:ascii="Times New Roman" w:eastAsia="Times New Roman" w:hAnsi="Times New Roman"/>
                <w:color w:val="000000"/>
                <w:lang w:eastAsia="lv-LV"/>
              </w:rPr>
            </w:pPr>
          </w:p>
        </w:tc>
        <w:tc>
          <w:tcPr>
            <w:tcW w:w="326" w:type="dxa"/>
            <w:tcBorders>
              <w:top w:val="nil"/>
              <w:left w:val="nil"/>
              <w:bottom w:val="single" w:sz="4" w:space="0" w:color="auto"/>
              <w:right w:val="single" w:sz="4" w:space="0" w:color="auto"/>
            </w:tcBorders>
            <w:shd w:val="clear" w:color="auto" w:fill="auto"/>
            <w:noWrap/>
            <w:vAlign w:val="bottom"/>
            <w:hideMark/>
          </w:tcPr>
          <w:p w:rsidR="009B4931" w:rsidRPr="005568BF" w:rsidRDefault="009B4931" w:rsidP="002A5D4F">
            <w:pPr>
              <w:spacing w:after="0" w:line="240" w:lineRule="auto"/>
              <w:jc w:val="center"/>
              <w:rPr>
                <w:rFonts w:ascii="Times New Roman" w:eastAsia="Times New Roman" w:hAnsi="Times New Roman"/>
                <w:color w:val="000000"/>
                <w:lang w:eastAsia="lv-LV"/>
              </w:rPr>
            </w:pPr>
          </w:p>
        </w:tc>
        <w:tc>
          <w:tcPr>
            <w:tcW w:w="436" w:type="dxa"/>
            <w:tcBorders>
              <w:top w:val="nil"/>
              <w:left w:val="nil"/>
              <w:bottom w:val="single" w:sz="4" w:space="0" w:color="auto"/>
              <w:right w:val="single" w:sz="4" w:space="0" w:color="auto"/>
            </w:tcBorders>
            <w:shd w:val="clear" w:color="auto" w:fill="auto"/>
            <w:noWrap/>
            <w:vAlign w:val="bottom"/>
            <w:hideMark/>
          </w:tcPr>
          <w:p w:rsidR="009B4931" w:rsidRPr="005568BF" w:rsidRDefault="009B4931" w:rsidP="002A5D4F">
            <w:pPr>
              <w:spacing w:after="0" w:line="240" w:lineRule="auto"/>
              <w:jc w:val="center"/>
              <w:rPr>
                <w:rFonts w:ascii="Times New Roman" w:eastAsia="Times New Roman" w:hAnsi="Times New Roman"/>
                <w:color w:val="000000"/>
                <w:lang w:eastAsia="lv-LV"/>
              </w:rPr>
            </w:pPr>
          </w:p>
        </w:tc>
        <w:tc>
          <w:tcPr>
            <w:tcW w:w="436" w:type="dxa"/>
            <w:tcBorders>
              <w:top w:val="nil"/>
              <w:left w:val="nil"/>
              <w:bottom w:val="single" w:sz="4" w:space="0" w:color="auto"/>
              <w:right w:val="single" w:sz="4" w:space="0" w:color="auto"/>
            </w:tcBorders>
            <w:shd w:val="clear" w:color="auto" w:fill="auto"/>
            <w:noWrap/>
            <w:vAlign w:val="bottom"/>
            <w:hideMark/>
          </w:tcPr>
          <w:p w:rsidR="009B4931" w:rsidRPr="005568BF" w:rsidRDefault="009B4931" w:rsidP="002A5D4F">
            <w:pPr>
              <w:spacing w:after="0" w:line="240" w:lineRule="auto"/>
              <w:jc w:val="center"/>
              <w:rPr>
                <w:rFonts w:ascii="Times New Roman" w:eastAsia="Times New Roman" w:hAnsi="Times New Roman"/>
                <w:color w:val="000000"/>
                <w:lang w:eastAsia="lv-LV"/>
              </w:rPr>
            </w:pPr>
          </w:p>
        </w:tc>
        <w:tc>
          <w:tcPr>
            <w:tcW w:w="436" w:type="dxa"/>
            <w:tcBorders>
              <w:top w:val="nil"/>
              <w:left w:val="nil"/>
              <w:bottom w:val="single" w:sz="4" w:space="0" w:color="auto"/>
              <w:right w:val="single" w:sz="4" w:space="0" w:color="auto"/>
            </w:tcBorders>
            <w:shd w:val="clear" w:color="auto" w:fill="auto"/>
            <w:noWrap/>
            <w:vAlign w:val="bottom"/>
            <w:hideMark/>
          </w:tcPr>
          <w:p w:rsidR="009B4931" w:rsidRPr="005568BF" w:rsidRDefault="009B4931" w:rsidP="002A5D4F">
            <w:pPr>
              <w:spacing w:after="0" w:line="240" w:lineRule="auto"/>
              <w:jc w:val="center"/>
              <w:rPr>
                <w:rFonts w:ascii="Times New Roman" w:eastAsia="Times New Roman" w:hAnsi="Times New Roman"/>
                <w:color w:val="000000"/>
                <w:lang w:eastAsia="lv-LV"/>
              </w:rPr>
            </w:pPr>
          </w:p>
        </w:tc>
        <w:tc>
          <w:tcPr>
            <w:tcW w:w="436" w:type="dxa"/>
            <w:tcBorders>
              <w:top w:val="nil"/>
              <w:left w:val="nil"/>
              <w:bottom w:val="single" w:sz="4" w:space="0" w:color="auto"/>
              <w:right w:val="single" w:sz="4" w:space="0" w:color="auto"/>
            </w:tcBorders>
            <w:shd w:val="clear" w:color="auto" w:fill="auto"/>
            <w:noWrap/>
            <w:vAlign w:val="bottom"/>
            <w:hideMark/>
          </w:tcPr>
          <w:p w:rsidR="009B4931" w:rsidRPr="005568BF" w:rsidRDefault="009B4931" w:rsidP="002A5D4F">
            <w:pPr>
              <w:spacing w:after="0" w:line="240" w:lineRule="auto"/>
              <w:jc w:val="center"/>
              <w:rPr>
                <w:rFonts w:ascii="Times New Roman" w:eastAsia="Times New Roman" w:hAnsi="Times New Roman"/>
                <w:color w:val="000000"/>
                <w:lang w:eastAsia="lv-LV"/>
              </w:rPr>
            </w:pPr>
            <w:r w:rsidRPr="005568BF">
              <w:rPr>
                <w:rFonts w:ascii="Times New Roman" w:eastAsia="Times New Roman" w:hAnsi="Times New Roman"/>
                <w:color w:val="000000"/>
                <w:lang w:eastAsia="lv-LV"/>
              </w:rPr>
              <w:t>x</w:t>
            </w:r>
          </w:p>
        </w:tc>
        <w:tc>
          <w:tcPr>
            <w:tcW w:w="436" w:type="dxa"/>
            <w:tcBorders>
              <w:top w:val="nil"/>
              <w:left w:val="nil"/>
              <w:bottom w:val="single" w:sz="4" w:space="0" w:color="auto"/>
              <w:right w:val="single" w:sz="4" w:space="0" w:color="auto"/>
            </w:tcBorders>
            <w:shd w:val="clear" w:color="auto" w:fill="auto"/>
            <w:noWrap/>
            <w:vAlign w:val="bottom"/>
            <w:hideMark/>
          </w:tcPr>
          <w:p w:rsidR="009B4931" w:rsidRPr="005568BF" w:rsidRDefault="009B4931" w:rsidP="002A5D4F">
            <w:pPr>
              <w:spacing w:after="0" w:line="240" w:lineRule="auto"/>
              <w:jc w:val="center"/>
              <w:rPr>
                <w:rFonts w:ascii="Times New Roman" w:eastAsia="Times New Roman" w:hAnsi="Times New Roman"/>
                <w:color w:val="000000"/>
                <w:lang w:eastAsia="lv-LV"/>
              </w:rPr>
            </w:pPr>
            <w:r w:rsidRPr="005568BF">
              <w:rPr>
                <w:rFonts w:ascii="Times New Roman" w:eastAsia="Times New Roman" w:hAnsi="Times New Roman"/>
                <w:color w:val="000000"/>
                <w:lang w:eastAsia="lv-LV"/>
              </w:rPr>
              <w:t>x</w:t>
            </w:r>
          </w:p>
        </w:tc>
        <w:tc>
          <w:tcPr>
            <w:tcW w:w="436" w:type="dxa"/>
            <w:tcBorders>
              <w:top w:val="nil"/>
              <w:left w:val="nil"/>
              <w:bottom w:val="single" w:sz="4" w:space="0" w:color="auto"/>
              <w:right w:val="single" w:sz="4" w:space="0" w:color="auto"/>
            </w:tcBorders>
            <w:shd w:val="clear" w:color="auto" w:fill="auto"/>
            <w:noWrap/>
            <w:vAlign w:val="bottom"/>
            <w:hideMark/>
          </w:tcPr>
          <w:p w:rsidR="009B4931" w:rsidRPr="005568BF" w:rsidRDefault="009B4931" w:rsidP="002A5D4F">
            <w:pPr>
              <w:spacing w:after="0" w:line="240" w:lineRule="auto"/>
              <w:jc w:val="center"/>
              <w:rPr>
                <w:rFonts w:ascii="Times New Roman" w:eastAsia="Times New Roman" w:hAnsi="Times New Roman"/>
                <w:color w:val="000000"/>
                <w:lang w:eastAsia="lv-LV"/>
              </w:rPr>
            </w:pPr>
            <w:r w:rsidRPr="005568BF">
              <w:rPr>
                <w:rFonts w:ascii="Times New Roman" w:eastAsia="Times New Roman" w:hAnsi="Times New Roman"/>
                <w:color w:val="000000"/>
                <w:lang w:eastAsia="lv-LV"/>
              </w:rPr>
              <w:t>x</w:t>
            </w:r>
          </w:p>
        </w:tc>
        <w:tc>
          <w:tcPr>
            <w:tcW w:w="436" w:type="dxa"/>
            <w:tcBorders>
              <w:top w:val="nil"/>
              <w:left w:val="nil"/>
              <w:bottom w:val="single" w:sz="4" w:space="0" w:color="auto"/>
              <w:right w:val="single" w:sz="4" w:space="0" w:color="auto"/>
            </w:tcBorders>
            <w:shd w:val="clear" w:color="auto" w:fill="auto"/>
            <w:noWrap/>
            <w:vAlign w:val="bottom"/>
            <w:hideMark/>
          </w:tcPr>
          <w:p w:rsidR="009B4931" w:rsidRPr="005568BF" w:rsidRDefault="009B4931" w:rsidP="002A5D4F">
            <w:pPr>
              <w:spacing w:after="0" w:line="240" w:lineRule="auto"/>
              <w:jc w:val="center"/>
              <w:rPr>
                <w:rFonts w:ascii="Times New Roman" w:eastAsia="Times New Roman" w:hAnsi="Times New Roman"/>
                <w:color w:val="000000"/>
                <w:lang w:eastAsia="lv-LV"/>
              </w:rPr>
            </w:pPr>
            <w:r w:rsidRPr="005568BF">
              <w:rPr>
                <w:rFonts w:ascii="Times New Roman" w:eastAsia="Times New Roman" w:hAnsi="Times New Roman"/>
                <w:color w:val="000000"/>
                <w:lang w:eastAsia="lv-LV"/>
              </w:rPr>
              <w:t>x</w:t>
            </w:r>
          </w:p>
        </w:tc>
        <w:tc>
          <w:tcPr>
            <w:tcW w:w="436" w:type="dxa"/>
            <w:tcBorders>
              <w:top w:val="nil"/>
              <w:left w:val="nil"/>
              <w:bottom w:val="single" w:sz="4" w:space="0" w:color="auto"/>
              <w:right w:val="single" w:sz="4" w:space="0" w:color="auto"/>
            </w:tcBorders>
            <w:shd w:val="clear" w:color="auto" w:fill="auto"/>
            <w:noWrap/>
            <w:vAlign w:val="bottom"/>
            <w:hideMark/>
          </w:tcPr>
          <w:p w:rsidR="009B4931" w:rsidRPr="005568BF" w:rsidRDefault="009B4931" w:rsidP="002A5D4F">
            <w:pPr>
              <w:spacing w:after="0" w:line="240" w:lineRule="auto"/>
              <w:jc w:val="center"/>
              <w:rPr>
                <w:rFonts w:ascii="Times New Roman" w:eastAsia="Times New Roman" w:hAnsi="Times New Roman"/>
                <w:color w:val="000000"/>
                <w:lang w:eastAsia="lv-LV"/>
              </w:rPr>
            </w:pPr>
            <w:r w:rsidRPr="005568BF">
              <w:rPr>
                <w:rFonts w:ascii="Times New Roman" w:eastAsia="Times New Roman" w:hAnsi="Times New Roman"/>
                <w:color w:val="000000"/>
                <w:lang w:eastAsia="lv-LV"/>
              </w:rPr>
              <w:t>x</w:t>
            </w:r>
          </w:p>
        </w:tc>
        <w:tc>
          <w:tcPr>
            <w:tcW w:w="436" w:type="dxa"/>
            <w:tcBorders>
              <w:top w:val="nil"/>
              <w:left w:val="nil"/>
              <w:bottom w:val="single" w:sz="4" w:space="0" w:color="auto"/>
              <w:right w:val="single" w:sz="4" w:space="0" w:color="auto"/>
            </w:tcBorders>
            <w:shd w:val="clear" w:color="auto" w:fill="auto"/>
            <w:noWrap/>
            <w:vAlign w:val="bottom"/>
            <w:hideMark/>
          </w:tcPr>
          <w:p w:rsidR="009B4931" w:rsidRPr="005568BF" w:rsidRDefault="009B4931" w:rsidP="002A5D4F">
            <w:pPr>
              <w:spacing w:after="0" w:line="240" w:lineRule="auto"/>
              <w:jc w:val="center"/>
              <w:rPr>
                <w:rFonts w:ascii="Times New Roman" w:eastAsia="Times New Roman" w:hAnsi="Times New Roman"/>
                <w:color w:val="000000"/>
                <w:lang w:eastAsia="lv-LV"/>
              </w:rPr>
            </w:pPr>
            <w:r w:rsidRPr="005568BF">
              <w:rPr>
                <w:rFonts w:ascii="Times New Roman" w:eastAsia="Times New Roman" w:hAnsi="Times New Roman"/>
                <w:color w:val="000000"/>
                <w:lang w:eastAsia="lv-LV"/>
              </w:rPr>
              <w:t>x</w:t>
            </w:r>
          </w:p>
        </w:tc>
        <w:tc>
          <w:tcPr>
            <w:tcW w:w="436" w:type="dxa"/>
            <w:tcBorders>
              <w:top w:val="nil"/>
              <w:left w:val="nil"/>
              <w:bottom w:val="single" w:sz="4" w:space="0" w:color="auto"/>
              <w:right w:val="single" w:sz="4" w:space="0" w:color="auto"/>
            </w:tcBorders>
            <w:shd w:val="clear" w:color="auto" w:fill="auto"/>
            <w:noWrap/>
            <w:vAlign w:val="bottom"/>
            <w:hideMark/>
          </w:tcPr>
          <w:p w:rsidR="009B4931" w:rsidRPr="005568BF" w:rsidRDefault="009B4931" w:rsidP="002A5D4F">
            <w:pPr>
              <w:spacing w:after="0" w:line="240" w:lineRule="auto"/>
              <w:jc w:val="center"/>
              <w:rPr>
                <w:rFonts w:ascii="Times New Roman" w:eastAsia="Times New Roman" w:hAnsi="Times New Roman"/>
                <w:color w:val="000000"/>
                <w:lang w:eastAsia="lv-LV"/>
              </w:rPr>
            </w:pPr>
            <w:r w:rsidRPr="005568BF">
              <w:rPr>
                <w:rFonts w:ascii="Times New Roman" w:eastAsia="Times New Roman" w:hAnsi="Times New Roman"/>
                <w:color w:val="000000"/>
                <w:lang w:eastAsia="lv-LV"/>
              </w:rPr>
              <w:t>x</w:t>
            </w:r>
          </w:p>
        </w:tc>
        <w:tc>
          <w:tcPr>
            <w:tcW w:w="436" w:type="dxa"/>
            <w:tcBorders>
              <w:top w:val="nil"/>
              <w:left w:val="nil"/>
              <w:bottom w:val="single" w:sz="4" w:space="0" w:color="auto"/>
              <w:right w:val="single" w:sz="4" w:space="0" w:color="auto"/>
            </w:tcBorders>
            <w:shd w:val="clear" w:color="auto" w:fill="auto"/>
            <w:noWrap/>
            <w:vAlign w:val="bottom"/>
            <w:hideMark/>
          </w:tcPr>
          <w:p w:rsidR="009B4931" w:rsidRPr="005568BF" w:rsidRDefault="009B4931" w:rsidP="002A5D4F">
            <w:pPr>
              <w:spacing w:after="0" w:line="240" w:lineRule="auto"/>
              <w:jc w:val="center"/>
              <w:rPr>
                <w:rFonts w:ascii="Times New Roman" w:eastAsia="Times New Roman" w:hAnsi="Times New Roman"/>
                <w:color w:val="000000"/>
                <w:lang w:eastAsia="lv-LV"/>
              </w:rPr>
            </w:pPr>
            <w:r w:rsidRPr="005568BF">
              <w:rPr>
                <w:rFonts w:ascii="Times New Roman" w:eastAsia="Times New Roman" w:hAnsi="Times New Roman"/>
                <w:color w:val="000000"/>
                <w:lang w:eastAsia="lv-LV"/>
              </w:rPr>
              <w:t>x</w:t>
            </w:r>
          </w:p>
        </w:tc>
        <w:tc>
          <w:tcPr>
            <w:tcW w:w="436" w:type="dxa"/>
            <w:tcBorders>
              <w:top w:val="nil"/>
              <w:left w:val="nil"/>
              <w:bottom w:val="single" w:sz="4" w:space="0" w:color="auto"/>
              <w:right w:val="single" w:sz="4" w:space="0" w:color="auto"/>
            </w:tcBorders>
            <w:shd w:val="clear" w:color="auto" w:fill="auto"/>
            <w:noWrap/>
            <w:vAlign w:val="bottom"/>
            <w:hideMark/>
          </w:tcPr>
          <w:p w:rsidR="009B4931" w:rsidRPr="005568BF" w:rsidRDefault="009B4931" w:rsidP="002A5D4F">
            <w:pPr>
              <w:spacing w:after="0" w:line="240" w:lineRule="auto"/>
              <w:jc w:val="center"/>
              <w:rPr>
                <w:rFonts w:ascii="Times New Roman" w:eastAsia="Times New Roman" w:hAnsi="Times New Roman"/>
                <w:color w:val="000000"/>
                <w:lang w:eastAsia="lv-LV"/>
              </w:rPr>
            </w:pPr>
            <w:r w:rsidRPr="005568BF">
              <w:rPr>
                <w:rFonts w:ascii="Times New Roman" w:eastAsia="Times New Roman" w:hAnsi="Times New Roman"/>
                <w:color w:val="000000"/>
                <w:lang w:eastAsia="lv-LV"/>
              </w:rPr>
              <w:t>x</w:t>
            </w:r>
          </w:p>
        </w:tc>
        <w:tc>
          <w:tcPr>
            <w:tcW w:w="436" w:type="dxa"/>
            <w:tcBorders>
              <w:top w:val="nil"/>
              <w:left w:val="nil"/>
              <w:bottom w:val="single" w:sz="4" w:space="0" w:color="auto"/>
              <w:right w:val="single" w:sz="4" w:space="0" w:color="auto"/>
            </w:tcBorders>
            <w:shd w:val="clear" w:color="auto" w:fill="auto"/>
            <w:noWrap/>
            <w:vAlign w:val="bottom"/>
            <w:hideMark/>
          </w:tcPr>
          <w:p w:rsidR="009B4931" w:rsidRPr="005568BF" w:rsidRDefault="009B4931" w:rsidP="002A5D4F">
            <w:pPr>
              <w:spacing w:after="0" w:line="240" w:lineRule="auto"/>
              <w:jc w:val="center"/>
              <w:rPr>
                <w:rFonts w:ascii="Times New Roman" w:eastAsia="Times New Roman" w:hAnsi="Times New Roman"/>
                <w:color w:val="000000"/>
                <w:lang w:eastAsia="lv-LV"/>
              </w:rPr>
            </w:pPr>
            <w:r w:rsidRPr="005568BF">
              <w:rPr>
                <w:rFonts w:ascii="Times New Roman" w:eastAsia="Times New Roman" w:hAnsi="Times New Roman"/>
                <w:color w:val="000000"/>
                <w:lang w:eastAsia="lv-LV"/>
              </w:rPr>
              <w:t>x</w:t>
            </w:r>
          </w:p>
        </w:tc>
        <w:tc>
          <w:tcPr>
            <w:tcW w:w="436" w:type="dxa"/>
            <w:tcBorders>
              <w:top w:val="nil"/>
              <w:left w:val="nil"/>
              <w:bottom w:val="single" w:sz="4" w:space="0" w:color="auto"/>
              <w:right w:val="single" w:sz="4" w:space="0" w:color="auto"/>
            </w:tcBorders>
            <w:shd w:val="clear" w:color="auto" w:fill="auto"/>
            <w:noWrap/>
            <w:vAlign w:val="bottom"/>
            <w:hideMark/>
          </w:tcPr>
          <w:p w:rsidR="009B4931" w:rsidRPr="005568BF" w:rsidRDefault="009B4931" w:rsidP="002A5D4F">
            <w:pPr>
              <w:spacing w:after="0" w:line="240" w:lineRule="auto"/>
              <w:jc w:val="center"/>
              <w:rPr>
                <w:rFonts w:ascii="Times New Roman" w:eastAsia="Times New Roman" w:hAnsi="Times New Roman"/>
                <w:color w:val="000000"/>
                <w:lang w:eastAsia="lv-LV"/>
              </w:rPr>
            </w:pPr>
            <w:r w:rsidRPr="005568BF">
              <w:rPr>
                <w:rFonts w:ascii="Times New Roman" w:eastAsia="Times New Roman" w:hAnsi="Times New Roman"/>
                <w:color w:val="000000"/>
                <w:lang w:eastAsia="lv-LV"/>
              </w:rPr>
              <w:t>x</w:t>
            </w:r>
          </w:p>
        </w:tc>
        <w:tc>
          <w:tcPr>
            <w:tcW w:w="436" w:type="dxa"/>
            <w:tcBorders>
              <w:top w:val="nil"/>
              <w:left w:val="nil"/>
              <w:bottom w:val="single" w:sz="4" w:space="0" w:color="auto"/>
              <w:right w:val="single" w:sz="4" w:space="0" w:color="auto"/>
            </w:tcBorders>
            <w:shd w:val="clear" w:color="auto" w:fill="auto"/>
            <w:noWrap/>
            <w:vAlign w:val="bottom"/>
            <w:hideMark/>
          </w:tcPr>
          <w:p w:rsidR="009B4931" w:rsidRPr="005568BF" w:rsidRDefault="009B4931" w:rsidP="002A5D4F">
            <w:pPr>
              <w:spacing w:after="0" w:line="240" w:lineRule="auto"/>
              <w:jc w:val="center"/>
              <w:rPr>
                <w:rFonts w:ascii="Times New Roman" w:eastAsia="Times New Roman" w:hAnsi="Times New Roman"/>
                <w:color w:val="000000"/>
                <w:lang w:eastAsia="lv-LV"/>
              </w:rPr>
            </w:pPr>
            <w:r w:rsidRPr="005568BF">
              <w:rPr>
                <w:rFonts w:ascii="Times New Roman" w:eastAsia="Times New Roman" w:hAnsi="Times New Roman"/>
                <w:color w:val="000000"/>
                <w:lang w:eastAsia="lv-LV"/>
              </w:rPr>
              <w:t>x</w:t>
            </w:r>
          </w:p>
        </w:tc>
        <w:tc>
          <w:tcPr>
            <w:tcW w:w="436" w:type="dxa"/>
            <w:tcBorders>
              <w:top w:val="nil"/>
              <w:left w:val="nil"/>
              <w:bottom w:val="single" w:sz="4" w:space="0" w:color="auto"/>
              <w:right w:val="single" w:sz="4" w:space="0" w:color="auto"/>
            </w:tcBorders>
            <w:shd w:val="clear" w:color="auto" w:fill="auto"/>
            <w:noWrap/>
            <w:vAlign w:val="bottom"/>
            <w:hideMark/>
          </w:tcPr>
          <w:p w:rsidR="009B4931" w:rsidRPr="005568BF" w:rsidRDefault="009B4931" w:rsidP="002A5D4F">
            <w:pPr>
              <w:spacing w:after="0" w:line="240" w:lineRule="auto"/>
              <w:jc w:val="center"/>
              <w:rPr>
                <w:rFonts w:ascii="Times New Roman" w:eastAsia="Times New Roman" w:hAnsi="Times New Roman"/>
                <w:color w:val="000000"/>
                <w:lang w:eastAsia="lv-LV"/>
              </w:rPr>
            </w:pPr>
            <w:r w:rsidRPr="005568BF">
              <w:rPr>
                <w:rFonts w:ascii="Times New Roman" w:eastAsia="Times New Roman" w:hAnsi="Times New Roman"/>
                <w:color w:val="000000"/>
                <w:lang w:eastAsia="lv-LV"/>
              </w:rPr>
              <w:t>x</w:t>
            </w:r>
          </w:p>
        </w:tc>
        <w:tc>
          <w:tcPr>
            <w:tcW w:w="436" w:type="dxa"/>
            <w:tcBorders>
              <w:top w:val="nil"/>
              <w:left w:val="nil"/>
              <w:bottom w:val="single" w:sz="4" w:space="0" w:color="auto"/>
              <w:right w:val="single" w:sz="4" w:space="0" w:color="auto"/>
            </w:tcBorders>
            <w:shd w:val="clear" w:color="auto" w:fill="auto"/>
            <w:noWrap/>
            <w:vAlign w:val="bottom"/>
            <w:hideMark/>
          </w:tcPr>
          <w:p w:rsidR="009B4931" w:rsidRPr="005568BF" w:rsidRDefault="009B4931" w:rsidP="002A5D4F">
            <w:pPr>
              <w:spacing w:after="0" w:line="240" w:lineRule="auto"/>
              <w:jc w:val="center"/>
              <w:rPr>
                <w:rFonts w:ascii="Times New Roman" w:eastAsia="Times New Roman" w:hAnsi="Times New Roman"/>
                <w:color w:val="000000"/>
                <w:lang w:eastAsia="lv-LV"/>
              </w:rPr>
            </w:pPr>
            <w:r w:rsidRPr="005568BF">
              <w:rPr>
                <w:rFonts w:ascii="Times New Roman" w:eastAsia="Times New Roman" w:hAnsi="Times New Roman"/>
                <w:color w:val="000000"/>
                <w:lang w:eastAsia="lv-LV"/>
              </w:rPr>
              <w:t>x</w:t>
            </w:r>
          </w:p>
        </w:tc>
        <w:tc>
          <w:tcPr>
            <w:tcW w:w="436" w:type="dxa"/>
            <w:tcBorders>
              <w:top w:val="nil"/>
              <w:left w:val="nil"/>
              <w:bottom w:val="single" w:sz="4" w:space="0" w:color="auto"/>
              <w:right w:val="single" w:sz="4" w:space="0" w:color="auto"/>
            </w:tcBorders>
            <w:shd w:val="clear" w:color="auto" w:fill="auto"/>
            <w:noWrap/>
            <w:vAlign w:val="bottom"/>
            <w:hideMark/>
          </w:tcPr>
          <w:p w:rsidR="009B4931" w:rsidRPr="005568BF" w:rsidRDefault="009B4931" w:rsidP="002A5D4F">
            <w:pPr>
              <w:spacing w:after="0" w:line="240" w:lineRule="auto"/>
              <w:jc w:val="center"/>
              <w:rPr>
                <w:rFonts w:ascii="Times New Roman" w:eastAsia="Times New Roman" w:hAnsi="Times New Roman"/>
                <w:color w:val="000000"/>
                <w:lang w:eastAsia="lv-LV"/>
              </w:rPr>
            </w:pPr>
            <w:r w:rsidRPr="005568BF">
              <w:rPr>
                <w:rFonts w:ascii="Times New Roman" w:eastAsia="Times New Roman" w:hAnsi="Times New Roman"/>
                <w:color w:val="000000"/>
                <w:lang w:eastAsia="lv-LV"/>
              </w:rPr>
              <w:t>x</w:t>
            </w:r>
          </w:p>
        </w:tc>
        <w:tc>
          <w:tcPr>
            <w:tcW w:w="436" w:type="dxa"/>
            <w:tcBorders>
              <w:top w:val="nil"/>
              <w:left w:val="nil"/>
              <w:bottom w:val="single" w:sz="4" w:space="0" w:color="auto"/>
              <w:right w:val="single" w:sz="4" w:space="0" w:color="auto"/>
            </w:tcBorders>
            <w:shd w:val="clear" w:color="auto" w:fill="auto"/>
            <w:noWrap/>
            <w:vAlign w:val="bottom"/>
            <w:hideMark/>
          </w:tcPr>
          <w:p w:rsidR="009B4931" w:rsidRPr="005568BF" w:rsidRDefault="009B4931" w:rsidP="002A5D4F">
            <w:pPr>
              <w:spacing w:after="0" w:line="240" w:lineRule="auto"/>
              <w:jc w:val="center"/>
              <w:rPr>
                <w:rFonts w:ascii="Times New Roman" w:eastAsia="Times New Roman" w:hAnsi="Times New Roman"/>
                <w:color w:val="000000"/>
                <w:lang w:eastAsia="lv-LV"/>
              </w:rPr>
            </w:pPr>
            <w:r w:rsidRPr="005568BF">
              <w:rPr>
                <w:rFonts w:ascii="Times New Roman" w:eastAsia="Times New Roman" w:hAnsi="Times New Roman"/>
                <w:color w:val="000000"/>
                <w:lang w:eastAsia="lv-LV"/>
              </w:rPr>
              <w:t>x</w:t>
            </w:r>
          </w:p>
        </w:tc>
      </w:tr>
    </w:tbl>
    <w:p w:rsidR="009B4931" w:rsidRDefault="009B4931" w:rsidP="009B4931">
      <w:pPr>
        <w:spacing w:line="360" w:lineRule="auto"/>
        <w:jc w:val="both"/>
        <w:rPr>
          <w:rFonts w:ascii="Times New Roman" w:hAnsi="Times New Roman"/>
          <w:sz w:val="24"/>
          <w:szCs w:val="24"/>
        </w:rPr>
      </w:pPr>
    </w:p>
    <w:tbl>
      <w:tblPr>
        <w:tblW w:w="6285" w:type="dxa"/>
        <w:tblInd w:w="93" w:type="dxa"/>
        <w:tblLook w:val="04A0"/>
      </w:tblPr>
      <w:tblGrid>
        <w:gridCol w:w="416"/>
        <w:gridCol w:w="416"/>
        <w:gridCol w:w="416"/>
        <w:gridCol w:w="416"/>
        <w:gridCol w:w="416"/>
        <w:gridCol w:w="416"/>
        <w:gridCol w:w="416"/>
        <w:gridCol w:w="416"/>
        <w:gridCol w:w="416"/>
        <w:gridCol w:w="416"/>
        <w:gridCol w:w="416"/>
        <w:gridCol w:w="416"/>
        <w:gridCol w:w="416"/>
        <w:gridCol w:w="416"/>
        <w:gridCol w:w="461"/>
      </w:tblGrid>
      <w:tr w:rsidR="009B4931" w:rsidRPr="005568BF" w:rsidTr="002A5D4F">
        <w:trPr>
          <w:trHeight w:val="54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4931" w:rsidRPr="005568BF" w:rsidRDefault="009B4931" w:rsidP="002A5D4F">
            <w:pPr>
              <w:spacing w:after="0" w:line="240" w:lineRule="auto"/>
              <w:jc w:val="center"/>
              <w:rPr>
                <w:rFonts w:ascii="Times New Roman" w:eastAsia="Times New Roman" w:hAnsi="Times New Roman"/>
                <w:b/>
                <w:bCs/>
                <w:color w:val="000000"/>
                <w:sz w:val="20"/>
                <w:szCs w:val="20"/>
                <w:lang w:eastAsia="lv-LV"/>
              </w:rPr>
            </w:pPr>
            <w:r w:rsidRPr="005568BF">
              <w:rPr>
                <w:rFonts w:ascii="Times New Roman" w:eastAsia="Times New Roman" w:hAnsi="Times New Roman"/>
                <w:b/>
                <w:bCs/>
                <w:color w:val="000000"/>
                <w:sz w:val="20"/>
                <w:szCs w:val="20"/>
                <w:lang w:eastAsia="lv-LV"/>
              </w:rPr>
              <w:t>29</w:t>
            </w:r>
          </w:p>
        </w:tc>
        <w:tc>
          <w:tcPr>
            <w:tcW w:w="416" w:type="dxa"/>
            <w:tcBorders>
              <w:top w:val="single" w:sz="4" w:space="0" w:color="auto"/>
              <w:left w:val="nil"/>
              <w:bottom w:val="single" w:sz="4" w:space="0" w:color="auto"/>
              <w:right w:val="single" w:sz="4" w:space="0" w:color="auto"/>
            </w:tcBorders>
            <w:shd w:val="clear" w:color="auto" w:fill="auto"/>
            <w:noWrap/>
            <w:vAlign w:val="center"/>
            <w:hideMark/>
          </w:tcPr>
          <w:p w:rsidR="009B4931" w:rsidRPr="005568BF" w:rsidRDefault="009B4931" w:rsidP="002A5D4F">
            <w:pPr>
              <w:spacing w:after="0" w:line="240" w:lineRule="auto"/>
              <w:jc w:val="center"/>
              <w:rPr>
                <w:rFonts w:ascii="Times New Roman" w:eastAsia="Times New Roman" w:hAnsi="Times New Roman"/>
                <w:b/>
                <w:bCs/>
                <w:color w:val="000000"/>
                <w:sz w:val="20"/>
                <w:szCs w:val="20"/>
                <w:lang w:eastAsia="lv-LV"/>
              </w:rPr>
            </w:pPr>
            <w:r w:rsidRPr="005568BF">
              <w:rPr>
                <w:rFonts w:ascii="Times New Roman" w:eastAsia="Times New Roman" w:hAnsi="Times New Roman"/>
                <w:b/>
                <w:bCs/>
                <w:color w:val="000000"/>
                <w:sz w:val="20"/>
                <w:szCs w:val="20"/>
                <w:lang w:eastAsia="lv-LV"/>
              </w:rPr>
              <w:t>30</w:t>
            </w:r>
          </w:p>
        </w:tc>
        <w:tc>
          <w:tcPr>
            <w:tcW w:w="416" w:type="dxa"/>
            <w:tcBorders>
              <w:top w:val="single" w:sz="4" w:space="0" w:color="auto"/>
              <w:left w:val="nil"/>
              <w:bottom w:val="single" w:sz="4" w:space="0" w:color="auto"/>
              <w:right w:val="single" w:sz="4" w:space="0" w:color="auto"/>
            </w:tcBorders>
            <w:shd w:val="clear" w:color="auto" w:fill="auto"/>
            <w:noWrap/>
            <w:vAlign w:val="center"/>
            <w:hideMark/>
          </w:tcPr>
          <w:p w:rsidR="009B4931" w:rsidRPr="005568BF" w:rsidRDefault="009B4931" w:rsidP="002A5D4F">
            <w:pPr>
              <w:spacing w:after="0" w:line="240" w:lineRule="auto"/>
              <w:jc w:val="center"/>
              <w:rPr>
                <w:rFonts w:ascii="Times New Roman" w:eastAsia="Times New Roman" w:hAnsi="Times New Roman"/>
                <w:b/>
                <w:bCs/>
                <w:color w:val="000000"/>
                <w:sz w:val="20"/>
                <w:szCs w:val="20"/>
                <w:lang w:eastAsia="lv-LV"/>
              </w:rPr>
            </w:pPr>
            <w:r w:rsidRPr="005568BF">
              <w:rPr>
                <w:rFonts w:ascii="Times New Roman" w:eastAsia="Times New Roman" w:hAnsi="Times New Roman"/>
                <w:b/>
                <w:bCs/>
                <w:color w:val="000000"/>
                <w:sz w:val="20"/>
                <w:szCs w:val="20"/>
                <w:lang w:eastAsia="lv-LV"/>
              </w:rPr>
              <w:t>31</w:t>
            </w:r>
          </w:p>
        </w:tc>
        <w:tc>
          <w:tcPr>
            <w:tcW w:w="416" w:type="dxa"/>
            <w:tcBorders>
              <w:top w:val="single" w:sz="4" w:space="0" w:color="auto"/>
              <w:left w:val="nil"/>
              <w:bottom w:val="single" w:sz="4" w:space="0" w:color="auto"/>
              <w:right w:val="single" w:sz="4" w:space="0" w:color="auto"/>
            </w:tcBorders>
            <w:shd w:val="clear" w:color="auto" w:fill="auto"/>
            <w:noWrap/>
            <w:vAlign w:val="center"/>
            <w:hideMark/>
          </w:tcPr>
          <w:p w:rsidR="009B4931" w:rsidRPr="005568BF" w:rsidRDefault="009B4931" w:rsidP="002A5D4F">
            <w:pPr>
              <w:spacing w:after="0" w:line="240" w:lineRule="auto"/>
              <w:jc w:val="center"/>
              <w:rPr>
                <w:rFonts w:ascii="Times New Roman" w:eastAsia="Times New Roman" w:hAnsi="Times New Roman"/>
                <w:b/>
                <w:bCs/>
                <w:color w:val="000000"/>
                <w:sz w:val="20"/>
                <w:szCs w:val="20"/>
                <w:lang w:eastAsia="lv-LV"/>
              </w:rPr>
            </w:pPr>
            <w:r w:rsidRPr="005568BF">
              <w:rPr>
                <w:rFonts w:ascii="Times New Roman" w:eastAsia="Times New Roman" w:hAnsi="Times New Roman"/>
                <w:b/>
                <w:bCs/>
                <w:color w:val="000000"/>
                <w:sz w:val="20"/>
                <w:szCs w:val="20"/>
                <w:lang w:eastAsia="lv-LV"/>
              </w:rPr>
              <w:t>32</w:t>
            </w:r>
          </w:p>
        </w:tc>
        <w:tc>
          <w:tcPr>
            <w:tcW w:w="416" w:type="dxa"/>
            <w:tcBorders>
              <w:top w:val="single" w:sz="4" w:space="0" w:color="auto"/>
              <w:left w:val="nil"/>
              <w:bottom w:val="single" w:sz="4" w:space="0" w:color="auto"/>
              <w:right w:val="single" w:sz="4" w:space="0" w:color="auto"/>
            </w:tcBorders>
            <w:shd w:val="clear" w:color="auto" w:fill="auto"/>
            <w:noWrap/>
            <w:vAlign w:val="center"/>
            <w:hideMark/>
          </w:tcPr>
          <w:p w:rsidR="009B4931" w:rsidRPr="005568BF" w:rsidRDefault="009B4931" w:rsidP="002A5D4F">
            <w:pPr>
              <w:spacing w:after="0" w:line="240" w:lineRule="auto"/>
              <w:jc w:val="center"/>
              <w:rPr>
                <w:rFonts w:ascii="Times New Roman" w:eastAsia="Times New Roman" w:hAnsi="Times New Roman"/>
                <w:b/>
                <w:bCs/>
                <w:color w:val="000000"/>
                <w:sz w:val="20"/>
                <w:szCs w:val="20"/>
                <w:lang w:eastAsia="lv-LV"/>
              </w:rPr>
            </w:pPr>
            <w:r w:rsidRPr="005568BF">
              <w:rPr>
                <w:rFonts w:ascii="Times New Roman" w:eastAsia="Times New Roman" w:hAnsi="Times New Roman"/>
                <w:b/>
                <w:bCs/>
                <w:color w:val="000000"/>
                <w:sz w:val="20"/>
                <w:szCs w:val="20"/>
                <w:lang w:eastAsia="lv-LV"/>
              </w:rPr>
              <w:t>33</w:t>
            </w:r>
          </w:p>
        </w:tc>
        <w:tc>
          <w:tcPr>
            <w:tcW w:w="416" w:type="dxa"/>
            <w:tcBorders>
              <w:top w:val="single" w:sz="4" w:space="0" w:color="auto"/>
              <w:left w:val="nil"/>
              <w:bottom w:val="single" w:sz="4" w:space="0" w:color="auto"/>
              <w:right w:val="single" w:sz="4" w:space="0" w:color="auto"/>
            </w:tcBorders>
            <w:shd w:val="clear" w:color="auto" w:fill="auto"/>
            <w:noWrap/>
            <w:vAlign w:val="center"/>
            <w:hideMark/>
          </w:tcPr>
          <w:p w:rsidR="009B4931" w:rsidRPr="005568BF" w:rsidRDefault="009B4931" w:rsidP="002A5D4F">
            <w:pPr>
              <w:spacing w:after="0" w:line="240" w:lineRule="auto"/>
              <w:jc w:val="center"/>
              <w:rPr>
                <w:rFonts w:ascii="Times New Roman" w:eastAsia="Times New Roman" w:hAnsi="Times New Roman"/>
                <w:b/>
                <w:bCs/>
                <w:color w:val="000000"/>
                <w:sz w:val="20"/>
                <w:szCs w:val="20"/>
                <w:lang w:eastAsia="lv-LV"/>
              </w:rPr>
            </w:pPr>
            <w:r w:rsidRPr="005568BF">
              <w:rPr>
                <w:rFonts w:ascii="Times New Roman" w:eastAsia="Times New Roman" w:hAnsi="Times New Roman"/>
                <w:b/>
                <w:bCs/>
                <w:color w:val="000000"/>
                <w:sz w:val="20"/>
                <w:szCs w:val="20"/>
                <w:lang w:eastAsia="lv-LV"/>
              </w:rPr>
              <w:t>34</w:t>
            </w:r>
          </w:p>
        </w:tc>
        <w:tc>
          <w:tcPr>
            <w:tcW w:w="416" w:type="dxa"/>
            <w:tcBorders>
              <w:top w:val="single" w:sz="4" w:space="0" w:color="auto"/>
              <w:left w:val="nil"/>
              <w:bottom w:val="single" w:sz="4" w:space="0" w:color="auto"/>
              <w:right w:val="single" w:sz="4" w:space="0" w:color="auto"/>
            </w:tcBorders>
            <w:shd w:val="clear" w:color="auto" w:fill="auto"/>
            <w:noWrap/>
            <w:vAlign w:val="center"/>
            <w:hideMark/>
          </w:tcPr>
          <w:p w:rsidR="009B4931" w:rsidRPr="005568BF" w:rsidRDefault="009B4931" w:rsidP="002A5D4F">
            <w:pPr>
              <w:spacing w:after="0" w:line="240" w:lineRule="auto"/>
              <w:jc w:val="center"/>
              <w:rPr>
                <w:rFonts w:ascii="Times New Roman" w:eastAsia="Times New Roman" w:hAnsi="Times New Roman"/>
                <w:b/>
                <w:bCs/>
                <w:color w:val="000000"/>
                <w:sz w:val="20"/>
                <w:szCs w:val="20"/>
                <w:lang w:eastAsia="lv-LV"/>
              </w:rPr>
            </w:pPr>
            <w:r w:rsidRPr="005568BF">
              <w:rPr>
                <w:rFonts w:ascii="Times New Roman" w:eastAsia="Times New Roman" w:hAnsi="Times New Roman"/>
                <w:b/>
                <w:bCs/>
                <w:color w:val="000000"/>
                <w:sz w:val="20"/>
                <w:szCs w:val="20"/>
                <w:lang w:eastAsia="lv-LV"/>
              </w:rPr>
              <w:t>35</w:t>
            </w:r>
          </w:p>
        </w:tc>
        <w:tc>
          <w:tcPr>
            <w:tcW w:w="416" w:type="dxa"/>
            <w:tcBorders>
              <w:top w:val="single" w:sz="4" w:space="0" w:color="auto"/>
              <w:left w:val="nil"/>
              <w:bottom w:val="single" w:sz="4" w:space="0" w:color="auto"/>
              <w:right w:val="single" w:sz="4" w:space="0" w:color="auto"/>
            </w:tcBorders>
            <w:shd w:val="clear" w:color="auto" w:fill="auto"/>
            <w:noWrap/>
            <w:vAlign w:val="center"/>
            <w:hideMark/>
          </w:tcPr>
          <w:p w:rsidR="009B4931" w:rsidRPr="005568BF" w:rsidRDefault="009B4931" w:rsidP="002A5D4F">
            <w:pPr>
              <w:spacing w:after="0" w:line="240" w:lineRule="auto"/>
              <w:jc w:val="center"/>
              <w:rPr>
                <w:rFonts w:ascii="Times New Roman" w:eastAsia="Times New Roman" w:hAnsi="Times New Roman"/>
                <w:b/>
                <w:bCs/>
                <w:color w:val="000000"/>
                <w:sz w:val="20"/>
                <w:szCs w:val="20"/>
                <w:lang w:eastAsia="lv-LV"/>
              </w:rPr>
            </w:pPr>
            <w:r w:rsidRPr="005568BF">
              <w:rPr>
                <w:rFonts w:ascii="Times New Roman" w:eastAsia="Times New Roman" w:hAnsi="Times New Roman"/>
                <w:b/>
                <w:bCs/>
                <w:color w:val="000000"/>
                <w:sz w:val="20"/>
                <w:szCs w:val="20"/>
                <w:lang w:eastAsia="lv-LV"/>
              </w:rPr>
              <w:t>36</w:t>
            </w:r>
          </w:p>
        </w:tc>
        <w:tc>
          <w:tcPr>
            <w:tcW w:w="416" w:type="dxa"/>
            <w:tcBorders>
              <w:top w:val="single" w:sz="4" w:space="0" w:color="auto"/>
              <w:left w:val="nil"/>
              <w:bottom w:val="single" w:sz="4" w:space="0" w:color="auto"/>
              <w:right w:val="single" w:sz="4" w:space="0" w:color="auto"/>
            </w:tcBorders>
            <w:shd w:val="clear" w:color="auto" w:fill="auto"/>
            <w:noWrap/>
            <w:vAlign w:val="center"/>
            <w:hideMark/>
          </w:tcPr>
          <w:p w:rsidR="009B4931" w:rsidRPr="005568BF" w:rsidRDefault="009B4931" w:rsidP="002A5D4F">
            <w:pPr>
              <w:spacing w:after="0" w:line="240" w:lineRule="auto"/>
              <w:jc w:val="center"/>
              <w:rPr>
                <w:rFonts w:ascii="Times New Roman" w:eastAsia="Times New Roman" w:hAnsi="Times New Roman"/>
                <w:b/>
                <w:bCs/>
                <w:color w:val="000000"/>
                <w:sz w:val="20"/>
                <w:szCs w:val="20"/>
                <w:lang w:eastAsia="lv-LV"/>
              </w:rPr>
            </w:pPr>
            <w:r w:rsidRPr="005568BF">
              <w:rPr>
                <w:rFonts w:ascii="Times New Roman" w:eastAsia="Times New Roman" w:hAnsi="Times New Roman"/>
                <w:b/>
                <w:bCs/>
                <w:color w:val="000000"/>
                <w:sz w:val="20"/>
                <w:szCs w:val="20"/>
                <w:lang w:eastAsia="lv-LV"/>
              </w:rPr>
              <w:t>37</w:t>
            </w:r>
          </w:p>
        </w:tc>
        <w:tc>
          <w:tcPr>
            <w:tcW w:w="416" w:type="dxa"/>
            <w:tcBorders>
              <w:top w:val="single" w:sz="4" w:space="0" w:color="auto"/>
              <w:left w:val="nil"/>
              <w:bottom w:val="single" w:sz="4" w:space="0" w:color="auto"/>
              <w:right w:val="single" w:sz="4" w:space="0" w:color="auto"/>
            </w:tcBorders>
            <w:shd w:val="clear" w:color="auto" w:fill="auto"/>
            <w:noWrap/>
            <w:vAlign w:val="center"/>
            <w:hideMark/>
          </w:tcPr>
          <w:p w:rsidR="009B4931" w:rsidRPr="005568BF" w:rsidRDefault="009B4931" w:rsidP="002A5D4F">
            <w:pPr>
              <w:spacing w:after="0" w:line="240" w:lineRule="auto"/>
              <w:jc w:val="center"/>
              <w:rPr>
                <w:rFonts w:ascii="Times New Roman" w:eastAsia="Times New Roman" w:hAnsi="Times New Roman"/>
                <w:b/>
                <w:bCs/>
                <w:color w:val="000000"/>
                <w:sz w:val="20"/>
                <w:szCs w:val="20"/>
                <w:lang w:eastAsia="lv-LV"/>
              </w:rPr>
            </w:pPr>
            <w:r w:rsidRPr="005568BF">
              <w:rPr>
                <w:rFonts w:ascii="Times New Roman" w:eastAsia="Times New Roman" w:hAnsi="Times New Roman"/>
                <w:b/>
                <w:bCs/>
                <w:color w:val="000000"/>
                <w:sz w:val="20"/>
                <w:szCs w:val="20"/>
                <w:lang w:eastAsia="lv-LV"/>
              </w:rPr>
              <w:t>38</w:t>
            </w:r>
          </w:p>
        </w:tc>
        <w:tc>
          <w:tcPr>
            <w:tcW w:w="416" w:type="dxa"/>
            <w:tcBorders>
              <w:top w:val="single" w:sz="4" w:space="0" w:color="auto"/>
              <w:left w:val="nil"/>
              <w:bottom w:val="single" w:sz="4" w:space="0" w:color="auto"/>
              <w:right w:val="single" w:sz="4" w:space="0" w:color="auto"/>
            </w:tcBorders>
            <w:shd w:val="clear" w:color="auto" w:fill="auto"/>
            <w:noWrap/>
            <w:vAlign w:val="center"/>
            <w:hideMark/>
          </w:tcPr>
          <w:p w:rsidR="009B4931" w:rsidRPr="005568BF" w:rsidRDefault="009B4931" w:rsidP="002A5D4F">
            <w:pPr>
              <w:spacing w:after="0" w:line="240" w:lineRule="auto"/>
              <w:jc w:val="center"/>
              <w:rPr>
                <w:rFonts w:ascii="Times New Roman" w:eastAsia="Times New Roman" w:hAnsi="Times New Roman"/>
                <w:b/>
                <w:bCs/>
                <w:color w:val="000000"/>
                <w:sz w:val="20"/>
                <w:szCs w:val="20"/>
                <w:lang w:eastAsia="lv-LV"/>
              </w:rPr>
            </w:pPr>
            <w:r w:rsidRPr="005568BF">
              <w:rPr>
                <w:rFonts w:ascii="Times New Roman" w:eastAsia="Times New Roman" w:hAnsi="Times New Roman"/>
                <w:b/>
                <w:bCs/>
                <w:color w:val="000000"/>
                <w:sz w:val="20"/>
                <w:szCs w:val="20"/>
                <w:lang w:eastAsia="lv-LV"/>
              </w:rPr>
              <w:t>39</w:t>
            </w:r>
          </w:p>
        </w:tc>
        <w:tc>
          <w:tcPr>
            <w:tcW w:w="416" w:type="dxa"/>
            <w:tcBorders>
              <w:top w:val="single" w:sz="4" w:space="0" w:color="auto"/>
              <w:left w:val="nil"/>
              <w:bottom w:val="single" w:sz="4" w:space="0" w:color="auto"/>
              <w:right w:val="single" w:sz="4" w:space="0" w:color="auto"/>
            </w:tcBorders>
            <w:vAlign w:val="center"/>
          </w:tcPr>
          <w:p w:rsidR="009B4931" w:rsidRPr="005568BF" w:rsidRDefault="009B4931" w:rsidP="002A5D4F">
            <w:pPr>
              <w:spacing w:after="0" w:line="240" w:lineRule="auto"/>
              <w:jc w:val="center"/>
              <w:rPr>
                <w:rFonts w:ascii="Times New Roman" w:eastAsia="Times New Roman" w:hAnsi="Times New Roman"/>
                <w:b/>
                <w:bCs/>
                <w:color w:val="000000"/>
                <w:sz w:val="20"/>
                <w:szCs w:val="20"/>
                <w:lang w:eastAsia="lv-LV"/>
              </w:rPr>
            </w:pPr>
            <w:r>
              <w:rPr>
                <w:rFonts w:ascii="Times New Roman" w:eastAsia="Times New Roman" w:hAnsi="Times New Roman"/>
                <w:b/>
                <w:bCs/>
                <w:color w:val="000000"/>
                <w:sz w:val="20"/>
                <w:szCs w:val="20"/>
                <w:lang w:eastAsia="lv-LV"/>
              </w:rPr>
              <w:t>40</w:t>
            </w:r>
          </w:p>
        </w:tc>
        <w:tc>
          <w:tcPr>
            <w:tcW w:w="416" w:type="dxa"/>
            <w:tcBorders>
              <w:top w:val="single" w:sz="4" w:space="0" w:color="auto"/>
              <w:left w:val="single" w:sz="4" w:space="0" w:color="auto"/>
              <w:bottom w:val="single" w:sz="4" w:space="0" w:color="auto"/>
              <w:right w:val="single" w:sz="4" w:space="0" w:color="auto"/>
            </w:tcBorders>
            <w:vAlign w:val="center"/>
          </w:tcPr>
          <w:p w:rsidR="009B4931" w:rsidRPr="005568BF" w:rsidRDefault="009B4931" w:rsidP="002A5D4F">
            <w:pPr>
              <w:spacing w:after="0" w:line="240" w:lineRule="auto"/>
              <w:jc w:val="center"/>
              <w:rPr>
                <w:rFonts w:ascii="Times New Roman" w:eastAsia="Times New Roman" w:hAnsi="Times New Roman"/>
                <w:b/>
                <w:bCs/>
                <w:color w:val="000000"/>
                <w:sz w:val="20"/>
                <w:szCs w:val="20"/>
                <w:lang w:eastAsia="lv-LV"/>
              </w:rPr>
            </w:pPr>
            <w:r>
              <w:rPr>
                <w:rFonts w:ascii="Times New Roman" w:eastAsia="Times New Roman" w:hAnsi="Times New Roman"/>
                <w:b/>
                <w:bCs/>
                <w:color w:val="000000"/>
                <w:sz w:val="20"/>
                <w:szCs w:val="20"/>
                <w:lang w:eastAsia="lv-LV"/>
              </w:rPr>
              <w:t>41</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4931" w:rsidRPr="005568BF" w:rsidRDefault="009B4931" w:rsidP="002A5D4F">
            <w:pPr>
              <w:spacing w:after="0" w:line="240" w:lineRule="auto"/>
              <w:jc w:val="center"/>
              <w:rPr>
                <w:rFonts w:ascii="Times New Roman" w:eastAsia="Times New Roman" w:hAnsi="Times New Roman"/>
                <w:b/>
                <w:bCs/>
                <w:color w:val="000000"/>
                <w:sz w:val="20"/>
                <w:szCs w:val="20"/>
                <w:lang w:eastAsia="lv-LV"/>
              </w:rPr>
            </w:pPr>
            <w:r w:rsidRPr="005568BF">
              <w:rPr>
                <w:rFonts w:ascii="Times New Roman" w:eastAsia="Times New Roman" w:hAnsi="Times New Roman"/>
                <w:b/>
                <w:bCs/>
                <w:color w:val="000000"/>
                <w:sz w:val="20"/>
                <w:szCs w:val="20"/>
                <w:lang w:eastAsia="lv-LV"/>
              </w:rPr>
              <w:t>4</w:t>
            </w:r>
            <w:r>
              <w:rPr>
                <w:rFonts w:ascii="Times New Roman" w:eastAsia="Times New Roman" w:hAnsi="Times New Roman"/>
                <w:b/>
                <w:bCs/>
                <w:color w:val="000000"/>
                <w:sz w:val="20"/>
                <w:szCs w:val="20"/>
                <w:lang w:eastAsia="lv-LV"/>
              </w:rPr>
              <w:t>2</w:t>
            </w:r>
          </w:p>
        </w:tc>
        <w:tc>
          <w:tcPr>
            <w:tcW w:w="461" w:type="dxa"/>
            <w:tcBorders>
              <w:top w:val="single" w:sz="4" w:space="0" w:color="auto"/>
              <w:left w:val="nil"/>
              <w:bottom w:val="single" w:sz="4" w:space="0" w:color="auto"/>
              <w:right w:val="single" w:sz="4" w:space="0" w:color="auto"/>
            </w:tcBorders>
            <w:shd w:val="clear" w:color="auto" w:fill="auto"/>
            <w:noWrap/>
            <w:vAlign w:val="center"/>
            <w:hideMark/>
          </w:tcPr>
          <w:p w:rsidR="009B4931" w:rsidRPr="005568BF" w:rsidRDefault="009B4931" w:rsidP="002A5D4F">
            <w:pPr>
              <w:spacing w:after="0" w:line="240" w:lineRule="auto"/>
              <w:jc w:val="center"/>
              <w:rPr>
                <w:rFonts w:ascii="Times New Roman" w:eastAsia="Times New Roman" w:hAnsi="Times New Roman"/>
                <w:b/>
                <w:bCs/>
                <w:color w:val="000000"/>
                <w:sz w:val="20"/>
                <w:szCs w:val="20"/>
                <w:lang w:eastAsia="lv-LV"/>
              </w:rPr>
            </w:pPr>
            <w:r w:rsidRPr="005568BF">
              <w:rPr>
                <w:rFonts w:ascii="Times New Roman" w:eastAsia="Times New Roman" w:hAnsi="Times New Roman"/>
                <w:b/>
                <w:bCs/>
                <w:color w:val="000000"/>
                <w:sz w:val="20"/>
                <w:szCs w:val="20"/>
                <w:lang w:eastAsia="lv-LV"/>
              </w:rPr>
              <w:t>N*</w:t>
            </w:r>
          </w:p>
        </w:tc>
      </w:tr>
      <w:tr w:rsidR="009B4931" w:rsidRPr="00D1387D" w:rsidTr="002A5D4F">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9B4931" w:rsidRPr="00D1387D" w:rsidRDefault="009B4931" w:rsidP="002A5D4F">
            <w:pPr>
              <w:spacing w:after="0" w:line="240" w:lineRule="auto"/>
              <w:jc w:val="center"/>
              <w:rPr>
                <w:rFonts w:ascii="Times New Roman" w:eastAsia="Times New Roman" w:hAnsi="Times New Roman"/>
                <w:color w:val="000000"/>
                <w:lang w:eastAsia="lv-LV"/>
              </w:rPr>
            </w:pPr>
            <w:r w:rsidRPr="00D1387D">
              <w:rPr>
                <w:rFonts w:ascii="Times New Roman" w:eastAsia="Times New Roman" w:hAnsi="Times New Roman"/>
                <w:color w:val="000000"/>
                <w:lang w:eastAsia="lv-LV"/>
              </w:rPr>
              <w:t>x</w:t>
            </w:r>
          </w:p>
        </w:tc>
        <w:tc>
          <w:tcPr>
            <w:tcW w:w="416" w:type="dxa"/>
            <w:tcBorders>
              <w:top w:val="nil"/>
              <w:left w:val="nil"/>
              <w:bottom w:val="single" w:sz="4" w:space="0" w:color="auto"/>
              <w:right w:val="single" w:sz="4" w:space="0" w:color="auto"/>
            </w:tcBorders>
            <w:shd w:val="clear" w:color="auto" w:fill="auto"/>
            <w:noWrap/>
            <w:vAlign w:val="bottom"/>
            <w:hideMark/>
          </w:tcPr>
          <w:p w:rsidR="009B4931" w:rsidRPr="00D1387D" w:rsidRDefault="009B4931" w:rsidP="002A5D4F">
            <w:pPr>
              <w:spacing w:after="0" w:line="240" w:lineRule="auto"/>
              <w:jc w:val="center"/>
              <w:rPr>
                <w:rFonts w:ascii="Times New Roman" w:eastAsia="Times New Roman" w:hAnsi="Times New Roman"/>
                <w:color w:val="000000"/>
                <w:lang w:eastAsia="lv-LV"/>
              </w:rPr>
            </w:pPr>
            <w:r w:rsidRPr="00D1387D">
              <w:rPr>
                <w:rFonts w:ascii="Times New Roman" w:eastAsia="Times New Roman" w:hAnsi="Times New Roman"/>
                <w:color w:val="000000"/>
                <w:lang w:eastAsia="lv-LV"/>
              </w:rPr>
              <w:t>x</w:t>
            </w:r>
          </w:p>
        </w:tc>
        <w:tc>
          <w:tcPr>
            <w:tcW w:w="416" w:type="dxa"/>
            <w:tcBorders>
              <w:top w:val="nil"/>
              <w:left w:val="nil"/>
              <w:bottom w:val="single" w:sz="4" w:space="0" w:color="auto"/>
              <w:right w:val="single" w:sz="4" w:space="0" w:color="auto"/>
            </w:tcBorders>
            <w:shd w:val="clear" w:color="auto" w:fill="auto"/>
            <w:noWrap/>
            <w:vAlign w:val="bottom"/>
            <w:hideMark/>
          </w:tcPr>
          <w:p w:rsidR="009B4931" w:rsidRPr="00D1387D" w:rsidRDefault="009B4931" w:rsidP="002A5D4F">
            <w:pPr>
              <w:spacing w:after="0" w:line="240" w:lineRule="auto"/>
              <w:jc w:val="center"/>
              <w:rPr>
                <w:rFonts w:ascii="Times New Roman" w:eastAsia="Times New Roman" w:hAnsi="Times New Roman"/>
                <w:color w:val="000000"/>
                <w:lang w:eastAsia="lv-LV"/>
              </w:rPr>
            </w:pPr>
            <w:r w:rsidRPr="00D1387D">
              <w:rPr>
                <w:rFonts w:ascii="Times New Roman" w:eastAsia="Times New Roman" w:hAnsi="Times New Roman"/>
                <w:color w:val="000000"/>
                <w:lang w:eastAsia="lv-LV"/>
              </w:rPr>
              <w:t>x</w:t>
            </w:r>
          </w:p>
        </w:tc>
        <w:tc>
          <w:tcPr>
            <w:tcW w:w="416" w:type="dxa"/>
            <w:tcBorders>
              <w:top w:val="nil"/>
              <w:left w:val="nil"/>
              <w:bottom w:val="single" w:sz="4" w:space="0" w:color="auto"/>
              <w:right w:val="single" w:sz="4" w:space="0" w:color="auto"/>
            </w:tcBorders>
            <w:shd w:val="clear" w:color="auto" w:fill="auto"/>
            <w:noWrap/>
            <w:vAlign w:val="bottom"/>
            <w:hideMark/>
          </w:tcPr>
          <w:p w:rsidR="009B4931" w:rsidRPr="00D1387D" w:rsidRDefault="009B4931" w:rsidP="002A5D4F">
            <w:pPr>
              <w:spacing w:after="0" w:line="240" w:lineRule="auto"/>
              <w:jc w:val="center"/>
              <w:rPr>
                <w:rFonts w:ascii="Times New Roman" w:eastAsia="Times New Roman" w:hAnsi="Times New Roman"/>
                <w:color w:val="000000"/>
                <w:lang w:eastAsia="lv-LV"/>
              </w:rPr>
            </w:pPr>
            <w:r w:rsidRPr="00D1387D">
              <w:rPr>
                <w:rFonts w:ascii="Times New Roman" w:eastAsia="Times New Roman" w:hAnsi="Times New Roman"/>
                <w:color w:val="000000"/>
                <w:lang w:eastAsia="lv-LV"/>
              </w:rPr>
              <w:t>x</w:t>
            </w:r>
          </w:p>
        </w:tc>
        <w:tc>
          <w:tcPr>
            <w:tcW w:w="416" w:type="dxa"/>
            <w:tcBorders>
              <w:top w:val="nil"/>
              <w:left w:val="nil"/>
              <w:bottom w:val="single" w:sz="4" w:space="0" w:color="auto"/>
              <w:right w:val="single" w:sz="4" w:space="0" w:color="auto"/>
            </w:tcBorders>
            <w:shd w:val="clear" w:color="auto" w:fill="auto"/>
            <w:noWrap/>
            <w:vAlign w:val="bottom"/>
            <w:hideMark/>
          </w:tcPr>
          <w:p w:rsidR="009B4931" w:rsidRPr="00D1387D" w:rsidRDefault="009B4931" w:rsidP="002A5D4F">
            <w:pPr>
              <w:spacing w:after="0" w:line="240" w:lineRule="auto"/>
              <w:jc w:val="center"/>
              <w:rPr>
                <w:rFonts w:ascii="Times New Roman" w:eastAsia="Times New Roman" w:hAnsi="Times New Roman"/>
                <w:color w:val="000000"/>
                <w:lang w:eastAsia="lv-LV"/>
              </w:rPr>
            </w:pPr>
            <w:r w:rsidRPr="00D1387D">
              <w:rPr>
                <w:rFonts w:ascii="Times New Roman" w:eastAsia="Times New Roman" w:hAnsi="Times New Roman"/>
                <w:color w:val="000000"/>
                <w:lang w:eastAsia="lv-LV"/>
              </w:rPr>
              <w:t>x</w:t>
            </w:r>
          </w:p>
        </w:tc>
        <w:tc>
          <w:tcPr>
            <w:tcW w:w="416" w:type="dxa"/>
            <w:tcBorders>
              <w:top w:val="nil"/>
              <w:left w:val="nil"/>
              <w:bottom w:val="single" w:sz="4" w:space="0" w:color="auto"/>
              <w:right w:val="single" w:sz="4" w:space="0" w:color="auto"/>
            </w:tcBorders>
            <w:shd w:val="clear" w:color="auto" w:fill="auto"/>
            <w:noWrap/>
            <w:vAlign w:val="bottom"/>
            <w:hideMark/>
          </w:tcPr>
          <w:p w:rsidR="009B4931" w:rsidRPr="00D1387D" w:rsidRDefault="009B4931" w:rsidP="002A5D4F">
            <w:pPr>
              <w:spacing w:after="0" w:line="240" w:lineRule="auto"/>
              <w:jc w:val="center"/>
              <w:rPr>
                <w:rFonts w:ascii="Times New Roman" w:eastAsia="Times New Roman" w:hAnsi="Times New Roman"/>
                <w:color w:val="000000"/>
                <w:lang w:eastAsia="lv-LV"/>
              </w:rPr>
            </w:pPr>
            <w:r w:rsidRPr="00D1387D">
              <w:rPr>
                <w:rFonts w:ascii="Times New Roman" w:eastAsia="Times New Roman" w:hAnsi="Times New Roman"/>
                <w:color w:val="000000"/>
                <w:lang w:eastAsia="lv-LV"/>
              </w:rPr>
              <w:t>x</w:t>
            </w:r>
          </w:p>
        </w:tc>
        <w:tc>
          <w:tcPr>
            <w:tcW w:w="416" w:type="dxa"/>
            <w:tcBorders>
              <w:top w:val="nil"/>
              <w:left w:val="nil"/>
              <w:bottom w:val="single" w:sz="4" w:space="0" w:color="auto"/>
              <w:right w:val="single" w:sz="4" w:space="0" w:color="auto"/>
            </w:tcBorders>
            <w:shd w:val="clear" w:color="auto" w:fill="auto"/>
            <w:noWrap/>
            <w:vAlign w:val="bottom"/>
            <w:hideMark/>
          </w:tcPr>
          <w:p w:rsidR="009B4931" w:rsidRPr="00D1387D" w:rsidRDefault="009B4931" w:rsidP="002A5D4F">
            <w:pPr>
              <w:spacing w:after="0" w:line="240" w:lineRule="auto"/>
              <w:jc w:val="center"/>
              <w:rPr>
                <w:rFonts w:ascii="Times New Roman" w:eastAsia="Times New Roman" w:hAnsi="Times New Roman"/>
                <w:color w:val="000000"/>
                <w:lang w:eastAsia="lv-LV"/>
              </w:rPr>
            </w:pPr>
            <w:r w:rsidRPr="00D1387D">
              <w:rPr>
                <w:rFonts w:ascii="Times New Roman" w:eastAsia="Times New Roman" w:hAnsi="Times New Roman"/>
                <w:color w:val="000000"/>
                <w:lang w:eastAsia="lv-LV"/>
              </w:rPr>
              <w:t>x</w:t>
            </w:r>
          </w:p>
        </w:tc>
        <w:tc>
          <w:tcPr>
            <w:tcW w:w="416" w:type="dxa"/>
            <w:tcBorders>
              <w:top w:val="nil"/>
              <w:left w:val="nil"/>
              <w:bottom w:val="single" w:sz="4" w:space="0" w:color="auto"/>
              <w:right w:val="single" w:sz="4" w:space="0" w:color="auto"/>
            </w:tcBorders>
            <w:shd w:val="clear" w:color="auto" w:fill="auto"/>
            <w:noWrap/>
            <w:vAlign w:val="bottom"/>
            <w:hideMark/>
          </w:tcPr>
          <w:p w:rsidR="009B4931" w:rsidRPr="00D1387D" w:rsidRDefault="009B4931" w:rsidP="002A5D4F">
            <w:pPr>
              <w:spacing w:after="0" w:line="240" w:lineRule="auto"/>
              <w:jc w:val="center"/>
              <w:rPr>
                <w:rFonts w:ascii="Times New Roman" w:eastAsia="Times New Roman" w:hAnsi="Times New Roman"/>
                <w:color w:val="000000"/>
                <w:lang w:eastAsia="lv-LV"/>
              </w:rPr>
            </w:pPr>
            <w:r w:rsidRPr="00D1387D">
              <w:rPr>
                <w:rFonts w:ascii="Times New Roman" w:eastAsia="Times New Roman" w:hAnsi="Times New Roman"/>
                <w:color w:val="000000"/>
                <w:lang w:eastAsia="lv-LV"/>
              </w:rPr>
              <w:t>x</w:t>
            </w:r>
          </w:p>
        </w:tc>
        <w:tc>
          <w:tcPr>
            <w:tcW w:w="416" w:type="dxa"/>
            <w:tcBorders>
              <w:top w:val="nil"/>
              <w:left w:val="nil"/>
              <w:bottom w:val="single" w:sz="4" w:space="0" w:color="auto"/>
              <w:right w:val="single" w:sz="4" w:space="0" w:color="auto"/>
            </w:tcBorders>
            <w:shd w:val="clear" w:color="auto" w:fill="auto"/>
            <w:noWrap/>
            <w:vAlign w:val="bottom"/>
            <w:hideMark/>
          </w:tcPr>
          <w:p w:rsidR="009B4931" w:rsidRPr="00D1387D" w:rsidRDefault="009B4931" w:rsidP="002A5D4F">
            <w:pPr>
              <w:spacing w:after="0" w:line="240" w:lineRule="auto"/>
              <w:jc w:val="center"/>
              <w:rPr>
                <w:rFonts w:ascii="Times New Roman" w:eastAsia="Times New Roman" w:hAnsi="Times New Roman"/>
                <w:color w:val="000000"/>
                <w:lang w:eastAsia="lv-LV"/>
              </w:rPr>
            </w:pPr>
            <w:r w:rsidRPr="00D1387D">
              <w:rPr>
                <w:rFonts w:ascii="Times New Roman" w:eastAsia="Times New Roman" w:hAnsi="Times New Roman"/>
                <w:color w:val="000000"/>
                <w:lang w:eastAsia="lv-LV"/>
              </w:rPr>
              <w:t>x</w:t>
            </w:r>
          </w:p>
        </w:tc>
        <w:tc>
          <w:tcPr>
            <w:tcW w:w="416" w:type="dxa"/>
            <w:tcBorders>
              <w:top w:val="nil"/>
              <w:left w:val="nil"/>
              <w:bottom w:val="single" w:sz="4" w:space="0" w:color="auto"/>
              <w:right w:val="single" w:sz="4" w:space="0" w:color="auto"/>
            </w:tcBorders>
            <w:shd w:val="clear" w:color="auto" w:fill="auto"/>
            <w:noWrap/>
            <w:vAlign w:val="bottom"/>
            <w:hideMark/>
          </w:tcPr>
          <w:p w:rsidR="009B4931" w:rsidRPr="00D1387D" w:rsidRDefault="009B4931" w:rsidP="002A5D4F">
            <w:pPr>
              <w:spacing w:after="0" w:line="240" w:lineRule="auto"/>
              <w:jc w:val="center"/>
              <w:rPr>
                <w:rFonts w:ascii="Times New Roman" w:eastAsia="Times New Roman" w:hAnsi="Times New Roman"/>
                <w:color w:val="000000"/>
                <w:lang w:eastAsia="lv-LV"/>
              </w:rPr>
            </w:pPr>
            <w:r w:rsidRPr="00D1387D">
              <w:rPr>
                <w:rFonts w:ascii="Times New Roman" w:eastAsia="Times New Roman" w:hAnsi="Times New Roman"/>
                <w:color w:val="000000"/>
                <w:lang w:eastAsia="lv-LV"/>
              </w:rPr>
              <w:t>x</w:t>
            </w:r>
          </w:p>
        </w:tc>
        <w:tc>
          <w:tcPr>
            <w:tcW w:w="416" w:type="dxa"/>
            <w:tcBorders>
              <w:top w:val="nil"/>
              <w:left w:val="nil"/>
              <w:bottom w:val="single" w:sz="4" w:space="0" w:color="auto"/>
              <w:right w:val="single" w:sz="4" w:space="0" w:color="auto"/>
            </w:tcBorders>
            <w:shd w:val="clear" w:color="auto" w:fill="auto"/>
            <w:noWrap/>
            <w:vAlign w:val="bottom"/>
            <w:hideMark/>
          </w:tcPr>
          <w:p w:rsidR="009B4931" w:rsidRPr="00D1387D" w:rsidRDefault="009B4931" w:rsidP="002A5D4F">
            <w:pPr>
              <w:spacing w:after="0" w:line="240" w:lineRule="auto"/>
              <w:jc w:val="center"/>
              <w:rPr>
                <w:rFonts w:ascii="Times New Roman" w:eastAsia="Times New Roman" w:hAnsi="Times New Roman"/>
                <w:color w:val="000000"/>
                <w:lang w:eastAsia="lv-LV"/>
              </w:rPr>
            </w:pPr>
            <w:r w:rsidRPr="00D1387D">
              <w:rPr>
                <w:rFonts w:ascii="Times New Roman" w:eastAsia="Times New Roman" w:hAnsi="Times New Roman"/>
                <w:color w:val="000000"/>
                <w:lang w:eastAsia="lv-LV"/>
              </w:rPr>
              <w:t>x</w:t>
            </w:r>
          </w:p>
        </w:tc>
        <w:tc>
          <w:tcPr>
            <w:tcW w:w="416" w:type="dxa"/>
            <w:tcBorders>
              <w:top w:val="single" w:sz="4" w:space="0" w:color="auto"/>
              <w:left w:val="nil"/>
              <w:bottom w:val="single" w:sz="4" w:space="0" w:color="auto"/>
              <w:right w:val="single" w:sz="4" w:space="0" w:color="auto"/>
            </w:tcBorders>
            <w:vAlign w:val="bottom"/>
          </w:tcPr>
          <w:p w:rsidR="009B4931" w:rsidRPr="00D1387D" w:rsidRDefault="009B4931" w:rsidP="002A5D4F">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x</w:t>
            </w:r>
          </w:p>
        </w:tc>
        <w:tc>
          <w:tcPr>
            <w:tcW w:w="416" w:type="dxa"/>
            <w:tcBorders>
              <w:top w:val="single" w:sz="4" w:space="0" w:color="auto"/>
              <w:left w:val="single" w:sz="4" w:space="0" w:color="auto"/>
              <w:bottom w:val="single" w:sz="4" w:space="0" w:color="auto"/>
              <w:right w:val="single" w:sz="4" w:space="0" w:color="auto"/>
            </w:tcBorders>
            <w:vAlign w:val="bottom"/>
          </w:tcPr>
          <w:p w:rsidR="009B4931" w:rsidRPr="00D1387D" w:rsidRDefault="009B4931" w:rsidP="002A5D4F">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x</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9B4931" w:rsidRPr="00D1387D" w:rsidRDefault="009B4931" w:rsidP="002A5D4F">
            <w:pPr>
              <w:spacing w:after="0" w:line="240" w:lineRule="auto"/>
              <w:jc w:val="center"/>
              <w:rPr>
                <w:rFonts w:ascii="Times New Roman" w:eastAsia="Times New Roman" w:hAnsi="Times New Roman"/>
                <w:color w:val="000000"/>
                <w:lang w:eastAsia="lv-LV"/>
              </w:rPr>
            </w:pPr>
            <w:r w:rsidRPr="00D1387D">
              <w:rPr>
                <w:rFonts w:ascii="Times New Roman" w:eastAsia="Times New Roman" w:hAnsi="Times New Roman"/>
                <w:color w:val="000000"/>
                <w:lang w:eastAsia="lv-LV"/>
              </w:rPr>
              <w:t>x</w:t>
            </w:r>
          </w:p>
        </w:tc>
        <w:tc>
          <w:tcPr>
            <w:tcW w:w="461" w:type="dxa"/>
            <w:tcBorders>
              <w:top w:val="nil"/>
              <w:left w:val="nil"/>
              <w:bottom w:val="single" w:sz="4" w:space="0" w:color="auto"/>
              <w:right w:val="single" w:sz="4" w:space="0" w:color="auto"/>
            </w:tcBorders>
            <w:shd w:val="clear" w:color="auto" w:fill="auto"/>
            <w:noWrap/>
            <w:vAlign w:val="bottom"/>
            <w:hideMark/>
          </w:tcPr>
          <w:p w:rsidR="009B4931" w:rsidRPr="00D1387D" w:rsidRDefault="009B4931" w:rsidP="002A5D4F">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42</w:t>
            </w:r>
          </w:p>
        </w:tc>
      </w:tr>
      <w:tr w:rsidR="009B4931" w:rsidRPr="00D1387D" w:rsidTr="002A5D4F">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9B4931" w:rsidRPr="00D1387D" w:rsidRDefault="009B4931" w:rsidP="002A5D4F">
            <w:pPr>
              <w:spacing w:after="0" w:line="240" w:lineRule="auto"/>
              <w:jc w:val="center"/>
              <w:rPr>
                <w:rFonts w:ascii="Times New Roman" w:eastAsia="Times New Roman" w:hAnsi="Times New Roman"/>
                <w:color w:val="000000"/>
                <w:lang w:eastAsia="lv-LV"/>
              </w:rPr>
            </w:pPr>
            <w:r w:rsidRPr="00D1387D">
              <w:rPr>
                <w:rFonts w:ascii="Times New Roman" w:eastAsia="Times New Roman" w:hAnsi="Times New Roman"/>
                <w:color w:val="000000"/>
                <w:lang w:eastAsia="lv-LV"/>
              </w:rPr>
              <w:t>x</w:t>
            </w:r>
          </w:p>
        </w:tc>
        <w:tc>
          <w:tcPr>
            <w:tcW w:w="416" w:type="dxa"/>
            <w:tcBorders>
              <w:top w:val="nil"/>
              <w:left w:val="nil"/>
              <w:bottom w:val="single" w:sz="4" w:space="0" w:color="auto"/>
              <w:right w:val="single" w:sz="4" w:space="0" w:color="auto"/>
            </w:tcBorders>
            <w:shd w:val="clear" w:color="auto" w:fill="auto"/>
            <w:noWrap/>
            <w:vAlign w:val="bottom"/>
            <w:hideMark/>
          </w:tcPr>
          <w:p w:rsidR="009B4931" w:rsidRPr="00D1387D" w:rsidRDefault="009B4931" w:rsidP="002A5D4F">
            <w:pPr>
              <w:spacing w:after="0" w:line="240" w:lineRule="auto"/>
              <w:jc w:val="center"/>
              <w:rPr>
                <w:rFonts w:ascii="Times New Roman" w:eastAsia="Times New Roman" w:hAnsi="Times New Roman"/>
                <w:color w:val="000000"/>
                <w:lang w:eastAsia="lv-LV"/>
              </w:rPr>
            </w:pPr>
            <w:r w:rsidRPr="00D1387D">
              <w:rPr>
                <w:rFonts w:ascii="Times New Roman" w:eastAsia="Times New Roman" w:hAnsi="Times New Roman"/>
                <w:color w:val="000000"/>
                <w:lang w:eastAsia="lv-LV"/>
              </w:rPr>
              <w:t>x</w:t>
            </w:r>
          </w:p>
        </w:tc>
        <w:tc>
          <w:tcPr>
            <w:tcW w:w="416" w:type="dxa"/>
            <w:tcBorders>
              <w:top w:val="nil"/>
              <w:left w:val="nil"/>
              <w:bottom w:val="single" w:sz="4" w:space="0" w:color="auto"/>
              <w:right w:val="single" w:sz="4" w:space="0" w:color="auto"/>
            </w:tcBorders>
            <w:shd w:val="clear" w:color="auto" w:fill="auto"/>
            <w:noWrap/>
            <w:vAlign w:val="bottom"/>
            <w:hideMark/>
          </w:tcPr>
          <w:p w:rsidR="009B4931" w:rsidRPr="00D1387D" w:rsidRDefault="009B4931" w:rsidP="002A5D4F">
            <w:pPr>
              <w:spacing w:after="0" w:line="240" w:lineRule="auto"/>
              <w:jc w:val="center"/>
              <w:rPr>
                <w:rFonts w:ascii="Times New Roman" w:eastAsia="Times New Roman" w:hAnsi="Times New Roman"/>
                <w:color w:val="000000"/>
                <w:lang w:eastAsia="lv-LV"/>
              </w:rPr>
            </w:pPr>
          </w:p>
        </w:tc>
        <w:tc>
          <w:tcPr>
            <w:tcW w:w="416" w:type="dxa"/>
            <w:tcBorders>
              <w:top w:val="nil"/>
              <w:left w:val="nil"/>
              <w:bottom w:val="single" w:sz="4" w:space="0" w:color="auto"/>
              <w:right w:val="single" w:sz="4" w:space="0" w:color="auto"/>
            </w:tcBorders>
            <w:shd w:val="clear" w:color="auto" w:fill="auto"/>
            <w:noWrap/>
            <w:vAlign w:val="bottom"/>
            <w:hideMark/>
          </w:tcPr>
          <w:p w:rsidR="009B4931" w:rsidRPr="00D1387D" w:rsidRDefault="009B4931" w:rsidP="002A5D4F">
            <w:pPr>
              <w:spacing w:after="0" w:line="240" w:lineRule="auto"/>
              <w:jc w:val="center"/>
              <w:rPr>
                <w:rFonts w:ascii="Times New Roman" w:eastAsia="Times New Roman" w:hAnsi="Times New Roman"/>
                <w:color w:val="000000"/>
                <w:lang w:eastAsia="lv-LV"/>
              </w:rPr>
            </w:pPr>
          </w:p>
        </w:tc>
        <w:tc>
          <w:tcPr>
            <w:tcW w:w="416" w:type="dxa"/>
            <w:tcBorders>
              <w:top w:val="nil"/>
              <w:left w:val="nil"/>
              <w:bottom w:val="single" w:sz="4" w:space="0" w:color="auto"/>
              <w:right w:val="single" w:sz="4" w:space="0" w:color="auto"/>
            </w:tcBorders>
            <w:shd w:val="clear" w:color="auto" w:fill="auto"/>
            <w:noWrap/>
            <w:vAlign w:val="bottom"/>
            <w:hideMark/>
          </w:tcPr>
          <w:p w:rsidR="009B4931" w:rsidRPr="00D1387D" w:rsidRDefault="009B4931" w:rsidP="002A5D4F">
            <w:pPr>
              <w:spacing w:after="0" w:line="240" w:lineRule="auto"/>
              <w:jc w:val="center"/>
              <w:rPr>
                <w:rFonts w:ascii="Times New Roman" w:eastAsia="Times New Roman" w:hAnsi="Times New Roman"/>
                <w:color w:val="000000"/>
                <w:lang w:eastAsia="lv-LV"/>
              </w:rPr>
            </w:pPr>
          </w:p>
        </w:tc>
        <w:tc>
          <w:tcPr>
            <w:tcW w:w="416" w:type="dxa"/>
            <w:tcBorders>
              <w:top w:val="nil"/>
              <w:left w:val="nil"/>
              <w:bottom w:val="single" w:sz="4" w:space="0" w:color="auto"/>
              <w:right w:val="single" w:sz="4" w:space="0" w:color="auto"/>
            </w:tcBorders>
            <w:shd w:val="clear" w:color="auto" w:fill="auto"/>
            <w:noWrap/>
            <w:vAlign w:val="bottom"/>
            <w:hideMark/>
          </w:tcPr>
          <w:p w:rsidR="009B4931" w:rsidRPr="00D1387D" w:rsidRDefault="009B4931" w:rsidP="002A5D4F">
            <w:pPr>
              <w:spacing w:after="0" w:line="240" w:lineRule="auto"/>
              <w:jc w:val="center"/>
              <w:rPr>
                <w:rFonts w:ascii="Times New Roman" w:eastAsia="Times New Roman" w:hAnsi="Times New Roman"/>
                <w:color w:val="000000"/>
                <w:lang w:eastAsia="lv-LV"/>
              </w:rPr>
            </w:pPr>
          </w:p>
        </w:tc>
        <w:tc>
          <w:tcPr>
            <w:tcW w:w="416" w:type="dxa"/>
            <w:tcBorders>
              <w:top w:val="nil"/>
              <w:left w:val="nil"/>
              <w:bottom w:val="single" w:sz="4" w:space="0" w:color="auto"/>
              <w:right w:val="single" w:sz="4" w:space="0" w:color="auto"/>
            </w:tcBorders>
            <w:shd w:val="clear" w:color="auto" w:fill="auto"/>
            <w:noWrap/>
            <w:vAlign w:val="bottom"/>
            <w:hideMark/>
          </w:tcPr>
          <w:p w:rsidR="009B4931" w:rsidRPr="00D1387D" w:rsidRDefault="009B4931" w:rsidP="002A5D4F">
            <w:pPr>
              <w:spacing w:after="0" w:line="240" w:lineRule="auto"/>
              <w:jc w:val="center"/>
              <w:rPr>
                <w:rFonts w:ascii="Times New Roman" w:eastAsia="Times New Roman" w:hAnsi="Times New Roman"/>
                <w:color w:val="000000"/>
                <w:lang w:eastAsia="lv-LV"/>
              </w:rPr>
            </w:pPr>
          </w:p>
        </w:tc>
        <w:tc>
          <w:tcPr>
            <w:tcW w:w="416" w:type="dxa"/>
            <w:tcBorders>
              <w:top w:val="nil"/>
              <w:left w:val="nil"/>
              <w:bottom w:val="single" w:sz="4" w:space="0" w:color="auto"/>
              <w:right w:val="single" w:sz="4" w:space="0" w:color="auto"/>
            </w:tcBorders>
            <w:shd w:val="clear" w:color="auto" w:fill="auto"/>
            <w:noWrap/>
            <w:vAlign w:val="bottom"/>
            <w:hideMark/>
          </w:tcPr>
          <w:p w:rsidR="009B4931" w:rsidRPr="00D1387D" w:rsidRDefault="009B4931" w:rsidP="002A5D4F">
            <w:pPr>
              <w:spacing w:after="0" w:line="240" w:lineRule="auto"/>
              <w:jc w:val="center"/>
              <w:rPr>
                <w:rFonts w:ascii="Times New Roman" w:eastAsia="Times New Roman" w:hAnsi="Times New Roman"/>
                <w:color w:val="000000"/>
                <w:lang w:eastAsia="lv-LV"/>
              </w:rPr>
            </w:pPr>
          </w:p>
        </w:tc>
        <w:tc>
          <w:tcPr>
            <w:tcW w:w="416" w:type="dxa"/>
            <w:tcBorders>
              <w:top w:val="nil"/>
              <w:left w:val="nil"/>
              <w:bottom w:val="single" w:sz="4" w:space="0" w:color="auto"/>
              <w:right w:val="single" w:sz="4" w:space="0" w:color="auto"/>
            </w:tcBorders>
            <w:shd w:val="clear" w:color="auto" w:fill="auto"/>
            <w:noWrap/>
            <w:vAlign w:val="bottom"/>
            <w:hideMark/>
          </w:tcPr>
          <w:p w:rsidR="009B4931" w:rsidRPr="00D1387D" w:rsidRDefault="009B4931" w:rsidP="002A5D4F">
            <w:pPr>
              <w:spacing w:after="0" w:line="240" w:lineRule="auto"/>
              <w:jc w:val="center"/>
              <w:rPr>
                <w:rFonts w:ascii="Times New Roman" w:eastAsia="Times New Roman" w:hAnsi="Times New Roman"/>
                <w:color w:val="000000"/>
                <w:lang w:eastAsia="lv-LV"/>
              </w:rPr>
            </w:pPr>
          </w:p>
        </w:tc>
        <w:tc>
          <w:tcPr>
            <w:tcW w:w="416" w:type="dxa"/>
            <w:tcBorders>
              <w:top w:val="nil"/>
              <w:left w:val="nil"/>
              <w:bottom w:val="single" w:sz="4" w:space="0" w:color="auto"/>
              <w:right w:val="single" w:sz="4" w:space="0" w:color="auto"/>
            </w:tcBorders>
            <w:shd w:val="clear" w:color="auto" w:fill="auto"/>
            <w:noWrap/>
            <w:vAlign w:val="bottom"/>
            <w:hideMark/>
          </w:tcPr>
          <w:p w:rsidR="009B4931" w:rsidRPr="00D1387D" w:rsidRDefault="009B4931" w:rsidP="002A5D4F">
            <w:pPr>
              <w:spacing w:after="0" w:line="240" w:lineRule="auto"/>
              <w:jc w:val="center"/>
              <w:rPr>
                <w:rFonts w:ascii="Times New Roman" w:eastAsia="Times New Roman" w:hAnsi="Times New Roman"/>
                <w:color w:val="000000"/>
                <w:lang w:eastAsia="lv-LV"/>
              </w:rPr>
            </w:pPr>
          </w:p>
        </w:tc>
        <w:tc>
          <w:tcPr>
            <w:tcW w:w="416" w:type="dxa"/>
            <w:tcBorders>
              <w:top w:val="nil"/>
              <w:left w:val="nil"/>
              <w:bottom w:val="single" w:sz="4" w:space="0" w:color="auto"/>
              <w:right w:val="single" w:sz="4" w:space="0" w:color="auto"/>
            </w:tcBorders>
            <w:shd w:val="clear" w:color="auto" w:fill="auto"/>
            <w:noWrap/>
            <w:vAlign w:val="bottom"/>
            <w:hideMark/>
          </w:tcPr>
          <w:p w:rsidR="009B4931" w:rsidRPr="00D1387D" w:rsidRDefault="009B4931" w:rsidP="002A5D4F">
            <w:pPr>
              <w:spacing w:after="0" w:line="240" w:lineRule="auto"/>
              <w:jc w:val="center"/>
              <w:rPr>
                <w:rFonts w:ascii="Times New Roman" w:eastAsia="Times New Roman" w:hAnsi="Times New Roman"/>
                <w:color w:val="000000"/>
                <w:lang w:eastAsia="lv-LV"/>
              </w:rPr>
            </w:pPr>
          </w:p>
        </w:tc>
        <w:tc>
          <w:tcPr>
            <w:tcW w:w="416" w:type="dxa"/>
            <w:tcBorders>
              <w:top w:val="single" w:sz="4" w:space="0" w:color="auto"/>
              <w:left w:val="nil"/>
              <w:bottom w:val="single" w:sz="4" w:space="0" w:color="auto"/>
              <w:right w:val="single" w:sz="4" w:space="0" w:color="auto"/>
            </w:tcBorders>
          </w:tcPr>
          <w:p w:rsidR="009B4931" w:rsidRPr="00D1387D" w:rsidRDefault="009B4931" w:rsidP="002A5D4F">
            <w:pPr>
              <w:spacing w:after="0" w:line="240" w:lineRule="auto"/>
              <w:jc w:val="center"/>
              <w:rPr>
                <w:rFonts w:ascii="Times New Roman" w:eastAsia="Times New Roman" w:hAnsi="Times New Roman"/>
                <w:color w:val="000000"/>
                <w:lang w:eastAsia="lv-LV"/>
              </w:rPr>
            </w:pPr>
          </w:p>
        </w:tc>
        <w:tc>
          <w:tcPr>
            <w:tcW w:w="416" w:type="dxa"/>
            <w:tcBorders>
              <w:top w:val="single" w:sz="4" w:space="0" w:color="auto"/>
              <w:left w:val="single" w:sz="4" w:space="0" w:color="auto"/>
              <w:bottom w:val="single" w:sz="4" w:space="0" w:color="auto"/>
              <w:right w:val="single" w:sz="4" w:space="0" w:color="auto"/>
            </w:tcBorders>
          </w:tcPr>
          <w:p w:rsidR="009B4931" w:rsidRPr="00D1387D" w:rsidRDefault="009B4931" w:rsidP="002A5D4F">
            <w:pPr>
              <w:spacing w:after="0" w:line="240" w:lineRule="auto"/>
              <w:jc w:val="center"/>
              <w:rPr>
                <w:rFonts w:ascii="Times New Roman" w:eastAsia="Times New Roman" w:hAnsi="Times New Roman"/>
                <w:color w:val="000000"/>
                <w:lang w:eastAsia="lv-LV"/>
              </w:rPr>
            </w:pP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9B4931" w:rsidRPr="00D1387D" w:rsidRDefault="009B4931" w:rsidP="002A5D4F">
            <w:pPr>
              <w:spacing w:after="0" w:line="240" w:lineRule="auto"/>
              <w:jc w:val="center"/>
              <w:rPr>
                <w:rFonts w:ascii="Times New Roman" w:eastAsia="Times New Roman" w:hAnsi="Times New Roman"/>
                <w:color w:val="000000"/>
                <w:lang w:eastAsia="lv-LV"/>
              </w:rPr>
            </w:pPr>
          </w:p>
        </w:tc>
        <w:tc>
          <w:tcPr>
            <w:tcW w:w="461" w:type="dxa"/>
            <w:tcBorders>
              <w:top w:val="nil"/>
              <w:left w:val="nil"/>
              <w:bottom w:val="single" w:sz="4" w:space="0" w:color="auto"/>
              <w:right w:val="single" w:sz="4" w:space="0" w:color="auto"/>
            </w:tcBorders>
            <w:shd w:val="clear" w:color="auto" w:fill="auto"/>
            <w:noWrap/>
            <w:vAlign w:val="bottom"/>
            <w:hideMark/>
          </w:tcPr>
          <w:p w:rsidR="009B4931" w:rsidRPr="00D1387D" w:rsidRDefault="009B4931" w:rsidP="002A5D4F">
            <w:pPr>
              <w:spacing w:after="0" w:line="240" w:lineRule="auto"/>
              <w:jc w:val="center"/>
              <w:rPr>
                <w:rFonts w:ascii="Times New Roman" w:eastAsia="Times New Roman" w:hAnsi="Times New Roman"/>
                <w:color w:val="000000"/>
                <w:lang w:eastAsia="lv-LV"/>
              </w:rPr>
            </w:pPr>
            <w:r w:rsidRPr="00D1387D">
              <w:rPr>
                <w:rFonts w:ascii="Times New Roman" w:eastAsia="Times New Roman" w:hAnsi="Times New Roman"/>
                <w:color w:val="000000"/>
                <w:lang w:eastAsia="lv-LV"/>
              </w:rPr>
              <w:t>18</w:t>
            </w:r>
          </w:p>
        </w:tc>
      </w:tr>
      <w:tr w:rsidR="009B4931" w:rsidRPr="00D1387D" w:rsidTr="002A5D4F">
        <w:trPr>
          <w:trHeight w:val="315"/>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9B4931" w:rsidRPr="00D1387D" w:rsidRDefault="009B4931" w:rsidP="002A5D4F">
            <w:pPr>
              <w:spacing w:after="0" w:line="240" w:lineRule="auto"/>
              <w:jc w:val="center"/>
              <w:rPr>
                <w:rFonts w:ascii="Times New Roman" w:eastAsia="Times New Roman" w:hAnsi="Times New Roman"/>
                <w:color w:val="000000"/>
                <w:lang w:eastAsia="lv-LV"/>
              </w:rPr>
            </w:pPr>
            <w:r w:rsidRPr="00D1387D">
              <w:rPr>
                <w:rFonts w:ascii="Times New Roman" w:eastAsia="Times New Roman" w:hAnsi="Times New Roman"/>
                <w:color w:val="000000"/>
                <w:lang w:eastAsia="lv-LV"/>
              </w:rPr>
              <w:t>x</w:t>
            </w:r>
          </w:p>
        </w:tc>
        <w:tc>
          <w:tcPr>
            <w:tcW w:w="416" w:type="dxa"/>
            <w:tcBorders>
              <w:top w:val="nil"/>
              <w:left w:val="nil"/>
              <w:bottom w:val="single" w:sz="4" w:space="0" w:color="auto"/>
              <w:right w:val="single" w:sz="4" w:space="0" w:color="auto"/>
            </w:tcBorders>
            <w:shd w:val="clear" w:color="auto" w:fill="auto"/>
            <w:noWrap/>
            <w:vAlign w:val="bottom"/>
            <w:hideMark/>
          </w:tcPr>
          <w:p w:rsidR="009B4931" w:rsidRPr="00D1387D" w:rsidRDefault="009B4931" w:rsidP="002A5D4F">
            <w:pPr>
              <w:spacing w:after="0" w:line="240" w:lineRule="auto"/>
              <w:jc w:val="center"/>
              <w:rPr>
                <w:rFonts w:ascii="Times New Roman" w:eastAsia="Times New Roman" w:hAnsi="Times New Roman"/>
                <w:color w:val="000000"/>
                <w:lang w:eastAsia="lv-LV"/>
              </w:rPr>
            </w:pPr>
            <w:r w:rsidRPr="00D1387D">
              <w:rPr>
                <w:rFonts w:ascii="Times New Roman" w:eastAsia="Times New Roman" w:hAnsi="Times New Roman"/>
                <w:color w:val="000000"/>
                <w:lang w:eastAsia="lv-LV"/>
              </w:rPr>
              <w:t>x</w:t>
            </w:r>
          </w:p>
        </w:tc>
        <w:tc>
          <w:tcPr>
            <w:tcW w:w="416" w:type="dxa"/>
            <w:tcBorders>
              <w:top w:val="nil"/>
              <w:left w:val="nil"/>
              <w:bottom w:val="single" w:sz="4" w:space="0" w:color="auto"/>
              <w:right w:val="single" w:sz="4" w:space="0" w:color="auto"/>
            </w:tcBorders>
            <w:shd w:val="clear" w:color="auto" w:fill="auto"/>
            <w:noWrap/>
            <w:vAlign w:val="bottom"/>
            <w:hideMark/>
          </w:tcPr>
          <w:p w:rsidR="009B4931" w:rsidRPr="00D1387D" w:rsidRDefault="009B4931" w:rsidP="002A5D4F">
            <w:pPr>
              <w:spacing w:after="0" w:line="240" w:lineRule="auto"/>
              <w:jc w:val="center"/>
              <w:rPr>
                <w:rFonts w:ascii="Times New Roman" w:eastAsia="Times New Roman" w:hAnsi="Times New Roman"/>
                <w:color w:val="000000"/>
                <w:lang w:eastAsia="lv-LV"/>
              </w:rPr>
            </w:pPr>
          </w:p>
        </w:tc>
        <w:tc>
          <w:tcPr>
            <w:tcW w:w="416" w:type="dxa"/>
            <w:tcBorders>
              <w:top w:val="nil"/>
              <w:left w:val="nil"/>
              <w:bottom w:val="single" w:sz="4" w:space="0" w:color="auto"/>
              <w:right w:val="single" w:sz="4" w:space="0" w:color="auto"/>
            </w:tcBorders>
            <w:shd w:val="clear" w:color="auto" w:fill="auto"/>
            <w:noWrap/>
            <w:vAlign w:val="bottom"/>
            <w:hideMark/>
          </w:tcPr>
          <w:p w:rsidR="009B4931" w:rsidRPr="00D1387D" w:rsidRDefault="009B4931" w:rsidP="002A5D4F">
            <w:pPr>
              <w:spacing w:after="0" w:line="240" w:lineRule="auto"/>
              <w:jc w:val="center"/>
              <w:rPr>
                <w:rFonts w:ascii="Times New Roman" w:eastAsia="Times New Roman" w:hAnsi="Times New Roman"/>
                <w:color w:val="000000"/>
                <w:lang w:eastAsia="lv-LV"/>
              </w:rPr>
            </w:pPr>
          </w:p>
        </w:tc>
        <w:tc>
          <w:tcPr>
            <w:tcW w:w="416" w:type="dxa"/>
            <w:tcBorders>
              <w:top w:val="nil"/>
              <w:left w:val="nil"/>
              <w:bottom w:val="single" w:sz="4" w:space="0" w:color="auto"/>
              <w:right w:val="single" w:sz="4" w:space="0" w:color="auto"/>
            </w:tcBorders>
            <w:shd w:val="clear" w:color="auto" w:fill="auto"/>
            <w:noWrap/>
            <w:vAlign w:val="bottom"/>
            <w:hideMark/>
          </w:tcPr>
          <w:p w:rsidR="009B4931" w:rsidRPr="00D1387D" w:rsidRDefault="009B4931" w:rsidP="002A5D4F">
            <w:pPr>
              <w:spacing w:after="0" w:line="240" w:lineRule="auto"/>
              <w:jc w:val="center"/>
              <w:rPr>
                <w:rFonts w:ascii="Times New Roman" w:eastAsia="Times New Roman" w:hAnsi="Times New Roman"/>
                <w:color w:val="000000"/>
                <w:lang w:eastAsia="lv-LV"/>
              </w:rPr>
            </w:pPr>
          </w:p>
        </w:tc>
        <w:tc>
          <w:tcPr>
            <w:tcW w:w="416" w:type="dxa"/>
            <w:tcBorders>
              <w:top w:val="nil"/>
              <w:left w:val="nil"/>
              <w:bottom w:val="single" w:sz="4" w:space="0" w:color="auto"/>
              <w:right w:val="single" w:sz="4" w:space="0" w:color="auto"/>
            </w:tcBorders>
            <w:shd w:val="clear" w:color="auto" w:fill="auto"/>
            <w:noWrap/>
            <w:vAlign w:val="bottom"/>
            <w:hideMark/>
          </w:tcPr>
          <w:p w:rsidR="009B4931" w:rsidRPr="00D1387D" w:rsidRDefault="009B4931" w:rsidP="002A5D4F">
            <w:pPr>
              <w:spacing w:after="0" w:line="240" w:lineRule="auto"/>
              <w:jc w:val="center"/>
              <w:rPr>
                <w:rFonts w:ascii="Times New Roman" w:eastAsia="Times New Roman" w:hAnsi="Times New Roman"/>
                <w:color w:val="000000"/>
                <w:lang w:eastAsia="lv-LV"/>
              </w:rPr>
            </w:pPr>
          </w:p>
        </w:tc>
        <w:tc>
          <w:tcPr>
            <w:tcW w:w="416" w:type="dxa"/>
            <w:tcBorders>
              <w:top w:val="nil"/>
              <w:left w:val="nil"/>
              <w:bottom w:val="single" w:sz="4" w:space="0" w:color="auto"/>
              <w:right w:val="single" w:sz="4" w:space="0" w:color="auto"/>
            </w:tcBorders>
            <w:shd w:val="clear" w:color="auto" w:fill="auto"/>
            <w:noWrap/>
            <w:vAlign w:val="bottom"/>
            <w:hideMark/>
          </w:tcPr>
          <w:p w:rsidR="009B4931" w:rsidRPr="00D1387D" w:rsidRDefault="009B4931" w:rsidP="002A5D4F">
            <w:pPr>
              <w:spacing w:after="0" w:line="240" w:lineRule="auto"/>
              <w:jc w:val="center"/>
              <w:rPr>
                <w:rFonts w:ascii="Times New Roman" w:eastAsia="Times New Roman" w:hAnsi="Times New Roman"/>
                <w:color w:val="000000"/>
                <w:lang w:eastAsia="lv-LV"/>
              </w:rPr>
            </w:pPr>
          </w:p>
        </w:tc>
        <w:tc>
          <w:tcPr>
            <w:tcW w:w="416" w:type="dxa"/>
            <w:tcBorders>
              <w:top w:val="nil"/>
              <w:left w:val="nil"/>
              <w:bottom w:val="single" w:sz="4" w:space="0" w:color="auto"/>
              <w:right w:val="single" w:sz="4" w:space="0" w:color="auto"/>
            </w:tcBorders>
            <w:shd w:val="clear" w:color="auto" w:fill="auto"/>
            <w:noWrap/>
            <w:vAlign w:val="bottom"/>
            <w:hideMark/>
          </w:tcPr>
          <w:p w:rsidR="009B4931" w:rsidRPr="00D1387D" w:rsidRDefault="009B4931" w:rsidP="002A5D4F">
            <w:pPr>
              <w:spacing w:after="0" w:line="240" w:lineRule="auto"/>
              <w:jc w:val="center"/>
              <w:rPr>
                <w:rFonts w:ascii="Times New Roman" w:eastAsia="Times New Roman" w:hAnsi="Times New Roman"/>
                <w:color w:val="000000"/>
                <w:lang w:eastAsia="lv-LV"/>
              </w:rPr>
            </w:pPr>
          </w:p>
        </w:tc>
        <w:tc>
          <w:tcPr>
            <w:tcW w:w="416" w:type="dxa"/>
            <w:tcBorders>
              <w:top w:val="nil"/>
              <w:left w:val="nil"/>
              <w:bottom w:val="single" w:sz="4" w:space="0" w:color="auto"/>
              <w:right w:val="single" w:sz="4" w:space="0" w:color="auto"/>
            </w:tcBorders>
            <w:shd w:val="clear" w:color="auto" w:fill="auto"/>
            <w:noWrap/>
            <w:vAlign w:val="bottom"/>
            <w:hideMark/>
          </w:tcPr>
          <w:p w:rsidR="009B4931" w:rsidRPr="00D1387D" w:rsidRDefault="009B4931" w:rsidP="002A5D4F">
            <w:pPr>
              <w:spacing w:after="0" w:line="240" w:lineRule="auto"/>
              <w:jc w:val="center"/>
              <w:rPr>
                <w:rFonts w:ascii="Times New Roman" w:eastAsia="Times New Roman" w:hAnsi="Times New Roman"/>
                <w:color w:val="000000"/>
                <w:lang w:eastAsia="lv-LV"/>
              </w:rPr>
            </w:pPr>
          </w:p>
        </w:tc>
        <w:tc>
          <w:tcPr>
            <w:tcW w:w="416" w:type="dxa"/>
            <w:tcBorders>
              <w:top w:val="nil"/>
              <w:left w:val="nil"/>
              <w:bottom w:val="single" w:sz="4" w:space="0" w:color="auto"/>
              <w:right w:val="single" w:sz="4" w:space="0" w:color="auto"/>
            </w:tcBorders>
            <w:shd w:val="clear" w:color="auto" w:fill="auto"/>
            <w:noWrap/>
            <w:vAlign w:val="bottom"/>
            <w:hideMark/>
          </w:tcPr>
          <w:p w:rsidR="009B4931" w:rsidRPr="00D1387D" w:rsidRDefault="009B4931" w:rsidP="002A5D4F">
            <w:pPr>
              <w:spacing w:after="0" w:line="240" w:lineRule="auto"/>
              <w:jc w:val="center"/>
              <w:rPr>
                <w:rFonts w:ascii="Times New Roman" w:eastAsia="Times New Roman" w:hAnsi="Times New Roman"/>
                <w:color w:val="000000"/>
                <w:lang w:eastAsia="lv-LV"/>
              </w:rPr>
            </w:pPr>
          </w:p>
        </w:tc>
        <w:tc>
          <w:tcPr>
            <w:tcW w:w="416" w:type="dxa"/>
            <w:tcBorders>
              <w:top w:val="nil"/>
              <w:left w:val="nil"/>
              <w:bottom w:val="single" w:sz="4" w:space="0" w:color="auto"/>
              <w:right w:val="single" w:sz="4" w:space="0" w:color="auto"/>
            </w:tcBorders>
            <w:shd w:val="clear" w:color="auto" w:fill="auto"/>
            <w:noWrap/>
            <w:vAlign w:val="bottom"/>
            <w:hideMark/>
          </w:tcPr>
          <w:p w:rsidR="009B4931" w:rsidRPr="00D1387D" w:rsidRDefault="009B4931" w:rsidP="002A5D4F">
            <w:pPr>
              <w:spacing w:after="0" w:line="240" w:lineRule="auto"/>
              <w:jc w:val="center"/>
              <w:rPr>
                <w:rFonts w:ascii="Times New Roman" w:eastAsia="Times New Roman" w:hAnsi="Times New Roman"/>
                <w:color w:val="000000"/>
                <w:lang w:eastAsia="lv-LV"/>
              </w:rPr>
            </w:pPr>
          </w:p>
        </w:tc>
        <w:tc>
          <w:tcPr>
            <w:tcW w:w="416" w:type="dxa"/>
            <w:tcBorders>
              <w:top w:val="single" w:sz="4" w:space="0" w:color="auto"/>
              <w:left w:val="nil"/>
              <w:bottom w:val="single" w:sz="4" w:space="0" w:color="auto"/>
              <w:right w:val="single" w:sz="4" w:space="0" w:color="auto"/>
            </w:tcBorders>
          </w:tcPr>
          <w:p w:rsidR="009B4931" w:rsidRPr="00D1387D" w:rsidRDefault="009B4931" w:rsidP="002A5D4F">
            <w:pPr>
              <w:spacing w:after="0" w:line="240" w:lineRule="auto"/>
              <w:jc w:val="center"/>
              <w:rPr>
                <w:rFonts w:ascii="Times New Roman" w:eastAsia="Times New Roman" w:hAnsi="Times New Roman"/>
                <w:color w:val="000000"/>
                <w:lang w:eastAsia="lv-LV"/>
              </w:rPr>
            </w:pPr>
          </w:p>
        </w:tc>
        <w:tc>
          <w:tcPr>
            <w:tcW w:w="416" w:type="dxa"/>
            <w:tcBorders>
              <w:top w:val="single" w:sz="4" w:space="0" w:color="auto"/>
              <w:left w:val="single" w:sz="4" w:space="0" w:color="auto"/>
              <w:bottom w:val="single" w:sz="4" w:space="0" w:color="auto"/>
              <w:right w:val="single" w:sz="4" w:space="0" w:color="auto"/>
            </w:tcBorders>
          </w:tcPr>
          <w:p w:rsidR="009B4931" w:rsidRPr="00D1387D" w:rsidRDefault="009B4931" w:rsidP="002A5D4F">
            <w:pPr>
              <w:spacing w:after="0" w:line="240" w:lineRule="auto"/>
              <w:jc w:val="center"/>
              <w:rPr>
                <w:rFonts w:ascii="Times New Roman" w:eastAsia="Times New Roman" w:hAnsi="Times New Roman"/>
                <w:color w:val="000000"/>
                <w:lang w:eastAsia="lv-LV"/>
              </w:rPr>
            </w:pP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9B4931" w:rsidRPr="00D1387D" w:rsidRDefault="009B4931" w:rsidP="002A5D4F">
            <w:pPr>
              <w:spacing w:after="0" w:line="240" w:lineRule="auto"/>
              <w:jc w:val="center"/>
              <w:rPr>
                <w:rFonts w:ascii="Times New Roman" w:eastAsia="Times New Roman" w:hAnsi="Times New Roman"/>
                <w:color w:val="000000"/>
                <w:lang w:eastAsia="lv-LV"/>
              </w:rPr>
            </w:pPr>
          </w:p>
        </w:tc>
        <w:tc>
          <w:tcPr>
            <w:tcW w:w="461" w:type="dxa"/>
            <w:tcBorders>
              <w:top w:val="nil"/>
              <w:left w:val="nil"/>
              <w:bottom w:val="single" w:sz="4" w:space="0" w:color="auto"/>
              <w:right w:val="single" w:sz="4" w:space="0" w:color="auto"/>
            </w:tcBorders>
            <w:shd w:val="clear" w:color="auto" w:fill="auto"/>
            <w:noWrap/>
            <w:vAlign w:val="bottom"/>
            <w:hideMark/>
          </w:tcPr>
          <w:p w:rsidR="009B4931" w:rsidRPr="00D1387D" w:rsidRDefault="009B4931" w:rsidP="002A5D4F">
            <w:pPr>
              <w:spacing w:after="0" w:line="240" w:lineRule="auto"/>
              <w:jc w:val="center"/>
              <w:rPr>
                <w:rFonts w:ascii="Times New Roman" w:eastAsia="Times New Roman" w:hAnsi="Times New Roman"/>
                <w:color w:val="000000"/>
                <w:lang w:eastAsia="lv-LV"/>
              </w:rPr>
            </w:pPr>
            <w:r w:rsidRPr="00D1387D">
              <w:rPr>
                <w:rFonts w:ascii="Times New Roman" w:eastAsia="Times New Roman" w:hAnsi="Times New Roman"/>
                <w:color w:val="000000"/>
                <w:lang w:eastAsia="lv-LV"/>
              </w:rPr>
              <w:t>18</w:t>
            </w:r>
          </w:p>
        </w:tc>
      </w:tr>
    </w:tbl>
    <w:p w:rsidR="00655929" w:rsidRDefault="00655929" w:rsidP="009B4931"/>
    <w:p w:rsidR="00655929" w:rsidRPr="00EB0A6C" w:rsidRDefault="00655929" w:rsidP="00655929">
      <w:pPr>
        <w:spacing w:after="120"/>
        <w:ind w:left="1440" w:firstLine="720"/>
        <w:jc w:val="both"/>
        <w:rPr>
          <w:rFonts w:ascii="Times New Roman" w:hAnsi="Times New Roman"/>
          <w:sz w:val="24"/>
          <w:szCs w:val="24"/>
        </w:rPr>
      </w:pPr>
      <w:r w:rsidRPr="00EB0A6C">
        <w:rPr>
          <w:rFonts w:ascii="Times New Roman" w:hAnsi="Times New Roman"/>
          <w:sz w:val="24"/>
          <w:szCs w:val="24"/>
        </w:rPr>
        <w:t>Ekonomikas ministrs</w:t>
      </w:r>
      <w:r w:rsidRPr="00EB0A6C">
        <w:rPr>
          <w:rFonts w:ascii="Times New Roman" w:hAnsi="Times New Roman"/>
          <w:sz w:val="24"/>
          <w:szCs w:val="24"/>
        </w:rPr>
        <w:tab/>
      </w:r>
      <w:r w:rsidRPr="00EB0A6C">
        <w:rPr>
          <w:rFonts w:ascii="Times New Roman" w:hAnsi="Times New Roman"/>
          <w:sz w:val="24"/>
          <w:szCs w:val="24"/>
        </w:rPr>
        <w:tab/>
      </w:r>
      <w:r w:rsidRPr="00EB0A6C">
        <w:rPr>
          <w:rFonts w:ascii="Times New Roman" w:hAnsi="Times New Roman"/>
          <w:sz w:val="24"/>
          <w:szCs w:val="24"/>
        </w:rPr>
        <w:tab/>
      </w:r>
      <w:r w:rsidRPr="00EB0A6C">
        <w:rPr>
          <w:rFonts w:ascii="Times New Roman" w:hAnsi="Times New Roman"/>
          <w:sz w:val="24"/>
          <w:szCs w:val="24"/>
        </w:rPr>
        <w:tab/>
      </w:r>
      <w:r w:rsidRPr="00EB0A6C">
        <w:rPr>
          <w:rFonts w:ascii="Times New Roman" w:hAnsi="Times New Roman"/>
          <w:sz w:val="24"/>
          <w:szCs w:val="24"/>
        </w:rPr>
        <w:tab/>
      </w:r>
      <w:r w:rsidRPr="00EB0A6C">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B0A6C">
        <w:rPr>
          <w:rFonts w:ascii="Times New Roman" w:hAnsi="Times New Roman"/>
          <w:sz w:val="24"/>
          <w:szCs w:val="24"/>
        </w:rPr>
        <w:t>D.Pavļuts</w:t>
      </w:r>
    </w:p>
    <w:p w:rsidR="00655929" w:rsidRPr="00EB0A6C" w:rsidRDefault="00655929" w:rsidP="00655929">
      <w:pPr>
        <w:spacing w:after="120"/>
        <w:ind w:left="1440" w:firstLine="720"/>
        <w:jc w:val="both"/>
        <w:rPr>
          <w:rFonts w:ascii="Times New Roman" w:hAnsi="Times New Roman"/>
          <w:sz w:val="24"/>
          <w:szCs w:val="24"/>
        </w:rPr>
      </w:pPr>
      <w:r w:rsidRPr="00EB0A6C">
        <w:rPr>
          <w:rFonts w:ascii="Times New Roman" w:hAnsi="Times New Roman"/>
          <w:sz w:val="24"/>
          <w:szCs w:val="24"/>
        </w:rPr>
        <w:t>Iesniedzējs: Ekonomikas ministrs</w:t>
      </w:r>
      <w:r w:rsidRPr="00EB0A6C">
        <w:rPr>
          <w:rFonts w:ascii="Times New Roman" w:hAnsi="Times New Roman"/>
          <w:sz w:val="24"/>
          <w:szCs w:val="24"/>
        </w:rPr>
        <w:tab/>
      </w:r>
      <w:r w:rsidRPr="00EB0A6C">
        <w:rPr>
          <w:rFonts w:ascii="Times New Roman" w:hAnsi="Times New Roman"/>
          <w:sz w:val="24"/>
          <w:szCs w:val="24"/>
        </w:rPr>
        <w:tab/>
      </w:r>
      <w:r w:rsidRPr="00EB0A6C">
        <w:rPr>
          <w:rFonts w:ascii="Times New Roman" w:hAnsi="Times New Roman"/>
          <w:sz w:val="24"/>
          <w:szCs w:val="24"/>
        </w:rPr>
        <w:tab/>
      </w:r>
      <w:r w:rsidRPr="00EB0A6C">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B0A6C">
        <w:rPr>
          <w:rFonts w:ascii="Times New Roman" w:hAnsi="Times New Roman"/>
          <w:sz w:val="24"/>
          <w:szCs w:val="24"/>
        </w:rPr>
        <w:t>D.Pavļuts</w:t>
      </w:r>
    </w:p>
    <w:p w:rsidR="00655929" w:rsidRPr="00EB0A6C" w:rsidRDefault="00DF7C9C" w:rsidP="00655929">
      <w:pPr>
        <w:spacing w:after="120"/>
        <w:ind w:left="1440" w:firstLine="720"/>
        <w:jc w:val="both"/>
        <w:rPr>
          <w:rFonts w:ascii="Times New Roman" w:hAnsi="Times New Roman"/>
          <w:sz w:val="24"/>
          <w:szCs w:val="24"/>
        </w:rPr>
      </w:pPr>
      <w:r>
        <w:rPr>
          <w:rFonts w:ascii="Times New Roman" w:hAnsi="Times New Roman"/>
          <w:sz w:val="24"/>
          <w:szCs w:val="24"/>
        </w:rPr>
        <w:t>Vīza</w:t>
      </w:r>
      <w:r w:rsidR="00655929" w:rsidRPr="00EB0A6C">
        <w:rPr>
          <w:rFonts w:ascii="Times New Roman" w:hAnsi="Times New Roman"/>
          <w:sz w:val="24"/>
          <w:szCs w:val="24"/>
        </w:rPr>
        <w:t>: Ekonomikas ministrijas valsts sekretārs</w:t>
      </w:r>
      <w:r w:rsidR="00655929" w:rsidRPr="00EB0A6C">
        <w:rPr>
          <w:rFonts w:ascii="Times New Roman" w:hAnsi="Times New Roman"/>
          <w:sz w:val="24"/>
          <w:szCs w:val="24"/>
        </w:rPr>
        <w:tab/>
      </w:r>
      <w:r w:rsidR="00655929" w:rsidRPr="00EB0A6C">
        <w:rPr>
          <w:rFonts w:ascii="Times New Roman" w:hAnsi="Times New Roman"/>
          <w:sz w:val="24"/>
          <w:szCs w:val="24"/>
        </w:rPr>
        <w:tab/>
      </w:r>
      <w:r w:rsidR="00655929">
        <w:rPr>
          <w:rFonts w:ascii="Times New Roman" w:hAnsi="Times New Roman"/>
          <w:sz w:val="24"/>
          <w:szCs w:val="24"/>
        </w:rPr>
        <w:tab/>
      </w:r>
      <w:r w:rsidR="00655929">
        <w:rPr>
          <w:rFonts w:ascii="Times New Roman" w:hAnsi="Times New Roman"/>
          <w:sz w:val="24"/>
          <w:szCs w:val="24"/>
        </w:rPr>
        <w:tab/>
      </w:r>
      <w:r w:rsidR="00655929" w:rsidRPr="00EB0A6C">
        <w:rPr>
          <w:rFonts w:ascii="Times New Roman" w:hAnsi="Times New Roman"/>
          <w:sz w:val="24"/>
          <w:szCs w:val="24"/>
        </w:rPr>
        <w:t>J.Pūce</w:t>
      </w:r>
    </w:p>
    <w:p w:rsidR="00655929" w:rsidRDefault="00655929" w:rsidP="00655929">
      <w:pPr>
        <w:spacing w:after="0" w:line="240" w:lineRule="auto"/>
        <w:rPr>
          <w:rFonts w:ascii="Times New Roman" w:hAnsi="Times New Roman"/>
          <w:sz w:val="18"/>
          <w:szCs w:val="18"/>
        </w:rPr>
      </w:pPr>
    </w:p>
    <w:p w:rsidR="00655929" w:rsidRDefault="00655929" w:rsidP="00655929">
      <w:pPr>
        <w:spacing w:after="0" w:line="240" w:lineRule="auto"/>
        <w:rPr>
          <w:rFonts w:ascii="Times New Roman" w:hAnsi="Times New Roman"/>
          <w:sz w:val="18"/>
          <w:szCs w:val="18"/>
        </w:rPr>
      </w:pPr>
    </w:p>
    <w:p w:rsidR="00655929" w:rsidRDefault="00655929" w:rsidP="00655929">
      <w:pPr>
        <w:spacing w:after="0" w:line="240" w:lineRule="auto"/>
        <w:rPr>
          <w:rFonts w:ascii="Times New Roman" w:hAnsi="Times New Roman"/>
          <w:sz w:val="18"/>
          <w:szCs w:val="18"/>
        </w:rPr>
      </w:pPr>
    </w:p>
    <w:p w:rsidR="00C83991" w:rsidRDefault="00180E04" w:rsidP="00655929">
      <w:pPr>
        <w:spacing w:after="0" w:line="240" w:lineRule="auto"/>
        <w:rPr>
          <w:rFonts w:ascii="Times New Roman" w:hAnsi="Times New Roman"/>
          <w:sz w:val="18"/>
          <w:szCs w:val="18"/>
        </w:rPr>
      </w:pPr>
      <w:r>
        <w:rPr>
          <w:rFonts w:ascii="Times New Roman" w:hAnsi="Times New Roman"/>
          <w:sz w:val="18"/>
          <w:szCs w:val="18"/>
        </w:rPr>
        <w:t>22.02.2012 20:38</w:t>
      </w:r>
    </w:p>
    <w:p w:rsidR="00655929" w:rsidRPr="005C3E05" w:rsidRDefault="004C0DF5" w:rsidP="00655929">
      <w:pPr>
        <w:spacing w:after="0" w:line="240" w:lineRule="auto"/>
        <w:rPr>
          <w:rFonts w:ascii="Times New Roman" w:hAnsi="Times New Roman"/>
          <w:sz w:val="18"/>
          <w:szCs w:val="18"/>
        </w:rPr>
      </w:pPr>
      <w:fldSimple w:instr=" NUMWORDS   \* MERGEFORMAT ">
        <w:r w:rsidR="00180E04" w:rsidRPr="00180E04">
          <w:rPr>
            <w:rFonts w:ascii="Times New Roman" w:hAnsi="Times New Roman" w:cs="Mangal"/>
            <w:noProof/>
            <w:sz w:val="18"/>
            <w:szCs w:val="18"/>
          </w:rPr>
          <w:t>2055</w:t>
        </w:r>
      </w:fldSimple>
    </w:p>
    <w:p w:rsidR="00655929" w:rsidRDefault="007433EE" w:rsidP="00655929">
      <w:pPr>
        <w:spacing w:after="0"/>
        <w:jc w:val="both"/>
        <w:rPr>
          <w:rFonts w:ascii="Times New Roman" w:hAnsi="Times New Roman"/>
          <w:sz w:val="18"/>
          <w:szCs w:val="18"/>
        </w:rPr>
      </w:pPr>
      <w:r>
        <w:rPr>
          <w:rFonts w:ascii="Times New Roman" w:hAnsi="Times New Roman"/>
          <w:sz w:val="18"/>
          <w:szCs w:val="18"/>
        </w:rPr>
        <w:t>Una Vanaga</w:t>
      </w:r>
    </w:p>
    <w:p w:rsidR="00655929" w:rsidRPr="00103377" w:rsidRDefault="00655929" w:rsidP="00655929">
      <w:pPr>
        <w:spacing w:after="0"/>
        <w:jc w:val="both"/>
        <w:rPr>
          <w:rFonts w:ascii="Times New Roman" w:hAnsi="Times New Roman"/>
          <w:sz w:val="24"/>
          <w:szCs w:val="24"/>
        </w:rPr>
      </w:pPr>
      <w:r w:rsidRPr="005C3E05">
        <w:rPr>
          <w:rFonts w:ascii="Times New Roman" w:hAnsi="Times New Roman"/>
          <w:sz w:val="18"/>
          <w:szCs w:val="18"/>
        </w:rPr>
        <w:t xml:space="preserve"> Tālr. 67013</w:t>
      </w:r>
      <w:r w:rsidR="007433EE">
        <w:rPr>
          <w:rFonts w:ascii="Times New Roman" w:hAnsi="Times New Roman"/>
          <w:sz w:val="18"/>
          <w:szCs w:val="18"/>
        </w:rPr>
        <w:t>129</w:t>
      </w:r>
      <w:r w:rsidRPr="005C3E05">
        <w:rPr>
          <w:rFonts w:ascii="Times New Roman" w:hAnsi="Times New Roman"/>
          <w:sz w:val="18"/>
          <w:szCs w:val="18"/>
        </w:rPr>
        <w:t xml:space="preserve">; </w:t>
      </w:r>
      <w:hyperlink r:id="rId15" w:history="1">
        <w:r w:rsidR="007433EE" w:rsidRPr="00214D32">
          <w:rPr>
            <w:rStyle w:val="Hyperlink"/>
            <w:rFonts w:ascii="Times New Roman" w:hAnsi="Times New Roman"/>
            <w:sz w:val="18"/>
            <w:szCs w:val="18"/>
          </w:rPr>
          <w:t>Una.Vanaga@em.gov.lv</w:t>
        </w:r>
      </w:hyperlink>
    </w:p>
    <w:p w:rsidR="00655929" w:rsidRDefault="00655929" w:rsidP="009B4931"/>
    <w:sectPr w:rsidR="00655929" w:rsidSect="009B4931">
      <w:pgSz w:w="16838" w:h="11906" w:orient="landscape"/>
      <w:pgMar w:top="1797" w:right="1440" w:bottom="179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1DE" w:rsidRDefault="004C71DE" w:rsidP="009B4931">
      <w:pPr>
        <w:spacing w:after="0" w:line="240" w:lineRule="auto"/>
      </w:pPr>
      <w:r>
        <w:separator/>
      </w:r>
    </w:p>
  </w:endnote>
  <w:endnote w:type="continuationSeparator" w:id="0">
    <w:p w:rsidR="004C71DE" w:rsidRDefault="004C71DE" w:rsidP="009B49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931" w:rsidRPr="006F7183" w:rsidRDefault="00C22375" w:rsidP="002A5D4F">
    <w:pPr>
      <w:pStyle w:val="Footer"/>
      <w:jc w:val="both"/>
      <w:rPr>
        <w:rFonts w:ascii="Times New Roman" w:hAnsi="Times New Roman"/>
        <w:sz w:val="20"/>
        <w:szCs w:val="20"/>
      </w:rPr>
    </w:pPr>
    <w:r>
      <w:rPr>
        <w:rFonts w:ascii="Times New Roman" w:hAnsi="Times New Roman"/>
        <w:sz w:val="20"/>
        <w:szCs w:val="20"/>
      </w:rPr>
      <w:t>EMRikp</w:t>
    </w:r>
    <w:r w:rsidR="009B4931">
      <w:rPr>
        <w:rFonts w:ascii="Times New Roman" w:hAnsi="Times New Roman"/>
        <w:sz w:val="20"/>
        <w:szCs w:val="20"/>
      </w:rPr>
      <w:t>3</w:t>
    </w:r>
    <w:r w:rsidR="009B4931" w:rsidRPr="00F970F3">
      <w:rPr>
        <w:rFonts w:ascii="Times New Roman" w:hAnsi="Times New Roman"/>
        <w:sz w:val="20"/>
        <w:szCs w:val="20"/>
      </w:rPr>
      <w:t>_</w:t>
    </w:r>
    <w:r w:rsidR="008F5AB3">
      <w:rPr>
        <w:rFonts w:ascii="Times New Roman" w:hAnsi="Times New Roman"/>
        <w:sz w:val="20"/>
        <w:szCs w:val="20"/>
      </w:rPr>
      <w:t>2</w:t>
    </w:r>
    <w:r w:rsidR="007433EE">
      <w:rPr>
        <w:rFonts w:ascii="Times New Roman" w:hAnsi="Times New Roman"/>
        <w:sz w:val="20"/>
        <w:szCs w:val="20"/>
      </w:rPr>
      <w:t>2</w:t>
    </w:r>
    <w:r w:rsidR="00DB0B49" w:rsidRPr="00F970F3">
      <w:rPr>
        <w:rFonts w:ascii="Times New Roman" w:hAnsi="Times New Roman"/>
        <w:sz w:val="20"/>
        <w:szCs w:val="20"/>
      </w:rPr>
      <w:t>0212</w:t>
    </w:r>
    <w:r w:rsidR="009B4931" w:rsidRPr="00F970F3">
      <w:rPr>
        <w:rFonts w:ascii="Times New Roman" w:hAnsi="Times New Roman"/>
        <w:sz w:val="20"/>
        <w:szCs w:val="20"/>
      </w:rPr>
      <w:t xml:space="preserve">_NFI_LV21; Pielikuma </w:t>
    </w:r>
    <w:r w:rsidR="009B4931">
      <w:rPr>
        <w:rFonts w:ascii="Times New Roman" w:hAnsi="Times New Roman"/>
        <w:sz w:val="20"/>
        <w:szCs w:val="20"/>
      </w:rPr>
      <w:t>3</w:t>
    </w:r>
    <w:r w:rsidR="009B4931" w:rsidRPr="00F970F3">
      <w:rPr>
        <w:rFonts w:ascii="Times New Roman" w:hAnsi="Times New Roman"/>
        <w:sz w:val="20"/>
        <w:szCs w:val="20"/>
      </w:rPr>
      <w:t xml:space="preserve">.pielikums Ministru kabineta </w:t>
    </w:r>
    <w:smartTag w:uri="schemas-tilde-lv/tildestengine" w:element="veidnes">
      <w:smartTagPr>
        <w:attr w:name="baseform" w:val="rīkojum|s"/>
        <w:attr w:name="id" w:val="-1"/>
        <w:attr w:name="text" w:val="rīkojuma"/>
      </w:smartTagPr>
      <w:r w:rsidR="009B4931" w:rsidRPr="00F970F3">
        <w:rPr>
          <w:rFonts w:ascii="Times New Roman" w:hAnsi="Times New Roman"/>
          <w:sz w:val="20"/>
          <w:szCs w:val="20"/>
        </w:rPr>
        <w:t>rīkojuma</w:t>
      </w:r>
    </w:smartTag>
    <w:r w:rsidR="009B4931" w:rsidRPr="00F970F3">
      <w:rPr>
        <w:rFonts w:ascii="Times New Roman" w:hAnsi="Times New Roman"/>
        <w:sz w:val="20"/>
        <w:szCs w:val="20"/>
      </w:rPr>
      <w:t xml:space="preserve"> projektam </w:t>
    </w:r>
    <w:r w:rsidR="009B4931" w:rsidRPr="00F970F3">
      <w:rPr>
        <w:rFonts w:ascii="Times New Roman" w:hAnsi="Times New Roman"/>
        <w:sz w:val="20"/>
      </w:rPr>
      <w:t>„Par Norvēģijas finanšu instrumenta līdzfinansētās programmas „Inovācijas „zaļās” ražošanas jomā” iesnieguma projekt</w:t>
    </w:r>
    <w:r w:rsidR="00A946C5">
      <w:rPr>
        <w:rFonts w:ascii="Times New Roman" w:hAnsi="Times New Roman"/>
        <w:sz w:val="20"/>
      </w:rPr>
      <w:t>u</w:t>
    </w:r>
    <w:r w:rsidR="009B4931" w:rsidRPr="00F970F3">
      <w:rPr>
        <w:rFonts w:ascii="Times New Roman" w:hAnsi="Times New Roman"/>
        <w:sz w:val="20"/>
      </w:rPr>
      <w:t>”</w:t>
    </w:r>
    <w:r w:rsidR="009B4931">
      <w:rPr>
        <w:rFonts w:ascii="Times New Roman" w:hAnsi="Times New Roman"/>
        <w:sz w:val="20"/>
        <w:szCs w:val="20"/>
      </w:rPr>
      <w:t xml:space="preserve"> </w:t>
    </w:r>
  </w:p>
  <w:p w:rsidR="009B4931" w:rsidRDefault="009B4931" w:rsidP="002A5D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931" w:rsidRPr="006F7183" w:rsidRDefault="00C22375" w:rsidP="00A946C5">
    <w:pPr>
      <w:pStyle w:val="Footer"/>
      <w:jc w:val="both"/>
      <w:rPr>
        <w:rFonts w:ascii="Times New Roman" w:hAnsi="Times New Roman"/>
        <w:sz w:val="20"/>
        <w:szCs w:val="20"/>
      </w:rPr>
    </w:pPr>
    <w:r>
      <w:rPr>
        <w:rFonts w:ascii="Times New Roman" w:hAnsi="Times New Roman"/>
        <w:sz w:val="20"/>
        <w:szCs w:val="20"/>
      </w:rPr>
      <w:t>EMRikp</w:t>
    </w:r>
    <w:r w:rsidR="009B4931">
      <w:rPr>
        <w:rFonts w:ascii="Times New Roman" w:hAnsi="Times New Roman"/>
        <w:sz w:val="20"/>
        <w:szCs w:val="20"/>
      </w:rPr>
      <w:t>3</w:t>
    </w:r>
    <w:r w:rsidR="009B4931" w:rsidRPr="00F970F3">
      <w:rPr>
        <w:rFonts w:ascii="Times New Roman" w:hAnsi="Times New Roman"/>
        <w:sz w:val="20"/>
        <w:szCs w:val="20"/>
      </w:rPr>
      <w:t>_</w:t>
    </w:r>
    <w:r w:rsidR="008F5AB3">
      <w:rPr>
        <w:rFonts w:ascii="Times New Roman" w:hAnsi="Times New Roman"/>
        <w:sz w:val="20"/>
        <w:szCs w:val="20"/>
      </w:rPr>
      <w:t>2</w:t>
    </w:r>
    <w:r w:rsidR="007433EE">
      <w:rPr>
        <w:rFonts w:ascii="Times New Roman" w:hAnsi="Times New Roman"/>
        <w:sz w:val="20"/>
        <w:szCs w:val="20"/>
      </w:rPr>
      <w:t>2</w:t>
    </w:r>
    <w:r w:rsidR="00DB0B49" w:rsidRPr="00F970F3">
      <w:rPr>
        <w:rFonts w:ascii="Times New Roman" w:hAnsi="Times New Roman"/>
        <w:sz w:val="20"/>
        <w:szCs w:val="20"/>
      </w:rPr>
      <w:t>0212</w:t>
    </w:r>
    <w:r w:rsidR="009B4931" w:rsidRPr="00F970F3">
      <w:rPr>
        <w:rFonts w:ascii="Times New Roman" w:hAnsi="Times New Roman"/>
        <w:sz w:val="20"/>
        <w:szCs w:val="20"/>
      </w:rPr>
      <w:t xml:space="preserve">_NFI_LV21; </w:t>
    </w:r>
    <w:bookmarkStart w:id="2" w:name="OLE_LINK4"/>
    <w:bookmarkStart w:id="3" w:name="OLE_LINK5"/>
    <w:r w:rsidR="009B4931" w:rsidRPr="00F970F3">
      <w:rPr>
        <w:rFonts w:ascii="Times New Roman" w:hAnsi="Times New Roman"/>
        <w:sz w:val="20"/>
        <w:szCs w:val="20"/>
      </w:rPr>
      <w:t xml:space="preserve">Pielikuma </w:t>
    </w:r>
    <w:r w:rsidR="009B4931">
      <w:rPr>
        <w:rFonts w:ascii="Times New Roman" w:hAnsi="Times New Roman"/>
        <w:sz w:val="20"/>
        <w:szCs w:val="20"/>
      </w:rPr>
      <w:t>3</w:t>
    </w:r>
    <w:r w:rsidR="009B4931" w:rsidRPr="00F970F3">
      <w:rPr>
        <w:rFonts w:ascii="Times New Roman" w:hAnsi="Times New Roman"/>
        <w:sz w:val="20"/>
        <w:szCs w:val="20"/>
      </w:rPr>
      <w:t xml:space="preserve">.pielikums Ministru kabineta </w:t>
    </w:r>
    <w:smartTag w:uri="schemas-tilde-lv/tildestengine" w:element="veidnes">
      <w:smartTagPr>
        <w:attr w:name="baseform" w:val="rīkojum|s"/>
        <w:attr w:name="id" w:val="-1"/>
        <w:attr w:name="text" w:val="rīkojuma"/>
      </w:smartTagPr>
      <w:r w:rsidR="009B4931" w:rsidRPr="00F970F3">
        <w:rPr>
          <w:rFonts w:ascii="Times New Roman" w:hAnsi="Times New Roman"/>
          <w:sz w:val="20"/>
          <w:szCs w:val="20"/>
        </w:rPr>
        <w:t>rīkojuma</w:t>
      </w:r>
    </w:smartTag>
    <w:r w:rsidR="009B4931" w:rsidRPr="00F970F3">
      <w:rPr>
        <w:rFonts w:ascii="Times New Roman" w:hAnsi="Times New Roman"/>
        <w:sz w:val="20"/>
        <w:szCs w:val="20"/>
      </w:rPr>
      <w:t xml:space="preserve"> projektam </w:t>
    </w:r>
    <w:r w:rsidR="009B4931" w:rsidRPr="00F970F3">
      <w:rPr>
        <w:rFonts w:ascii="Times New Roman" w:hAnsi="Times New Roman"/>
        <w:sz w:val="20"/>
      </w:rPr>
      <w:t>„Par Norvēģijas finanšu instrumenta līdzfinansētās programmas „Inovācijas „zaļās” ražošanas jomā” iesnieguma projekt</w:t>
    </w:r>
    <w:r w:rsidR="00A946C5">
      <w:rPr>
        <w:rFonts w:ascii="Times New Roman" w:hAnsi="Times New Roman"/>
        <w:sz w:val="20"/>
      </w:rPr>
      <w:t>u</w:t>
    </w:r>
    <w:r w:rsidR="009B4931" w:rsidRPr="00F970F3">
      <w:rPr>
        <w:rFonts w:ascii="Times New Roman" w:hAnsi="Times New Roman"/>
        <w:sz w:val="20"/>
      </w:rPr>
      <w:t>”</w:t>
    </w:r>
    <w:bookmarkEnd w:id="2"/>
    <w:bookmarkEnd w:id="3"/>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1DE" w:rsidRDefault="004C71DE" w:rsidP="009B4931">
      <w:pPr>
        <w:spacing w:after="0" w:line="240" w:lineRule="auto"/>
      </w:pPr>
      <w:r>
        <w:separator/>
      </w:r>
    </w:p>
  </w:footnote>
  <w:footnote w:type="continuationSeparator" w:id="0">
    <w:p w:rsidR="004C71DE" w:rsidRDefault="004C71DE" w:rsidP="009B4931">
      <w:pPr>
        <w:spacing w:after="0" w:line="240" w:lineRule="auto"/>
      </w:pPr>
      <w:r>
        <w:continuationSeparator/>
      </w:r>
    </w:p>
  </w:footnote>
  <w:footnote w:id="1">
    <w:p w:rsidR="00124F40" w:rsidRPr="00124F40" w:rsidRDefault="00124F40">
      <w:pPr>
        <w:pStyle w:val="FootnoteText"/>
        <w:rPr>
          <w:rFonts w:ascii="Times New Roman" w:hAnsi="Times New Roman"/>
          <w:sz w:val="22"/>
          <w:szCs w:val="22"/>
        </w:rPr>
      </w:pPr>
      <w:r w:rsidRPr="00124F40">
        <w:rPr>
          <w:rStyle w:val="FootnoteReference"/>
          <w:rFonts w:ascii="Times New Roman" w:hAnsi="Times New Roman"/>
          <w:sz w:val="22"/>
          <w:szCs w:val="22"/>
        </w:rPr>
        <w:footnoteRef/>
      </w:r>
      <w:r w:rsidRPr="00124F40">
        <w:rPr>
          <w:rFonts w:ascii="Times New Roman" w:hAnsi="Times New Roman"/>
          <w:sz w:val="22"/>
          <w:szCs w:val="22"/>
        </w:rPr>
        <w:t xml:space="preserve"> Maksimālais iepriekš noteiktā projekta īstenošanas periods nevar pārsniegt 30.04.2016.</w:t>
      </w:r>
    </w:p>
  </w:footnote>
  <w:footnote w:id="2">
    <w:p w:rsidR="009B4931" w:rsidRPr="00070086" w:rsidRDefault="009B4931" w:rsidP="009B4931">
      <w:pPr>
        <w:pStyle w:val="FootnoteText"/>
        <w:rPr>
          <w:rFonts w:ascii="Times New Roman" w:hAnsi="Times New Roman"/>
        </w:rPr>
      </w:pPr>
      <w:r w:rsidRPr="00070086">
        <w:rPr>
          <w:rStyle w:val="FootnoteReference"/>
          <w:rFonts w:ascii="Times New Roman" w:hAnsi="Times New Roman"/>
        </w:rPr>
        <w:footnoteRef/>
      </w:r>
      <w:r w:rsidRPr="00070086">
        <w:rPr>
          <w:rFonts w:ascii="Times New Roman" w:hAnsi="Times New Roman"/>
        </w:rPr>
        <w:t xml:space="preserve"> </w:t>
      </w:r>
      <w:r w:rsidR="003C5616">
        <w:rPr>
          <w:rFonts w:ascii="Times New Roman" w:hAnsi="Times New Roman"/>
        </w:rPr>
        <w:t>Rekonstrukcija</w:t>
      </w:r>
      <w:r w:rsidR="003C5616" w:rsidRPr="00070086">
        <w:rPr>
          <w:rFonts w:ascii="Times New Roman" w:hAnsi="Times New Roman"/>
        </w:rPr>
        <w:t xml:space="preserve"> </w:t>
      </w:r>
      <w:r w:rsidRPr="00070086">
        <w:rPr>
          <w:rFonts w:ascii="Times New Roman" w:hAnsi="Times New Roman"/>
        </w:rPr>
        <w:t xml:space="preserve">un </w:t>
      </w:r>
      <w:r>
        <w:rPr>
          <w:rFonts w:ascii="Times New Roman" w:hAnsi="Times New Roman"/>
        </w:rPr>
        <w:t>iekārtu iegāde tiks uzsākta pēc ad hoc valsts atbalsta apstiprināšanas Eiropas Komisijā</w:t>
      </w:r>
      <w:r w:rsidRPr="00070086">
        <w:rPr>
          <w:rFonts w:ascii="Times New Roman" w:hAnsi="Times New Roman"/>
        </w:rPr>
        <w:t xml:space="preserve">. </w:t>
      </w:r>
      <w:r>
        <w:rPr>
          <w:rFonts w:ascii="Times New Roman" w:hAnsi="Times New Roman"/>
        </w:rPr>
        <w:t>Plānots, ka šis process aizņems 12-18 mēnešus</w:t>
      </w:r>
      <w:r w:rsidRPr="00070086">
        <w:rPr>
          <w:rFonts w:ascii="Times New Roman" w:hAnsi="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789519"/>
      <w:docPartObj>
        <w:docPartGallery w:val="Page Numbers (Top of Page)"/>
        <w:docPartUnique/>
      </w:docPartObj>
    </w:sdtPr>
    <w:sdtContent>
      <w:p w:rsidR="006C55E7" w:rsidRDefault="004C0DF5">
        <w:pPr>
          <w:pStyle w:val="Header"/>
          <w:jc w:val="center"/>
        </w:pPr>
        <w:fldSimple w:instr=" PAGE   \* MERGEFORMAT ">
          <w:r w:rsidR="00180E04">
            <w:rPr>
              <w:noProof/>
            </w:rPr>
            <w:t>6</w:t>
          </w:r>
        </w:fldSimple>
      </w:p>
    </w:sdtContent>
  </w:sdt>
  <w:p w:rsidR="009B4931" w:rsidRDefault="009B49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5E7" w:rsidRDefault="006C55E7">
    <w:pPr>
      <w:pStyle w:val="Header"/>
      <w:jc w:val="center"/>
    </w:pPr>
  </w:p>
  <w:p w:rsidR="009B4931" w:rsidRDefault="009B49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A13EA"/>
    <w:multiLevelType w:val="hybridMultilevel"/>
    <w:tmpl w:val="06BA7D82"/>
    <w:lvl w:ilvl="0" w:tplc="EC62F4A6">
      <w:start w:val="1"/>
      <w:numFmt w:val="decimal"/>
      <w:lvlText w:val="%1)"/>
      <w:lvlJc w:val="left"/>
      <w:pPr>
        <w:ind w:left="1025" w:hanging="675"/>
      </w:pPr>
      <w:rPr>
        <w:rFonts w:hint="default"/>
      </w:rPr>
    </w:lvl>
    <w:lvl w:ilvl="1" w:tplc="04260019" w:tentative="1">
      <w:start w:val="1"/>
      <w:numFmt w:val="lowerLetter"/>
      <w:lvlText w:val="%2."/>
      <w:lvlJc w:val="left"/>
      <w:pPr>
        <w:ind w:left="1430" w:hanging="360"/>
      </w:pPr>
    </w:lvl>
    <w:lvl w:ilvl="2" w:tplc="0426001B" w:tentative="1">
      <w:start w:val="1"/>
      <w:numFmt w:val="lowerRoman"/>
      <w:lvlText w:val="%3."/>
      <w:lvlJc w:val="right"/>
      <w:pPr>
        <w:ind w:left="2150" w:hanging="180"/>
      </w:pPr>
    </w:lvl>
    <w:lvl w:ilvl="3" w:tplc="0426000F" w:tentative="1">
      <w:start w:val="1"/>
      <w:numFmt w:val="decimal"/>
      <w:lvlText w:val="%4."/>
      <w:lvlJc w:val="left"/>
      <w:pPr>
        <w:ind w:left="2870" w:hanging="360"/>
      </w:pPr>
    </w:lvl>
    <w:lvl w:ilvl="4" w:tplc="04260019" w:tentative="1">
      <w:start w:val="1"/>
      <w:numFmt w:val="lowerLetter"/>
      <w:lvlText w:val="%5."/>
      <w:lvlJc w:val="left"/>
      <w:pPr>
        <w:ind w:left="3590" w:hanging="360"/>
      </w:pPr>
    </w:lvl>
    <w:lvl w:ilvl="5" w:tplc="0426001B" w:tentative="1">
      <w:start w:val="1"/>
      <w:numFmt w:val="lowerRoman"/>
      <w:lvlText w:val="%6."/>
      <w:lvlJc w:val="right"/>
      <w:pPr>
        <w:ind w:left="4310" w:hanging="180"/>
      </w:pPr>
    </w:lvl>
    <w:lvl w:ilvl="6" w:tplc="0426000F" w:tentative="1">
      <w:start w:val="1"/>
      <w:numFmt w:val="decimal"/>
      <w:lvlText w:val="%7."/>
      <w:lvlJc w:val="left"/>
      <w:pPr>
        <w:ind w:left="5030" w:hanging="360"/>
      </w:pPr>
    </w:lvl>
    <w:lvl w:ilvl="7" w:tplc="04260019" w:tentative="1">
      <w:start w:val="1"/>
      <w:numFmt w:val="lowerLetter"/>
      <w:lvlText w:val="%8."/>
      <w:lvlJc w:val="left"/>
      <w:pPr>
        <w:ind w:left="5750" w:hanging="360"/>
      </w:pPr>
    </w:lvl>
    <w:lvl w:ilvl="8" w:tplc="0426001B" w:tentative="1">
      <w:start w:val="1"/>
      <w:numFmt w:val="lowerRoman"/>
      <w:lvlText w:val="%9."/>
      <w:lvlJc w:val="right"/>
      <w:pPr>
        <w:ind w:left="6470" w:hanging="180"/>
      </w:pPr>
    </w:lvl>
  </w:abstractNum>
  <w:abstractNum w:abstractNumId="1">
    <w:nsid w:val="45785E71"/>
    <w:multiLevelType w:val="hybridMultilevel"/>
    <w:tmpl w:val="B3CE532A"/>
    <w:lvl w:ilvl="0" w:tplc="511042E6">
      <w:start w:val="1"/>
      <w:numFmt w:val="bullet"/>
      <w:lvlText w:val="-"/>
      <w:lvlJc w:val="left"/>
      <w:pPr>
        <w:ind w:left="37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nsid w:val="61401F13"/>
    <w:multiLevelType w:val="hybridMultilevel"/>
    <w:tmpl w:val="8C063C60"/>
    <w:lvl w:ilvl="0" w:tplc="0426000D">
      <w:start w:val="1"/>
      <w:numFmt w:val="bullet"/>
      <w:lvlText w:val=""/>
      <w:lvlJc w:val="left"/>
      <w:pPr>
        <w:ind w:left="1212" w:hanging="360"/>
      </w:pPr>
      <w:rPr>
        <w:rFonts w:ascii="Wingdings" w:hAnsi="Wingdings" w:hint="default"/>
      </w:rPr>
    </w:lvl>
    <w:lvl w:ilvl="1" w:tplc="04260003" w:tentative="1">
      <w:start w:val="1"/>
      <w:numFmt w:val="bullet"/>
      <w:lvlText w:val="o"/>
      <w:lvlJc w:val="left"/>
      <w:pPr>
        <w:ind w:left="1932" w:hanging="360"/>
      </w:pPr>
      <w:rPr>
        <w:rFonts w:ascii="Courier New" w:hAnsi="Courier New" w:cs="Courier New" w:hint="default"/>
      </w:rPr>
    </w:lvl>
    <w:lvl w:ilvl="2" w:tplc="04260005" w:tentative="1">
      <w:start w:val="1"/>
      <w:numFmt w:val="bullet"/>
      <w:lvlText w:val=""/>
      <w:lvlJc w:val="left"/>
      <w:pPr>
        <w:ind w:left="2652" w:hanging="360"/>
      </w:pPr>
      <w:rPr>
        <w:rFonts w:ascii="Wingdings" w:hAnsi="Wingdings" w:hint="default"/>
      </w:rPr>
    </w:lvl>
    <w:lvl w:ilvl="3" w:tplc="04260001" w:tentative="1">
      <w:start w:val="1"/>
      <w:numFmt w:val="bullet"/>
      <w:lvlText w:val=""/>
      <w:lvlJc w:val="left"/>
      <w:pPr>
        <w:ind w:left="3372" w:hanging="360"/>
      </w:pPr>
      <w:rPr>
        <w:rFonts w:ascii="Symbol" w:hAnsi="Symbol" w:hint="default"/>
      </w:rPr>
    </w:lvl>
    <w:lvl w:ilvl="4" w:tplc="04260003" w:tentative="1">
      <w:start w:val="1"/>
      <w:numFmt w:val="bullet"/>
      <w:lvlText w:val="o"/>
      <w:lvlJc w:val="left"/>
      <w:pPr>
        <w:ind w:left="4092" w:hanging="360"/>
      </w:pPr>
      <w:rPr>
        <w:rFonts w:ascii="Courier New" w:hAnsi="Courier New" w:cs="Courier New" w:hint="default"/>
      </w:rPr>
    </w:lvl>
    <w:lvl w:ilvl="5" w:tplc="04260005" w:tentative="1">
      <w:start w:val="1"/>
      <w:numFmt w:val="bullet"/>
      <w:lvlText w:val=""/>
      <w:lvlJc w:val="left"/>
      <w:pPr>
        <w:ind w:left="4812" w:hanging="360"/>
      </w:pPr>
      <w:rPr>
        <w:rFonts w:ascii="Wingdings" w:hAnsi="Wingdings" w:hint="default"/>
      </w:rPr>
    </w:lvl>
    <w:lvl w:ilvl="6" w:tplc="04260001" w:tentative="1">
      <w:start w:val="1"/>
      <w:numFmt w:val="bullet"/>
      <w:lvlText w:val=""/>
      <w:lvlJc w:val="left"/>
      <w:pPr>
        <w:ind w:left="5532" w:hanging="360"/>
      </w:pPr>
      <w:rPr>
        <w:rFonts w:ascii="Symbol" w:hAnsi="Symbol" w:hint="default"/>
      </w:rPr>
    </w:lvl>
    <w:lvl w:ilvl="7" w:tplc="04260003" w:tentative="1">
      <w:start w:val="1"/>
      <w:numFmt w:val="bullet"/>
      <w:lvlText w:val="o"/>
      <w:lvlJc w:val="left"/>
      <w:pPr>
        <w:ind w:left="6252" w:hanging="360"/>
      </w:pPr>
      <w:rPr>
        <w:rFonts w:ascii="Courier New" w:hAnsi="Courier New" w:cs="Courier New" w:hint="default"/>
      </w:rPr>
    </w:lvl>
    <w:lvl w:ilvl="8" w:tplc="04260005" w:tentative="1">
      <w:start w:val="1"/>
      <w:numFmt w:val="bullet"/>
      <w:lvlText w:val=""/>
      <w:lvlJc w:val="left"/>
      <w:pPr>
        <w:ind w:left="6972"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B4931"/>
    <w:rsid w:val="00004FAC"/>
    <w:rsid w:val="00020375"/>
    <w:rsid w:val="00044C89"/>
    <w:rsid w:val="00075FFE"/>
    <w:rsid w:val="000F2607"/>
    <w:rsid w:val="00121DCD"/>
    <w:rsid w:val="00124F40"/>
    <w:rsid w:val="00125716"/>
    <w:rsid w:val="001264E6"/>
    <w:rsid w:val="0016654E"/>
    <w:rsid w:val="00170F86"/>
    <w:rsid w:val="00180E04"/>
    <w:rsid w:val="001B0251"/>
    <w:rsid w:val="001B74F3"/>
    <w:rsid w:val="001E7C58"/>
    <w:rsid w:val="002139C7"/>
    <w:rsid w:val="00233DD4"/>
    <w:rsid w:val="002656B2"/>
    <w:rsid w:val="002A5D4F"/>
    <w:rsid w:val="002B52B2"/>
    <w:rsid w:val="002C06A3"/>
    <w:rsid w:val="002C2FDB"/>
    <w:rsid w:val="00335A58"/>
    <w:rsid w:val="003553F1"/>
    <w:rsid w:val="0036342B"/>
    <w:rsid w:val="00366CC0"/>
    <w:rsid w:val="003A7C3F"/>
    <w:rsid w:val="003B58DD"/>
    <w:rsid w:val="003C5616"/>
    <w:rsid w:val="003E0236"/>
    <w:rsid w:val="003F4A59"/>
    <w:rsid w:val="00411528"/>
    <w:rsid w:val="004237AB"/>
    <w:rsid w:val="004314BE"/>
    <w:rsid w:val="00432A04"/>
    <w:rsid w:val="004420E4"/>
    <w:rsid w:val="004B1ECC"/>
    <w:rsid w:val="004C0DF5"/>
    <w:rsid w:val="004C71DE"/>
    <w:rsid w:val="00502757"/>
    <w:rsid w:val="00507F85"/>
    <w:rsid w:val="0056664A"/>
    <w:rsid w:val="00583F81"/>
    <w:rsid w:val="005A397A"/>
    <w:rsid w:val="005D75DB"/>
    <w:rsid w:val="005F7C5A"/>
    <w:rsid w:val="00637826"/>
    <w:rsid w:val="00655929"/>
    <w:rsid w:val="006630F3"/>
    <w:rsid w:val="006B4680"/>
    <w:rsid w:val="006C55E7"/>
    <w:rsid w:val="007433EE"/>
    <w:rsid w:val="007450D0"/>
    <w:rsid w:val="007B0A61"/>
    <w:rsid w:val="007B1F68"/>
    <w:rsid w:val="007F27F6"/>
    <w:rsid w:val="008060D8"/>
    <w:rsid w:val="0084139A"/>
    <w:rsid w:val="00846766"/>
    <w:rsid w:val="008F5AB3"/>
    <w:rsid w:val="00932DFC"/>
    <w:rsid w:val="00983FED"/>
    <w:rsid w:val="009B4931"/>
    <w:rsid w:val="009C2A55"/>
    <w:rsid w:val="00A4784E"/>
    <w:rsid w:val="00A649D3"/>
    <w:rsid w:val="00A946C5"/>
    <w:rsid w:val="00A9770F"/>
    <w:rsid w:val="00AB591C"/>
    <w:rsid w:val="00B678CB"/>
    <w:rsid w:val="00BB3C96"/>
    <w:rsid w:val="00C22375"/>
    <w:rsid w:val="00C76994"/>
    <w:rsid w:val="00C83991"/>
    <w:rsid w:val="00CC5CC7"/>
    <w:rsid w:val="00CD068B"/>
    <w:rsid w:val="00CF6B1F"/>
    <w:rsid w:val="00D14D3A"/>
    <w:rsid w:val="00D311DF"/>
    <w:rsid w:val="00D52B72"/>
    <w:rsid w:val="00D638C5"/>
    <w:rsid w:val="00D81B3A"/>
    <w:rsid w:val="00D97264"/>
    <w:rsid w:val="00DB0B49"/>
    <w:rsid w:val="00DD25EC"/>
    <w:rsid w:val="00DD5465"/>
    <w:rsid w:val="00DE5A90"/>
    <w:rsid w:val="00DF72A8"/>
    <w:rsid w:val="00DF7C9C"/>
    <w:rsid w:val="00E6280A"/>
    <w:rsid w:val="00EC52F9"/>
    <w:rsid w:val="00F1550F"/>
    <w:rsid w:val="00F24997"/>
    <w:rsid w:val="00FD3ABC"/>
    <w:rsid w:val="00FF1F72"/>
    <w:rsid w:val="00FF3E2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931"/>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B4931"/>
    <w:pPr>
      <w:spacing w:after="0" w:line="240" w:lineRule="auto"/>
    </w:pPr>
    <w:rPr>
      <w:sz w:val="20"/>
      <w:szCs w:val="20"/>
    </w:rPr>
  </w:style>
  <w:style w:type="character" w:customStyle="1" w:styleId="FootnoteTextChar">
    <w:name w:val="Footnote Text Char"/>
    <w:link w:val="FootnoteText"/>
    <w:rsid w:val="009B4931"/>
    <w:rPr>
      <w:rFonts w:ascii="Calibri" w:eastAsia="Calibri" w:hAnsi="Calibri" w:cs="Times New Roman"/>
      <w:sz w:val="20"/>
      <w:szCs w:val="20"/>
    </w:rPr>
  </w:style>
  <w:style w:type="character" w:styleId="FootnoteReference">
    <w:name w:val="footnote reference"/>
    <w:aliases w:val="Footnote Reference Number,Footnote symbol,Footnote Refernece"/>
    <w:unhideWhenUsed/>
    <w:rsid w:val="009B4931"/>
    <w:rPr>
      <w:vertAlign w:val="superscript"/>
    </w:rPr>
  </w:style>
  <w:style w:type="paragraph" w:styleId="ListParagraph">
    <w:name w:val="List Paragraph"/>
    <w:basedOn w:val="Normal"/>
    <w:uiPriority w:val="34"/>
    <w:qFormat/>
    <w:rsid w:val="009B4931"/>
    <w:pPr>
      <w:ind w:left="720"/>
      <w:contextualSpacing/>
    </w:pPr>
  </w:style>
  <w:style w:type="paragraph" w:styleId="Header">
    <w:name w:val="header"/>
    <w:basedOn w:val="Normal"/>
    <w:link w:val="HeaderChar"/>
    <w:uiPriority w:val="99"/>
    <w:unhideWhenUsed/>
    <w:rsid w:val="009B4931"/>
    <w:pPr>
      <w:tabs>
        <w:tab w:val="center" w:pos="4153"/>
        <w:tab w:val="right" w:pos="8306"/>
      </w:tabs>
      <w:spacing w:after="0" w:line="240" w:lineRule="auto"/>
    </w:pPr>
  </w:style>
  <w:style w:type="character" w:customStyle="1" w:styleId="HeaderChar">
    <w:name w:val="Header Char"/>
    <w:link w:val="Header"/>
    <w:uiPriority w:val="99"/>
    <w:rsid w:val="009B4931"/>
    <w:rPr>
      <w:rFonts w:ascii="Calibri" w:eastAsia="Calibri" w:hAnsi="Calibri" w:cs="Times New Roman"/>
    </w:rPr>
  </w:style>
  <w:style w:type="paragraph" w:styleId="Footer">
    <w:name w:val="footer"/>
    <w:basedOn w:val="Normal"/>
    <w:link w:val="FooterChar"/>
    <w:uiPriority w:val="99"/>
    <w:unhideWhenUsed/>
    <w:rsid w:val="009B4931"/>
    <w:pPr>
      <w:tabs>
        <w:tab w:val="center" w:pos="4153"/>
        <w:tab w:val="right" w:pos="8306"/>
      </w:tabs>
      <w:spacing w:after="0" w:line="240" w:lineRule="auto"/>
    </w:pPr>
  </w:style>
  <w:style w:type="character" w:customStyle="1" w:styleId="FooterChar">
    <w:name w:val="Footer Char"/>
    <w:link w:val="Footer"/>
    <w:uiPriority w:val="99"/>
    <w:rsid w:val="009B4931"/>
    <w:rPr>
      <w:rFonts w:ascii="Calibri" w:eastAsia="Calibri" w:hAnsi="Calibri" w:cs="Times New Roman"/>
    </w:rPr>
  </w:style>
  <w:style w:type="paragraph" w:styleId="BalloonText">
    <w:name w:val="Balloon Text"/>
    <w:basedOn w:val="Normal"/>
    <w:link w:val="BalloonTextChar"/>
    <w:uiPriority w:val="99"/>
    <w:semiHidden/>
    <w:unhideWhenUsed/>
    <w:rsid w:val="00F155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1550F"/>
    <w:rPr>
      <w:rFonts w:ascii="Tahoma" w:eastAsia="Calibri" w:hAnsi="Tahoma" w:cs="Tahoma"/>
      <w:sz w:val="16"/>
      <w:szCs w:val="16"/>
    </w:rPr>
  </w:style>
  <w:style w:type="character" w:styleId="Hyperlink">
    <w:name w:val="Hyperlink"/>
    <w:unhideWhenUsed/>
    <w:rsid w:val="0065592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ps.google.com/maps/ms?ie=UTF8&amp;hl=lv&amp;vps=1&amp;jsv=166d&amp;oe=UTF8&amp;msa=0&amp;msid=110776175813437206721.00046e6e8b1d3023721bf&amp;mid=1247347667"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Una.Vanaga@em.gov.lv" TargetMode="External"/><Relationship Id="rId10" Type="http://schemas.openxmlformats.org/officeDocument/2006/relationships/hyperlink" Target="http://maps.google.com/maps/ms?ie=UTF8&amp;hl=lv&amp;vps=1&amp;jsv=166d&amp;oe=UTF8&amp;msa=0&amp;msid=110776175813437206721.00046e6e8b1d3023721bf&amp;mid=1247347667" TargetMode="External"/><Relationship Id="rId4" Type="http://schemas.openxmlformats.org/officeDocument/2006/relationships/settings" Target="settings.xml"/><Relationship Id="rId9" Type="http://schemas.openxmlformats.org/officeDocument/2006/relationships/hyperlink" Target="http://maps.google.com/maps/ms?ie=UTF8&amp;hl=lv&amp;vps=1&amp;jsv=166d&amp;oe=UTF8&amp;msa=0&amp;msid=110776175813437206721.00046e6e8b1d3023721bf&amp;mid=124734766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54D604-21EB-4CE3-9A28-170F9B74C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2154</Words>
  <Characters>14652</Characters>
  <Application>Microsoft Office Word</Application>
  <DocSecurity>0</DocSecurity>
  <Lines>563</Lines>
  <Paragraphs>317</Paragraphs>
  <ScaleCrop>false</ScaleCrop>
  <HeadingPairs>
    <vt:vector size="2" baseType="variant">
      <vt:variant>
        <vt:lpstr>Title</vt:lpstr>
      </vt:variant>
      <vt:variant>
        <vt:i4>1</vt:i4>
      </vt:variant>
    </vt:vector>
  </HeadingPairs>
  <TitlesOfParts>
    <vt:vector size="1" baseType="lpstr">
      <vt:lpstr>Pielikuma 3.pielikums Ministru kabineta rīkojuma projektam „Par Norvēģijas finanšu instrumenta līdzfinansētās programmas „Inovācijas „zaļās” ražošanas jomā” iesnieguma projekta”</vt:lpstr>
    </vt:vector>
  </TitlesOfParts>
  <Company>LR Ekonomikas ministrija</Company>
  <LinksUpToDate>false</LinksUpToDate>
  <CharactersWithSpaces>16489</CharactersWithSpaces>
  <SharedDoc>false</SharedDoc>
  <HLinks>
    <vt:vector size="18" baseType="variant">
      <vt:variant>
        <vt:i4>4653128</vt:i4>
      </vt:variant>
      <vt:variant>
        <vt:i4>6</vt:i4>
      </vt:variant>
      <vt:variant>
        <vt:i4>0</vt:i4>
      </vt:variant>
      <vt:variant>
        <vt:i4>5</vt:i4>
      </vt:variant>
      <vt:variant>
        <vt:lpwstr>http://maps.google.com/maps/ms?ie=UTF8&amp;hl=lv&amp;vps=1&amp;jsv=166d&amp;oe=UTF8&amp;msa=0&amp;msid=110776175813437206721.00046e6e8b1d3023721bf&amp;mid=1247347667</vt:lpwstr>
      </vt:variant>
      <vt:variant>
        <vt:lpwstr/>
      </vt:variant>
      <vt:variant>
        <vt:i4>4653128</vt:i4>
      </vt:variant>
      <vt:variant>
        <vt:i4>3</vt:i4>
      </vt:variant>
      <vt:variant>
        <vt:i4>0</vt:i4>
      </vt:variant>
      <vt:variant>
        <vt:i4>5</vt:i4>
      </vt:variant>
      <vt:variant>
        <vt:lpwstr>http://maps.google.com/maps/ms?ie=UTF8&amp;hl=lv&amp;vps=1&amp;jsv=166d&amp;oe=UTF8&amp;msa=0&amp;msid=110776175813437206721.00046e6e8b1d3023721bf&amp;mid=1247347667</vt:lpwstr>
      </vt:variant>
      <vt:variant>
        <vt:lpwstr/>
      </vt:variant>
      <vt:variant>
        <vt:i4>4653128</vt:i4>
      </vt:variant>
      <vt:variant>
        <vt:i4>0</vt:i4>
      </vt:variant>
      <vt:variant>
        <vt:i4>0</vt:i4>
      </vt:variant>
      <vt:variant>
        <vt:i4>5</vt:i4>
      </vt:variant>
      <vt:variant>
        <vt:lpwstr>http://maps.google.com/maps/ms?ie=UTF8&amp;hl=lv&amp;vps=1&amp;jsv=166d&amp;oe=UTF8&amp;msa=0&amp;msid=110776175813437206721.00046e6e8b1d3023721bf&amp;mid=1247347667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Pielikuma 3.pielikums Ministru kabineta rīkojuma projektam „Par Norvēģijas finanšu instrumenta līdzfinansētās programmas „Inovācijas „zaļās” ražošanas jomā” iesnieguma projekta”</dc:title>
  <dc:subject>Pielikuma 3.pielikums</dc:subject>
  <dc:creator>Una Vanaga</dc:creator>
  <cp:keywords/>
  <dc:description>Una.Vanaga@em.gov.lv, 67013129</dc:description>
  <cp:lastModifiedBy>Māris Krūmiņš</cp:lastModifiedBy>
  <cp:revision>27</cp:revision>
  <dcterms:created xsi:type="dcterms:W3CDTF">2012-02-16T12:52:00Z</dcterms:created>
  <dcterms:modified xsi:type="dcterms:W3CDTF">2012-02-22T18:38:00Z</dcterms:modified>
</cp:coreProperties>
</file>