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C5" w:rsidRPr="00F86388" w:rsidRDefault="003E2FDF" w:rsidP="00F86388">
      <w:pPr>
        <w:ind w:firstLine="720"/>
        <w:jc w:val="center"/>
        <w:rPr>
          <w:rFonts w:ascii="Times New Roman" w:hAnsi="Times New Roman"/>
          <w:sz w:val="28"/>
          <w:szCs w:val="28"/>
        </w:rPr>
      </w:pPr>
      <w:bookmarkStart w:id="0" w:name="OLE_LINK4"/>
      <w:bookmarkStart w:id="1" w:name="OLE_LINK5"/>
      <w:r>
        <w:rPr>
          <w:rFonts w:ascii="Times New Roman" w:hAnsi="Times New Roman"/>
          <w:sz w:val="28"/>
          <w:szCs w:val="28"/>
        </w:rPr>
        <w:t>Likumprojekta</w:t>
      </w:r>
      <w:r w:rsidR="002D79C5" w:rsidRPr="002D79C5">
        <w:rPr>
          <w:rFonts w:ascii="Times New Roman" w:hAnsi="Times New Roman"/>
          <w:sz w:val="28"/>
          <w:szCs w:val="28"/>
        </w:rPr>
        <w:t xml:space="preserve"> „</w:t>
      </w:r>
      <w:r>
        <w:rPr>
          <w:rFonts w:ascii="Times New Roman" w:hAnsi="Times New Roman"/>
          <w:sz w:val="28"/>
          <w:szCs w:val="28"/>
        </w:rPr>
        <w:t>Grozījum</w:t>
      </w:r>
      <w:r w:rsidR="00EF43AF">
        <w:rPr>
          <w:rFonts w:ascii="Times New Roman" w:hAnsi="Times New Roman"/>
          <w:sz w:val="28"/>
          <w:szCs w:val="28"/>
        </w:rPr>
        <w:t>i</w:t>
      </w:r>
      <w:r>
        <w:rPr>
          <w:rFonts w:ascii="Times New Roman" w:hAnsi="Times New Roman"/>
          <w:sz w:val="28"/>
          <w:szCs w:val="28"/>
        </w:rPr>
        <w:t xml:space="preserve"> Aizsargjoslu likumā</w:t>
      </w:r>
      <w:r w:rsidR="002D79C5" w:rsidRPr="002D79C5">
        <w:rPr>
          <w:rFonts w:ascii="Times New Roman" w:hAnsi="Times New Roman"/>
          <w:sz w:val="28"/>
          <w:szCs w:val="28"/>
        </w:rPr>
        <w:t>”</w:t>
      </w:r>
      <w:r w:rsidR="00F86388">
        <w:rPr>
          <w:rFonts w:ascii="Times New Roman" w:hAnsi="Times New Roman"/>
          <w:sz w:val="28"/>
          <w:szCs w:val="28"/>
        </w:rPr>
        <w:t xml:space="preserve"> </w:t>
      </w:r>
      <w:bookmarkEnd w:id="0"/>
      <w:bookmarkEnd w:id="1"/>
      <w:r w:rsidR="00F86388" w:rsidRPr="00F86388">
        <w:rPr>
          <w:rFonts w:ascii="Times New Roman" w:eastAsia="Times New Roman" w:hAnsi="Times New Roman"/>
          <w:bCs/>
          <w:sz w:val="28"/>
          <w:szCs w:val="28"/>
          <w:lang w:eastAsia="lv-LV"/>
        </w:rPr>
        <w:t>sākotnējās ietekmes novērtējuma ziņojums</w:t>
      </w:r>
      <w:r w:rsidR="002D79C5" w:rsidRPr="00F86388">
        <w:rPr>
          <w:rFonts w:ascii="Times New Roman" w:hAnsi="Times New Roman"/>
          <w:sz w:val="28"/>
          <w:szCs w:val="28"/>
        </w:rPr>
        <w:t xml:space="preserve"> </w:t>
      </w:r>
      <w:r w:rsidR="00F86388">
        <w:rPr>
          <w:rFonts w:ascii="Times New Roman" w:hAnsi="Times New Roman"/>
          <w:sz w:val="28"/>
          <w:szCs w:val="28"/>
        </w:rPr>
        <w:t>(</w:t>
      </w:r>
      <w:r w:rsidR="002D79C5" w:rsidRPr="00F86388">
        <w:rPr>
          <w:rFonts w:ascii="Times New Roman" w:hAnsi="Times New Roman"/>
          <w:sz w:val="28"/>
          <w:szCs w:val="28"/>
        </w:rPr>
        <w:t>anotācija</w:t>
      </w:r>
      <w:r w:rsidR="00F86388">
        <w:rPr>
          <w:rFonts w:ascii="Times New Roman" w:hAnsi="Times New Roman"/>
          <w:sz w:val="28"/>
          <w:szCs w:val="28"/>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1"/>
        <w:gridCol w:w="1878"/>
        <w:gridCol w:w="7002"/>
      </w:tblGrid>
      <w:tr w:rsidR="002E43E8" w:rsidRPr="009640EB" w:rsidTr="002E43E8">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hideMark/>
          </w:tcPr>
          <w:p w:rsidR="002E43E8" w:rsidRPr="009640EB" w:rsidRDefault="002E43E8" w:rsidP="002E43E8">
            <w:pPr>
              <w:spacing w:before="100" w:beforeAutospacing="1" w:after="100" w:afterAutospacing="1" w:line="240" w:lineRule="auto"/>
              <w:jc w:val="center"/>
              <w:rPr>
                <w:rFonts w:ascii="Times New Roman" w:eastAsia="Times New Roman" w:hAnsi="Times New Roman"/>
                <w:b/>
                <w:bCs/>
                <w:sz w:val="24"/>
                <w:szCs w:val="24"/>
                <w:lang w:eastAsia="lv-LV"/>
              </w:rPr>
            </w:pPr>
            <w:r w:rsidRPr="009640EB">
              <w:rPr>
                <w:rFonts w:ascii="Times New Roman" w:eastAsia="Times New Roman" w:hAnsi="Times New Roman"/>
                <w:b/>
                <w:bCs/>
                <w:sz w:val="24"/>
                <w:szCs w:val="24"/>
                <w:lang w:eastAsia="lv-LV"/>
              </w:rPr>
              <w:t>I. Tiesību akta projekta izstrādes nepieciešamība</w:t>
            </w:r>
          </w:p>
        </w:tc>
      </w:tr>
      <w:tr w:rsidR="002E43E8" w:rsidRPr="009640EB" w:rsidTr="00A1733E">
        <w:trPr>
          <w:tblCellSpacing w:w="15" w:type="dxa"/>
        </w:trPr>
        <w:tc>
          <w:tcPr>
            <w:tcW w:w="161" w:type="pct"/>
            <w:tcBorders>
              <w:top w:val="single" w:sz="4" w:space="0" w:color="auto"/>
              <w:left w:val="single" w:sz="4" w:space="0" w:color="auto"/>
              <w:bottom w:val="single" w:sz="4" w:space="0" w:color="auto"/>
              <w:right w:val="single" w:sz="4" w:space="0" w:color="auto"/>
            </w:tcBorders>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1.</w:t>
            </w:r>
          </w:p>
        </w:tc>
        <w:tc>
          <w:tcPr>
            <w:tcW w:w="1002" w:type="pct"/>
            <w:tcBorders>
              <w:top w:val="single" w:sz="4" w:space="0" w:color="auto"/>
              <w:left w:val="single" w:sz="4" w:space="0" w:color="auto"/>
              <w:bottom w:val="single" w:sz="4" w:space="0" w:color="auto"/>
              <w:right w:val="single" w:sz="4" w:space="0" w:color="auto"/>
            </w:tcBorders>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Pamatojums</w:t>
            </w:r>
          </w:p>
        </w:tc>
        <w:tc>
          <w:tcPr>
            <w:tcW w:w="3772" w:type="pct"/>
            <w:tcBorders>
              <w:top w:val="single" w:sz="4" w:space="0" w:color="auto"/>
              <w:left w:val="single" w:sz="4" w:space="0" w:color="auto"/>
              <w:bottom w:val="single" w:sz="4" w:space="0" w:color="auto"/>
              <w:right w:val="single" w:sz="4" w:space="0" w:color="auto"/>
            </w:tcBorders>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hAnsi="Times New Roman"/>
              </w:rPr>
              <w:t>Nav attiecināms</w:t>
            </w:r>
          </w:p>
        </w:tc>
      </w:tr>
      <w:tr w:rsidR="002E43E8" w:rsidRPr="009640EB" w:rsidTr="00A1733E">
        <w:trPr>
          <w:tblCellSpacing w:w="15" w:type="dxa"/>
        </w:trPr>
        <w:tc>
          <w:tcPr>
            <w:tcW w:w="161" w:type="pct"/>
            <w:tcBorders>
              <w:top w:val="single" w:sz="4" w:space="0" w:color="auto"/>
              <w:left w:val="single" w:sz="4" w:space="0" w:color="auto"/>
              <w:bottom w:val="single" w:sz="4" w:space="0" w:color="auto"/>
              <w:right w:val="single" w:sz="4" w:space="0" w:color="auto"/>
            </w:tcBorders>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2.</w:t>
            </w:r>
          </w:p>
        </w:tc>
        <w:tc>
          <w:tcPr>
            <w:tcW w:w="1002" w:type="pct"/>
            <w:tcBorders>
              <w:top w:val="single" w:sz="4" w:space="0" w:color="auto"/>
              <w:left w:val="single" w:sz="4" w:space="0" w:color="auto"/>
              <w:bottom w:val="single" w:sz="4" w:space="0" w:color="auto"/>
              <w:right w:val="single" w:sz="4" w:space="0" w:color="auto"/>
            </w:tcBorders>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Pašreizējā situācija un problēmas</w:t>
            </w:r>
          </w:p>
        </w:tc>
        <w:tc>
          <w:tcPr>
            <w:tcW w:w="3772" w:type="pct"/>
            <w:tcBorders>
              <w:top w:val="single" w:sz="4" w:space="0" w:color="auto"/>
              <w:left w:val="single" w:sz="4" w:space="0" w:color="auto"/>
              <w:bottom w:val="single" w:sz="4" w:space="0" w:color="auto"/>
              <w:right w:val="single" w:sz="4" w:space="0" w:color="auto"/>
            </w:tcBorders>
            <w:hideMark/>
          </w:tcPr>
          <w:p w:rsidR="001F538C" w:rsidRPr="002243A9" w:rsidRDefault="000D7160" w:rsidP="00A1733E">
            <w:pPr>
              <w:spacing w:after="0" w:line="240" w:lineRule="auto"/>
              <w:ind w:firstLine="353"/>
              <w:jc w:val="both"/>
              <w:rPr>
                <w:rFonts w:ascii="Times New Roman" w:hAnsi="Times New Roman"/>
                <w:sz w:val="24"/>
                <w:szCs w:val="24"/>
              </w:rPr>
            </w:pPr>
            <w:r w:rsidRPr="002243A9">
              <w:rPr>
                <w:rFonts w:ascii="Times New Roman" w:hAnsi="Times New Roman"/>
                <w:sz w:val="24"/>
                <w:szCs w:val="24"/>
              </w:rPr>
              <w:t xml:space="preserve">Šobrīd normatīvajos aktos, runājot par vēja </w:t>
            </w:r>
            <w:r w:rsidR="00F25A5C" w:rsidRPr="002243A9">
              <w:rPr>
                <w:rFonts w:ascii="Times New Roman" w:hAnsi="Times New Roman"/>
                <w:sz w:val="24"/>
                <w:szCs w:val="24"/>
              </w:rPr>
              <w:t xml:space="preserve">elektrostacijas </w:t>
            </w:r>
            <w:r w:rsidRPr="002243A9">
              <w:rPr>
                <w:rFonts w:ascii="Times New Roman" w:hAnsi="Times New Roman"/>
                <w:sz w:val="24"/>
                <w:szCs w:val="24"/>
              </w:rPr>
              <w:t>augstumu, ir minēti divi lielumi – augstums un maksimālais augstums, kas plašāk netiek skaidrot</w:t>
            </w:r>
            <w:r w:rsidR="00B57EA7" w:rsidRPr="002243A9">
              <w:rPr>
                <w:rFonts w:ascii="Times New Roman" w:hAnsi="Times New Roman"/>
                <w:sz w:val="24"/>
                <w:szCs w:val="24"/>
              </w:rPr>
              <w:t>i</w:t>
            </w:r>
            <w:r w:rsidR="00DE7769" w:rsidRPr="002243A9">
              <w:rPr>
                <w:rFonts w:ascii="Times New Roman" w:hAnsi="Times New Roman"/>
                <w:sz w:val="24"/>
                <w:szCs w:val="24"/>
              </w:rPr>
              <w:t>.</w:t>
            </w:r>
            <w:r w:rsidR="002F5CD8" w:rsidRPr="002243A9">
              <w:rPr>
                <w:rFonts w:ascii="Times New Roman" w:hAnsi="Times New Roman"/>
                <w:sz w:val="24"/>
                <w:szCs w:val="24"/>
              </w:rPr>
              <w:t xml:space="preserve"> Nosakot vēja </w:t>
            </w:r>
            <w:r w:rsidR="00F25A5C" w:rsidRPr="002243A9">
              <w:rPr>
                <w:rFonts w:ascii="Times New Roman" w:hAnsi="Times New Roman"/>
                <w:sz w:val="24"/>
                <w:szCs w:val="24"/>
              </w:rPr>
              <w:t xml:space="preserve">elektrostaciju </w:t>
            </w:r>
            <w:r w:rsidR="002F5CD8" w:rsidRPr="002243A9">
              <w:rPr>
                <w:rFonts w:ascii="Times New Roman" w:hAnsi="Times New Roman"/>
                <w:sz w:val="24"/>
                <w:szCs w:val="24"/>
              </w:rPr>
              <w:t xml:space="preserve">aizsargjoslu, tiek izmantotas divas pieejas: par vēja </w:t>
            </w:r>
            <w:r w:rsidR="00F25A5C" w:rsidRPr="002243A9">
              <w:rPr>
                <w:rFonts w:ascii="Times New Roman" w:hAnsi="Times New Roman"/>
                <w:sz w:val="24"/>
                <w:szCs w:val="24"/>
              </w:rPr>
              <w:t xml:space="preserve">elektrostaciju </w:t>
            </w:r>
            <w:r w:rsidR="002F5CD8" w:rsidRPr="002243A9">
              <w:rPr>
                <w:rFonts w:ascii="Times New Roman" w:hAnsi="Times New Roman"/>
                <w:sz w:val="24"/>
                <w:szCs w:val="24"/>
              </w:rPr>
              <w:t xml:space="preserve">maksimālo augstumu tiek uzskatīts vai nu augstums no zemes virsmas līdz rotora asij vai arī augstums no zemes virsmas līdz augstākajam punktam, ko sasniedz rotora spārns. Vēja </w:t>
            </w:r>
            <w:r w:rsidR="00F25A5C" w:rsidRPr="002243A9">
              <w:rPr>
                <w:rFonts w:ascii="Times New Roman" w:hAnsi="Times New Roman"/>
                <w:sz w:val="24"/>
                <w:szCs w:val="24"/>
              </w:rPr>
              <w:t xml:space="preserve">elektrostaciju </w:t>
            </w:r>
            <w:r w:rsidR="002F5CD8" w:rsidRPr="002243A9">
              <w:rPr>
                <w:rFonts w:ascii="Times New Roman" w:hAnsi="Times New Roman"/>
                <w:sz w:val="24"/>
                <w:szCs w:val="24"/>
              </w:rPr>
              <w:t>spārnu garums var būt no pieciem līdz 65 metriem. Attiecīgi atšķirsies arī aizsargjoslas platums. Jāņem vērā arī tas, ka</w:t>
            </w:r>
            <w:r w:rsidR="001132CE" w:rsidRPr="002243A9">
              <w:rPr>
                <w:rFonts w:ascii="Times New Roman" w:hAnsi="Times New Roman"/>
                <w:sz w:val="24"/>
                <w:szCs w:val="24"/>
              </w:rPr>
              <w:t xml:space="preserve"> </w:t>
            </w:r>
            <w:r w:rsidR="002F5CD8" w:rsidRPr="002243A9">
              <w:rPr>
                <w:rFonts w:ascii="Times New Roman" w:hAnsi="Times New Roman"/>
                <w:sz w:val="24"/>
                <w:szCs w:val="24"/>
              </w:rPr>
              <w:t xml:space="preserve">aizsargjosla nozīmē konkrētus apgrūtinājumus zemes īpašumiem. </w:t>
            </w:r>
          </w:p>
          <w:p w:rsidR="008677D1" w:rsidRPr="002243A9" w:rsidRDefault="00B17147" w:rsidP="00A1733E">
            <w:pPr>
              <w:spacing w:after="0" w:line="240" w:lineRule="auto"/>
              <w:ind w:firstLine="353"/>
              <w:jc w:val="both"/>
              <w:rPr>
                <w:rFonts w:ascii="Times New Roman" w:hAnsi="Times New Roman"/>
                <w:strike/>
                <w:sz w:val="24"/>
                <w:szCs w:val="24"/>
              </w:rPr>
            </w:pPr>
            <w:r w:rsidRPr="002243A9">
              <w:rPr>
                <w:rFonts w:ascii="Times New Roman" w:hAnsi="Times New Roman"/>
                <w:sz w:val="24"/>
                <w:szCs w:val="24"/>
              </w:rPr>
              <w:t xml:space="preserve">Ņemot vērā Ministru kabineta </w:t>
            </w:r>
            <w:smartTag w:uri="schemas-tilde-lv/tildestengine" w:element="date">
              <w:smartTagPr>
                <w:attr w:name="Day" w:val="22"/>
                <w:attr w:name="Month" w:val="12"/>
                <w:attr w:name="Year" w:val="2009"/>
              </w:smartTagPr>
              <w:r w:rsidRPr="002243A9">
                <w:rPr>
                  <w:rFonts w:ascii="Times New Roman" w:hAnsi="Times New Roman"/>
                  <w:sz w:val="24"/>
                  <w:szCs w:val="24"/>
                </w:rPr>
                <w:t>2009.gada 22.decembra</w:t>
              </w:r>
            </w:smartTag>
            <w:r w:rsidRPr="002243A9">
              <w:rPr>
                <w:rFonts w:ascii="Times New Roman" w:hAnsi="Times New Roman"/>
                <w:sz w:val="24"/>
                <w:szCs w:val="24"/>
              </w:rPr>
              <w:t xml:space="preserve"> noteikumos Nr.1620 „Noteikumi par būvju klasifikāciju” 260.punktā noteikto, ka </w:t>
            </w:r>
            <w:r w:rsidR="00FF78F8" w:rsidRPr="002243A9">
              <w:rPr>
                <w:rFonts w:ascii="Times New Roman" w:hAnsi="Times New Roman"/>
                <w:sz w:val="24"/>
                <w:szCs w:val="24"/>
              </w:rPr>
              <w:t>inženier</w:t>
            </w:r>
            <w:r w:rsidRPr="002243A9">
              <w:rPr>
                <w:rFonts w:ascii="Times New Roman" w:hAnsi="Times New Roman"/>
                <w:sz w:val="24"/>
                <w:szCs w:val="24"/>
              </w:rPr>
              <w:t xml:space="preserve">būve ir vēja elektrostacija – vēja turbīnu elektrostacija, kurā gondola ar rotora spārniem balstās uz speciāli izbūvēta torņa, </w:t>
            </w:r>
            <w:r w:rsidR="008F07F4" w:rsidRPr="002243A9">
              <w:rPr>
                <w:rFonts w:ascii="Times New Roman" w:hAnsi="Times New Roman"/>
                <w:sz w:val="24"/>
                <w:szCs w:val="24"/>
              </w:rPr>
              <w:t xml:space="preserve">tiek veikts grozījums - </w:t>
            </w:r>
            <w:r w:rsidRPr="002243A9">
              <w:rPr>
                <w:rFonts w:ascii="Times New Roman" w:hAnsi="Times New Roman"/>
                <w:sz w:val="24"/>
                <w:szCs w:val="24"/>
              </w:rPr>
              <w:t>aizstāt Aizsargjoslu likum</w:t>
            </w:r>
            <w:r w:rsidR="00E147E0" w:rsidRPr="002243A9">
              <w:rPr>
                <w:rFonts w:ascii="Times New Roman" w:hAnsi="Times New Roman"/>
                <w:sz w:val="24"/>
                <w:szCs w:val="24"/>
              </w:rPr>
              <w:t>ā</w:t>
            </w:r>
            <w:r w:rsidRPr="002243A9">
              <w:rPr>
                <w:rFonts w:ascii="Times New Roman" w:hAnsi="Times New Roman"/>
                <w:sz w:val="24"/>
                <w:szCs w:val="24"/>
              </w:rPr>
              <w:t xml:space="preserve"> vārdus „vēja ģeneratori” ar vārdiem „vēja elektrostacijas”</w:t>
            </w:r>
            <w:r w:rsidR="008F07F4" w:rsidRPr="002243A9">
              <w:rPr>
                <w:rFonts w:ascii="Times New Roman" w:hAnsi="Times New Roman"/>
                <w:sz w:val="24"/>
                <w:szCs w:val="24"/>
              </w:rPr>
              <w:t xml:space="preserve">. </w:t>
            </w:r>
          </w:p>
          <w:p w:rsidR="002E43E8" w:rsidRPr="002243A9" w:rsidRDefault="000D7160" w:rsidP="00A1733E">
            <w:pPr>
              <w:spacing w:after="0" w:line="240" w:lineRule="auto"/>
              <w:ind w:firstLine="353"/>
              <w:jc w:val="both"/>
              <w:rPr>
                <w:rFonts w:ascii="Times New Roman" w:hAnsi="Times New Roman"/>
                <w:sz w:val="24"/>
                <w:szCs w:val="24"/>
              </w:rPr>
            </w:pPr>
            <w:r w:rsidRPr="002243A9">
              <w:rPr>
                <w:rFonts w:ascii="Times New Roman" w:hAnsi="Times New Roman"/>
                <w:sz w:val="24"/>
                <w:szCs w:val="24"/>
              </w:rPr>
              <w:t>Ministru kabineta 2006. gada 5.decembra noteikum</w:t>
            </w:r>
            <w:r w:rsidR="00D034F2" w:rsidRPr="002243A9">
              <w:rPr>
                <w:rFonts w:ascii="Times New Roman" w:hAnsi="Times New Roman"/>
                <w:sz w:val="24"/>
                <w:szCs w:val="24"/>
              </w:rPr>
              <w:t>i</w:t>
            </w:r>
            <w:r w:rsidRPr="002243A9">
              <w:rPr>
                <w:rFonts w:ascii="Times New Roman" w:hAnsi="Times New Roman"/>
                <w:sz w:val="24"/>
                <w:szCs w:val="24"/>
              </w:rPr>
              <w:t xml:space="preserve"> Nr.982 „Enerģētikas infrastruktūras objektu aizsargjoslu noteikšanas metodika</w:t>
            </w:r>
            <w:r w:rsidR="00B17147" w:rsidRPr="002243A9">
              <w:rPr>
                <w:rFonts w:ascii="Times New Roman" w:hAnsi="Times New Roman"/>
                <w:sz w:val="24"/>
                <w:szCs w:val="24"/>
              </w:rPr>
              <w:t>”</w:t>
            </w:r>
            <w:r w:rsidR="00D034F2" w:rsidRPr="002243A9">
              <w:rPr>
                <w:rFonts w:ascii="Times New Roman" w:hAnsi="Times New Roman"/>
                <w:sz w:val="24"/>
                <w:szCs w:val="24"/>
              </w:rPr>
              <w:t xml:space="preserve"> nosaka drošības aizsargjoslas ap vēja </w:t>
            </w:r>
            <w:r w:rsidR="00F25A5C" w:rsidRPr="002243A9">
              <w:rPr>
                <w:rFonts w:ascii="Times New Roman" w:hAnsi="Times New Roman"/>
                <w:sz w:val="24"/>
                <w:szCs w:val="24"/>
              </w:rPr>
              <w:t>elektrostacijām</w:t>
            </w:r>
            <w:r w:rsidR="00D034F2" w:rsidRPr="002243A9">
              <w:rPr>
                <w:rFonts w:ascii="Times New Roman" w:hAnsi="Times New Roman"/>
                <w:sz w:val="24"/>
                <w:szCs w:val="24"/>
              </w:rPr>
              <w:t xml:space="preserve">, bet neizvirza konkrētus nosacījumus vēja </w:t>
            </w:r>
            <w:r w:rsidR="00F25A5C" w:rsidRPr="002243A9">
              <w:rPr>
                <w:rFonts w:ascii="Times New Roman" w:hAnsi="Times New Roman"/>
                <w:sz w:val="24"/>
                <w:szCs w:val="24"/>
              </w:rPr>
              <w:t xml:space="preserve">elektrostaciju </w:t>
            </w:r>
            <w:r w:rsidR="00D034F2" w:rsidRPr="002243A9">
              <w:rPr>
                <w:rFonts w:ascii="Times New Roman" w:hAnsi="Times New Roman"/>
                <w:sz w:val="24"/>
                <w:szCs w:val="24"/>
              </w:rPr>
              <w:t>maksimālā augstuma note</w:t>
            </w:r>
            <w:r w:rsidR="00B57EA7" w:rsidRPr="002243A9">
              <w:rPr>
                <w:rFonts w:ascii="Times New Roman" w:hAnsi="Times New Roman"/>
                <w:sz w:val="24"/>
                <w:szCs w:val="24"/>
              </w:rPr>
              <w:t>i</w:t>
            </w:r>
            <w:r w:rsidR="00B17147" w:rsidRPr="002243A9">
              <w:rPr>
                <w:rFonts w:ascii="Times New Roman" w:hAnsi="Times New Roman"/>
                <w:sz w:val="24"/>
                <w:szCs w:val="24"/>
              </w:rPr>
              <w:t>kšanai.</w:t>
            </w:r>
            <w:r w:rsidR="00606088" w:rsidRPr="002243A9">
              <w:rPr>
                <w:rFonts w:ascii="Times New Roman" w:hAnsi="Times New Roman"/>
                <w:sz w:val="24"/>
                <w:szCs w:val="24"/>
              </w:rPr>
              <w:t xml:space="preserve"> </w:t>
            </w:r>
          </w:p>
          <w:p w:rsidR="004366A9" w:rsidRPr="002243A9" w:rsidRDefault="007B5324" w:rsidP="00A1733E">
            <w:pPr>
              <w:spacing w:after="0" w:line="240" w:lineRule="auto"/>
              <w:ind w:firstLine="353"/>
              <w:jc w:val="both"/>
              <w:rPr>
                <w:rFonts w:ascii="Times New Roman" w:hAnsi="Times New Roman"/>
                <w:sz w:val="24"/>
                <w:szCs w:val="24"/>
              </w:rPr>
            </w:pPr>
            <w:r w:rsidRPr="002243A9">
              <w:rPr>
                <w:rFonts w:ascii="Times New Roman" w:hAnsi="Times New Roman"/>
                <w:sz w:val="24"/>
                <w:szCs w:val="24"/>
              </w:rPr>
              <w:t xml:space="preserve">Praksē sastopamas 2 veida vēja elektrostacijas: ar horizontālo rotācijas asi un vertikālo rotācijas asi. </w:t>
            </w:r>
            <w:r w:rsidR="004366A9" w:rsidRPr="002243A9">
              <w:rPr>
                <w:rFonts w:ascii="Times New Roman" w:hAnsi="Times New Roman"/>
                <w:sz w:val="24"/>
                <w:szCs w:val="24"/>
              </w:rPr>
              <w:t>Vēja elektrostacijām ar horizontālo rotācijas asi, kas ir novietota perpendikulāri elektrostacijas būvei, rotora spārni griežoties ievērojami pārsniedz būves augstumu, tādēļ aizsargjoslas platums ap vēja elektrostaciju tiek noteikts 1,5 reizes lielāks nekā augstums, ko</w:t>
            </w:r>
            <w:r w:rsidR="00281F7C" w:rsidRPr="002243A9">
              <w:rPr>
                <w:rFonts w:ascii="Times New Roman" w:hAnsi="Times New Roman"/>
                <w:sz w:val="24"/>
                <w:szCs w:val="24"/>
              </w:rPr>
              <w:t xml:space="preserve"> no zemes virsmas</w:t>
            </w:r>
            <w:r w:rsidR="004366A9" w:rsidRPr="002243A9">
              <w:rPr>
                <w:rFonts w:ascii="Times New Roman" w:hAnsi="Times New Roman"/>
                <w:sz w:val="24"/>
                <w:szCs w:val="24"/>
              </w:rPr>
              <w:t xml:space="preserve"> sasniedz rotora spārns.</w:t>
            </w:r>
          </w:p>
          <w:p w:rsidR="004366A9" w:rsidRPr="002243A9" w:rsidRDefault="004366A9" w:rsidP="00A1733E">
            <w:pPr>
              <w:spacing w:after="0" w:line="240" w:lineRule="auto"/>
              <w:ind w:firstLine="353"/>
              <w:jc w:val="both"/>
              <w:rPr>
                <w:rFonts w:ascii="Times New Roman" w:hAnsi="Times New Roman"/>
                <w:sz w:val="24"/>
                <w:szCs w:val="24"/>
              </w:rPr>
            </w:pPr>
            <w:r w:rsidRPr="002243A9">
              <w:rPr>
                <w:rFonts w:ascii="Times New Roman" w:hAnsi="Times New Roman"/>
                <w:sz w:val="24"/>
                <w:szCs w:val="24"/>
              </w:rPr>
              <w:t>Vēja elektrostacijām ar vertikālo rotācijas asi, kas ir novietota paralēli elektrostacijas būvei</w:t>
            </w:r>
            <w:r w:rsidR="00281F7C" w:rsidRPr="002243A9">
              <w:rPr>
                <w:rFonts w:ascii="Times New Roman" w:hAnsi="Times New Roman"/>
                <w:sz w:val="24"/>
                <w:szCs w:val="24"/>
              </w:rPr>
              <w:t xml:space="preserve"> vai kas faktiski veido būves pamat konstrukciju</w:t>
            </w:r>
            <w:r w:rsidRPr="002243A9">
              <w:rPr>
                <w:rFonts w:ascii="Times New Roman" w:hAnsi="Times New Roman"/>
                <w:sz w:val="24"/>
                <w:szCs w:val="24"/>
              </w:rPr>
              <w:t xml:space="preserve">, rotora spārni sasniedz būves augstāko punktu, kas </w:t>
            </w:r>
            <w:r w:rsidR="00281F7C" w:rsidRPr="002243A9">
              <w:rPr>
                <w:rFonts w:ascii="Times New Roman" w:hAnsi="Times New Roman"/>
                <w:sz w:val="24"/>
                <w:szCs w:val="24"/>
              </w:rPr>
              <w:t xml:space="preserve">parasti </w:t>
            </w:r>
            <w:r w:rsidRPr="002243A9">
              <w:rPr>
                <w:rFonts w:ascii="Times New Roman" w:hAnsi="Times New Roman"/>
                <w:sz w:val="24"/>
                <w:szCs w:val="24"/>
              </w:rPr>
              <w:t>ir vienāds ar rotora ass augstumu</w:t>
            </w:r>
            <w:r w:rsidR="00281F7C" w:rsidRPr="002243A9">
              <w:rPr>
                <w:rFonts w:ascii="Times New Roman" w:hAnsi="Times New Roman"/>
                <w:sz w:val="24"/>
                <w:szCs w:val="24"/>
              </w:rPr>
              <w:t>, bet var to arī pārsniegt</w:t>
            </w:r>
            <w:r w:rsidRPr="002243A9">
              <w:rPr>
                <w:rFonts w:ascii="Times New Roman" w:hAnsi="Times New Roman"/>
                <w:sz w:val="24"/>
                <w:szCs w:val="24"/>
              </w:rPr>
              <w:t xml:space="preserve">. </w:t>
            </w:r>
          </w:p>
          <w:p w:rsidR="004077AC" w:rsidRPr="002243A9" w:rsidRDefault="004077AC" w:rsidP="00A1733E">
            <w:pPr>
              <w:spacing w:after="0" w:line="240" w:lineRule="auto"/>
              <w:ind w:firstLine="353"/>
              <w:jc w:val="both"/>
              <w:rPr>
                <w:rFonts w:ascii="Times New Roman" w:hAnsi="Times New Roman"/>
                <w:sz w:val="24"/>
                <w:szCs w:val="24"/>
              </w:rPr>
            </w:pPr>
            <w:r w:rsidRPr="002243A9">
              <w:rPr>
                <w:rFonts w:ascii="Times New Roman" w:hAnsi="Times New Roman"/>
                <w:sz w:val="24"/>
                <w:szCs w:val="24"/>
              </w:rPr>
              <w:t xml:space="preserve">Iedzīvotāji pauž savu negatīvo attieksmi pret vēja </w:t>
            </w:r>
            <w:r w:rsidR="00F25A5C" w:rsidRPr="002243A9">
              <w:rPr>
                <w:rFonts w:ascii="Times New Roman" w:hAnsi="Times New Roman"/>
                <w:sz w:val="24"/>
                <w:szCs w:val="24"/>
              </w:rPr>
              <w:t xml:space="preserve">elektrostaciju </w:t>
            </w:r>
            <w:r w:rsidRPr="002243A9">
              <w:rPr>
                <w:rFonts w:ascii="Times New Roman" w:hAnsi="Times New Roman"/>
                <w:sz w:val="24"/>
                <w:szCs w:val="24"/>
              </w:rPr>
              <w:t xml:space="preserve">parku būvniecības tendenci piekrastē, apstrīd vides institūciju izdotus lēmumus attiecībā uz šādu objektu būvprojektēšanu, cenšas panākt šādu projektu realizācijas bremzēšanu un šajā kontekstā pauž savu satraukumu par to, ka vēja </w:t>
            </w:r>
            <w:r w:rsidR="00F25A5C" w:rsidRPr="002243A9">
              <w:rPr>
                <w:rFonts w:ascii="Times New Roman" w:hAnsi="Times New Roman"/>
                <w:sz w:val="24"/>
                <w:szCs w:val="24"/>
              </w:rPr>
              <w:t xml:space="preserve">elektrostacijas </w:t>
            </w:r>
            <w:r w:rsidRPr="002243A9">
              <w:rPr>
                <w:rFonts w:ascii="Times New Roman" w:hAnsi="Times New Roman"/>
                <w:sz w:val="24"/>
                <w:szCs w:val="24"/>
              </w:rPr>
              <w:t xml:space="preserve">tiek </w:t>
            </w:r>
            <w:r w:rsidR="00F25A5C" w:rsidRPr="002243A9">
              <w:rPr>
                <w:rFonts w:ascii="Times New Roman" w:hAnsi="Times New Roman"/>
                <w:sz w:val="24"/>
                <w:szCs w:val="24"/>
              </w:rPr>
              <w:t xml:space="preserve">būvētas </w:t>
            </w:r>
            <w:r w:rsidRPr="002243A9">
              <w:rPr>
                <w:rFonts w:ascii="Times New Roman" w:hAnsi="Times New Roman"/>
                <w:sz w:val="24"/>
                <w:szCs w:val="24"/>
              </w:rPr>
              <w:t>dzīvojamo māju tiešā (faktiski salīdzinošā) tuvumā, ka Latvijā pastāvošais regulējums neaizsargā cilvēku un viņa veselību un nerada šķēršļus pašvaldībām plānot pat vairākus vēja parkus un ka vienīgais ierobežojums (attiecībā pret cilvēku veselību un drošību) ir tikai aizsargjoslas attāluma ievērošana un konkrētā</w:t>
            </w:r>
            <w:r w:rsidR="00F25A5C" w:rsidRPr="002243A9">
              <w:rPr>
                <w:rFonts w:ascii="Times New Roman" w:hAnsi="Times New Roman"/>
                <w:sz w:val="24"/>
                <w:szCs w:val="24"/>
              </w:rPr>
              <w:t>s</w:t>
            </w:r>
            <w:r w:rsidRPr="002243A9">
              <w:rPr>
                <w:rFonts w:ascii="Times New Roman" w:hAnsi="Times New Roman"/>
                <w:sz w:val="24"/>
                <w:szCs w:val="24"/>
              </w:rPr>
              <w:t xml:space="preserve"> </w:t>
            </w:r>
            <w:r w:rsidR="00F25A5C" w:rsidRPr="002243A9">
              <w:rPr>
                <w:rFonts w:ascii="Times New Roman" w:hAnsi="Times New Roman"/>
                <w:sz w:val="24"/>
                <w:szCs w:val="24"/>
              </w:rPr>
              <w:t xml:space="preserve">elektrostacijas </w:t>
            </w:r>
            <w:r w:rsidRPr="002243A9">
              <w:rPr>
                <w:rFonts w:ascii="Times New Roman" w:hAnsi="Times New Roman"/>
                <w:sz w:val="24"/>
                <w:szCs w:val="24"/>
              </w:rPr>
              <w:t>radītās trokšņu pārsniegumu zonas attāluma ievērošana.</w:t>
            </w:r>
          </w:p>
          <w:p w:rsidR="00895250" w:rsidRPr="00A1733E" w:rsidRDefault="00895250" w:rsidP="00745ADE">
            <w:pPr>
              <w:spacing w:after="0" w:line="240" w:lineRule="auto"/>
              <w:jc w:val="both"/>
              <w:rPr>
                <w:color w:val="000000" w:themeColor="text1"/>
                <w:sz w:val="28"/>
                <w:szCs w:val="28"/>
              </w:rPr>
            </w:pPr>
            <w:r w:rsidRPr="002243A9">
              <w:rPr>
                <w:rFonts w:ascii="Times New Roman" w:hAnsi="Times New Roman"/>
                <w:sz w:val="24"/>
                <w:szCs w:val="24"/>
              </w:rPr>
              <w:lastRenderedPageBreak/>
              <w:t xml:space="preserve">Rucavas novada Dunikas pagasta un  Rucavas pagasta teritorijas detālplānojumos teritorijās, kurās atļauta vēja ģeneratoru izvietošana, 19 gadījumos (no 29 gadījumiem) ir ieplānotas, ņemot vērā vēja ģeneratoru drošības aizsargjoslu, kas tiek noteikta, uzskatot, ka vēja </w:t>
            </w:r>
            <w:r w:rsidRPr="00A1733E">
              <w:rPr>
                <w:rFonts w:ascii="Times New Roman" w:hAnsi="Times New Roman"/>
                <w:sz w:val="24"/>
                <w:szCs w:val="24"/>
              </w:rPr>
              <w:t xml:space="preserve">ģeneratora augstums tiek noteikts līdz spārnu augšējam punktam un 10 </w:t>
            </w:r>
            <w:r w:rsidRPr="00A1733E">
              <w:rPr>
                <w:rFonts w:ascii="Times New Roman" w:hAnsi="Times New Roman"/>
                <w:color w:val="000000" w:themeColor="text1"/>
                <w:sz w:val="24"/>
                <w:szCs w:val="24"/>
              </w:rPr>
              <w:t>gadījumos, ņemot vērā vēja ģeneratoru drošības aizsargjoslu, kas tiek noteikta, uzskatot, ka vēja ģeneratora  augstums tiek noteikts līdz rotora asij.</w:t>
            </w:r>
            <w:r w:rsidR="00745ADE" w:rsidRPr="00A1733E">
              <w:rPr>
                <w:color w:val="000000" w:themeColor="text1"/>
                <w:sz w:val="28"/>
                <w:szCs w:val="28"/>
              </w:rPr>
              <w:t xml:space="preserve"> </w:t>
            </w:r>
          </w:p>
          <w:p w:rsidR="00745ADE" w:rsidRPr="00A1733E" w:rsidRDefault="00745ADE" w:rsidP="00A1733E">
            <w:pPr>
              <w:spacing w:after="0" w:line="240" w:lineRule="auto"/>
              <w:ind w:firstLine="353"/>
              <w:jc w:val="both"/>
              <w:rPr>
                <w:rFonts w:ascii="Times New Roman" w:hAnsi="Times New Roman"/>
                <w:color w:val="000000" w:themeColor="text1"/>
                <w:sz w:val="24"/>
                <w:szCs w:val="24"/>
              </w:rPr>
            </w:pPr>
            <w:r w:rsidRPr="00A1733E">
              <w:rPr>
                <w:rFonts w:ascii="Times New Roman" w:hAnsi="Times New Roman"/>
                <w:color w:val="000000" w:themeColor="text1"/>
                <w:sz w:val="24"/>
                <w:szCs w:val="24"/>
              </w:rPr>
              <w:t xml:space="preserve">Ventspils novada Vārves pagasta, Tārgales pagasta un Piltenes pilsētas teritorijas plānojumos, kā arī Rucavas novada Rucavas pagasta teritorijas plānojumā vēja </w:t>
            </w:r>
            <w:r w:rsidR="00F25A5C" w:rsidRPr="00A1733E">
              <w:rPr>
                <w:rFonts w:ascii="Times New Roman" w:hAnsi="Times New Roman"/>
                <w:color w:val="000000" w:themeColor="text1"/>
                <w:sz w:val="24"/>
                <w:szCs w:val="24"/>
              </w:rPr>
              <w:t xml:space="preserve">elektrostaciju </w:t>
            </w:r>
            <w:r w:rsidRPr="00A1733E">
              <w:rPr>
                <w:rFonts w:ascii="Times New Roman" w:hAnsi="Times New Roman"/>
                <w:color w:val="000000" w:themeColor="text1"/>
                <w:sz w:val="24"/>
                <w:szCs w:val="24"/>
              </w:rPr>
              <w:t xml:space="preserve">izvietošanas teritorijas nav speciāli plānotas, bet vēja </w:t>
            </w:r>
            <w:r w:rsidR="00F25A5C" w:rsidRPr="00A1733E">
              <w:rPr>
                <w:rFonts w:ascii="Times New Roman" w:hAnsi="Times New Roman"/>
                <w:color w:val="000000" w:themeColor="text1"/>
                <w:sz w:val="24"/>
                <w:szCs w:val="24"/>
              </w:rPr>
              <w:t>elekt</w:t>
            </w:r>
            <w:r w:rsidR="006547D4" w:rsidRPr="00A1733E">
              <w:rPr>
                <w:rFonts w:ascii="Times New Roman" w:hAnsi="Times New Roman"/>
                <w:color w:val="000000" w:themeColor="text1"/>
                <w:sz w:val="24"/>
                <w:szCs w:val="24"/>
              </w:rPr>
              <w:t>r</w:t>
            </w:r>
            <w:r w:rsidR="00F25A5C" w:rsidRPr="00A1733E">
              <w:rPr>
                <w:rFonts w:ascii="Times New Roman" w:hAnsi="Times New Roman"/>
                <w:color w:val="000000" w:themeColor="text1"/>
                <w:sz w:val="24"/>
                <w:szCs w:val="24"/>
              </w:rPr>
              <w:t xml:space="preserve">ostacijas </w:t>
            </w:r>
            <w:r w:rsidRPr="00A1733E">
              <w:rPr>
                <w:rFonts w:ascii="Times New Roman" w:hAnsi="Times New Roman"/>
                <w:color w:val="000000" w:themeColor="text1"/>
                <w:sz w:val="24"/>
                <w:szCs w:val="24"/>
              </w:rPr>
              <w:t>ir pieļaujams izvietot lauksaimniecības teritorijā, izstrādājot detālplānojumu.</w:t>
            </w:r>
          </w:p>
          <w:p w:rsidR="00C028B6" w:rsidRPr="002243A9" w:rsidRDefault="00C862EA" w:rsidP="00A1733E">
            <w:pPr>
              <w:spacing w:after="0" w:line="240" w:lineRule="auto"/>
              <w:ind w:firstLine="353"/>
              <w:jc w:val="both"/>
              <w:rPr>
                <w:rFonts w:ascii="Times New Roman" w:hAnsi="Times New Roman"/>
                <w:sz w:val="24"/>
                <w:szCs w:val="24"/>
              </w:rPr>
            </w:pPr>
            <w:r w:rsidRPr="00A1733E">
              <w:rPr>
                <w:rFonts w:ascii="Times New Roman" w:hAnsi="Times New Roman"/>
                <w:color w:val="000000" w:themeColor="text1"/>
                <w:sz w:val="24"/>
                <w:szCs w:val="24"/>
              </w:rPr>
              <w:t>Ventspils novada</w:t>
            </w:r>
            <w:r w:rsidRPr="002243A9">
              <w:rPr>
                <w:rFonts w:ascii="Times New Roman" w:hAnsi="Times New Roman"/>
                <w:sz w:val="24"/>
                <w:szCs w:val="24"/>
              </w:rPr>
              <w:t xml:space="preserve"> Užavas pagasta teritorijas plānojumā vēja </w:t>
            </w:r>
            <w:r w:rsidR="00F25A5C" w:rsidRPr="002243A9">
              <w:rPr>
                <w:rFonts w:ascii="Times New Roman" w:hAnsi="Times New Roman"/>
                <w:sz w:val="24"/>
                <w:szCs w:val="24"/>
              </w:rPr>
              <w:t xml:space="preserve">elektrostaciju </w:t>
            </w:r>
            <w:r w:rsidRPr="002243A9">
              <w:rPr>
                <w:rFonts w:ascii="Times New Roman" w:hAnsi="Times New Roman"/>
                <w:sz w:val="24"/>
                <w:szCs w:val="24"/>
              </w:rPr>
              <w:t xml:space="preserve">teritorijas atrodas polderu teritorijā, un ir iespējams arī noteikt lielāku vēja </w:t>
            </w:r>
            <w:r w:rsidR="00F25A5C" w:rsidRPr="002243A9">
              <w:rPr>
                <w:rFonts w:ascii="Times New Roman" w:hAnsi="Times New Roman"/>
                <w:sz w:val="24"/>
                <w:szCs w:val="24"/>
              </w:rPr>
              <w:t xml:space="preserve">elektrostaciju </w:t>
            </w:r>
            <w:r w:rsidRPr="002243A9">
              <w:rPr>
                <w:rFonts w:ascii="Times New Roman" w:hAnsi="Times New Roman"/>
                <w:sz w:val="24"/>
                <w:szCs w:val="24"/>
              </w:rPr>
              <w:t>aizsargjoslu.</w:t>
            </w:r>
          </w:p>
          <w:p w:rsidR="008D5358" w:rsidRPr="002243A9" w:rsidRDefault="00EA770C" w:rsidP="00EE5C42">
            <w:pPr>
              <w:spacing w:after="0" w:line="240" w:lineRule="auto"/>
              <w:ind w:firstLine="353"/>
              <w:jc w:val="both"/>
              <w:rPr>
                <w:rFonts w:ascii="Times New Roman" w:hAnsi="Times New Roman"/>
                <w:sz w:val="24"/>
                <w:szCs w:val="24"/>
              </w:rPr>
            </w:pPr>
            <w:r w:rsidRPr="002243A9">
              <w:rPr>
                <w:rFonts w:ascii="Times New Roman" w:hAnsi="Times New Roman"/>
                <w:sz w:val="24"/>
                <w:szCs w:val="24"/>
              </w:rPr>
              <w:t xml:space="preserve">Apkopojot pieredzi citās Eiropas Savienības dalībvalstīs, kur izstrādāts kompensācijas mehānisms, </w:t>
            </w:r>
            <w:r w:rsidRPr="002243A9">
              <w:rPr>
                <w:rFonts w:ascii="Times New Roman" w:hAnsi="Times New Roman"/>
                <w:sz w:val="24"/>
                <w:szCs w:val="24"/>
                <w:u w:val="single"/>
              </w:rPr>
              <w:t>attālums no vēja elektrostacijām līdz dzīvojamām mājām ir atšķirīgs,</w:t>
            </w:r>
            <w:r w:rsidR="00951B62" w:rsidRPr="002243A9">
              <w:rPr>
                <w:rFonts w:ascii="Times New Roman" w:hAnsi="Times New Roman"/>
                <w:sz w:val="24"/>
                <w:szCs w:val="24"/>
                <w:u w:val="single"/>
              </w:rPr>
              <w:t xml:space="preserve"> </w:t>
            </w:r>
            <w:r w:rsidRPr="002243A9">
              <w:rPr>
                <w:rFonts w:ascii="Times New Roman" w:hAnsi="Times New Roman"/>
                <w:sz w:val="24"/>
                <w:szCs w:val="24"/>
                <w:u w:val="single"/>
              </w:rPr>
              <w:t>piemēram,</w:t>
            </w:r>
            <w:r w:rsidR="00EE5C42">
              <w:rPr>
                <w:rFonts w:ascii="Times New Roman" w:hAnsi="Times New Roman"/>
                <w:sz w:val="24"/>
                <w:szCs w:val="24"/>
              </w:rPr>
              <w:t xml:space="preserve"> </w:t>
            </w:r>
            <w:r w:rsidR="00C028B6" w:rsidRPr="002243A9">
              <w:rPr>
                <w:rFonts w:ascii="Times New Roman" w:eastAsia="Times New Roman" w:hAnsi="Times New Roman"/>
                <w:sz w:val="24"/>
                <w:szCs w:val="24"/>
                <w:lang w:eastAsia="lv-LV"/>
              </w:rPr>
              <w:t xml:space="preserve">Beļģijā - </w:t>
            </w:r>
            <w:r w:rsidR="00C028B6" w:rsidRPr="002243A9">
              <w:rPr>
                <w:rFonts w:ascii="Times New Roman" w:hAnsi="Times New Roman"/>
                <w:sz w:val="24"/>
                <w:szCs w:val="24"/>
              </w:rPr>
              <w:t>Likumprojekts par 350 m moratorija zonu (nav apstiprināts)</w:t>
            </w:r>
            <w:r w:rsidR="0081380A" w:rsidRPr="002243A9">
              <w:rPr>
                <w:rFonts w:ascii="Times New Roman" w:hAnsi="Times New Roman"/>
                <w:sz w:val="24"/>
                <w:szCs w:val="24"/>
              </w:rPr>
              <w:t>;</w:t>
            </w:r>
            <w:r w:rsidR="00C028B6" w:rsidRPr="002243A9">
              <w:rPr>
                <w:rFonts w:ascii="Times New Roman" w:hAnsi="Times New Roman"/>
                <w:sz w:val="24"/>
                <w:szCs w:val="24"/>
              </w:rPr>
              <w:t xml:space="preserve"> Dānijā - Normatīvs </w:t>
            </w:r>
            <w:r w:rsidR="0081380A" w:rsidRPr="002243A9">
              <w:rPr>
                <w:rFonts w:ascii="Times New Roman" w:hAnsi="Times New Roman"/>
                <w:sz w:val="24"/>
                <w:szCs w:val="24"/>
              </w:rPr>
              <w:t>–</w:t>
            </w:r>
            <w:r w:rsidR="00C028B6" w:rsidRPr="002243A9">
              <w:rPr>
                <w:rFonts w:ascii="Times New Roman" w:hAnsi="Times New Roman"/>
                <w:sz w:val="24"/>
                <w:szCs w:val="24"/>
              </w:rPr>
              <w:t xml:space="preserve"> 4</w:t>
            </w:r>
            <w:r w:rsidR="0081380A" w:rsidRPr="002243A9">
              <w:rPr>
                <w:rFonts w:ascii="Times New Roman" w:hAnsi="Times New Roman"/>
                <w:sz w:val="24"/>
                <w:szCs w:val="24"/>
              </w:rPr>
              <w:t>reizes lielāks kā</w:t>
            </w:r>
            <w:r w:rsidR="00C028B6" w:rsidRPr="002243A9">
              <w:rPr>
                <w:rFonts w:ascii="Times New Roman" w:hAnsi="Times New Roman"/>
                <w:sz w:val="24"/>
                <w:szCs w:val="24"/>
              </w:rPr>
              <w:t xml:space="preserve"> augstum</w:t>
            </w:r>
            <w:r w:rsidR="0081380A" w:rsidRPr="002243A9">
              <w:rPr>
                <w:rFonts w:ascii="Times New Roman" w:hAnsi="Times New Roman"/>
                <w:sz w:val="24"/>
                <w:szCs w:val="24"/>
              </w:rPr>
              <w:t>s</w:t>
            </w:r>
            <w:r w:rsidR="00C028B6" w:rsidRPr="002243A9">
              <w:rPr>
                <w:rFonts w:ascii="Times New Roman" w:hAnsi="Times New Roman"/>
                <w:sz w:val="24"/>
                <w:szCs w:val="24"/>
              </w:rPr>
              <w:t>. Ja tuvāk, tiesības uz kompensāciju par īpašuma vērtības krišanos</w:t>
            </w:r>
            <w:r w:rsidR="0081380A" w:rsidRPr="002243A9">
              <w:rPr>
                <w:rFonts w:ascii="Times New Roman" w:hAnsi="Times New Roman"/>
                <w:sz w:val="24"/>
                <w:szCs w:val="24"/>
              </w:rPr>
              <w:t>; Francijā - Rekomendācijas uz 1500m. Praksē būves ar attālumu no 500m; Lielbritānijā, Skotijā - Normatīvs -  no ciemiem un pilsētām ne mazāk kā 2km. Attiecībā uz individuālām mājām nav regulējuma; Vācijā - atkarībā no fona trokšņa apkārtnē no 500m līdz 1500m, vairākās pavalstīs tas ir 1000m; Nīderlandē-  Rekomendācijas – 4reizes lielāks kā augstums; Rumānijā - Regulējums – 3reizes lielāks kā augstums. Iespējama vienošanās ar kaimiņu zemju īpašniekiem.</w:t>
            </w:r>
            <w:r w:rsidR="00D15A3C" w:rsidRPr="002243A9">
              <w:rPr>
                <w:rFonts w:ascii="Times New Roman" w:hAnsi="Times New Roman"/>
                <w:sz w:val="24"/>
                <w:szCs w:val="24"/>
              </w:rPr>
              <w:t xml:space="preserve"> Latvijā nav izstrādāts kompensācijas mehānisms par </w:t>
            </w:r>
            <w:r w:rsidR="00D15A3C" w:rsidRPr="002243A9">
              <w:rPr>
                <w:rFonts w:ascii="Times New Roman" w:eastAsia="Times New Roman" w:hAnsi="Times New Roman"/>
                <w:sz w:val="24"/>
                <w:szCs w:val="24"/>
                <w:lang w:eastAsia="lv-LV"/>
              </w:rPr>
              <w:t>nekustamā īpašuma lietošanas tiesību aprobežojumu ar aizsargjoslām.</w:t>
            </w:r>
          </w:p>
          <w:p w:rsidR="00496483" w:rsidRPr="002243A9" w:rsidRDefault="00496483" w:rsidP="00EE5C42">
            <w:pPr>
              <w:spacing w:after="0" w:line="240" w:lineRule="auto"/>
              <w:ind w:firstLine="353"/>
              <w:jc w:val="both"/>
              <w:rPr>
                <w:rFonts w:ascii="Times New Roman" w:hAnsi="Times New Roman"/>
                <w:sz w:val="24"/>
                <w:szCs w:val="24"/>
              </w:rPr>
            </w:pPr>
            <w:r w:rsidRPr="002243A9">
              <w:rPr>
                <w:rFonts w:ascii="Times New Roman" w:hAnsi="Times New Roman"/>
                <w:sz w:val="24"/>
                <w:szCs w:val="24"/>
              </w:rPr>
              <w:t xml:space="preserve">Pēc Vēja enerģija: </w:t>
            </w:r>
            <w:proofErr w:type="spellStart"/>
            <w:r w:rsidRPr="002243A9">
              <w:rPr>
                <w:rFonts w:ascii="Times New Roman" w:hAnsi="Times New Roman"/>
                <w:sz w:val="24"/>
                <w:szCs w:val="24"/>
              </w:rPr>
              <w:t>pamatceļvedis</w:t>
            </w:r>
            <w:proofErr w:type="spellEnd"/>
            <w:r w:rsidRPr="002243A9">
              <w:rPr>
                <w:rFonts w:ascii="Times New Roman" w:hAnsi="Times New Roman"/>
                <w:sz w:val="24"/>
                <w:szCs w:val="24"/>
              </w:rPr>
              <w:t xml:space="preserve">, datiem </w:t>
            </w:r>
            <w:proofErr w:type="spellStart"/>
            <w:r w:rsidRPr="002243A9">
              <w:rPr>
                <w:rFonts w:ascii="Times New Roman" w:hAnsi="Times New Roman"/>
                <w:sz w:val="24"/>
                <w:szCs w:val="24"/>
              </w:rPr>
              <w:t>vējturbīnas</w:t>
            </w:r>
            <w:proofErr w:type="spellEnd"/>
            <w:r w:rsidRPr="002243A9">
              <w:rPr>
                <w:rFonts w:ascii="Times New Roman" w:hAnsi="Times New Roman"/>
                <w:sz w:val="24"/>
                <w:szCs w:val="24"/>
              </w:rPr>
              <w:t xml:space="preserve"> novieto vienu aiz otras vismaz triju rotoru diametra attālumā.  </w:t>
            </w:r>
          </w:p>
          <w:p w:rsidR="002238A1" w:rsidRPr="002243A9" w:rsidRDefault="002238A1" w:rsidP="002238A1">
            <w:pPr>
              <w:spacing w:after="0" w:line="240" w:lineRule="auto"/>
              <w:jc w:val="both"/>
              <w:rPr>
                <w:rFonts w:ascii="Times New Roman" w:hAnsi="Times New Roman"/>
                <w:sz w:val="24"/>
                <w:szCs w:val="24"/>
              </w:rPr>
            </w:pPr>
            <w:r w:rsidRPr="002243A9">
              <w:rPr>
                <w:rFonts w:ascii="Times New Roman" w:hAnsi="Times New Roman"/>
                <w:sz w:val="24"/>
                <w:szCs w:val="24"/>
              </w:rPr>
              <w:t>Aizsargjoslu likuma 29.pantā ir noteikts, ka drošības aizsargjoslu galvenais uzdevums ir nodrošināt vides un cilvēku drošību šo objektu ekspluatācijas laikā un iespējamo avāriju gadījumā, kā arī pašu objektu un to tuvumā esošo objektu drošību, tātad drošības aizsargjosla attiecas uz vides un cilvēku drošību vēja elektrostaciju</w:t>
            </w:r>
            <w:r w:rsidR="00EE5C42">
              <w:rPr>
                <w:rFonts w:ascii="Times New Roman" w:hAnsi="Times New Roman"/>
                <w:sz w:val="24"/>
                <w:szCs w:val="24"/>
              </w:rPr>
              <w:t xml:space="preserve"> tuvumā, līdz ar to nav pamata </w:t>
            </w:r>
            <w:r w:rsidR="00D15A3C" w:rsidRPr="002243A9">
              <w:rPr>
                <w:rFonts w:ascii="Times New Roman" w:hAnsi="Times New Roman"/>
                <w:sz w:val="24"/>
                <w:szCs w:val="24"/>
              </w:rPr>
              <w:t xml:space="preserve">aizliegt </w:t>
            </w:r>
            <w:r w:rsidRPr="002243A9">
              <w:rPr>
                <w:rFonts w:ascii="Times New Roman" w:hAnsi="Times New Roman"/>
                <w:sz w:val="24"/>
                <w:szCs w:val="24"/>
              </w:rPr>
              <w:t>vēja elektrostaciju aizsargjoslu savstarpējo pārklāšan</w:t>
            </w:r>
            <w:r w:rsidR="00D15A3C" w:rsidRPr="002243A9">
              <w:rPr>
                <w:rFonts w:ascii="Times New Roman" w:hAnsi="Times New Roman"/>
                <w:sz w:val="24"/>
                <w:szCs w:val="24"/>
              </w:rPr>
              <w:t>o</w:t>
            </w:r>
            <w:r w:rsidRPr="002243A9">
              <w:rPr>
                <w:rFonts w:ascii="Times New Roman" w:hAnsi="Times New Roman"/>
                <w:sz w:val="24"/>
                <w:szCs w:val="24"/>
              </w:rPr>
              <w:t xml:space="preserve">s. </w:t>
            </w:r>
          </w:p>
          <w:p w:rsidR="002238A1" w:rsidRPr="002243A9" w:rsidRDefault="002238A1" w:rsidP="00E25C06">
            <w:pPr>
              <w:spacing w:after="0" w:line="240" w:lineRule="auto"/>
              <w:ind w:firstLine="353"/>
              <w:jc w:val="both"/>
              <w:rPr>
                <w:rFonts w:ascii="Times New Roman" w:eastAsia="Times New Roman" w:hAnsi="Times New Roman"/>
                <w:sz w:val="24"/>
                <w:szCs w:val="24"/>
                <w:lang w:eastAsia="lv-LV"/>
              </w:rPr>
            </w:pPr>
            <w:r w:rsidRPr="002243A9">
              <w:rPr>
                <w:rFonts w:ascii="Times New Roman" w:hAnsi="Times New Roman"/>
                <w:sz w:val="24"/>
                <w:szCs w:val="24"/>
              </w:rPr>
              <w:t>Vēja elektrostaciju optimālo savstarpējo atrašanās attālumu nosaka ražotājs, ņemot vērā valdošo vēju virzienus, elektrostaciju jaudu un augstumu, kā arī teritorijas reljefu. Ņemot vērā, ka attālums ko veido trīs rotora diametri ir lielāks nekā vienas vēja elektrostacijas aizsargjoslas platums, tad nav nepieciešams noteikt lielāku savstarpējo attālumu starp vēja elektrostacijām, jo vienas elektrostacijas avārijas gadījumā netiks skarta blakus esošā elektrostacija. Atbilstoši Vispārīgo būvnoteikumu 58.</w:t>
            </w:r>
            <w:r w:rsidRPr="002243A9">
              <w:rPr>
                <w:rFonts w:ascii="Times New Roman" w:hAnsi="Times New Roman"/>
                <w:sz w:val="24"/>
                <w:szCs w:val="24"/>
                <w:vertAlign w:val="superscript"/>
              </w:rPr>
              <w:t>1</w:t>
            </w:r>
            <w:r w:rsidRPr="002243A9">
              <w:rPr>
                <w:rFonts w:ascii="Times New Roman" w:hAnsi="Times New Roman"/>
                <w:sz w:val="24"/>
                <w:szCs w:val="24"/>
              </w:rPr>
              <w:t xml:space="preserve">punktam, vēja elektrostacijām, ja to būvprojektēšanu nereglamentē Latvijas būvnormatīvi vai Eiropas Standartizācijas organizācijas standarti, var piemērot Eiropas </w:t>
            </w:r>
            <w:r w:rsidRPr="002243A9">
              <w:rPr>
                <w:rFonts w:ascii="Times New Roman" w:hAnsi="Times New Roman"/>
                <w:sz w:val="24"/>
                <w:szCs w:val="24"/>
              </w:rPr>
              <w:lastRenderedPageBreak/>
              <w:t>Savienības dalībvalstu nacionālo standartu un būvnormatīvu tehniskās prasības, paredzot to būvprojektēšanas līgumā, līdz ar to vēja elektrostaciju būvniecībā piemērojami Latvijas nacionālie standarti, kas nosaka prasības vēja elektrostaciju projektēšanai, ekspluatācijai un drošībai.</w:t>
            </w:r>
            <w:r w:rsidR="00D15A3C" w:rsidRPr="002243A9">
              <w:rPr>
                <w:rFonts w:ascii="Times New Roman" w:hAnsi="Times New Roman"/>
                <w:sz w:val="24"/>
                <w:szCs w:val="24"/>
              </w:rPr>
              <w:t xml:space="preserve"> Ievērojot minēto, priekšlikums, kas tika iekļauts likumprojektā pēc starp</w:t>
            </w:r>
            <w:r w:rsidR="00E25C06">
              <w:rPr>
                <w:rFonts w:ascii="Times New Roman" w:hAnsi="Times New Roman"/>
                <w:sz w:val="24"/>
                <w:szCs w:val="24"/>
              </w:rPr>
              <w:t xml:space="preserve">institūciju </w:t>
            </w:r>
            <w:r w:rsidR="00D15A3C" w:rsidRPr="002243A9">
              <w:rPr>
                <w:rFonts w:ascii="Times New Roman" w:hAnsi="Times New Roman"/>
                <w:sz w:val="24"/>
                <w:szCs w:val="24"/>
              </w:rPr>
              <w:t xml:space="preserve">sanāksmē izteiktā priekšlikuma, rūpīgi izvērtējot pieejamo informāciju un aprēķinus, tiek svītrots. </w:t>
            </w:r>
          </w:p>
        </w:tc>
      </w:tr>
      <w:tr w:rsidR="002E43E8" w:rsidRPr="009640EB" w:rsidTr="00A1733E">
        <w:trPr>
          <w:tblCellSpacing w:w="15" w:type="dxa"/>
        </w:trPr>
        <w:tc>
          <w:tcPr>
            <w:tcW w:w="161" w:type="pct"/>
            <w:tcBorders>
              <w:top w:val="single" w:sz="4" w:space="0" w:color="auto"/>
              <w:left w:val="single" w:sz="4" w:space="0" w:color="auto"/>
              <w:bottom w:val="single" w:sz="4" w:space="0" w:color="auto"/>
              <w:right w:val="single" w:sz="4" w:space="0" w:color="auto"/>
            </w:tcBorders>
            <w:hideMark/>
          </w:tcPr>
          <w:p w:rsidR="002E43E8" w:rsidRPr="009640EB" w:rsidRDefault="002E43E8" w:rsidP="00A1733E">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lastRenderedPageBreak/>
              <w:t>3.</w:t>
            </w:r>
          </w:p>
        </w:tc>
        <w:tc>
          <w:tcPr>
            <w:tcW w:w="1002" w:type="pct"/>
            <w:tcBorders>
              <w:top w:val="single" w:sz="4" w:space="0" w:color="auto"/>
              <w:left w:val="single" w:sz="4" w:space="0" w:color="auto"/>
              <w:bottom w:val="single" w:sz="4" w:space="0" w:color="auto"/>
              <w:right w:val="single" w:sz="4" w:space="0" w:color="auto"/>
            </w:tcBorders>
            <w:hideMark/>
          </w:tcPr>
          <w:p w:rsidR="002E43E8" w:rsidRPr="009640EB" w:rsidRDefault="002E43E8" w:rsidP="00A1733E">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Saistītie politikas ietekmes novērtējumi un pētījumi</w:t>
            </w:r>
          </w:p>
        </w:tc>
        <w:tc>
          <w:tcPr>
            <w:tcW w:w="3772" w:type="pct"/>
            <w:tcBorders>
              <w:top w:val="single" w:sz="4" w:space="0" w:color="auto"/>
              <w:left w:val="single" w:sz="4" w:space="0" w:color="auto"/>
              <w:bottom w:val="single" w:sz="4" w:space="0" w:color="auto"/>
              <w:right w:val="single" w:sz="4" w:space="0" w:color="auto"/>
            </w:tcBorders>
            <w:hideMark/>
          </w:tcPr>
          <w:p w:rsidR="002E43E8" w:rsidRPr="002243A9" w:rsidRDefault="00E64006" w:rsidP="00A1733E">
            <w:pPr>
              <w:spacing w:before="100" w:beforeAutospacing="1" w:after="100" w:afterAutospacing="1" w:line="240" w:lineRule="auto"/>
              <w:rPr>
                <w:rFonts w:ascii="Times New Roman" w:eastAsia="Times New Roman" w:hAnsi="Times New Roman"/>
                <w:sz w:val="24"/>
                <w:szCs w:val="24"/>
                <w:lang w:eastAsia="lv-LV"/>
              </w:rPr>
            </w:pPr>
            <w:r w:rsidRPr="002243A9">
              <w:rPr>
                <w:rFonts w:ascii="Times New Roman" w:eastAsia="Times New Roman" w:hAnsi="Times New Roman"/>
                <w:sz w:val="24"/>
                <w:szCs w:val="24"/>
                <w:lang w:eastAsia="lv-LV"/>
              </w:rPr>
              <w:t>Projekts šo jomu neskar</w:t>
            </w:r>
          </w:p>
        </w:tc>
      </w:tr>
      <w:tr w:rsidR="00A1733E" w:rsidRPr="00C16A1D" w:rsidTr="00A1733E">
        <w:trPr>
          <w:tblCellSpacing w:w="15" w:type="dxa"/>
        </w:trPr>
        <w:tc>
          <w:tcPr>
            <w:tcW w:w="161" w:type="pct"/>
            <w:tcBorders>
              <w:top w:val="single" w:sz="4" w:space="0" w:color="auto"/>
              <w:left w:val="single" w:sz="4" w:space="0" w:color="auto"/>
              <w:bottom w:val="single" w:sz="4" w:space="0" w:color="auto"/>
              <w:right w:val="single" w:sz="4" w:space="0" w:color="auto"/>
            </w:tcBorders>
            <w:hideMark/>
          </w:tcPr>
          <w:p w:rsidR="00A1733E" w:rsidRPr="009640EB" w:rsidRDefault="00A1733E"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4</w:t>
            </w:r>
            <w:r>
              <w:rPr>
                <w:rFonts w:ascii="Times New Roman" w:eastAsia="Times New Roman" w:hAnsi="Times New Roman"/>
                <w:sz w:val="24"/>
                <w:szCs w:val="24"/>
                <w:lang w:eastAsia="lv-LV"/>
              </w:rPr>
              <w:t>.</w:t>
            </w:r>
          </w:p>
        </w:tc>
        <w:tc>
          <w:tcPr>
            <w:tcW w:w="1002" w:type="pct"/>
            <w:tcBorders>
              <w:top w:val="single" w:sz="4" w:space="0" w:color="auto"/>
              <w:left w:val="single" w:sz="4" w:space="0" w:color="auto"/>
              <w:bottom w:val="single" w:sz="4" w:space="0" w:color="auto"/>
              <w:right w:val="single" w:sz="4" w:space="0" w:color="auto"/>
            </w:tcBorders>
            <w:hideMark/>
          </w:tcPr>
          <w:p w:rsidR="00A1733E" w:rsidRPr="009640EB" w:rsidRDefault="00A1733E"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Tiesiskā regulējuma mērķis un būtība</w:t>
            </w:r>
          </w:p>
        </w:tc>
        <w:tc>
          <w:tcPr>
            <w:tcW w:w="3772" w:type="pct"/>
            <w:tcBorders>
              <w:top w:val="single" w:sz="4" w:space="0" w:color="auto"/>
              <w:left w:val="single" w:sz="4" w:space="0" w:color="auto"/>
              <w:bottom w:val="single" w:sz="4" w:space="0" w:color="auto"/>
              <w:right w:val="single" w:sz="4" w:space="0" w:color="auto"/>
            </w:tcBorders>
            <w:hideMark/>
          </w:tcPr>
          <w:p w:rsidR="00A1733E" w:rsidRDefault="00A1733E" w:rsidP="00A1733E">
            <w:pPr>
              <w:spacing w:after="0" w:line="240" w:lineRule="auto"/>
              <w:ind w:firstLine="353"/>
              <w:jc w:val="both"/>
              <w:rPr>
                <w:rFonts w:ascii="Times New Roman" w:hAnsi="Times New Roman"/>
                <w:sz w:val="24"/>
                <w:szCs w:val="24"/>
              </w:rPr>
            </w:pPr>
            <w:r w:rsidRPr="00A81660">
              <w:rPr>
                <w:rFonts w:ascii="Times New Roman" w:hAnsi="Times New Roman"/>
                <w:sz w:val="24"/>
                <w:szCs w:val="24"/>
              </w:rPr>
              <w:t xml:space="preserve">Likumprojekta mērķis ir radīt saprotamu un nepārprotamu </w:t>
            </w:r>
            <w:r>
              <w:rPr>
                <w:rFonts w:ascii="Times New Roman" w:hAnsi="Times New Roman"/>
                <w:sz w:val="24"/>
                <w:szCs w:val="24"/>
              </w:rPr>
              <w:t xml:space="preserve">regulējumu drošības aizsargjoslas noteikšanai ap vēja elektrostacijām, kā arī precizēt </w:t>
            </w:r>
            <w:r w:rsidRPr="00360595">
              <w:rPr>
                <w:rFonts w:ascii="Times New Roman" w:hAnsi="Times New Roman"/>
                <w:sz w:val="24"/>
                <w:szCs w:val="24"/>
              </w:rPr>
              <w:t>termina vēja elektrostacija lietošanu atbilstoši vispārējai praksei.</w:t>
            </w:r>
            <w:r>
              <w:rPr>
                <w:rFonts w:ascii="Times New Roman" w:hAnsi="Times New Roman"/>
                <w:sz w:val="24"/>
                <w:szCs w:val="24"/>
              </w:rPr>
              <w:t xml:space="preserve"> Līdz šim nebija precīzi definēts elektrostacijas maksimālais augstums. Likumprojekts nosaka vēja elektrostacijas augstāko punktu.</w:t>
            </w:r>
          </w:p>
          <w:p w:rsidR="00A1733E" w:rsidRDefault="00A1733E" w:rsidP="00A1733E">
            <w:pPr>
              <w:spacing w:after="0" w:line="240" w:lineRule="auto"/>
              <w:ind w:firstLine="353"/>
              <w:jc w:val="both"/>
              <w:rPr>
                <w:rFonts w:ascii="Times New Roman" w:hAnsi="Times New Roman"/>
                <w:sz w:val="24"/>
                <w:szCs w:val="24"/>
              </w:rPr>
            </w:pPr>
            <w:r>
              <w:rPr>
                <w:rFonts w:ascii="Times New Roman" w:hAnsi="Times New Roman"/>
                <w:sz w:val="24"/>
                <w:szCs w:val="24"/>
              </w:rPr>
              <w:t>L</w:t>
            </w:r>
            <w:r w:rsidRPr="00D13209">
              <w:rPr>
                <w:rFonts w:ascii="Times New Roman" w:hAnsi="Times New Roman"/>
                <w:sz w:val="24"/>
                <w:szCs w:val="24"/>
              </w:rPr>
              <w:t>ikumprojekt</w:t>
            </w:r>
            <w:r>
              <w:rPr>
                <w:rFonts w:ascii="Times New Roman" w:hAnsi="Times New Roman"/>
                <w:sz w:val="24"/>
                <w:szCs w:val="24"/>
              </w:rPr>
              <w:t>s</w:t>
            </w:r>
            <w:r w:rsidRPr="00D13209">
              <w:rPr>
                <w:rFonts w:ascii="Times New Roman" w:hAnsi="Times New Roman"/>
                <w:sz w:val="24"/>
                <w:szCs w:val="24"/>
              </w:rPr>
              <w:t xml:space="preserve"> paredz, aizstāt visā likumā vārdus „vēja ģenerators” (attiecīgā locījumā) ar vārdiem „vēja elektrostacija” (attiecīgā locījumā) un noteikt, ka Aizsargjoslas </w:t>
            </w:r>
            <w:r w:rsidRPr="00CB1638">
              <w:rPr>
                <w:rFonts w:ascii="Times New Roman" w:hAnsi="Times New Roman"/>
                <w:sz w:val="24"/>
                <w:szCs w:val="24"/>
              </w:rPr>
              <w:t xml:space="preserve">platums ap vēja elektrostacijām ir 1,5 reizes lielāks nekā elektrostacijas augstums </w:t>
            </w:r>
            <w:r w:rsidRPr="006F2853">
              <w:rPr>
                <w:rFonts w:ascii="Times New Roman" w:hAnsi="Times New Roman"/>
                <w:sz w:val="24"/>
                <w:szCs w:val="24"/>
              </w:rPr>
              <w:t>no zemes virsmas līdz būves augstākajam punktam.</w:t>
            </w:r>
            <w:r>
              <w:rPr>
                <w:rFonts w:ascii="Times New Roman" w:hAnsi="Times New Roman"/>
                <w:sz w:val="24"/>
                <w:szCs w:val="24"/>
              </w:rPr>
              <w:t xml:space="preserve"> V</w:t>
            </w:r>
            <w:r w:rsidRPr="006F2853">
              <w:rPr>
                <w:rFonts w:ascii="Times New Roman" w:hAnsi="Times New Roman"/>
                <w:sz w:val="24"/>
                <w:szCs w:val="24"/>
              </w:rPr>
              <w:t>ēja elektrostacij</w:t>
            </w:r>
            <w:r>
              <w:rPr>
                <w:rFonts w:ascii="Times New Roman" w:hAnsi="Times New Roman"/>
                <w:sz w:val="24"/>
                <w:szCs w:val="24"/>
              </w:rPr>
              <w:t>ām</w:t>
            </w:r>
            <w:r w:rsidRPr="006F2853">
              <w:rPr>
                <w:rFonts w:ascii="Times New Roman" w:hAnsi="Times New Roman"/>
                <w:sz w:val="24"/>
                <w:szCs w:val="24"/>
              </w:rPr>
              <w:t xml:space="preserve"> ar horizontālu rotācijas asi augstākais punkts ir augstums, ko sasniedz  rotora spārns</w:t>
            </w:r>
            <w:r>
              <w:rPr>
                <w:rFonts w:ascii="Times New Roman" w:hAnsi="Times New Roman"/>
                <w:sz w:val="24"/>
                <w:szCs w:val="24"/>
              </w:rPr>
              <w:t xml:space="preserve"> un</w:t>
            </w:r>
            <w:r w:rsidRPr="006F2853">
              <w:rPr>
                <w:rFonts w:ascii="Times New Roman" w:hAnsi="Times New Roman"/>
                <w:sz w:val="24"/>
                <w:szCs w:val="24"/>
              </w:rPr>
              <w:t xml:space="preserve"> vēja elektrostacij</w:t>
            </w:r>
            <w:r>
              <w:rPr>
                <w:rFonts w:ascii="Times New Roman" w:hAnsi="Times New Roman"/>
                <w:sz w:val="24"/>
                <w:szCs w:val="24"/>
              </w:rPr>
              <w:t>ām</w:t>
            </w:r>
            <w:r w:rsidRPr="006F2853">
              <w:rPr>
                <w:rFonts w:ascii="Times New Roman" w:hAnsi="Times New Roman"/>
                <w:sz w:val="24"/>
                <w:szCs w:val="24"/>
              </w:rPr>
              <w:t xml:space="preserve"> ar vertikālo rotācijas asi augstākais punkts ir vienāds ar rotora ass augstumu vai spārna augstumu atkarībā no vēja elektrostacijas modeļa.</w:t>
            </w:r>
          </w:p>
          <w:p w:rsidR="00A1733E" w:rsidRPr="00A81660" w:rsidRDefault="00A1733E" w:rsidP="00A1733E">
            <w:pPr>
              <w:spacing w:after="0" w:line="240" w:lineRule="auto"/>
              <w:ind w:firstLine="353"/>
              <w:jc w:val="both"/>
              <w:rPr>
                <w:rFonts w:ascii="Times New Roman" w:hAnsi="Times New Roman"/>
                <w:sz w:val="24"/>
                <w:szCs w:val="24"/>
              </w:rPr>
            </w:pPr>
            <w:r w:rsidRPr="006F2853">
              <w:rPr>
                <w:rFonts w:ascii="Times New Roman" w:hAnsi="Times New Roman"/>
                <w:sz w:val="24"/>
                <w:szCs w:val="24"/>
              </w:rPr>
              <w:t>Lai likuma grozījumu rezultātā netiktu mainīta esošo vēja elektrostaciju aizsargjosla, vai elektrostacijām, kurām ir izsniegtas būvatļaujas, Aizsargjoslu likuma Pārejas noteikumi ir papildināti ar pantu, kurā paredzēts, ka vēja elektrostacijas, kas uzbūvētas</w:t>
            </w:r>
            <w:r>
              <w:rPr>
                <w:rFonts w:ascii="Times New Roman" w:hAnsi="Times New Roman"/>
                <w:sz w:val="24"/>
                <w:szCs w:val="24"/>
              </w:rPr>
              <w:t xml:space="preserve"> vai </w:t>
            </w:r>
            <w:r w:rsidRPr="008164B7">
              <w:rPr>
                <w:rFonts w:ascii="Times New Roman" w:hAnsi="Times New Roman"/>
                <w:sz w:val="24"/>
                <w:szCs w:val="24"/>
              </w:rPr>
              <w:t xml:space="preserve">kurām ir </w:t>
            </w:r>
            <w:r>
              <w:rPr>
                <w:rFonts w:ascii="Times New Roman" w:hAnsi="Times New Roman"/>
                <w:sz w:val="24"/>
                <w:szCs w:val="24"/>
              </w:rPr>
              <w:t xml:space="preserve">izstrādāti </w:t>
            </w:r>
            <w:r w:rsidRPr="008164B7">
              <w:rPr>
                <w:rFonts w:ascii="Times New Roman" w:hAnsi="Times New Roman"/>
                <w:sz w:val="24"/>
                <w:szCs w:val="24"/>
              </w:rPr>
              <w:t>un ir spēkā esoši detālplānojumi, akceptēti tehniskie projekti vai saņēmušas būvatļauju, līdz šo Aizsargjoslu likuma grozījumu spēkā stāšanās, aizsargjoslas netiek palielinātas. Taču,</w:t>
            </w:r>
            <w:r w:rsidRPr="001530BA">
              <w:rPr>
                <w:rFonts w:ascii="Times New Roman" w:hAnsi="Times New Roman"/>
                <w:sz w:val="24"/>
                <w:szCs w:val="24"/>
              </w:rPr>
              <w:t xml:space="preserve"> ja šādi komersanti maina vēja elektrostacijas augstumu, piemēram, mainot elektrostacijas jaudu, tad tiem ir piemērojams regulējums, kas nosaka, ka aizsargjoslas platums ir 1,5 reizes lielāks nekā elektrostacijas augstums no zemes virsmas līdz būves augstākajam punktam. Šāds regulējums  nepieciešams,  jo</w:t>
            </w:r>
            <w:r w:rsidRPr="006F2853">
              <w:rPr>
                <w:rFonts w:ascii="Times New Roman" w:hAnsi="Times New Roman"/>
                <w:sz w:val="24"/>
                <w:szCs w:val="24"/>
              </w:rPr>
              <w:t xml:space="preserve"> nav pieļaujama nevienlīdzīga attieksme pret tiem, kas vēja elektrostaciju būvniecību plāno un tiem, kas tādas jau ir uzbūvējuši</w:t>
            </w:r>
            <w:r>
              <w:rPr>
                <w:rFonts w:ascii="Times New Roman" w:hAnsi="Times New Roman"/>
                <w:sz w:val="24"/>
                <w:szCs w:val="24"/>
              </w:rPr>
              <w:t xml:space="preserve"> un vēlas palielināt elektrostacijas jaudu, pretējā gadījumā, palielinot vēja elektrostacijas augstumu esošām stacijām, aizsargjosla var tikt samazināta tik tālu, ka tā var nonākt pretrunā ar Aizsargjoslu likuma 32.</w:t>
            </w:r>
            <w:r w:rsidRPr="00DC1493">
              <w:rPr>
                <w:rFonts w:ascii="Times New Roman" w:hAnsi="Times New Roman"/>
                <w:sz w:val="24"/>
                <w:szCs w:val="24"/>
                <w:vertAlign w:val="superscript"/>
              </w:rPr>
              <w:t>1</w:t>
            </w:r>
            <w:r>
              <w:rPr>
                <w:rFonts w:ascii="Times New Roman" w:hAnsi="Times New Roman"/>
                <w:sz w:val="24"/>
                <w:szCs w:val="24"/>
              </w:rPr>
              <w:t xml:space="preserve"> panta mērķi, kas paredz  </w:t>
            </w:r>
            <w:r w:rsidRPr="00DC1493">
              <w:rPr>
                <w:rFonts w:ascii="Times New Roman" w:hAnsi="Times New Roman"/>
                <w:sz w:val="24"/>
                <w:szCs w:val="24"/>
              </w:rPr>
              <w:t xml:space="preserve">nodrošināt cilvēku un vēja </w:t>
            </w:r>
            <w:r>
              <w:rPr>
                <w:rFonts w:ascii="Times New Roman" w:hAnsi="Times New Roman"/>
                <w:sz w:val="24"/>
                <w:szCs w:val="24"/>
              </w:rPr>
              <w:t xml:space="preserve">elektrostaciju </w:t>
            </w:r>
            <w:r w:rsidRPr="00DC1493">
              <w:rPr>
                <w:rFonts w:ascii="Times New Roman" w:hAnsi="Times New Roman"/>
                <w:sz w:val="24"/>
                <w:szCs w:val="24"/>
              </w:rPr>
              <w:t xml:space="preserve">tuvumā esošo objektu drošību vēja </w:t>
            </w:r>
            <w:r w:rsidRPr="00AB2158">
              <w:rPr>
                <w:rFonts w:ascii="Times New Roman" w:hAnsi="Times New Roman"/>
                <w:sz w:val="24"/>
                <w:szCs w:val="24"/>
              </w:rPr>
              <w:t>elektrostaciju ekspluatācijas laikā un iespējamo avāriju gadījumā ap vēja elektrostacijām ar jaudu lielāku par 20 kilovatiem.</w:t>
            </w:r>
          </w:p>
        </w:tc>
      </w:tr>
      <w:tr w:rsidR="002E43E8" w:rsidRPr="009640EB" w:rsidTr="00A1733E">
        <w:trPr>
          <w:tblCellSpacing w:w="15" w:type="dxa"/>
        </w:trPr>
        <w:tc>
          <w:tcPr>
            <w:tcW w:w="161" w:type="pct"/>
            <w:tcBorders>
              <w:top w:val="single" w:sz="4" w:space="0" w:color="auto"/>
              <w:left w:val="single" w:sz="4" w:space="0" w:color="auto"/>
              <w:bottom w:val="single" w:sz="4" w:space="0" w:color="auto"/>
              <w:right w:val="single" w:sz="4" w:space="0" w:color="auto"/>
            </w:tcBorders>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5.</w:t>
            </w:r>
          </w:p>
        </w:tc>
        <w:tc>
          <w:tcPr>
            <w:tcW w:w="1002" w:type="pct"/>
            <w:tcBorders>
              <w:top w:val="single" w:sz="4" w:space="0" w:color="auto"/>
              <w:left w:val="single" w:sz="4" w:space="0" w:color="auto"/>
              <w:bottom w:val="single" w:sz="4" w:space="0" w:color="auto"/>
              <w:right w:val="single" w:sz="4" w:space="0" w:color="auto"/>
            </w:tcBorders>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Projekta izstrādē iesaistītās institūcijas</w:t>
            </w:r>
          </w:p>
        </w:tc>
        <w:tc>
          <w:tcPr>
            <w:tcW w:w="3772" w:type="pct"/>
            <w:tcBorders>
              <w:top w:val="single" w:sz="4" w:space="0" w:color="auto"/>
              <w:left w:val="single" w:sz="4" w:space="0" w:color="auto"/>
              <w:bottom w:val="single" w:sz="4" w:space="0" w:color="auto"/>
              <w:right w:val="single" w:sz="4" w:space="0" w:color="auto"/>
            </w:tcBorders>
            <w:hideMark/>
          </w:tcPr>
          <w:p w:rsidR="002E43E8" w:rsidRPr="009640EB" w:rsidRDefault="00E64006" w:rsidP="00DE7769">
            <w:pPr>
              <w:spacing w:before="100" w:beforeAutospacing="1" w:after="100" w:afterAutospacing="1"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2E43E8" w:rsidRPr="009640EB" w:rsidTr="00A1733E">
        <w:trPr>
          <w:tblCellSpacing w:w="15" w:type="dxa"/>
        </w:trPr>
        <w:tc>
          <w:tcPr>
            <w:tcW w:w="161" w:type="pct"/>
            <w:tcBorders>
              <w:top w:val="single" w:sz="4" w:space="0" w:color="auto"/>
              <w:left w:val="single" w:sz="4" w:space="0" w:color="auto"/>
              <w:bottom w:val="single" w:sz="4" w:space="0" w:color="auto"/>
              <w:right w:val="single" w:sz="4" w:space="0" w:color="auto"/>
            </w:tcBorders>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lastRenderedPageBreak/>
              <w:t>6.</w:t>
            </w:r>
          </w:p>
        </w:tc>
        <w:tc>
          <w:tcPr>
            <w:tcW w:w="1002" w:type="pct"/>
            <w:tcBorders>
              <w:top w:val="single" w:sz="4" w:space="0" w:color="auto"/>
              <w:left w:val="single" w:sz="4" w:space="0" w:color="auto"/>
              <w:bottom w:val="single" w:sz="4" w:space="0" w:color="auto"/>
              <w:right w:val="single" w:sz="4" w:space="0" w:color="auto"/>
            </w:tcBorders>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Iemesli, kādēļ netika nodrošināta sabiedrības līdzdalība</w:t>
            </w:r>
          </w:p>
        </w:tc>
        <w:tc>
          <w:tcPr>
            <w:tcW w:w="3772" w:type="pct"/>
            <w:tcBorders>
              <w:top w:val="single" w:sz="4" w:space="0" w:color="auto"/>
              <w:left w:val="single" w:sz="4" w:space="0" w:color="auto"/>
              <w:bottom w:val="single" w:sz="4" w:space="0" w:color="auto"/>
              <w:right w:val="single" w:sz="4" w:space="0" w:color="auto"/>
            </w:tcBorders>
            <w:hideMark/>
          </w:tcPr>
          <w:p w:rsidR="002E43E8" w:rsidRPr="009640EB" w:rsidRDefault="00E64006" w:rsidP="00B57EA7">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2E43E8" w:rsidRPr="009640EB" w:rsidTr="00A1733E">
        <w:trPr>
          <w:tblCellSpacing w:w="15" w:type="dxa"/>
        </w:trPr>
        <w:tc>
          <w:tcPr>
            <w:tcW w:w="161" w:type="pct"/>
            <w:tcBorders>
              <w:top w:val="single" w:sz="4" w:space="0" w:color="auto"/>
              <w:left w:val="single" w:sz="4" w:space="0" w:color="auto"/>
              <w:bottom w:val="single" w:sz="4" w:space="0" w:color="auto"/>
              <w:right w:val="single" w:sz="4" w:space="0" w:color="auto"/>
            </w:tcBorders>
            <w:hideMark/>
          </w:tcPr>
          <w:p w:rsidR="002E43E8" w:rsidRPr="009640EB" w:rsidRDefault="002E43E8" w:rsidP="009640EB">
            <w:pPr>
              <w:spacing w:after="0"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7.</w:t>
            </w:r>
          </w:p>
        </w:tc>
        <w:tc>
          <w:tcPr>
            <w:tcW w:w="1002" w:type="pct"/>
            <w:tcBorders>
              <w:top w:val="single" w:sz="4" w:space="0" w:color="auto"/>
              <w:left w:val="single" w:sz="4" w:space="0" w:color="auto"/>
              <w:bottom w:val="single" w:sz="4" w:space="0" w:color="auto"/>
              <w:right w:val="single" w:sz="4" w:space="0" w:color="auto"/>
            </w:tcBorders>
            <w:hideMark/>
          </w:tcPr>
          <w:p w:rsidR="002E43E8" w:rsidRPr="009640EB" w:rsidRDefault="002E43E8" w:rsidP="009640EB">
            <w:pPr>
              <w:spacing w:after="0"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Cita informācija</w:t>
            </w:r>
          </w:p>
        </w:tc>
        <w:tc>
          <w:tcPr>
            <w:tcW w:w="3772" w:type="pct"/>
            <w:tcBorders>
              <w:top w:val="single" w:sz="4" w:space="0" w:color="auto"/>
              <w:left w:val="single" w:sz="4" w:space="0" w:color="auto"/>
              <w:bottom w:val="single" w:sz="4" w:space="0" w:color="auto"/>
              <w:right w:val="single" w:sz="4" w:space="0" w:color="auto"/>
            </w:tcBorders>
            <w:hideMark/>
          </w:tcPr>
          <w:p w:rsidR="002E43E8" w:rsidRPr="009640EB" w:rsidRDefault="00E64006" w:rsidP="009640E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bl>
    <w:p w:rsidR="002E43E8" w:rsidRPr="009640EB" w:rsidRDefault="002E43E8" w:rsidP="009640EB">
      <w:pPr>
        <w:spacing w:after="0" w:line="240" w:lineRule="auto"/>
        <w:rPr>
          <w:rFonts w:ascii="Times New Roman" w:eastAsia="Times New Roman" w:hAnsi="Times New Roman"/>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10"/>
        <w:gridCol w:w="30"/>
        <w:gridCol w:w="2404"/>
        <w:gridCol w:w="2405"/>
        <w:gridCol w:w="3862"/>
      </w:tblGrid>
      <w:tr w:rsidR="002E43E8" w:rsidRPr="009640EB" w:rsidTr="00EE5C42">
        <w:trPr>
          <w:tblCellSpacing w:w="15" w:type="dxa"/>
        </w:trPr>
        <w:tc>
          <w:tcPr>
            <w:tcW w:w="0" w:type="auto"/>
            <w:gridSpan w:val="5"/>
            <w:vAlign w:val="center"/>
            <w:hideMark/>
          </w:tcPr>
          <w:p w:rsidR="002E43E8" w:rsidRPr="009640EB" w:rsidRDefault="002E43E8" w:rsidP="002E43E8">
            <w:pPr>
              <w:spacing w:before="100" w:beforeAutospacing="1" w:after="100" w:afterAutospacing="1" w:line="240" w:lineRule="auto"/>
              <w:jc w:val="center"/>
              <w:rPr>
                <w:rFonts w:ascii="Times New Roman" w:eastAsia="Times New Roman" w:hAnsi="Times New Roman"/>
                <w:b/>
                <w:bCs/>
                <w:sz w:val="24"/>
                <w:szCs w:val="24"/>
                <w:lang w:eastAsia="lv-LV"/>
              </w:rPr>
            </w:pPr>
            <w:r w:rsidRPr="009640EB">
              <w:rPr>
                <w:rFonts w:ascii="Times New Roman" w:eastAsia="Times New Roman" w:hAnsi="Times New Roman"/>
                <w:b/>
                <w:bCs/>
                <w:sz w:val="24"/>
                <w:szCs w:val="24"/>
                <w:lang w:eastAsia="lv-LV"/>
              </w:rPr>
              <w:t>II. Tiesību akta projekta ietekme uz sabiedrību</w:t>
            </w:r>
          </w:p>
        </w:tc>
      </w:tr>
      <w:tr w:rsidR="002E43E8" w:rsidRPr="009640EB" w:rsidTr="00EE5C42">
        <w:trPr>
          <w:tblCellSpacing w:w="15" w:type="dxa"/>
        </w:trPr>
        <w:tc>
          <w:tcPr>
            <w:tcW w:w="254" w:type="pct"/>
            <w:gridSpan w:val="2"/>
            <w:hideMark/>
          </w:tcPr>
          <w:p w:rsidR="002E43E8" w:rsidRPr="009640EB" w:rsidRDefault="00DE0FAA" w:rsidP="002E43E8">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1</w:t>
            </w:r>
            <w:r w:rsidR="002E43E8" w:rsidRPr="009640EB">
              <w:rPr>
                <w:rFonts w:ascii="Times New Roman" w:eastAsia="Times New Roman" w:hAnsi="Times New Roman"/>
                <w:sz w:val="24"/>
                <w:szCs w:val="24"/>
                <w:lang w:eastAsia="lv-LV"/>
              </w:rPr>
              <w:t>.</w:t>
            </w:r>
          </w:p>
        </w:tc>
        <w:tc>
          <w:tcPr>
            <w:tcW w:w="2592" w:type="pct"/>
            <w:gridSpan w:val="2"/>
            <w:hideMark/>
          </w:tcPr>
          <w:p w:rsidR="002E43E8" w:rsidRPr="009640EB" w:rsidRDefault="002E43E8" w:rsidP="001025EB">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 xml:space="preserve">Sabiedrības </w:t>
            </w:r>
            <w:proofErr w:type="spellStart"/>
            <w:r w:rsidRPr="009640EB">
              <w:rPr>
                <w:rFonts w:ascii="Times New Roman" w:eastAsia="Times New Roman" w:hAnsi="Times New Roman"/>
                <w:sz w:val="24"/>
                <w:szCs w:val="24"/>
                <w:lang w:eastAsia="lv-LV"/>
              </w:rPr>
              <w:t>mēr</w:t>
            </w:r>
            <w:r w:rsidR="001025EB">
              <w:rPr>
                <w:rFonts w:ascii="Times New Roman" w:eastAsia="Times New Roman" w:hAnsi="Times New Roman"/>
                <w:sz w:val="24"/>
                <w:szCs w:val="24"/>
                <w:lang w:eastAsia="lv-LV"/>
              </w:rPr>
              <w:t>ķ</w:t>
            </w:r>
            <w:r w:rsidRPr="009640EB">
              <w:rPr>
                <w:rFonts w:ascii="Times New Roman" w:eastAsia="Times New Roman" w:hAnsi="Times New Roman"/>
                <w:sz w:val="24"/>
                <w:szCs w:val="24"/>
                <w:lang w:eastAsia="lv-LV"/>
              </w:rPr>
              <w:t>grupa</w:t>
            </w:r>
            <w:proofErr w:type="spellEnd"/>
          </w:p>
        </w:tc>
        <w:tc>
          <w:tcPr>
            <w:tcW w:w="2083" w:type="pct"/>
            <w:hideMark/>
          </w:tcPr>
          <w:p w:rsidR="002E43E8" w:rsidRPr="009640EB" w:rsidRDefault="00C8438A" w:rsidP="00F25A5C">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Vēja </w:t>
            </w:r>
            <w:r w:rsidR="00F25A5C">
              <w:rPr>
                <w:rFonts w:ascii="Times New Roman" w:eastAsia="Times New Roman" w:hAnsi="Times New Roman"/>
                <w:sz w:val="24"/>
                <w:szCs w:val="24"/>
                <w:lang w:eastAsia="lv-LV"/>
              </w:rPr>
              <w:t xml:space="preserve">elektrostaciju </w:t>
            </w:r>
            <w:r>
              <w:rPr>
                <w:rFonts w:ascii="Times New Roman" w:eastAsia="Times New Roman" w:hAnsi="Times New Roman"/>
                <w:sz w:val="24"/>
                <w:szCs w:val="24"/>
                <w:lang w:eastAsia="lv-LV"/>
              </w:rPr>
              <w:t>būvētāji, projektētāji un pašvaldības</w:t>
            </w:r>
          </w:p>
        </w:tc>
      </w:tr>
      <w:tr w:rsidR="002E43E8" w:rsidRPr="009640EB" w:rsidTr="00EE5C42">
        <w:trPr>
          <w:tblCellSpacing w:w="15" w:type="dxa"/>
        </w:trPr>
        <w:tc>
          <w:tcPr>
            <w:tcW w:w="254" w:type="pct"/>
            <w:gridSpan w:val="2"/>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2.</w:t>
            </w:r>
          </w:p>
        </w:tc>
        <w:tc>
          <w:tcPr>
            <w:tcW w:w="2592" w:type="pct"/>
            <w:gridSpan w:val="2"/>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 xml:space="preserve">Citas sabiedrības grupas (bez </w:t>
            </w:r>
            <w:proofErr w:type="spellStart"/>
            <w:r w:rsidRPr="009640EB">
              <w:rPr>
                <w:rFonts w:ascii="Times New Roman" w:eastAsia="Times New Roman" w:hAnsi="Times New Roman"/>
                <w:sz w:val="24"/>
                <w:szCs w:val="24"/>
                <w:lang w:eastAsia="lv-LV"/>
              </w:rPr>
              <w:t>mērķgrupas</w:t>
            </w:r>
            <w:proofErr w:type="spellEnd"/>
            <w:r w:rsidRPr="009640EB">
              <w:rPr>
                <w:rFonts w:ascii="Times New Roman" w:eastAsia="Times New Roman" w:hAnsi="Times New Roman"/>
                <w:sz w:val="24"/>
                <w:szCs w:val="24"/>
                <w:lang w:eastAsia="lv-LV"/>
              </w:rPr>
              <w:t>), kuras tiesiskais regulējums arī ietekmē vai varētu ietekmēt</w:t>
            </w:r>
          </w:p>
        </w:tc>
        <w:tc>
          <w:tcPr>
            <w:tcW w:w="2083" w:type="pct"/>
            <w:hideMark/>
          </w:tcPr>
          <w:p w:rsidR="002E43E8" w:rsidRPr="009640EB" w:rsidRDefault="00C8438A" w:rsidP="00C8438A">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Privātīpašnieki, kuru īpašumi atrodas blakus esošai vai plānotai vēja elektrostacijai</w:t>
            </w:r>
          </w:p>
        </w:tc>
      </w:tr>
      <w:tr w:rsidR="002E43E8" w:rsidRPr="009640EB" w:rsidTr="00EE5C42">
        <w:trPr>
          <w:tblCellSpacing w:w="15" w:type="dxa"/>
        </w:trPr>
        <w:tc>
          <w:tcPr>
            <w:tcW w:w="254" w:type="pct"/>
            <w:gridSpan w:val="2"/>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3.</w:t>
            </w:r>
          </w:p>
        </w:tc>
        <w:tc>
          <w:tcPr>
            <w:tcW w:w="2592" w:type="pct"/>
            <w:gridSpan w:val="2"/>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Tiesiskā regulējuma finansiālā ietekme</w:t>
            </w:r>
          </w:p>
        </w:tc>
        <w:tc>
          <w:tcPr>
            <w:tcW w:w="2083" w:type="pct"/>
            <w:hideMark/>
          </w:tcPr>
          <w:p w:rsidR="002E43E8" w:rsidRPr="009640EB" w:rsidRDefault="00B57EA7" w:rsidP="002E43E8">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2E43E8" w:rsidRPr="009640EB" w:rsidTr="00EE5C42">
        <w:trPr>
          <w:tblCellSpacing w:w="15" w:type="dxa"/>
        </w:trPr>
        <w:tc>
          <w:tcPr>
            <w:tcW w:w="254" w:type="pct"/>
            <w:gridSpan w:val="2"/>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4.</w:t>
            </w:r>
          </w:p>
        </w:tc>
        <w:tc>
          <w:tcPr>
            <w:tcW w:w="2592" w:type="pct"/>
            <w:gridSpan w:val="2"/>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Tiesiskā regulējuma nefinansiālā ietekme</w:t>
            </w:r>
          </w:p>
        </w:tc>
        <w:tc>
          <w:tcPr>
            <w:tcW w:w="2083" w:type="pct"/>
            <w:hideMark/>
          </w:tcPr>
          <w:p w:rsidR="002E43E8" w:rsidRPr="007579D7" w:rsidRDefault="00F932D5" w:rsidP="008350B1">
            <w:pPr>
              <w:spacing w:before="100" w:beforeAutospacing="1" w:after="100" w:afterAutospacing="1" w:line="240" w:lineRule="auto"/>
              <w:jc w:val="both"/>
              <w:rPr>
                <w:rFonts w:ascii="Times New Roman" w:eastAsia="Times New Roman" w:hAnsi="Times New Roman"/>
                <w:sz w:val="24"/>
                <w:szCs w:val="24"/>
                <w:lang w:eastAsia="lv-LV"/>
              </w:rPr>
            </w:pPr>
            <w:r w:rsidRPr="007579D7">
              <w:rPr>
                <w:rFonts w:ascii="Times New Roman" w:hAnsi="Times New Roman"/>
                <w:sz w:val="24"/>
                <w:szCs w:val="24"/>
              </w:rPr>
              <w:t>Grozījumi šā likuma 32.</w:t>
            </w:r>
            <w:r w:rsidRPr="007579D7">
              <w:rPr>
                <w:rFonts w:ascii="Times New Roman" w:hAnsi="Times New Roman"/>
                <w:sz w:val="24"/>
                <w:szCs w:val="24"/>
                <w:vertAlign w:val="superscript"/>
              </w:rPr>
              <w:t xml:space="preserve">1 </w:t>
            </w:r>
            <w:r w:rsidRPr="007579D7">
              <w:rPr>
                <w:rFonts w:ascii="Times New Roman" w:hAnsi="Times New Roman"/>
                <w:sz w:val="24"/>
                <w:szCs w:val="24"/>
              </w:rPr>
              <w:t>pant</w:t>
            </w:r>
            <w:r w:rsidR="002E2F05">
              <w:rPr>
                <w:rFonts w:ascii="Times New Roman" w:hAnsi="Times New Roman"/>
                <w:sz w:val="24"/>
                <w:szCs w:val="24"/>
              </w:rPr>
              <w:t>a otrajā daļā</w:t>
            </w:r>
            <w:r w:rsidRPr="007579D7">
              <w:rPr>
                <w:rFonts w:ascii="Times New Roman" w:hAnsi="Times New Roman"/>
                <w:sz w:val="24"/>
                <w:szCs w:val="24"/>
              </w:rPr>
              <w:t xml:space="preserve"> neattiecas uz vēja elektrostacijām, kas </w:t>
            </w:r>
            <w:r w:rsidR="00FE198A">
              <w:rPr>
                <w:rFonts w:ascii="Times New Roman" w:hAnsi="Times New Roman"/>
                <w:sz w:val="24"/>
                <w:szCs w:val="24"/>
              </w:rPr>
              <w:t xml:space="preserve">jau ir </w:t>
            </w:r>
            <w:r w:rsidRPr="008350B1">
              <w:rPr>
                <w:rFonts w:ascii="Times New Roman" w:hAnsi="Times New Roman"/>
                <w:sz w:val="24"/>
                <w:szCs w:val="24"/>
              </w:rPr>
              <w:t xml:space="preserve">uzbūvētas vai kurām ir </w:t>
            </w:r>
            <w:r w:rsidR="008350B1" w:rsidRPr="008350B1">
              <w:rPr>
                <w:rFonts w:ascii="Times New Roman" w:hAnsi="Times New Roman"/>
                <w:sz w:val="24"/>
                <w:szCs w:val="24"/>
              </w:rPr>
              <w:t>izstrādāti  un ir spēkā esoši detālplānojumi, akceptēti tehniskie projekti vai</w:t>
            </w:r>
            <w:r w:rsidR="008350B1" w:rsidRPr="00871289">
              <w:rPr>
                <w:b/>
                <w:i/>
                <w:sz w:val="28"/>
                <w:szCs w:val="28"/>
              </w:rPr>
              <w:t xml:space="preserve"> </w:t>
            </w:r>
            <w:r w:rsidRPr="007579D7">
              <w:rPr>
                <w:rFonts w:ascii="Times New Roman" w:hAnsi="Times New Roman"/>
                <w:sz w:val="24"/>
                <w:szCs w:val="24"/>
              </w:rPr>
              <w:t>izsniegtas būvatļaujas, līdz šo  grozījumu spēkā stāšanās</w:t>
            </w:r>
            <w:r w:rsidR="00FE198A" w:rsidRPr="00F93080">
              <w:rPr>
                <w:rFonts w:ascii="Times New Roman" w:hAnsi="Times New Roman"/>
                <w:sz w:val="24"/>
                <w:szCs w:val="24"/>
              </w:rPr>
              <w:t>.</w:t>
            </w:r>
            <w:r w:rsidR="00F93080" w:rsidRPr="00F93080">
              <w:rPr>
                <w:rFonts w:ascii="Times New Roman" w:hAnsi="Times New Roman"/>
                <w:sz w:val="24"/>
                <w:szCs w:val="24"/>
              </w:rPr>
              <w:t xml:space="preserve"> Tādējādi</w:t>
            </w:r>
            <w:r w:rsidR="00741692">
              <w:rPr>
                <w:rFonts w:ascii="Times New Roman" w:hAnsi="Times New Roman"/>
                <w:sz w:val="24"/>
                <w:szCs w:val="24"/>
              </w:rPr>
              <w:t xml:space="preserve"> aizsargjoslu platums ap šīm elektrostacijām nepalielināsies un </w:t>
            </w:r>
            <w:r w:rsidR="00F93080" w:rsidRPr="00F93080">
              <w:rPr>
                <w:rFonts w:ascii="Times New Roman" w:hAnsi="Times New Roman"/>
                <w:sz w:val="24"/>
                <w:szCs w:val="24"/>
              </w:rPr>
              <w:t xml:space="preserve"> privātīpašniekiem, kuru īpašumi atrodas blakus esošai vai plānotai vēja elektrostacijai, kurai jau ir izsniegta būvatļauja,</w:t>
            </w:r>
            <w:r w:rsidR="00741692">
              <w:rPr>
                <w:rFonts w:ascii="Times New Roman" w:hAnsi="Times New Roman"/>
                <w:sz w:val="24"/>
                <w:szCs w:val="24"/>
              </w:rPr>
              <w:t xml:space="preserve"> </w:t>
            </w:r>
            <w:r w:rsidR="00F93080" w:rsidRPr="00F93080">
              <w:rPr>
                <w:rFonts w:ascii="Times New Roman" w:hAnsi="Times New Roman"/>
                <w:sz w:val="24"/>
                <w:szCs w:val="24"/>
              </w:rPr>
              <w:t>neradīs būtisku ietekmi uz privātīpašnieku īpašuma tiesību izmantošanu.</w:t>
            </w:r>
            <w:r w:rsidR="009E4046">
              <w:rPr>
                <w:rFonts w:ascii="Times New Roman" w:hAnsi="Times New Roman"/>
                <w:sz w:val="24"/>
                <w:szCs w:val="24"/>
              </w:rPr>
              <w:t xml:space="preserve"> Saskaņā ar pārejas noteikumu punktu ietekme var rasties gadījumā, ja vēja elektrostacijas augstums tiek palielināts. </w:t>
            </w:r>
          </w:p>
        </w:tc>
      </w:tr>
      <w:tr w:rsidR="002E43E8" w:rsidRPr="009640EB" w:rsidTr="00EE5C42">
        <w:trPr>
          <w:tblCellSpacing w:w="15" w:type="dxa"/>
        </w:trPr>
        <w:tc>
          <w:tcPr>
            <w:tcW w:w="254" w:type="pct"/>
            <w:gridSpan w:val="2"/>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5.</w:t>
            </w:r>
          </w:p>
        </w:tc>
        <w:tc>
          <w:tcPr>
            <w:tcW w:w="2592" w:type="pct"/>
            <w:gridSpan w:val="2"/>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Administratīvās procedūras raksturojums</w:t>
            </w:r>
          </w:p>
        </w:tc>
        <w:tc>
          <w:tcPr>
            <w:tcW w:w="2083" w:type="pct"/>
            <w:hideMark/>
          </w:tcPr>
          <w:p w:rsidR="002E43E8" w:rsidRPr="009640EB" w:rsidRDefault="00E64006" w:rsidP="00323244">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2E43E8" w:rsidRPr="009640EB" w:rsidTr="00EE5C42">
        <w:trPr>
          <w:tblCellSpacing w:w="15" w:type="dxa"/>
        </w:trPr>
        <w:tc>
          <w:tcPr>
            <w:tcW w:w="254" w:type="pct"/>
            <w:gridSpan w:val="2"/>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6.</w:t>
            </w:r>
          </w:p>
        </w:tc>
        <w:tc>
          <w:tcPr>
            <w:tcW w:w="2592" w:type="pct"/>
            <w:gridSpan w:val="2"/>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Administratīvo izmaksu monetārs novērtējums</w:t>
            </w:r>
          </w:p>
        </w:tc>
        <w:tc>
          <w:tcPr>
            <w:tcW w:w="2083" w:type="pct"/>
            <w:hideMark/>
          </w:tcPr>
          <w:p w:rsidR="002E43E8" w:rsidRPr="009640EB" w:rsidRDefault="00E64006" w:rsidP="002E43E8">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2E43E8" w:rsidRPr="009640EB" w:rsidTr="00EE5C42">
        <w:trPr>
          <w:tblCellSpacing w:w="15" w:type="dxa"/>
        </w:trPr>
        <w:tc>
          <w:tcPr>
            <w:tcW w:w="254" w:type="pct"/>
            <w:gridSpan w:val="2"/>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7.</w:t>
            </w:r>
          </w:p>
        </w:tc>
        <w:tc>
          <w:tcPr>
            <w:tcW w:w="2592" w:type="pct"/>
            <w:gridSpan w:val="2"/>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Cita informācija</w:t>
            </w:r>
          </w:p>
        </w:tc>
        <w:tc>
          <w:tcPr>
            <w:tcW w:w="2083" w:type="pct"/>
            <w:hideMark/>
          </w:tcPr>
          <w:p w:rsidR="002E43E8" w:rsidRPr="009640EB" w:rsidRDefault="00E64006" w:rsidP="002A277A">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1025EB" w:rsidRPr="00170840" w:rsidTr="00EE5C42">
        <w:trPr>
          <w:tblCellSpacing w:w="15" w:type="dxa"/>
        </w:trPr>
        <w:tc>
          <w:tcPr>
            <w:tcW w:w="0" w:type="auto"/>
            <w:gridSpan w:val="5"/>
            <w:hideMark/>
          </w:tcPr>
          <w:p w:rsidR="001025EB" w:rsidRPr="00170840" w:rsidRDefault="002E43E8" w:rsidP="00234DA2">
            <w:pPr>
              <w:spacing w:before="100" w:beforeAutospacing="1" w:after="100" w:afterAutospacing="1"/>
              <w:rPr>
                <w:rFonts w:ascii="Times New Roman" w:eastAsia="Times New Roman" w:hAnsi="Times New Roman"/>
                <w:b/>
                <w:bCs/>
                <w:sz w:val="24"/>
                <w:szCs w:val="24"/>
                <w:lang w:eastAsia="lv-LV"/>
              </w:rPr>
            </w:pPr>
            <w:r w:rsidRPr="009640EB">
              <w:rPr>
                <w:rFonts w:ascii="Times New Roman" w:eastAsia="Times New Roman" w:hAnsi="Times New Roman"/>
                <w:sz w:val="24"/>
                <w:szCs w:val="24"/>
                <w:lang w:eastAsia="lv-LV"/>
              </w:rPr>
              <w:t> </w:t>
            </w:r>
            <w:r w:rsidR="001025EB" w:rsidRPr="00170840">
              <w:rPr>
                <w:rFonts w:ascii="Times New Roman" w:eastAsia="Times New Roman" w:hAnsi="Times New Roman"/>
                <w:b/>
                <w:bCs/>
                <w:sz w:val="24"/>
                <w:szCs w:val="24"/>
                <w:lang w:eastAsia="lv-LV"/>
              </w:rPr>
              <w:t>III. Tiesību akta projekta ietekme uz valsts budžetu un pašvaldību budžetiem</w:t>
            </w:r>
          </w:p>
        </w:tc>
      </w:tr>
      <w:tr w:rsidR="001025EB" w:rsidRPr="00170840" w:rsidTr="00EE5C42">
        <w:trPr>
          <w:tblCellSpacing w:w="15" w:type="dxa"/>
        </w:trPr>
        <w:tc>
          <w:tcPr>
            <w:tcW w:w="0" w:type="auto"/>
            <w:gridSpan w:val="5"/>
            <w:hideMark/>
          </w:tcPr>
          <w:p w:rsidR="001025EB" w:rsidRPr="00170840" w:rsidRDefault="001025EB" w:rsidP="00E62123">
            <w:pPr>
              <w:spacing w:before="100" w:beforeAutospacing="1" w:after="100" w:afterAutospacing="1" w:line="240" w:lineRule="auto"/>
              <w:rPr>
                <w:rFonts w:ascii="Times New Roman" w:eastAsia="Times New Roman" w:hAnsi="Times New Roman"/>
                <w:b/>
                <w:bCs/>
                <w:sz w:val="24"/>
                <w:szCs w:val="24"/>
                <w:lang w:eastAsia="lv-LV"/>
              </w:rPr>
            </w:pPr>
            <w:r w:rsidRPr="00170840">
              <w:rPr>
                <w:rFonts w:ascii="Times New Roman" w:eastAsia="Times New Roman" w:hAnsi="Times New Roman"/>
                <w:b/>
                <w:bCs/>
                <w:sz w:val="24"/>
                <w:szCs w:val="24"/>
                <w:lang w:eastAsia="lv-LV"/>
              </w:rPr>
              <w:t>Nav attiecināms</w:t>
            </w:r>
          </w:p>
        </w:tc>
      </w:tr>
      <w:tr w:rsidR="002E43E8" w:rsidRPr="009640EB" w:rsidTr="00EE5C42">
        <w:trPr>
          <w:tblCellSpacing w:w="15" w:type="dxa"/>
        </w:trPr>
        <w:tc>
          <w:tcPr>
            <w:tcW w:w="0" w:type="auto"/>
            <w:gridSpan w:val="5"/>
            <w:hideMark/>
          </w:tcPr>
          <w:p w:rsidR="002E43E8" w:rsidRPr="009640EB" w:rsidRDefault="002E43E8" w:rsidP="002E43E8">
            <w:pPr>
              <w:spacing w:before="100" w:beforeAutospacing="1" w:after="100" w:afterAutospacing="1" w:line="240" w:lineRule="auto"/>
              <w:jc w:val="center"/>
              <w:rPr>
                <w:rFonts w:ascii="Times New Roman" w:eastAsia="Times New Roman" w:hAnsi="Times New Roman"/>
                <w:b/>
                <w:bCs/>
                <w:sz w:val="24"/>
                <w:szCs w:val="24"/>
                <w:lang w:eastAsia="lv-LV"/>
              </w:rPr>
            </w:pPr>
            <w:r w:rsidRPr="009640EB">
              <w:rPr>
                <w:rFonts w:ascii="Times New Roman" w:eastAsia="Times New Roman" w:hAnsi="Times New Roman"/>
                <w:b/>
                <w:bCs/>
                <w:sz w:val="24"/>
                <w:szCs w:val="24"/>
                <w:lang w:eastAsia="lv-LV"/>
              </w:rPr>
              <w:t>IV. Tiesību akta projekta ietekme uz spēkā esošo tiesību normu sistēmu</w:t>
            </w:r>
          </w:p>
        </w:tc>
      </w:tr>
      <w:tr w:rsidR="00F25A5C" w:rsidRPr="009640EB" w:rsidTr="00EE5C42">
        <w:trPr>
          <w:tblCellSpacing w:w="15" w:type="dxa"/>
        </w:trPr>
        <w:tc>
          <w:tcPr>
            <w:tcW w:w="0" w:type="auto"/>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1.</w:t>
            </w:r>
          </w:p>
        </w:tc>
        <w:tc>
          <w:tcPr>
            <w:tcW w:w="0" w:type="auto"/>
            <w:gridSpan w:val="2"/>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Nepieciešamie saistītie tiesību aktu projekti</w:t>
            </w:r>
          </w:p>
        </w:tc>
        <w:tc>
          <w:tcPr>
            <w:tcW w:w="0" w:type="auto"/>
            <w:gridSpan w:val="2"/>
            <w:hideMark/>
          </w:tcPr>
          <w:p w:rsidR="002E43E8" w:rsidRPr="009640EB" w:rsidRDefault="00A20663" w:rsidP="00A20663">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Ekonomikas ministrija sagatavos</w:t>
            </w:r>
            <w:r w:rsidR="00F25A5C">
              <w:rPr>
                <w:rFonts w:ascii="Times New Roman" w:eastAsia="Times New Roman" w:hAnsi="Times New Roman"/>
                <w:sz w:val="24"/>
                <w:szCs w:val="24"/>
                <w:lang w:eastAsia="lv-LV"/>
              </w:rPr>
              <w:t xml:space="preserve"> grozījum</w:t>
            </w:r>
            <w:r>
              <w:rPr>
                <w:rFonts w:ascii="Times New Roman" w:eastAsia="Times New Roman" w:hAnsi="Times New Roman"/>
                <w:sz w:val="24"/>
                <w:szCs w:val="24"/>
                <w:lang w:eastAsia="lv-LV"/>
              </w:rPr>
              <w:t>us</w:t>
            </w:r>
            <w:r w:rsidR="00F25A5C">
              <w:rPr>
                <w:rFonts w:ascii="Times New Roman" w:eastAsia="Times New Roman" w:hAnsi="Times New Roman"/>
                <w:sz w:val="24"/>
                <w:szCs w:val="24"/>
                <w:lang w:eastAsia="lv-LV"/>
              </w:rPr>
              <w:t xml:space="preserve"> Ministru kabineta noteikumos Nr.982</w:t>
            </w:r>
            <w:r w:rsidR="00EA5BE9">
              <w:rPr>
                <w:rFonts w:ascii="Times New Roman" w:eastAsia="Times New Roman" w:hAnsi="Times New Roman"/>
                <w:sz w:val="24"/>
                <w:szCs w:val="24"/>
                <w:lang w:eastAsia="lv-LV"/>
              </w:rPr>
              <w:t xml:space="preserve"> „</w:t>
            </w:r>
            <w:r w:rsidR="00EA5BE9" w:rsidRPr="00682B71">
              <w:rPr>
                <w:rFonts w:ascii="Times New Roman" w:hAnsi="Times New Roman"/>
                <w:sz w:val="24"/>
                <w:szCs w:val="24"/>
              </w:rPr>
              <w:t>Enerģētikas infrastruktūras objektu aizsargjoslu noteikšanas metodika</w:t>
            </w:r>
            <w:r w:rsidR="001530BA">
              <w:rPr>
                <w:rFonts w:ascii="Times New Roman" w:hAnsi="Times New Roman"/>
                <w:sz w:val="24"/>
                <w:szCs w:val="24"/>
              </w:rPr>
              <w:t>”</w:t>
            </w:r>
            <w:r w:rsidR="00031B72">
              <w:rPr>
                <w:rFonts w:ascii="Times New Roman" w:hAnsi="Times New Roman"/>
                <w:sz w:val="24"/>
                <w:szCs w:val="24"/>
              </w:rPr>
              <w:t>.</w:t>
            </w:r>
            <w:r w:rsidR="00F25A5C">
              <w:rPr>
                <w:rFonts w:ascii="Times New Roman" w:eastAsia="Times New Roman" w:hAnsi="Times New Roman"/>
                <w:sz w:val="24"/>
                <w:szCs w:val="24"/>
                <w:lang w:eastAsia="lv-LV"/>
              </w:rPr>
              <w:t xml:space="preserve"> </w:t>
            </w:r>
          </w:p>
        </w:tc>
      </w:tr>
      <w:tr w:rsidR="00F25A5C" w:rsidRPr="009640EB" w:rsidTr="00EE5C42">
        <w:trPr>
          <w:tblCellSpacing w:w="15" w:type="dxa"/>
        </w:trPr>
        <w:tc>
          <w:tcPr>
            <w:tcW w:w="0" w:type="auto"/>
            <w:hideMark/>
          </w:tcPr>
          <w:p w:rsidR="002E43E8" w:rsidRPr="009640EB" w:rsidRDefault="002E43E8" w:rsidP="001F311A">
            <w:pPr>
              <w:spacing w:after="0"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2.</w:t>
            </w:r>
          </w:p>
        </w:tc>
        <w:tc>
          <w:tcPr>
            <w:tcW w:w="0" w:type="auto"/>
            <w:gridSpan w:val="2"/>
            <w:hideMark/>
          </w:tcPr>
          <w:p w:rsidR="002E43E8" w:rsidRPr="009640EB" w:rsidRDefault="002E43E8" w:rsidP="001F311A">
            <w:pPr>
              <w:spacing w:after="0"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Cita informācija</w:t>
            </w:r>
          </w:p>
        </w:tc>
        <w:tc>
          <w:tcPr>
            <w:tcW w:w="0" w:type="auto"/>
            <w:gridSpan w:val="2"/>
            <w:hideMark/>
          </w:tcPr>
          <w:p w:rsidR="002E43E8" w:rsidRPr="009640EB" w:rsidRDefault="002E43E8" w:rsidP="001F311A">
            <w:pPr>
              <w:spacing w:after="0"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Nav</w:t>
            </w:r>
          </w:p>
        </w:tc>
      </w:tr>
      <w:tr w:rsidR="001025EB" w:rsidRPr="003A150E" w:rsidTr="00EE5C42">
        <w:trPr>
          <w:tblCellSpacing w:w="15" w:type="dxa"/>
        </w:trPr>
        <w:tc>
          <w:tcPr>
            <w:tcW w:w="0" w:type="auto"/>
            <w:gridSpan w:val="5"/>
            <w:hideMark/>
          </w:tcPr>
          <w:p w:rsidR="001025EB" w:rsidRPr="003A150E" w:rsidRDefault="001025EB" w:rsidP="001F311A">
            <w:pPr>
              <w:spacing w:after="0" w:line="240" w:lineRule="auto"/>
              <w:rPr>
                <w:rFonts w:ascii="Times New Roman" w:eastAsia="Times New Roman" w:hAnsi="Times New Roman"/>
                <w:b/>
                <w:bCs/>
                <w:sz w:val="24"/>
                <w:szCs w:val="24"/>
                <w:lang w:eastAsia="lv-LV"/>
              </w:rPr>
            </w:pPr>
            <w:r w:rsidRPr="003A150E">
              <w:rPr>
                <w:rFonts w:ascii="Times New Roman" w:hAnsi="Times New Roman"/>
                <w:b/>
                <w:sz w:val="24"/>
                <w:szCs w:val="24"/>
              </w:rPr>
              <w:t>V. Tiesību akta projekta atbilstība Latvijas Republikas starptautiskajām saistībām</w:t>
            </w:r>
          </w:p>
        </w:tc>
      </w:tr>
      <w:tr w:rsidR="001025EB" w:rsidRPr="00170840" w:rsidTr="00EE5C42">
        <w:trPr>
          <w:tblCellSpacing w:w="15" w:type="dxa"/>
        </w:trPr>
        <w:tc>
          <w:tcPr>
            <w:tcW w:w="0" w:type="auto"/>
            <w:gridSpan w:val="5"/>
            <w:hideMark/>
          </w:tcPr>
          <w:p w:rsidR="001025EB" w:rsidRPr="00170840" w:rsidRDefault="00E64006" w:rsidP="00234DA2">
            <w:pPr>
              <w:spacing w:before="100" w:beforeAutospacing="1" w:after="100" w:afterAutospacing="1"/>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lastRenderedPageBreak/>
              <w:t>Projekts šo jomu neskar</w:t>
            </w:r>
          </w:p>
        </w:tc>
      </w:tr>
    </w:tbl>
    <w:p w:rsidR="00F97D8F" w:rsidRDefault="00F97D8F" w:rsidP="00183532">
      <w:pPr>
        <w:spacing w:after="0" w:line="240" w:lineRule="auto"/>
        <w:rPr>
          <w:rFonts w:ascii="Times New Roman" w:eastAsia="Times New Roman" w:hAnsi="Times New Roman"/>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
        <w:gridCol w:w="2342"/>
        <w:gridCol w:w="6549"/>
      </w:tblGrid>
      <w:tr w:rsidR="00F97D8F" w:rsidRPr="00F97D8F">
        <w:tc>
          <w:tcPr>
            <w:tcW w:w="0" w:type="auto"/>
            <w:gridSpan w:val="3"/>
            <w:tcBorders>
              <w:top w:val="outset" w:sz="6" w:space="0" w:color="000000"/>
              <w:left w:val="outset" w:sz="6" w:space="0" w:color="000000"/>
              <w:bottom w:val="outset" w:sz="6" w:space="0" w:color="000000"/>
              <w:right w:val="outset" w:sz="6" w:space="0" w:color="000000"/>
            </w:tcBorders>
            <w:hideMark/>
          </w:tcPr>
          <w:p w:rsidR="00F97D8F" w:rsidRPr="00F97D8F" w:rsidRDefault="00F97D8F" w:rsidP="00F97D8F">
            <w:pPr>
              <w:spacing w:before="100" w:beforeAutospacing="1" w:after="100" w:afterAutospacing="1" w:line="240" w:lineRule="auto"/>
              <w:jc w:val="center"/>
              <w:rPr>
                <w:rFonts w:ascii="Times New Roman" w:eastAsia="Times New Roman" w:hAnsi="Times New Roman"/>
                <w:b/>
                <w:bCs/>
                <w:sz w:val="24"/>
                <w:szCs w:val="24"/>
                <w:lang w:eastAsia="lv-LV"/>
              </w:rPr>
            </w:pPr>
            <w:r w:rsidRPr="00F97D8F">
              <w:rPr>
                <w:rFonts w:ascii="Times New Roman" w:eastAsia="Times New Roman" w:hAnsi="Times New Roman"/>
                <w:b/>
                <w:bCs/>
                <w:sz w:val="24"/>
                <w:szCs w:val="24"/>
                <w:lang w:eastAsia="lv-LV"/>
              </w:rPr>
              <w:t>VI. Sabiedrības līdzdalība un šīs līdzdalības rezultāti</w:t>
            </w:r>
          </w:p>
        </w:tc>
      </w:tr>
      <w:tr w:rsidR="00031B72" w:rsidRPr="00F97D8F">
        <w:tc>
          <w:tcPr>
            <w:tcW w:w="0" w:type="auto"/>
            <w:tcBorders>
              <w:top w:val="outset" w:sz="6" w:space="0" w:color="000000"/>
              <w:left w:val="outset" w:sz="6" w:space="0" w:color="000000"/>
              <w:bottom w:val="outset" w:sz="6" w:space="0" w:color="000000"/>
              <w:right w:val="outset" w:sz="6" w:space="0" w:color="000000"/>
            </w:tcBorders>
            <w:hideMark/>
          </w:tcPr>
          <w:p w:rsidR="00F97D8F" w:rsidRPr="00F97D8F" w:rsidRDefault="00F97D8F" w:rsidP="00F97D8F">
            <w:pPr>
              <w:spacing w:before="100" w:beforeAutospacing="1" w:after="100" w:afterAutospacing="1" w:line="240" w:lineRule="auto"/>
              <w:rPr>
                <w:rFonts w:ascii="Times New Roman" w:eastAsia="Times New Roman" w:hAnsi="Times New Roman"/>
                <w:sz w:val="24"/>
                <w:szCs w:val="24"/>
                <w:lang w:eastAsia="lv-LV"/>
              </w:rPr>
            </w:pPr>
            <w:r w:rsidRPr="00F97D8F">
              <w:rPr>
                <w:rFonts w:ascii="Times New Roman" w:eastAsia="Times New Roman" w:hAnsi="Times New Roman"/>
                <w:sz w:val="24"/>
                <w:szCs w:val="24"/>
                <w:lang w:eastAsia="lv-LV"/>
              </w:rPr>
              <w:t>1.</w:t>
            </w:r>
          </w:p>
        </w:tc>
        <w:tc>
          <w:tcPr>
            <w:tcW w:w="0" w:type="auto"/>
            <w:tcBorders>
              <w:top w:val="outset" w:sz="6" w:space="0" w:color="000000"/>
              <w:left w:val="outset" w:sz="6" w:space="0" w:color="000000"/>
              <w:bottom w:val="outset" w:sz="6" w:space="0" w:color="000000"/>
              <w:right w:val="outset" w:sz="6" w:space="0" w:color="000000"/>
            </w:tcBorders>
            <w:hideMark/>
          </w:tcPr>
          <w:p w:rsidR="00F97D8F" w:rsidRPr="00F97D8F" w:rsidRDefault="00F97D8F" w:rsidP="00F97D8F">
            <w:pPr>
              <w:spacing w:before="100" w:beforeAutospacing="1" w:after="100" w:afterAutospacing="1" w:line="240" w:lineRule="auto"/>
              <w:rPr>
                <w:rFonts w:ascii="Times New Roman" w:eastAsia="Times New Roman" w:hAnsi="Times New Roman"/>
                <w:sz w:val="24"/>
                <w:szCs w:val="24"/>
                <w:lang w:eastAsia="lv-LV"/>
              </w:rPr>
            </w:pPr>
            <w:r w:rsidRPr="00F97D8F">
              <w:rPr>
                <w:rFonts w:ascii="Times New Roman" w:eastAsia="Times New Roman" w:hAnsi="Times New Roman"/>
                <w:sz w:val="24"/>
                <w:szCs w:val="24"/>
                <w:lang w:eastAsia="lv-LV"/>
              </w:rPr>
              <w:t>Sabiedrības informēšana par projekta izstrādes uzsākšanu</w:t>
            </w:r>
          </w:p>
        </w:tc>
        <w:tc>
          <w:tcPr>
            <w:tcW w:w="0" w:type="auto"/>
            <w:tcBorders>
              <w:top w:val="outset" w:sz="6" w:space="0" w:color="000000"/>
              <w:left w:val="outset" w:sz="6" w:space="0" w:color="000000"/>
              <w:bottom w:val="outset" w:sz="6" w:space="0" w:color="000000"/>
              <w:right w:val="outset" w:sz="6" w:space="0" w:color="000000"/>
            </w:tcBorders>
            <w:hideMark/>
          </w:tcPr>
          <w:p w:rsidR="00F97D8F" w:rsidRPr="000F5BE6" w:rsidRDefault="005576C2" w:rsidP="006D3BDF">
            <w:pPr>
              <w:spacing w:before="100" w:beforeAutospacing="1" w:after="100" w:afterAutospacing="1" w:line="240" w:lineRule="auto"/>
              <w:jc w:val="both"/>
              <w:rPr>
                <w:rFonts w:ascii="Times New Roman" w:eastAsia="Times New Roman" w:hAnsi="Times New Roman"/>
                <w:sz w:val="24"/>
                <w:szCs w:val="24"/>
                <w:lang w:eastAsia="lv-LV"/>
              </w:rPr>
            </w:pPr>
            <w:r w:rsidRPr="000F5BE6">
              <w:rPr>
                <w:rFonts w:ascii="Times New Roman" w:eastAsia="Times New Roman" w:hAnsi="Times New Roman"/>
                <w:sz w:val="24"/>
                <w:szCs w:val="24"/>
                <w:lang w:eastAsia="lv-LV"/>
              </w:rPr>
              <w:t xml:space="preserve">Ekonomikas ministrija ar </w:t>
            </w:r>
            <w:r w:rsidR="003A335A" w:rsidRPr="000F5BE6">
              <w:rPr>
                <w:rFonts w:ascii="Times New Roman" w:eastAsia="Times New Roman" w:hAnsi="Times New Roman"/>
                <w:sz w:val="24"/>
                <w:szCs w:val="24"/>
                <w:lang w:eastAsia="lv-LV"/>
              </w:rPr>
              <w:t>11.</w:t>
            </w:r>
            <w:r w:rsidRPr="000F5BE6">
              <w:rPr>
                <w:rFonts w:ascii="Times New Roman" w:eastAsia="Times New Roman" w:hAnsi="Times New Roman"/>
                <w:sz w:val="24"/>
                <w:szCs w:val="24"/>
                <w:lang w:eastAsia="lv-LV"/>
              </w:rPr>
              <w:t>03.2010.vēstuli Nr.41-2-</w:t>
            </w:r>
            <w:r w:rsidR="003A335A" w:rsidRPr="000F5BE6">
              <w:rPr>
                <w:rFonts w:ascii="Times New Roman" w:eastAsia="Times New Roman" w:hAnsi="Times New Roman"/>
                <w:sz w:val="24"/>
                <w:szCs w:val="24"/>
                <w:lang w:eastAsia="lv-LV"/>
              </w:rPr>
              <w:t xml:space="preserve">2184 </w:t>
            </w:r>
            <w:r w:rsidRPr="000F5BE6">
              <w:rPr>
                <w:rFonts w:ascii="Times New Roman" w:eastAsia="Times New Roman" w:hAnsi="Times New Roman"/>
                <w:sz w:val="24"/>
                <w:szCs w:val="24"/>
                <w:lang w:eastAsia="lv-LV"/>
              </w:rPr>
              <w:t>in</w:t>
            </w:r>
            <w:r w:rsidR="001466C6" w:rsidRPr="000F5BE6">
              <w:rPr>
                <w:rFonts w:ascii="Times New Roman" w:eastAsia="Times New Roman" w:hAnsi="Times New Roman"/>
                <w:sz w:val="24"/>
                <w:szCs w:val="24"/>
                <w:lang w:eastAsia="lv-LV"/>
              </w:rPr>
              <w:t>f</w:t>
            </w:r>
            <w:r w:rsidRPr="000F5BE6">
              <w:rPr>
                <w:rFonts w:ascii="Times New Roman" w:eastAsia="Times New Roman" w:hAnsi="Times New Roman"/>
                <w:sz w:val="24"/>
                <w:szCs w:val="24"/>
                <w:lang w:eastAsia="lv-LV"/>
              </w:rPr>
              <w:t>ormēja</w:t>
            </w:r>
            <w:r w:rsidR="00CC1FA6" w:rsidRPr="000F5BE6">
              <w:rPr>
                <w:rFonts w:ascii="Times New Roman" w:eastAsia="Times New Roman" w:hAnsi="Times New Roman"/>
                <w:sz w:val="24"/>
                <w:szCs w:val="24"/>
                <w:lang w:eastAsia="lv-LV"/>
              </w:rPr>
              <w:t xml:space="preserve"> Latvijas Pašvaldības savien</w:t>
            </w:r>
            <w:r w:rsidR="00E15A97">
              <w:rPr>
                <w:rFonts w:ascii="Times New Roman" w:eastAsia="Times New Roman" w:hAnsi="Times New Roman"/>
                <w:sz w:val="24"/>
                <w:szCs w:val="24"/>
                <w:lang w:eastAsia="lv-LV"/>
              </w:rPr>
              <w:t xml:space="preserve">ību, Vēja enerģijas asociāciju </w:t>
            </w:r>
            <w:r w:rsidR="001466C6" w:rsidRPr="000F5BE6">
              <w:rPr>
                <w:rFonts w:ascii="Times New Roman" w:eastAsia="Times New Roman" w:hAnsi="Times New Roman"/>
                <w:sz w:val="24"/>
                <w:szCs w:val="24"/>
                <w:lang w:eastAsia="lv-LV"/>
              </w:rPr>
              <w:t xml:space="preserve">par </w:t>
            </w:r>
            <w:r w:rsidR="00CC1FA6" w:rsidRPr="000F5BE6">
              <w:rPr>
                <w:rFonts w:ascii="Times New Roman" w:eastAsia="Times New Roman" w:hAnsi="Times New Roman"/>
                <w:sz w:val="24"/>
                <w:szCs w:val="24"/>
                <w:lang w:eastAsia="lv-LV"/>
              </w:rPr>
              <w:t xml:space="preserve">nepieciešamajiem </w:t>
            </w:r>
            <w:r w:rsidR="001466C6" w:rsidRPr="000F5BE6">
              <w:rPr>
                <w:rFonts w:ascii="Times New Roman" w:eastAsia="Times New Roman" w:hAnsi="Times New Roman"/>
                <w:sz w:val="24"/>
                <w:szCs w:val="24"/>
                <w:lang w:eastAsia="lv-LV"/>
              </w:rPr>
              <w:t>grozījum</w:t>
            </w:r>
            <w:r w:rsidR="00CC1FA6" w:rsidRPr="000F5BE6">
              <w:rPr>
                <w:rFonts w:ascii="Times New Roman" w:eastAsia="Times New Roman" w:hAnsi="Times New Roman"/>
                <w:sz w:val="24"/>
                <w:szCs w:val="24"/>
                <w:lang w:eastAsia="lv-LV"/>
              </w:rPr>
              <w:t>iem</w:t>
            </w:r>
            <w:r w:rsidR="001466C6" w:rsidRPr="000F5BE6">
              <w:rPr>
                <w:rFonts w:ascii="Times New Roman" w:eastAsia="Times New Roman" w:hAnsi="Times New Roman"/>
                <w:sz w:val="24"/>
                <w:szCs w:val="24"/>
                <w:lang w:eastAsia="lv-LV"/>
              </w:rPr>
              <w:t xml:space="preserve"> </w:t>
            </w:r>
            <w:r w:rsidR="00D07AF2" w:rsidRPr="000F5BE6">
              <w:rPr>
                <w:rFonts w:ascii="Times New Roman" w:eastAsia="Times New Roman" w:hAnsi="Times New Roman"/>
                <w:sz w:val="24"/>
                <w:szCs w:val="24"/>
                <w:lang w:eastAsia="lv-LV"/>
              </w:rPr>
              <w:t>precizēt</w:t>
            </w:r>
            <w:r w:rsidR="00031B72">
              <w:rPr>
                <w:rFonts w:ascii="Times New Roman" w:eastAsia="Times New Roman" w:hAnsi="Times New Roman"/>
                <w:sz w:val="24"/>
                <w:szCs w:val="24"/>
                <w:lang w:eastAsia="lv-LV"/>
              </w:rPr>
              <w:t xml:space="preserve"> vēja elektrostacijas </w:t>
            </w:r>
            <w:r w:rsidR="00EE3A4F" w:rsidRPr="000F5BE6">
              <w:rPr>
                <w:rFonts w:ascii="Times New Roman" w:eastAsia="Times New Roman" w:hAnsi="Times New Roman"/>
                <w:sz w:val="24"/>
                <w:szCs w:val="24"/>
                <w:lang w:eastAsia="lv-LV"/>
              </w:rPr>
              <w:t>augstuma noteikšanu</w:t>
            </w:r>
            <w:r w:rsidR="00031B72">
              <w:rPr>
                <w:rFonts w:ascii="Times New Roman" w:eastAsia="Times New Roman" w:hAnsi="Times New Roman"/>
                <w:sz w:val="24"/>
                <w:szCs w:val="24"/>
                <w:lang w:eastAsia="lv-LV"/>
              </w:rPr>
              <w:t>.</w:t>
            </w:r>
            <w:r w:rsidR="00EE3A4F" w:rsidRPr="000F5BE6">
              <w:rPr>
                <w:rFonts w:ascii="Times New Roman" w:eastAsia="Times New Roman" w:hAnsi="Times New Roman"/>
                <w:sz w:val="24"/>
                <w:szCs w:val="24"/>
                <w:lang w:eastAsia="lv-LV"/>
              </w:rPr>
              <w:t xml:space="preserve"> </w:t>
            </w:r>
          </w:p>
        </w:tc>
      </w:tr>
      <w:tr w:rsidR="00031B72" w:rsidRPr="00F97D8F">
        <w:tc>
          <w:tcPr>
            <w:tcW w:w="0" w:type="auto"/>
            <w:tcBorders>
              <w:top w:val="outset" w:sz="6" w:space="0" w:color="000000"/>
              <w:left w:val="outset" w:sz="6" w:space="0" w:color="000000"/>
              <w:bottom w:val="outset" w:sz="6" w:space="0" w:color="000000"/>
              <w:right w:val="outset" w:sz="6" w:space="0" w:color="000000"/>
            </w:tcBorders>
            <w:hideMark/>
          </w:tcPr>
          <w:p w:rsidR="00F97D8F" w:rsidRPr="00F97D8F" w:rsidRDefault="00F97D8F" w:rsidP="00F97D8F">
            <w:pPr>
              <w:spacing w:before="100" w:beforeAutospacing="1" w:after="100" w:afterAutospacing="1" w:line="240" w:lineRule="auto"/>
              <w:rPr>
                <w:rFonts w:ascii="Times New Roman" w:eastAsia="Times New Roman" w:hAnsi="Times New Roman"/>
                <w:sz w:val="24"/>
                <w:szCs w:val="24"/>
                <w:lang w:eastAsia="lv-LV"/>
              </w:rPr>
            </w:pPr>
            <w:r w:rsidRPr="00F97D8F">
              <w:rPr>
                <w:rFonts w:ascii="Times New Roman" w:eastAsia="Times New Roman" w:hAnsi="Times New Roman"/>
                <w:sz w:val="24"/>
                <w:szCs w:val="24"/>
                <w:lang w:eastAsia="lv-LV"/>
              </w:rPr>
              <w:t>2.</w:t>
            </w:r>
          </w:p>
        </w:tc>
        <w:tc>
          <w:tcPr>
            <w:tcW w:w="0" w:type="auto"/>
            <w:tcBorders>
              <w:top w:val="outset" w:sz="6" w:space="0" w:color="000000"/>
              <w:left w:val="outset" w:sz="6" w:space="0" w:color="000000"/>
              <w:bottom w:val="outset" w:sz="6" w:space="0" w:color="000000"/>
              <w:right w:val="outset" w:sz="6" w:space="0" w:color="000000"/>
            </w:tcBorders>
            <w:hideMark/>
          </w:tcPr>
          <w:p w:rsidR="00F97D8F" w:rsidRPr="00F97D8F" w:rsidRDefault="00F97D8F" w:rsidP="00F97D8F">
            <w:pPr>
              <w:spacing w:before="100" w:beforeAutospacing="1" w:after="100" w:afterAutospacing="1" w:line="240" w:lineRule="auto"/>
              <w:rPr>
                <w:rFonts w:ascii="Times New Roman" w:eastAsia="Times New Roman" w:hAnsi="Times New Roman"/>
                <w:sz w:val="24"/>
                <w:szCs w:val="24"/>
                <w:lang w:eastAsia="lv-LV"/>
              </w:rPr>
            </w:pPr>
            <w:r w:rsidRPr="00F97D8F">
              <w:rPr>
                <w:rFonts w:ascii="Times New Roman" w:eastAsia="Times New Roman" w:hAnsi="Times New Roman"/>
                <w:sz w:val="24"/>
                <w:szCs w:val="24"/>
                <w:lang w:eastAsia="lv-LV"/>
              </w:rPr>
              <w:t>Sabiedrības līdzdalība projekta izstrādē</w:t>
            </w:r>
          </w:p>
        </w:tc>
        <w:tc>
          <w:tcPr>
            <w:tcW w:w="0" w:type="auto"/>
            <w:tcBorders>
              <w:top w:val="outset" w:sz="6" w:space="0" w:color="000000"/>
              <w:left w:val="outset" w:sz="6" w:space="0" w:color="000000"/>
              <w:bottom w:val="outset" w:sz="6" w:space="0" w:color="000000"/>
              <w:right w:val="outset" w:sz="6" w:space="0" w:color="000000"/>
            </w:tcBorders>
            <w:hideMark/>
          </w:tcPr>
          <w:p w:rsidR="00F97D8F" w:rsidRPr="00F97D8F" w:rsidRDefault="003A335A" w:rsidP="00D25A45">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Notikušas konsultācijas ar Vēja Enerģijas Asociāciju, Latvijas pašvaldību savienību</w:t>
            </w:r>
          </w:p>
        </w:tc>
      </w:tr>
      <w:tr w:rsidR="00031B72" w:rsidRPr="00F97D8F">
        <w:tc>
          <w:tcPr>
            <w:tcW w:w="0" w:type="auto"/>
            <w:tcBorders>
              <w:top w:val="outset" w:sz="6" w:space="0" w:color="000000"/>
              <w:left w:val="outset" w:sz="6" w:space="0" w:color="000000"/>
              <w:bottom w:val="outset" w:sz="6" w:space="0" w:color="000000"/>
              <w:right w:val="outset" w:sz="6" w:space="0" w:color="000000"/>
            </w:tcBorders>
            <w:hideMark/>
          </w:tcPr>
          <w:p w:rsidR="00F97D8F" w:rsidRPr="00F97D8F" w:rsidRDefault="00F97D8F" w:rsidP="00F97D8F">
            <w:pPr>
              <w:spacing w:before="100" w:beforeAutospacing="1" w:after="100" w:afterAutospacing="1" w:line="240" w:lineRule="auto"/>
              <w:rPr>
                <w:rFonts w:ascii="Times New Roman" w:eastAsia="Times New Roman" w:hAnsi="Times New Roman"/>
                <w:sz w:val="24"/>
                <w:szCs w:val="24"/>
                <w:lang w:eastAsia="lv-LV"/>
              </w:rPr>
            </w:pPr>
            <w:r w:rsidRPr="00F97D8F">
              <w:rPr>
                <w:rFonts w:ascii="Times New Roman" w:eastAsia="Times New Roman" w:hAnsi="Times New Roman"/>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hideMark/>
          </w:tcPr>
          <w:p w:rsidR="00F97D8F" w:rsidRPr="00F97D8F" w:rsidRDefault="00F97D8F" w:rsidP="00F97D8F">
            <w:pPr>
              <w:spacing w:before="100" w:beforeAutospacing="1" w:after="100" w:afterAutospacing="1" w:line="240" w:lineRule="auto"/>
              <w:rPr>
                <w:rFonts w:ascii="Times New Roman" w:eastAsia="Times New Roman" w:hAnsi="Times New Roman"/>
                <w:sz w:val="24"/>
                <w:szCs w:val="24"/>
                <w:lang w:eastAsia="lv-LV"/>
              </w:rPr>
            </w:pPr>
            <w:r w:rsidRPr="00F97D8F">
              <w:rPr>
                <w:rFonts w:ascii="Times New Roman" w:eastAsia="Times New Roman" w:hAnsi="Times New Roman"/>
                <w:sz w:val="24"/>
                <w:szCs w:val="24"/>
                <w:lang w:eastAsia="lv-LV"/>
              </w:rPr>
              <w:t>Sabiedrības līdzdalības rezultāti</w:t>
            </w:r>
          </w:p>
        </w:tc>
        <w:tc>
          <w:tcPr>
            <w:tcW w:w="0" w:type="auto"/>
            <w:tcBorders>
              <w:top w:val="outset" w:sz="6" w:space="0" w:color="000000"/>
              <w:left w:val="outset" w:sz="6" w:space="0" w:color="000000"/>
              <w:bottom w:val="outset" w:sz="6" w:space="0" w:color="000000"/>
              <w:right w:val="outset" w:sz="6" w:space="0" w:color="000000"/>
            </w:tcBorders>
            <w:hideMark/>
          </w:tcPr>
          <w:p w:rsidR="00F97D8F" w:rsidRPr="00F97D8F" w:rsidRDefault="003A335A" w:rsidP="00F25A5C">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Konsultācijās panākta vienošanās par vēja </w:t>
            </w:r>
            <w:r w:rsidR="00F25A5C">
              <w:rPr>
                <w:rFonts w:ascii="Times New Roman" w:eastAsia="Times New Roman" w:hAnsi="Times New Roman"/>
                <w:sz w:val="24"/>
                <w:szCs w:val="24"/>
                <w:lang w:eastAsia="lv-LV"/>
              </w:rPr>
              <w:t xml:space="preserve">elektrostacijas </w:t>
            </w:r>
            <w:r>
              <w:rPr>
                <w:rFonts w:ascii="Times New Roman" w:eastAsia="Times New Roman" w:hAnsi="Times New Roman"/>
                <w:sz w:val="24"/>
                <w:szCs w:val="24"/>
                <w:lang w:eastAsia="lv-LV"/>
              </w:rPr>
              <w:t>augstuma noteikšanu</w:t>
            </w:r>
          </w:p>
        </w:tc>
      </w:tr>
      <w:tr w:rsidR="00031B72" w:rsidRPr="00F97D8F">
        <w:tc>
          <w:tcPr>
            <w:tcW w:w="0" w:type="auto"/>
            <w:tcBorders>
              <w:top w:val="outset" w:sz="6" w:space="0" w:color="000000"/>
              <w:left w:val="outset" w:sz="6" w:space="0" w:color="000000"/>
              <w:bottom w:val="outset" w:sz="6" w:space="0" w:color="000000"/>
              <w:right w:val="outset" w:sz="6" w:space="0" w:color="000000"/>
            </w:tcBorders>
            <w:hideMark/>
          </w:tcPr>
          <w:p w:rsidR="00F97D8F" w:rsidRPr="00F97D8F" w:rsidRDefault="00F97D8F" w:rsidP="00F97D8F">
            <w:pPr>
              <w:spacing w:before="100" w:beforeAutospacing="1" w:after="100" w:afterAutospacing="1" w:line="240" w:lineRule="auto"/>
              <w:rPr>
                <w:rFonts w:ascii="Times New Roman" w:eastAsia="Times New Roman" w:hAnsi="Times New Roman"/>
                <w:sz w:val="24"/>
                <w:szCs w:val="24"/>
                <w:lang w:eastAsia="lv-LV"/>
              </w:rPr>
            </w:pPr>
            <w:r w:rsidRPr="00F97D8F">
              <w:rPr>
                <w:rFonts w:ascii="Times New Roman" w:eastAsia="Times New Roman" w:hAnsi="Times New Roman"/>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hideMark/>
          </w:tcPr>
          <w:p w:rsidR="00F97D8F" w:rsidRPr="00F97D8F" w:rsidRDefault="00F97D8F" w:rsidP="00F97D8F">
            <w:pPr>
              <w:spacing w:before="100" w:beforeAutospacing="1" w:after="100" w:afterAutospacing="1" w:line="240" w:lineRule="auto"/>
              <w:rPr>
                <w:rFonts w:ascii="Times New Roman" w:eastAsia="Times New Roman" w:hAnsi="Times New Roman"/>
                <w:sz w:val="24"/>
                <w:szCs w:val="24"/>
                <w:lang w:eastAsia="lv-LV"/>
              </w:rPr>
            </w:pPr>
            <w:r w:rsidRPr="00F97D8F">
              <w:rPr>
                <w:rFonts w:ascii="Times New Roman" w:eastAsia="Times New Roman" w:hAnsi="Times New Roman"/>
                <w:sz w:val="24"/>
                <w:szCs w:val="24"/>
                <w:lang w:eastAsia="lv-LV"/>
              </w:rPr>
              <w:t>Saeimas un ekspertu līdzdalība</w:t>
            </w:r>
          </w:p>
        </w:tc>
        <w:tc>
          <w:tcPr>
            <w:tcW w:w="0" w:type="auto"/>
            <w:tcBorders>
              <w:top w:val="outset" w:sz="6" w:space="0" w:color="000000"/>
              <w:left w:val="outset" w:sz="6" w:space="0" w:color="000000"/>
              <w:bottom w:val="outset" w:sz="6" w:space="0" w:color="000000"/>
              <w:right w:val="outset" w:sz="6" w:space="0" w:color="000000"/>
            </w:tcBorders>
            <w:hideMark/>
          </w:tcPr>
          <w:p w:rsidR="00F97D8F" w:rsidRPr="00F97D8F" w:rsidRDefault="00E64006" w:rsidP="00F97D8F">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031B72" w:rsidRPr="00F97D8F">
        <w:tc>
          <w:tcPr>
            <w:tcW w:w="0" w:type="auto"/>
            <w:tcBorders>
              <w:top w:val="outset" w:sz="6" w:space="0" w:color="000000"/>
              <w:left w:val="outset" w:sz="6" w:space="0" w:color="000000"/>
              <w:bottom w:val="outset" w:sz="6" w:space="0" w:color="000000"/>
              <w:right w:val="outset" w:sz="6" w:space="0" w:color="000000"/>
            </w:tcBorders>
            <w:hideMark/>
          </w:tcPr>
          <w:p w:rsidR="00F97D8F" w:rsidRPr="00F97D8F" w:rsidRDefault="00F97D8F" w:rsidP="00F97D8F">
            <w:pPr>
              <w:spacing w:before="100" w:beforeAutospacing="1" w:after="100" w:afterAutospacing="1" w:line="240" w:lineRule="auto"/>
              <w:rPr>
                <w:rFonts w:ascii="Times New Roman" w:eastAsia="Times New Roman" w:hAnsi="Times New Roman"/>
                <w:sz w:val="24"/>
                <w:szCs w:val="24"/>
                <w:lang w:eastAsia="lv-LV"/>
              </w:rPr>
            </w:pPr>
            <w:r w:rsidRPr="00F97D8F">
              <w:rPr>
                <w:rFonts w:ascii="Times New Roman" w:eastAsia="Times New Roman" w:hAnsi="Times New Roman"/>
                <w:sz w:val="24"/>
                <w:szCs w:val="24"/>
                <w:lang w:eastAsia="lv-LV"/>
              </w:rPr>
              <w:t>5.</w:t>
            </w:r>
          </w:p>
        </w:tc>
        <w:tc>
          <w:tcPr>
            <w:tcW w:w="0" w:type="auto"/>
            <w:tcBorders>
              <w:top w:val="outset" w:sz="6" w:space="0" w:color="000000"/>
              <w:left w:val="outset" w:sz="6" w:space="0" w:color="000000"/>
              <w:bottom w:val="outset" w:sz="6" w:space="0" w:color="000000"/>
              <w:right w:val="outset" w:sz="6" w:space="0" w:color="000000"/>
            </w:tcBorders>
            <w:hideMark/>
          </w:tcPr>
          <w:p w:rsidR="00F97D8F" w:rsidRPr="00F97D8F" w:rsidRDefault="00F97D8F" w:rsidP="00F97D8F">
            <w:pPr>
              <w:spacing w:before="100" w:beforeAutospacing="1" w:after="100" w:afterAutospacing="1" w:line="240" w:lineRule="auto"/>
              <w:rPr>
                <w:rFonts w:ascii="Times New Roman" w:eastAsia="Times New Roman" w:hAnsi="Times New Roman"/>
                <w:sz w:val="24"/>
                <w:szCs w:val="24"/>
                <w:lang w:eastAsia="lv-LV"/>
              </w:rPr>
            </w:pPr>
            <w:r w:rsidRPr="00F97D8F">
              <w:rPr>
                <w:rFonts w:ascii="Times New Roman" w:eastAsia="Times New Roman" w:hAnsi="Times New Roman"/>
                <w:sz w:val="24"/>
                <w:szCs w:val="24"/>
                <w:lang w:eastAsia="lv-LV"/>
              </w:rPr>
              <w:t>Cita informācija</w:t>
            </w:r>
          </w:p>
        </w:tc>
        <w:tc>
          <w:tcPr>
            <w:tcW w:w="0" w:type="auto"/>
            <w:tcBorders>
              <w:top w:val="outset" w:sz="6" w:space="0" w:color="000000"/>
              <w:left w:val="outset" w:sz="6" w:space="0" w:color="000000"/>
              <w:bottom w:val="outset" w:sz="6" w:space="0" w:color="000000"/>
              <w:right w:val="outset" w:sz="6" w:space="0" w:color="000000"/>
            </w:tcBorders>
            <w:hideMark/>
          </w:tcPr>
          <w:p w:rsidR="00F97D8F" w:rsidRPr="00F97D8F" w:rsidRDefault="00E64006" w:rsidP="00E64006">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bl>
    <w:p w:rsidR="00F97D8F" w:rsidRDefault="00F97D8F" w:rsidP="00183532">
      <w:pPr>
        <w:spacing w:after="0" w:line="240" w:lineRule="auto"/>
        <w:rPr>
          <w:rFonts w:ascii="Times New Roman" w:eastAsia="Times New Roman" w:hAnsi="Times New Roman"/>
          <w:b/>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05"/>
        <w:gridCol w:w="3954"/>
        <w:gridCol w:w="4952"/>
      </w:tblGrid>
      <w:tr w:rsidR="002E43E8" w:rsidRPr="009640EB" w:rsidTr="00EE5C42">
        <w:trPr>
          <w:tblCellSpacing w:w="15" w:type="dxa"/>
        </w:trPr>
        <w:tc>
          <w:tcPr>
            <w:tcW w:w="0" w:type="auto"/>
            <w:gridSpan w:val="3"/>
            <w:hideMark/>
          </w:tcPr>
          <w:p w:rsidR="002E43E8" w:rsidRPr="009640EB" w:rsidRDefault="002E43E8" w:rsidP="002E43E8">
            <w:pPr>
              <w:spacing w:before="100" w:beforeAutospacing="1" w:after="100" w:afterAutospacing="1" w:line="240" w:lineRule="auto"/>
              <w:jc w:val="center"/>
              <w:rPr>
                <w:rFonts w:ascii="Times New Roman" w:eastAsia="Times New Roman" w:hAnsi="Times New Roman"/>
                <w:b/>
                <w:bCs/>
                <w:sz w:val="24"/>
                <w:szCs w:val="24"/>
                <w:lang w:eastAsia="lv-LV"/>
              </w:rPr>
            </w:pPr>
            <w:r w:rsidRPr="009640EB">
              <w:rPr>
                <w:rFonts w:ascii="Times New Roman" w:eastAsia="Times New Roman" w:hAnsi="Times New Roman"/>
                <w:b/>
                <w:bCs/>
                <w:sz w:val="24"/>
                <w:szCs w:val="24"/>
                <w:lang w:eastAsia="lv-LV"/>
              </w:rPr>
              <w:t>VII. Tiesību akta projekta izpildes nodrošināšana un tās ietekme uz institūcijām</w:t>
            </w:r>
          </w:p>
        </w:tc>
      </w:tr>
      <w:tr w:rsidR="002E43E8" w:rsidRPr="009640EB" w:rsidTr="00EE5C42">
        <w:trPr>
          <w:tblCellSpacing w:w="15" w:type="dxa"/>
        </w:trPr>
        <w:tc>
          <w:tcPr>
            <w:tcW w:w="0" w:type="auto"/>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1.</w:t>
            </w:r>
          </w:p>
        </w:tc>
        <w:tc>
          <w:tcPr>
            <w:tcW w:w="0" w:type="auto"/>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Projekta izpildē iesaistītās institūcijas</w:t>
            </w:r>
          </w:p>
        </w:tc>
        <w:tc>
          <w:tcPr>
            <w:tcW w:w="0" w:type="auto"/>
            <w:hideMark/>
          </w:tcPr>
          <w:p w:rsidR="002E43E8" w:rsidRPr="009640EB" w:rsidRDefault="00E64006" w:rsidP="002E43E8">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2E43E8" w:rsidRPr="009640EB" w:rsidTr="00EE5C42">
        <w:trPr>
          <w:tblCellSpacing w:w="15" w:type="dxa"/>
        </w:trPr>
        <w:tc>
          <w:tcPr>
            <w:tcW w:w="0" w:type="auto"/>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2.</w:t>
            </w:r>
          </w:p>
        </w:tc>
        <w:tc>
          <w:tcPr>
            <w:tcW w:w="0" w:type="auto"/>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Projekta izpildes ietekme uz pārvaldes funkcijām</w:t>
            </w:r>
          </w:p>
        </w:tc>
        <w:tc>
          <w:tcPr>
            <w:tcW w:w="0" w:type="auto"/>
            <w:hideMark/>
          </w:tcPr>
          <w:p w:rsidR="002E43E8" w:rsidRPr="009640EB" w:rsidRDefault="00E64006" w:rsidP="002E43E8">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2E43E8" w:rsidRPr="009640EB" w:rsidTr="00EE5C42">
        <w:trPr>
          <w:tblCellSpacing w:w="15" w:type="dxa"/>
        </w:trPr>
        <w:tc>
          <w:tcPr>
            <w:tcW w:w="0" w:type="auto"/>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3.</w:t>
            </w:r>
          </w:p>
        </w:tc>
        <w:tc>
          <w:tcPr>
            <w:tcW w:w="0" w:type="auto"/>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Projekta izpildes ietekme uz pārvaldes institucionālo struktūru.</w:t>
            </w:r>
          </w:p>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Jaunu institūciju izveide</w:t>
            </w:r>
          </w:p>
        </w:tc>
        <w:tc>
          <w:tcPr>
            <w:tcW w:w="0" w:type="auto"/>
            <w:hideMark/>
          </w:tcPr>
          <w:p w:rsidR="002E43E8" w:rsidRPr="009640EB" w:rsidRDefault="009640EB"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Jaunas institūcijas netiek izveidotas. Esošo institūciju funkcijas netiek paplašinātas.</w:t>
            </w:r>
          </w:p>
        </w:tc>
      </w:tr>
      <w:tr w:rsidR="002E43E8" w:rsidRPr="009640EB" w:rsidTr="00EE5C42">
        <w:trPr>
          <w:tblCellSpacing w:w="15" w:type="dxa"/>
        </w:trPr>
        <w:tc>
          <w:tcPr>
            <w:tcW w:w="0" w:type="auto"/>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4.</w:t>
            </w:r>
          </w:p>
        </w:tc>
        <w:tc>
          <w:tcPr>
            <w:tcW w:w="0" w:type="auto"/>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Projekta izpildes ietekme uz pārvaldes institucionālo struktūru.</w:t>
            </w:r>
          </w:p>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Esošu institūciju likvidācija</w:t>
            </w:r>
          </w:p>
        </w:tc>
        <w:tc>
          <w:tcPr>
            <w:tcW w:w="0" w:type="auto"/>
            <w:hideMark/>
          </w:tcPr>
          <w:p w:rsidR="002E43E8" w:rsidRPr="009640EB" w:rsidRDefault="00E64006" w:rsidP="009640EB">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2E43E8" w:rsidRPr="009640EB" w:rsidTr="00EE5C42">
        <w:trPr>
          <w:tblCellSpacing w:w="15" w:type="dxa"/>
        </w:trPr>
        <w:tc>
          <w:tcPr>
            <w:tcW w:w="0" w:type="auto"/>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5.</w:t>
            </w:r>
          </w:p>
        </w:tc>
        <w:tc>
          <w:tcPr>
            <w:tcW w:w="0" w:type="auto"/>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Projekta izpildes ietekme uz pārvaldes institucionālo struktūru.</w:t>
            </w:r>
          </w:p>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Esošu institūciju reorganizācija</w:t>
            </w:r>
          </w:p>
        </w:tc>
        <w:tc>
          <w:tcPr>
            <w:tcW w:w="0" w:type="auto"/>
            <w:hideMark/>
          </w:tcPr>
          <w:p w:rsidR="002E43E8" w:rsidRPr="009640EB" w:rsidRDefault="00E64006" w:rsidP="002E43E8">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2E43E8" w:rsidRPr="009640EB" w:rsidTr="00EE5C42">
        <w:trPr>
          <w:tblCellSpacing w:w="15" w:type="dxa"/>
        </w:trPr>
        <w:tc>
          <w:tcPr>
            <w:tcW w:w="0" w:type="auto"/>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6.</w:t>
            </w:r>
          </w:p>
        </w:tc>
        <w:tc>
          <w:tcPr>
            <w:tcW w:w="0" w:type="auto"/>
            <w:hideMark/>
          </w:tcPr>
          <w:p w:rsidR="002E43E8" w:rsidRPr="009640EB"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9640EB">
              <w:rPr>
                <w:rFonts w:ascii="Times New Roman" w:eastAsia="Times New Roman" w:hAnsi="Times New Roman"/>
                <w:sz w:val="24"/>
                <w:szCs w:val="24"/>
                <w:lang w:eastAsia="lv-LV"/>
              </w:rPr>
              <w:t>Cita informācija</w:t>
            </w:r>
          </w:p>
        </w:tc>
        <w:tc>
          <w:tcPr>
            <w:tcW w:w="0" w:type="auto"/>
            <w:hideMark/>
          </w:tcPr>
          <w:p w:rsidR="002E43E8" w:rsidRPr="009640EB" w:rsidRDefault="00E64006" w:rsidP="009640EB">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bl>
    <w:p w:rsidR="00972F36" w:rsidRPr="00D12396" w:rsidRDefault="00972F36">
      <w:pPr>
        <w:rPr>
          <w:rFonts w:ascii="Times New Roman" w:hAnsi="Times New Roman"/>
          <w:sz w:val="24"/>
          <w:szCs w:val="24"/>
        </w:rPr>
      </w:pPr>
      <w:r w:rsidRPr="00D12396">
        <w:rPr>
          <w:rFonts w:ascii="Times New Roman" w:hAnsi="Times New Roman"/>
          <w:sz w:val="24"/>
          <w:szCs w:val="24"/>
        </w:rPr>
        <w:t xml:space="preserve">Iesniedzējs: </w:t>
      </w:r>
    </w:p>
    <w:p w:rsidR="00972F36" w:rsidRPr="00D12396" w:rsidRDefault="00972F36">
      <w:pPr>
        <w:rPr>
          <w:rFonts w:ascii="Times New Roman" w:hAnsi="Times New Roman"/>
          <w:sz w:val="24"/>
          <w:szCs w:val="24"/>
        </w:rPr>
      </w:pPr>
      <w:r w:rsidRPr="00D12396">
        <w:rPr>
          <w:rFonts w:ascii="Times New Roman" w:hAnsi="Times New Roman"/>
          <w:sz w:val="24"/>
          <w:szCs w:val="24"/>
        </w:rPr>
        <w:t>Ekonomikas ministrs</w:t>
      </w:r>
      <w:r w:rsidRPr="00D12396">
        <w:rPr>
          <w:rFonts w:ascii="Times New Roman" w:hAnsi="Times New Roman"/>
          <w:sz w:val="24"/>
          <w:szCs w:val="24"/>
        </w:rPr>
        <w:tab/>
      </w:r>
      <w:r w:rsidRPr="00D12396">
        <w:rPr>
          <w:rFonts w:ascii="Times New Roman" w:hAnsi="Times New Roman"/>
          <w:sz w:val="24"/>
          <w:szCs w:val="24"/>
        </w:rPr>
        <w:tab/>
      </w:r>
      <w:r w:rsidRPr="00D12396">
        <w:rPr>
          <w:rFonts w:ascii="Times New Roman" w:hAnsi="Times New Roman"/>
          <w:sz w:val="24"/>
          <w:szCs w:val="24"/>
        </w:rPr>
        <w:tab/>
      </w:r>
      <w:r w:rsidRPr="00D12396">
        <w:rPr>
          <w:rFonts w:ascii="Times New Roman" w:hAnsi="Times New Roman"/>
          <w:sz w:val="24"/>
          <w:szCs w:val="24"/>
        </w:rPr>
        <w:tab/>
      </w:r>
      <w:r w:rsidRPr="00D12396">
        <w:rPr>
          <w:rFonts w:ascii="Times New Roman" w:hAnsi="Times New Roman"/>
          <w:sz w:val="24"/>
          <w:szCs w:val="24"/>
        </w:rPr>
        <w:tab/>
      </w:r>
      <w:r w:rsidRPr="00D12396">
        <w:rPr>
          <w:rFonts w:ascii="Times New Roman" w:hAnsi="Times New Roman"/>
          <w:sz w:val="24"/>
          <w:szCs w:val="24"/>
        </w:rPr>
        <w:tab/>
      </w:r>
      <w:r w:rsidR="0057180D">
        <w:rPr>
          <w:rFonts w:ascii="Times New Roman" w:hAnsi="Times New Roman"/>
          <w:sz w:val="24"/>
          <w:szCs w:val="24"/>
        </w:rPr>
        <w:tab/>
      </w:r>
      <w:r w:rsidRPr="00D12396">
        <w:rPr>
          <w:rFonts w:ascii="Times New Roman" w:hAnsi="Times New Roman"/>
          <w:sz w:val="24"/>
          <w:szCs w:val="24"/>
        </w:rPr>
        <w:tab/>
        <w:t>A.Kampars</w:t>
      </w:r>
    </w:p>
    <w:p w:rsidR="00C36400" w:rsidRDefault="00C36400">
      <w:pPr>
        <w:rPr>
          <w:rFonts w:ascii="Times New Roman" w:hAnsi="Times New Roman"/>
          <w:sz w:val="24"/>
          <w:szCs w:val="24"/>
        </w:rPr>
      </w:pPr>
    </w:p>
    <w:p w:rsidR="00972F36" w:rsidRPr="00D12396" w:rsidRDefault="00972F36">
      <w:pPr>
        <w:rPr>
          <w:rFonts w:ascii="Times New Roman" w:hAnsi="Times New Roman"/>
          <w:sz w:val="24"/>
          <w:szCs w:val="24"/>
        </w:rPr>
      </w:pPr>
      <w:r w:rsidRPr="00D12396">
        <w:rPr>
          <w:rFonts w:ascii="Times New Roman" w:hAnsi="Times New Roman"/>
          <w:sz w:val="24"/>
          <w:szCs w:val="24"/>
        </w:rPr>
        <w:t>Vīza: Valsts sekretār</w:t>
      </w:r>
      <w:r w:rsidR="0057180D">
        <w:rPr>
          <w:rFonts w:ascii="Times New Roman" w:hAnsi="Times New Roman"/>
          <w:sz w:val="24"/>
          <w:szCs w:val="24"/>
        </w:rPr>
        <w:t>s</w:t>
      </w:r>
      <w:r w:rsidR="0057180D">
        <w:rPr>
          <w:rFonts w:ascii="Times New Roman" w:hAnsi="Times New Roman"/>
          <w:sz w:val="24"/>
          <w:szCs w:val="24"/>
        </w:rPr>
        <w:tab/>
      </w:r>
      <w:r w:rsidR="0057180D">
        <w:rPr>
          <w:rFonts w:ascii="Times New Roman" w:hAnsi="Times New Roman"/>
          <w:sz w:val="24"/>
          <w:szCs w:val="24"/>
        </w:rPr>
        <w:tab/>
        <w:t xml:space="preserve">   </w:t>
      </w:r>
      <w:r w:rsidR="0057180D">
        <w:rPr>
          <w:rFonts w:ascii="Times New Roman" w:hAnsi="Times New Roman"/>
          <w:sz w:val="24"/>
          <w:szCs w:val="24"/>
        </w:rPr>
        <w:tab/>
      </w:r>
      <w:r w:rsidR="0057180D">
        <w:rPr>
          <w:rFonts w:ascii="Times New Roman" w:hAnsi="Times New Roman"/>
          <w:sz w:val="24"/>
          <w:szCs w:val="24"/>
        </w:rPr>
        <w:tab/>
      </w:r>
      <w:r w:rsidR="0057180D">
        <w:rPr>
          <w:rFonts w:ascii="Times New Roman" w:hAnsi="Times New Roman"/>
          <w:sz w:val="24"/>
          <w:szCs w:val="24"/>
        </w:rPr>
        <w:tab/>
      </w:r>
      <w:r w:rsidR="0057180D">
        <w:rPr>
          <w:rFonts w:ascii="Times New Roman" w:hAnsi="Times New Roman"/>
          <w:sz w:val="24"/>
          <w:szCs w:val="24"/>
        </w:rPr>
        <w:tab/>
      </w:r>
      <w:r w:rsidR="0057180D">
        <w:rPr>
          <w:rFonts w:ascii="Times New Roman" w:hAnsi="Times New Roman"/>
          <w:sz w:val="24"/>
          <w:szCs w:val="24"/>
        </w:rPr>
        <w:tab/>
      </w:r>
      <w:r w:rsidR="0057180D">
        <w:rPr>
          <w:rFonts w:ascii="Times New Roman" w:hAnsi="Times New Roman"/>
          <w:sz w:val="24"/>
          <w:szCs w:val="24"/>
        </w:rPr>
        <w:tab/>
        <w:t>J.Pūce</w:t>
      </w:r>
      <w:r w:rsidRPr="00D12396">
        <w:rPr>
          <w:rFonts w:ascii="Times New Roman" w:hAnsi="Times New Roman"/>
          <w:sz w:val="24"/>
          <w:szCs w:val="24"/>
        </w:rPr>
        <w:tab/>
      </w:r>
      <w:r w:rsidRPr="00D12396">
        <w:rPr>
          <w:rFonts w:ascii="Times New Roman" w:hAnsi="Times New Roman"/>
          <w:sz w:val="24"/>
          <w:szCs w:val="24"/>
        </w:rPr>
        <w:tab/>
      </w:r>
      <w:r w:rsidRPr="00D12396">
        <w:rPr>
          <w:rFonts w:ascii="Times New Roman" w:hAnsi="Times New Roman"/>
          <w:sz w:val="24"/>
          <w:szCs w:val="24"/>
        </w:rPr>
        <w:tab/>
      </w:r>
      <w:r w:rsidRPr="00D12396">
        <w:rPr>
          <w:rFonts w:ascii="Times New Roman" w:hAnsi="Times New Roman"/>
          <w:sz w:val="24"/>
          <w:szCs w:val="24"/>
        </w:rPr>
        <w:tab/>
      </w:r>
    </w:p>
    <w:p w:rsidR="00972F36" w:rsidRPr="00F4596C" w:rsidRDefault="00E64006" w:rsidP="00972F36">
      <w:pPr>
        <w:spacing w:after="0" w:line="240" w:lineRule="auto"/>
        <w:rPr>
          <w:rFonts w:ascii="Times New Roman" w:hAnsi="Times New Roman"/>
          <w:sz w:val="20"/>
          <w:szCs w:val="20"/>
        </w:rPr>
      </w:pPr>
      <w:r>
        <w:rPr>
          <w:rFonts w:ascii="Times New Roman" w:hAnsi="Times New Roman"/>
          <w:sz w:val="20"/>
          <w:szCs w:val="20"/>
        </w:rPr>
        <w:t>2</w:t>
      </w:r>
      <w:r w:rsidR="002243A9">
        <w:rPr>
          <w:rFonts w:ascii="Times New Roman" w:hAnsi="Times New Roman"/>
          <w:sz w:val="20"/>
          <w:szCs w:val="20"/>
        </w:rPr>
        <w:t>2</w:t>
      </w:r>
      <w:r w:rsidR="00972F36" w:rsidRPr="00F4596C">
        <w:rPr>
          <w:rFonts w:ascii="Times New Roman" w:hAnsi="Times New Roman"/>
          <w:sz w:val="20"/>
          <w:szCs w:val="20"/>
        </w:rPr>
        <w:t>.</w:t>
      </w:r>
      <w:r w:rsidR="00B95796">
        <w:rPr>
          <w:rFonts w:ascii="Times New Roman" w:hAnsi="Times New Roman"/>
          <w:sz w:val="20"/>
          <w:szCs w:val="20"/>
        </w:rPr>
        <w:t>0</w:t>
      </w:r>
      <w:r w:rsidR="00D707C6">
        <w:rPr>
          <w:rFonts w:ascii="Times New Roman" w:hAnsi="Times New Roman"/>
          <w:sz w:val="20"/>
          <w:szCs w:val="20"/>
        </w:rPr>
        <w:t>2</w:t>
      </w:r>
      <w:r w:rsidR="001F71E8">
        <w:rPr>
          <w:rFonts w:ascii="Times New Roman" w:hAnsi="Times New Roman"/>
          <w:sz w:val="20"/>
          <w:szCs w:val="20"/>
        </w:rPr>
        <w:t>.</w:t>
      </w:r>
      <w:r w:rsidR="00972F36" w:rsidRPr="00F4596C">
        <w:rPr>
          <w:rFonts w:ascii="Times New Roman" w:hAnsi="Times New Roman"/>
          <w:sz w:val="20"/>
          <w:szCs w:val="20"/>
        </w:rPr>
        <w:t>201</w:t>
      </w:r>
      <w:r w:rsidR="00B95796">
        <w:rPr>
          <w:rFonts w:ascii="Times New Roman" w:hAnsi="Times New Roman"/>
          <w:sz w:val="20"/>
          <w:szCs w:val="20"/>
        </w:rPr>
        <w:t>1</w:t>
      </w:r>
      <w:r w:rsidR="00972F36" w:rsidRPr="00F4596C">
        <w:rPr>
          <w:rFonts w:ascii="Times New Roman" w:hAnsi="Times New Roman"/>
          <w:sz w:val="20"/>
          <w:szCs w:val="20"/>
        </w:rPr>
        <w:t xml:space="preserve">. </w:t>
      </w:r>
      <w:r w:rsidR="00EE26FA">
        <w:rPr>
          <w:rFonts w:ascii="Times New Roman" w:hAnsi="Times New Roman"/>
          <w:sz w:val="20"/>
          <w:szCs w:val="20"/>
        </w:rPr>
        <w:t>1</w:t>
      </w:r>
      <w:r w:rsidR="00EE5C42">
        <w:rPr>
          <w:rFonts w:ascii="Times New Roman" w:hAnsi="Times New Roman"/>
          <w:sz w:val="20"/>
          <w:szCs w:val="20"/>
        </w:rPr>
        <w:t>3</w:t>
      </w:r>
      <w:r w:rsidR="00C36400">
        <w:rPr>
          <w:rFonts w:ascii="Times New Roman" w:hAnsi="Times New Roman"/>
          <w:sz w:val="20"/>
          <w:szCs w:val="20"/>
        </w:rPr>
        <w:t>:</w:t>
      </w:r>
      <w:r w:rsidR="002243A9">
        <w:rPr>
          <w:rFonts w:ascii="Times New Roman" w:hAnsi="Times New Roman"/>
          <w:sz w:val="20"/>
          <w:szCs w:val="20"/>
        </w:rPr>
        <w:t>4</w:t>
      </w:r>
      <w:r w:rsidR="00E25C06">
        <w:rPr>
          <w:rFonts w:ascii="Times New Roman" w:hAnsi="Times New Roman"/>
          <w:sz w:val="20"/>
          <w:szCs w:val="20"/>
        </w:rPr>
        <w:t>7</w:t>
      </w:r>
    </w:p>
    <w:p w:rsidR="00972F36" w:rsidRPr="00C862EA" w:rsidRDefault="00770A67" w:rsidP="008F1D0D">
      <w:pPr>
        <w:tabs>
          <w:tab w:val="left" w:pos="3150"/>
        </w:tabs>
        <w:spacing w:after="0" w:line="240" w:lineRule="auto"/>
        <w:rPr>
          <w:rFonts w:ascii="Times New Roman" w:hAnsi="Times New Roman"/>
          <w:sz w:val="20"/>
          <w:szCs w:val="20"/>
        </w:rPr>
      </w:pPr>
      <w:r>
        <w:rPr>
          <w:rFonts w:ascii="Times New Roman" w:hAnsi="Times New Roman"/>
          <w:sz w:val="20"/>
          <w:szCs w:val="20"/>
        </w:rPr>
        <w:t>1</w:t>
      </w:r>
      <w:r w:rsidR="00870F5A">
        <w:rPr>
          <w:rFonts w:ascii="Times New Roman" w:hAnsi="Times New Roman"/>
          <w:sz w:val="20"/>
          <w:szCs w:val="20"/>
        </w:rPr>
        <w:t>532</w:t>
      </w:r>
      <w:r w:rsidR="008F1D0D" w:rsidRPr="00C862EA">
        <w:rPr>
          <w:rFonts w:ascii="Times New Roman" w:hAnsi="Times New Roman"/>
          <w:sz w:val="20"/>
          <w:szCs w:val="20"/>
        </w:rPr>
        <w:tab/>
      </w:r>
    </w:p>
    <w:p w:rsidR="00972F36" w:rsidRDefault="00B57EA7" w:rsidP="00972F36">
      <w:pPr>
        <w:spacing w:after="0" w:line="240" w:lineRule="auto"/>
        <w:jc w:val="both"/>
        <w:rPr>
          <w:rFonts w:ascii="Times New Roman" w:hAnsi="Times New Roman"/>
          <w:sz w:val="20"/>
          <w:szCs w:val="20"/>
        </w:rPr>
      </w:pPr>
      <w:bookmarkStart w:id="2" w:name="OLE_LINK1"/>
      <w:bookmarkStart w:id="3" w:name="OLE_LINK2"/>
      <w:bookmarkStart w:id="4" w:name="OLE_LINK3"/>
      <w:bookmarkEnd w:id="2"/>
      <w:bookmarkEnd w:id="3"/>
      <w:r>
        <w:rPr>
          <w:rFonts w:ascii="Times New Roman" w:hAnsi="Times New Roman"/>
          <w:sz w:val="20"/>
          <w:szCs w:val="20"/>
        </w:rPr>
        <w:t>D.Rekšāne</w:t>
      </w:r>
      <w:r w:rsidR="00972F36">
        <w:rPr>
          <w:rFonts w:ascii="Times New Roman" w:hAnsi="Times New Roman"/>
          <w:sz w:val="20"/>
          <w:szCs w:val="20"/>
        </w:rPr>
        <w:t>, 67013</w:t>
      </w:r>
      <w:r>
        <w:rPr>
          <w:rFonts w:ascii="Times New Roman" w:hAnsi="Times New Roman"/>
          <w:sz w:val="20"/>
          <w:szCs w:val="20"/>
        </w:rPr>
        <w:t>2</w:t>
      </w:r>
      <w:r w:rsidR="00972F36">
        <w:rPr>
          <w:rFonts w:ascii="Times New Roman" w:hAnsi="Times New Roman"/>
          <w:sz w:val="20"/>
          <w:szCs w:val="20"/>
        </w:rPr>
        <w:t>1</w:t>
      </w:r>
      <w:bookmarkEnd w:id="4"/>
      <w:r>
        <w:rPr>
          <w:rFonts w:ascii="Times New Roman" w:hAnsi="Times New Roman"/>
          <w:sz w:val="20"/>
          <w:szCs w:val="20"/>
        </w:rPr>
        <w:t>8</w:t>
      </w:r>
      <w:r w:rsidR="00E62123">
        <w:rPr>
          <w:rFonts w:ascii="Times New Roman" w:hAnsi="Times New Roman"/>
          <w:sz w:val="20"/>
          <w:szCs w:val="20"/>
        </w:rPr>
        <w:t>, Dace.Reksane@em.gov.lv</w:t>
      </w:r>
    </w:p>
    <w:sectPr w:rsidR="00972F36" w:rsidSect="00A1733E">
      <w:headerReference w:type="default" r:id="rId8"/>
      <w:footerReference w:type="default" r:id="rId9"/>
      <w:pgSz w:w="11906" w:h="16838" w:code="9"/>
      <w:pgMar w:top="1418" w:right="1134"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B91" w:rsidRDefault="00AC5B91" w:rsidP="009640EB">
      <w:pPr>
        <w:spacing w:after="0" w:line="240" w:lineRule="auto"/>
      </w:pPr>
      <w:r>
        <w:separator/>
      </w:r>
    </w:p>
  </w:endnote>
  <w:endnote w:type="continuationSeparator" w:id="0">
    <w:p w:rsidR="00AC5B91" w:rsidRDefault="00AC5B91"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0EB" w:rsidRPr="00A1733E" w:rsidRDefault="009640EB" w:rsidP="00A1733E">
    <w:pPr>
      <w:rPr>
        <w:rFonts w:ascii="Times New Roman" w:hAnsi="Times New Roman"/>
      </w:rPr>
    </w:pPr>
    <w:r w:rsidRPr="009640EB">
      <w:rPr>
        <w:rFonts w:ascii="Times New Roman" w:hAnsi="Times New Roman"/>
      </w:rPr>
      <w:t>EManot_</w:t>
    </w:r>
    <w:r w:rsidR="00E64006">
      <w:rPr>
        <w:rFonts w:ascii="Times New Roman" w:hAnsi="Times New Roman"/>
      </w:rPr>
      <w:t>2</w:t>
    </w:r>
    <w:r w:rsidR="00D44622">
      <w:rPr>
        <w:rFonts w:ascii="Times New Roman" w:hAnsi="Times New Roman"/>
      </w:rPr>
      <w:t>2</w:t>
    </w:r>
    <w:r w:rsidR="0007008C">
      <w:rPr>
        <w:rFonts w:ascii="Times New Roman" w:hAnsi="Times New Roman"/>
      </w:rPr>
      <w:t>0</w:t>
    </w:r>
    <w:r w:rsidR="00D707C6">
      <w:rPr>
        <w:rFonts w:ascii="Times New Roman" w:hAnsi="Times New Roman"/>
      </w:rPr>
      <w:t>2</w:t>
    </w:r>
    <w:r w:rsidR="0007008C">
      <w:rPr>
        <w:rFonts w:ascii="Times New Roman" w:hAnsi="Times New Roman"/>
      </w:rPr>
      <w:t>1</w:t>
    </w:r>
    <w:r w:rsidR="006E1865">
      <w:rPr>
        <w:rFonts w:ascii="Times New Roman" w:hAnsi="Times New Roman"/>
      </w:rPr>
      <w:t>1_</w:t>
    </w:r>
    <w:r w:rsidR="00C16A1D">
      <w:rPr>
        <w:rFonts w:ascii="Times New Roman" w:hAnsi="Times New Roman"/>
      </w:rPr>
      <w:t>GrAJL</w:t>
    </w:r>
    <w:r w:rsidR="006E1865" w:rsidRPr="006E1865">
      <w:rPr>
        <w:rFonts w:ascii="Times New Roman" w:hAnsi="Times New Roman"/>
      </w:rPr>
      <w:t xml:space="preserve">; </w:t>
    </w:r>
    <w:r w:rsidR="00C16A1D">
      <w:rPr>
        <w:rFonts w:ascii="Times New Roman" w:hAnsi="Times New Roman"/>
      </w:rPr>
      <w:t>Likum</w:t>
    </w:r>
    <w:r w:rsidR="006E1865" w:rsidRPr="006E1865">
      <w:rPr>
        <w:rFonts w:ascii="Times New Roman" w:hAnsi="Times New Roman"/>
      </w:rPr>
      <w:t>projekt</w:t>
    </w:r>
    <w:r w:rsidR="00C36400">
      <w:rPr>
        <w:rFonts w:ascii="Times New Roman" w:hAnsi="Times New Roman"/>
      </w:rPr>
      <w:t>s</w:t>
    </w:r>
    <w:r w:rsidR="006E1865" w:rsidRPr="006E1865">
      <w:rPr>
        <w:rFonts w:ascii="Times New Roman" w:hAnsi="Times New Roman"/>
      </w:rPr>
      <w:t xml:space="preserve"> „Grozījum</w:t>
    </w:r>
    <w:r w:rsidR="00EF43AF">
      <w:rPr>
        <w:rFonts w:ascii="Times New Roman" w:hAnsi="Times New Roman"/>
      </w:rPr>
      <w:t>i</w:t>
    </w:r>
    <w:r w:rsidR="00C16A1D">
      <w:rPr>
        <w:rFonts w:ascii="Times New Roman" w:hAnsi="Times New Roman"/>
      </w:rPr>
      <w:t xml:space="preserve"> Aizsargjoslu likumā</w:t>
    </w:r>
    <w:r w:rsidR="006E1865" w:rsidRPr="006E1865">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B91" w:rsidRDefault="00AC5B91" w:rsidP="009640EB">
      <w:pPr>
        <w:spacing w:after="0" w:line="240" w:lineRule="auto"/>
      </w:pPr>
      <w:r>
        <w:separator/>
      </w:r>
    </w:p>
  </w:footnote>
  <w:footnote w:type="continuationSeparator" w:id="0">
    <w:p w:rsidR="00AC5B91" w:rsidRDefault="00AC5B91"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6298"/>
      <w:docPartObj>
        <w:docPartGallery w:val="Page Numbers (Top of Page)"/>
        <w:docPartUnique/>
      </w:docPartObj>
    </w:sdtPr>
    <w:sdtContent>
      <w:p w:rsidR="00A1733E" w:rsidRDefault="0011205B">
        <w:pPr>
          <w:pStyle w:val="Header"/>
          <w:jc w:val="center"/>
        </w:pPr>
        <w:fldSimple w:instr=" PAGE   \* MERGEFORMAT ">
          <w:r w:rsidR="00E25C06">
            <w:rPr>
              <w:noProof/>
            </w:rPr>
            <w:t>5</w:t>
          </w:r>
        </w:fldSimple>
      </w:p>
    </w:sdtContent>
  </w:sdt>
  <w:p w:rsidR="00A1733E" w:rsidRDefault="00A173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3F9"/>
    <w:multiLevelType w:val="hybridMultilevel"/>
    <w:tmpl w:val="BBF676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6A770A"/>
    <w:multiLevelType w:val="hybridMultilevel"/>
    <w:tmpl w:val="04FCA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817AB"/>
    <w:multiLevelType w:val="hybridMultilevel"/>
    <w:tmpl w:val="6D7A84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67C5159"/>
    <w:multiLevelType w:val="hybridMultilevel"/>
    <w:tmpl w:val="04FCA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97074"/>
    <w:multiLevelType w:val="hybridMultilevel"/>
    <w:tmpl w:val="AD5E83F0"/>
    <w:lvl w:ilvl="0" w:tplc="179C2594">
      <w:start w:val="1"/>
      <w:numFmt w:val="bullet"/>
      <w:lvlText w:val=""/>
      <w:lvlJc w:val="left"/>
      <w:pPr>
        <w:tabs>
          <w:tab w:val="num" w:pos="720"/>
        </w:tabs>
        <w:ind w:left="720" w:hanging="360"/>
      </w:pPr>
      <w:rPr>
        <w:rFonts w:ascii="Wingdings" w:hAnsi="Wingdings" w:hint="default"/>
      </w:rPr>
    </w:lvl>
    <w:lvl w:ilvl="1" w:tplc="EE5CF90A" w:tentative="1">
      <w:start w:val="1"/>
      <w:numFmt w:val="bullet"/>
      <w:lvlText w:val=""/>
      <w:lvlJc w:val="left"/>
      <w:pPr>
        <w:tabs>
          <w:tab w:val="num" w:pos="1440"/>
        </w:tabs>
        <w:ind w:left="1440" w:hanging="360"/>
      </w:pPr>
      <w:rPr>
        <w:rFonts w:ascii="Wingdings" w:hAnsi="Wingdings" w:hint="default"/>
      </w:rPr>
    </w:lvl>
    <w:lvl w:ilvl="2" w:tplc="7FA09078" w:tentative="1">
      <w:start w:val="1"/>
      <w:numFmt w:val="bullet"/>
      <w:lvlText w:val=""/>
      <w:lvlJc w:val="left"/>
      <w:pPr>
        <w:tabs>
          <w:tab w:val="num" w:pos="2160"/>
        </w:tabs>
        <w:ind w:left="2160" w:hanging="360"/>
      </w:pPr>
      <w:rPr>
        <w:rFonts w:ascii="Wingdings" w:hAnsi="Wingdings" w:hint="default"/>
      </w:rPr>
    </w:lvl>
    <w:lvl w:ilvl="3" w:tplc="AD72752A" w:tentative="1">
      <w:start w:val="1"/>
      <w:numFmt w:val="bullet"/>
      <w:lvlText w:val=""/>
      <w:lvlJc w:val="left"/>
      <w:pPr>
        <w:tabs>
          <w:tab w:val="num" w:pos="2880"/>
        </w:tabs>
        <w:ind w:left="2880" w:hanging="360"/>
      </w:pPr>
      <w:rPr>
        <w:rFonts w:ascii="Wingdings" w:hAnsi="Wingdings" w:hint="default"/>
      </w:rPr>
    </w:lvl>
    <w:lvl w:ilvl="4" w:tplc="69E87286" w:tentative="1">
      <w:start w:val="1"/>
      <w:numFmt w:val="bullet"/>
      <w:lvlText w:val=""/>
      <w:lvlJc w:val="left"/>
      <w:pPr>
        <w:tabs>
          <w:tab w:val="num" w:pos="3600"/>
        </w:tabs>
        <w:ind w:left="3600" w:hanging="360"/>
      </w:pPr>
      <w:rPr>
        <w:rFonts w:ascii="Wingdings" w:hAnsi="Wingdings" w:hint="default"/>
      </w:rPr>
    </w:lvl>
    <w:lvl w:ilvl="5" w:tplc="16A4E400" w:tentative="1">
      <w:start w:val="1"/>
      <w:numFmt w:val="bullet"/>
      <w:lvlText w:val=""/>
      <w:lvlJc w:val="left"/>
      <w:pPr>
        <w:tabs>
          <w:tab w:val="num" w:pos="4320"/>
        </w:tabs>
        <w:ind w:left="4320" w:hanging="360"/>
      </w:pPr>
      <w:rPr>
        <w:rFonts w:ascii="Wingdings" w:hAnsi="Wingdings" w:hint="default"/>
      </w:rPr>
    </w:lvl>
    <w:lvl w:ilvl="6" w:tplc="92E87B76" w:tentative="1">
      <w:start w:val="1"/>
      <w:numFmt w:val="bullet"/>
      <w:lvlText w:val=""/>
      <w:lvlJc w:val="left"/>
      <w:pPr>
        <w:tabs>
          <w:tab w:val="num" w:pos="5040"/>
        </w:tabs>
        <w:ind w:left="5040" w:hanging="360"/>
      </w:pPr>
      <w:rPr>
        <w:rFonts w:ascii="Wingdings" w:hAnsi="Wingdings" w:hint="default"/>
      </w:rPr>
    </w:lvl>
    <w:lvl w:ilvl="7" w:tplc="FFC23D78" w:tentative="1">
      <w:start w:val="1"/>
      <w:numFmt w:val="bullet"/>
      <w:lvlText w:val=""/>
      <w:lvlJc w:val="left"/>
      <w:pPr>
        <w:tabs>
          <w:tab w:val="num" w:pos="5760"/>
        </w:tabs>
        <w:ind w:left="5760" w:hanging="360"/>
      </w:pPr>
      <w:rPr>
        <w:rFonts w:ascii="Wingdings" w:hAnsi="Wingdings" w:hint="default"/>
      </w:rPr>
    </w:lvl>
    <w:lvl w:ilvl="8" w:tplc="74A458D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43E8"/>
    <w:rsid w:val="00031B72"/>
    <w:rsid w:val="0004113F"/>
    <w:rsid w:val="00051210"/>
    <w:rsid w:val="0006096D"/>
    <w:rsid w:val="00061268"/>
    <w:rsid w:val="0007008C"/>
    <w:rsid w:val="00070920"/>
    <w:rsid w:val="00093647"/>
    <w:rsid w:val="000A2796"/>
    <w:rsid w:val="000B6D8C"/>
    <w:rsid w:val="000C7653"/>
    <w:rsid w:val="000D3104"/>
    <w:rsid w:val="000D7160"/>
    <w:rsid w:val="000F5BE6"/>
    <w:rsid w:val="001025EB"/>
    <w:rsid w:val="0011205B"/>
    <w:rsid w:val="001132CE"/>
    <w:rsid w:val="001466C6"/>
    <w:rsid w:val="001530BA"/>
    <w:rsid w:val="00171611"/>
    <w:rsid w:val="00176137"/>
    <w:rsid w:val="00183532"/>
    <w:rsid w:val="001A65B8"/>
    <w:rsid w:val="001C2552"/>
    <w:rsid w:val="001E0120"/>
    <w:rsid w:val="001E2223"/>
    <w:rsid w:val="001F311A"/>
    <w:rsid w:val="001F538C"/>
    <w:rsid w:val="001F71E8"/>
    <w:rsid w:val="00222772"/>
    <w:rsid w:val="002238A1"/>
    <w:rsid w:val="002243A9"/>
    <w:rsid w:val="00243470"/>
    <w:rsid w:val="00244CB3"/>
    <w:rsid w:val="002513F8"/>
    <w:rsid w:val="002519BC"/>
    <w:rsid w:val="00281F7C"/>
    <w:rsid w:val="002833E0"/>
    <w:rsid w:val="0028766A"/>
    <w:rsid w:val="00294891"/>
    <w:rsid w:val="00294E26"/>
    <w:rsid w:val="002A277A"/>
    <w:rsid w:val="002C4666"/>
    <w:rsid w:val="002C767E"/>
    <w:rsid w:val="002D756F"/>
    <w:rsid w:val="002D79C5"/>
    <w:rsid w:val="002E2F05"/>
    <w:rsid w:val="002E4264"/>
    <w:rsid w:val="002E43E8"/>
    <w:rsid w:val="002E5ABF"/>
    <w:rsid w:val="002F370E"/>
    <w:rsid w:val="002F5828"/>
    <w:rsid w:val="002F5CD8"/>
    <w:rsid w:val="002F7EAC"/>
    <w:rsid w:val="00303113"/>
    <w:rsid w:val="00306C71"/>
    <w:rsid w:val="00307844"/>
    <w:rsid w:val="003178C6"/>
    <w:rsid w:val="00321DAA"/>
    <w:rsid w:val="00323244"/>
    <w:rsid w:val="00324A66"/>
    <w:rsid w:val="0032768E"/>
    <w:rsid w:val="00333709"/>
    <w:rsid w:val="00342129"/>
    <w:rsid w:val="003426D8"/>
    <w:rsid w:val="00353DEB"/>
    <w:rsid w:val="00357DFD"/>
    <w:rsid w:val="00360595"/>
    <w:rsid w:val="00364B83"/>
    <w:rsid w:val="003A335A"/>
    <w:rsid w:val="003A5024"/>
    <w:rsid w:val="003A7D0E"/>
    <w:rsid w:val="003B083C"/>
    <w:rsid w:val="003B592F"/>
    <w:rsid w:val="003D747D"/>
    <w:rsid w:val="003E2FDF"/>
    <w:rsid w:val="004077AC"/>
    <w:rsid w:val="004102FB"/>
    <w:rsid w:val="00421A40"/>
    <w:rsid w:val="004366A9"/>
    <w:rsid w:val="00437BC4"/>
    <w:rsid w:val="00452537"/>
    <w:rsid w:val="0045389C"/>
    <w:rsid w:val="00461E83"/>
    <w:rsid w:val="004657CE"/>
    <w:rsid w:val="0046762B"/>
    <w:rsid w:val="004704A4"/>
    <w:rsid w:val="0047161E"/>
    <w:rsid w:val="0048656E"/>
    <w:rsid w:val="004947E8"/>
    <w:rsid w:val="00496483"/>
    <w:rsid w:val="004B25E1"/>
    <w:rsid w:val="004B4C92"/>
    <w:rsid w:val="004B6A83"/>
    <w:rsid w:val="004C0015"/>
    <w:rsid w:val="004C6F22"/>
    <w:rsid w:val="004E60D6"/>
    <w:rsid w:val="00501FDB"/>
    <w:rsid w:val="005055F8"/>
    <w:rsid w:val="00523165"/>
    <w:rsid w:val="0052620A"/>
    <w:rsid w:val="00530795"/>
    <w:rsid w:val="005330D5"/>
    <w:rsid w:val="005576C2"/>
    <w:rsid w:val="005655DC"/>
    <w:rsid w:val="00565900"/>
    <w:rsid w:val="0057180D"/>
    <w:rsid w:val="0057340F"/>
    <w:rsid w:val="00596E82"/>
    <w:rsid w:val="005A73F0"/>
    <w:rsid w:val="005C38E8"/>
    <w:rsid w:val="005E5F1A"/>
    <w:rsid w:val="006018E5"/>
    <w:rsid w:val="00606088"/>
    <w:rsid w:val="00606234"/>
    <w:rsid w:val="006203C3"/>
    <w:rsid w:val="00627B3D"/>
    <w:rsid w:val="00636487"/>
    <w:rsid w:val="006456ED"/>
    <w:rsid w:val="006547D4"/>
    <w:rsid w:val="00655DD7"/>
    <w:rsid w:val="0065780D"/>
    <w:rsid w:val="00664356"/>
    <w:rsid w:val="0067178A"/>
    <w:rsid w:val="00682B71"/>
    <w:rsid w:val="006870B6"/>
    <w:rsid w:val="00690001"/>
    <w:rsid w:val="0069309E"/>
    <w:rsid w:val="006A16E3"/>
    <w:rsid w:val="006A7115"/>
    <w:rsid w:val="006D39AF"/>
    <w:rsid w:val="006D3BDF"/>
    <w:rsid w:val="006E1865"/>
    <w:rsid w:val="006E5382"/>
    <w:rsid w:val="006F2414"/>
    <w:rsid w:val="006F2853"/>
    <w:rsid w:val="00706E50"/>
    <w:rsid w:val="00715790"/>
    <w:rsid w:val="00730D2B"/>
    <w:rsid w:val="0074083C"/>
    <w:rsid w:val="00741692"/>
    <w:rsid w:val="00745ADE"/>
    <w:rsid w:val="007550AC"/>
    <w:rsid w:val="00756F89"/>
    <w:rsid w:val="007579D7"/>
    <w:rsid w:val="00765207"/>
    <w:rsid w:val="00770A67"/>
    <w:rsid w:val="007724EF"/>
    <w:rsid w:val="007B5324"/>
    <w:rsid w:val="007B5A08"/>
    <w:rsid w:val="007D243B"/>
    <w:rsid w:val="007F1C80"/>
    <w:rsid w:val="0081380A"/>
    <w:rsid w:val="008164B7"/>
    <w:rsid w:val="008320A0"/>
    <w:rsid w:val="008350B1"/>
    <w:rsid w:val="00840AE5"/>
    <w:rsid w:val="00850FE0"/>
    <w:rsid w:val="00854FC9"/>
    <w:rsid w:val="0086639B"/>
    <w:rsid w:val="00867287"/>
    <w:rsid w:val="008677D1"/>
    <w:rsid w:val="00870F5A"/>
    <w:rsid w:val="008750DC"/>
    <w:rsid w:val="00895250"/>
    <w:rsid w:val="008A0486"/>
    <w:rsid w:val="008A15C9"/>
    <w:rsid w:val="008C2E61"/>
    <w:rsid w:val="008D5358"/>
    <w:rsid w:val="008E6627"/>
    <w:rsid w:val="008F07F4"/>
    <w:rsid w:val="008F1D0D"/>
    <w:rsid w:val="008F20EB"/>
    <w:rsid w:val="00913554"/>
    <w:rsid w:val="00916498"/>
    <w:rsid w:val="00923D55"/>
    <w:rsid w:val="0095015D"/>
    <w:rsid w:val="00951B62"/>
    <w:rsid w:val="00951FB5"/>
    <w:rsid w:val="009640EB"/>
    <w:rsid w:val="00972C58"/>
    <w:rsid w:val="00972F36"/>
    <w:rsid w:val="00980574"/>
    <w:rsid w:val="00980649"/>
    <w:rsid w:val="009827A4"/>
    <w:rsid w:val="00983301"/>
    <w:rsid w:val="00986E70"/>
    <w:rsid w:val="009B1CDA"/>
    <w:rsid w:val="009C432C"/>
    <w:rsid w:val="009D2394"/>
    <w:rsid w:val="009D669E"/>
    <w:rsid w:val="009D773E"/>
    <w:rsid w:val="009E1C73"/>
    <w:rsid w:val="009E2503"/>
    <w:rsid w:val="009E4046"/>
    <w:rsid w:val="009E5996"/>
    <w:rsid w:val="009F7458"/>
    <w:rsid w:val="009F7923"/>
    <w:rsid w:val="00A112F0"/>
    <w:rsid w:val="00A16D8D"/>
    <w:rsid w:val="00A1733E"/>
    <w:rsid w:val="00A20663"/>
    <w:rsid w:val="00A21409"/>
    <w:rsid w:val="00A2517F"/>
    <w:rsid w:val="00A34147"/>
    <w:rsid w:val="00A71C61"/>
    <w:rsid w:val="00A81660"/>
    <w:rsid w:val="00A82382"/>
    <w:rsid w:val="00AB2158"/>
    <w:rsid w:val="00AC5039"/>
    <w:rsid w:val="00AC5B91"/>
    <w:rsid w:val="00AD54E2"/>
    <w:rsid w:val="00AE09FF"/>
    <w:rsid w:val="00AE7300"/>
    <w:rsid w:val="00B05AE4"/>
    <w:rsid w:val="00B17147"/>
    <w:rsid w:val="00B34CB2"/>
    <w:rsid w:val="00B361F3"/>
    <w:rsid w:val="00B46C60"/>
    <w:rsid w:val="00B5552A"/>
    <w:rsid w:val="00B57EA7"/>
    <w:rsid w:val="00B74316"/>
    <w:rsid w:val="00B91E20"/>
    <w:rsid w:val="00B95796"/>
    <w:rsid w:val="00BA304C"/>
    <w:rsid w:val="00BA53CC"/>
    <w:rsid w:val="00BB20C7"/>
    <w:rsid w:val="00C028B6"/>
    <w:rsid w:val="00C02C30"/>
    <w:rsid w:val="00C159ED"/>
    <w:rsid w:val="00C16A1D"/>
    <w:rsid w:val="00C214B4"/>
    <w:rsid w:val="00C242CF"/>
    <w:rsid w:val="00C36400"/>
    <w:rsid w:val="00C439A5"/>
    <w:rsid w:val="00C4511D"/>
    <w:rsid w:val="00C52D00"/>
    <w:rsid w:val="00C54919"/>
    <w:rsid w:val="00C73446"/>
    <w:rsid w:val="00C82237"/>
    <w:rsid w:val="00C8438A"/>
    <w:rsid w:val="00C862EA"/>
    <w:rsid w:val="00CB1638"/>
    <w:rsid w:val="00CB16B7"/>
    <w:rsid w:val="00CC1FA6"/>
    <w:rsid w:val="00CC25CF"/>
    <w:rsid w:val="00CC3038"/>
    <w:rsid w:val="00CF1C20"/>
    <w:rsid w:val="00D034F2"/>
    <w:rsid w:val="00D03CCB"/>
    <w:rsid w:val="00D06C27"/>
    <w:rsid w:val="00D07AF2"/>
    <w:rsid w:val="00D12396"/>
    <w:rsid w:val="00D13209"/>
    <w:rsid w:val="00D15A3C"/>
    <w:rsid w:val="00D25A45"/>
    <w:rsid w:val="00D30597"/>
    <w:rsid w:val="00D33344"/>
    <w:rsid w:val="00D37C1C"/>
    <w:rsid w:val="00D44622"/>
    <w:rsid w:val="00D46BAA"/>
    <w:rsid w:val="00D707C6"/>
    <w:rsid w:val="00D73A2A"/>
    <w:rsid w:val="00D9730C"/>
    <w:rsid w:val="00DC1493"/>
    <w:rsid w:val="00DC4B96"/>
    <w:rsid w:val="00DE0FAA"/>
    <w:rsid w:val="00DE7769"/>
    <w:rsid w:val="00E12D56"/>
    <w:rsid w:val="00E13543"/>
    <w:rsid w:val="00E1426F"/>
    <w:rsid w:val="00E147E0"/>
    <w:rsid w:val="00E15A97"/>
    <w:rsid w:val="00E17A75"/>
    <w:rsid w:val="00E23F2F"/>
    <w:rsid w:val="00E25C06"/>
    <w:rsid w:val="00E266BB"/>
    <w:rsid w:val="00E30AAF"/>
    <w:rsid w:val="00E36F00"/>
    <w:rsid w:val="00E4681A"/>
    <w:rsid w:val="00E62123"/>
    <w:rsid w:val="00E6365A"/>
    <w:rsid w:val="00E64006"/>
    <w:rsid w:val="00E722D4"/>
    <w:rsid w:val="00E7627C"/>
    <w:rsid w:val="00E87C01"/>
    <w:rsid w:val="00E946B5"/>
    <w:rsid w:val="00EA2E16"/>
    <w:rsid w:val="00EA3D1F"/>
    <w:rsid w:val="00EA5BE9"/>
    <w:rsid w:val="00EA770C"/>
    <w:rsid w:val="00EB5A1B"/>
    <w:rsid w:val="00EE26FA"/>
    <w:rsid w:val="00EE3A4F"/>
    <w:rsid w:val="00EE5C42"/>
    <w:rsid w:val="00EF081E"/>
    <w:rsid w:val="00EF43AF"/>
    <w:rsid w:val="00F00140"/>
    <w:rsid w:val="00F15C1E"/>
    <w:rsid w:val="00F20756"/>
    <w:rsid w:val="00F217B3"/>
    <w:rsid w:val="00F228DC"/>
    <w:rsid w:val="00F24EC1"/>
    <w:rsid w:val="00F25A5C"/>
    <w:rsid w:val="00F35B85"/>
    <w:rsid w:val="00F4596C"/>
    <w:rsid w:val="00F50A47"/>
    <w:rsid w:val="00F75B36"/>
    <w:rsid w:val="00F764B0"/>
    <w:rsid w:val="00F84192"/>
    <w:rsid w:val="00F86388"/>
    <w:rsid w:val="00F93080"/>
    <w:rsid w:val="00F932D5"/>
    <w:rsid w:val="00F97423"/>
    <w:rsid w:val="00F97D8F"/>
    <w:rsid w:val="00FA5400"/>
    <w:rsid w:val="00FA5696"/>
    <w:rsid w:val="00FA7A3A"/>
    <w:rsid w:val="00FB0192"/>
    <w:rsid w:val="00FB6DC0"/>
    <w:rsid w:val="00FC682E"/>
    <w:rsid w:val="00FD2183"/>
    <w:rsid w:val="00FD3A89"/>
    <w:rsid w:val="00FE198A"/>
    <w:rsid w:val="00FE51A4"/>
    <w:rsid w:val="00FF1015"/>
    <w:rsid w:val="00FF78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table" w:styleId="TableGrid">
    <w:name w:val="Table Grid"/>
    <w:basedOn w:val="TableNormal"/>
    <w:rsid w:val="005718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487"/>
    <w:pPr>
      <w:spacing w:after="0" w:line="240" w:lineRule="auto"/>
      <w:ind w:left="720"/>
      <w:contextualSpacing/>
    </w:pPr>
    <w:rPr>
      <w:rFonts w:ascii="Times New Roman" w:eastAsia="Times New Roman" w:hAnsi="Times New Roman"/>
      <w:sz w:val="24"/>
      <w:szCs w:val="20"/>
      <w:lang w:val="en-AU" w:eastAsia="lv-LV"/>
    </w:rPr>
  </w:style>
  <w:style w:type="character" w:styleId="CommentReference">
    <w:name w:val="annotation reference"/>
    <w:basedOn w:val="DefaultParagraphFont"/>
    <w:uiPriority w:val="99"/>
    <w:semiHidden/>
    <w:unhideWhenUsed/>
    <w:rsid w:val="00FF78F8"/>
    <w:rPr>
      <w:sz w:val="16"/>
      <w:szCs w:val="16"/>
    </w:rPr>
  </w:style>
  <w:style w:type="paragraph" w:styleId="CommentText">
    <w:name w:val="annotation text"/>
    <w:basedOn w:val="Normal"/>
    <w:link w:val="CommentTextChar"/>
    <w:uiPriority w:val="99"/>
    <w:semiHidden/>
    <w:unhideWhenUsed/>
    <w:rsid w:val="00FF78F8"/>
    <w:pPr>
      <w:spacing w:line="240" w:lineRule="auto"/>
    </w:pPr>
    <w:rPr>
      <w:sz w:val="20"/>
      <w:szCs w:val="20"/>
    </w:rPr>
  </w:style>
  <w:style w:type="character" w:customStyle="1" w:styleId="CommentTextChar">
    <w:name w:val="Comment Text Char"/>
    <w:basedOn w:val="DefaultParagraphFont"/>
    <w:link w:val="CommentText"/>
    <w:uiPriority w:val="99"/>
    <w:semiHidden/>
    <w:rsid w:val="00FF78F8"/>
    <w:rPr>
      <w:lang w:eastAsia="en-US"/>
    </w:rPr>
  </w:style>
  <w:style w:type="paragraph" w:styleId="CommentSubject">
    <w:name w:val="annotation subject"/>
    <w:basedOn w:val="CommentText"/>
    <w:next w:val="CommentText"/>
    <w:link w:val="CommentSubjectChar"/>
    <w:uiPriority w:val="99"/>
    <w:semiHidden/>
    <w:unhideWhenUsed/>
    <w:rsid w:val="00FF78F8"/>
    <w:rPr>
      <w:b/>
      <w:bCs/>
    </w:rPr>
  </w:style>
  <w:style w:type="character" w:customStyle="1" w:styleId="CommentSubjectChar">
    <w:name w:val="Comment Subject Char"/>
    <w:basedOn w:val="CommentTextChar"/>
    <w:link w:val="CommentSubject"/>
    <w:uiPriority w:val="99"/>
    <w:semiHidden/>
    <w:rsid w:val="00FF78F8"/>
    <w:rPr>
      <w:b/>
      <w:bCs/>
    </w:rPr>
  </w:style>
  <w:style w:type="character" w:styleId="FootnoteReference">
    <w:name w:val="footnote reference"/>
    <w:basedOn w:val="DefaultParagraphFont"/>
    <w:uiPriority w:val="99"/>
    <w:unhideWhenUsed/>
    <w:rsid w:val="00496483"/>
    <w:rPr>
      <w:vertAlign w:val="superscript"/>
    </w:rPr>
  </w:style>
</w:styles>
</file>

<file path=word/webSettings.xml><?xml version="1.0" encoding="utf-8"?>
<w:webSettings xmlns:r="http://schemas.openxmlformats.org/officeDocument/2006/relationships" xmlns:w="http://schemas.openxmlformats.org/wordprocessingml/2006/main">
  <w:divs>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712927876">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514176438">
      <w:bodyDiv w:val="1"/>
      <w:marLeft w:val="0"/>
      <w:marRight w:val="0"/>
      <w:marTop w:val="0"/>
      <w:marBottom w:val="0"/>
      <w:divBdr>
        <w:top w:val="none" w:sz="0" w:space="0" w:color="auto"/>
        <w:left w:val="none" w:sz="0" w:space="0" w:color="auto"/>
        <w:bottom w:val="none" w:sz="0" w:space="0" w:color="auto"/>
        <w:right w:val="none" w:sz="0" w:space="0" w:color="auto"/>
      </w:divBdr>
      <w:divsChild>
        <w:div w:id="1345741366">
          <w:marLeft w:val="734"/>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4DF11-2F0E-4C87-816B-580E5A64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7896</Words>
  <Characters>4501</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Aizsargjoslu likumā"</vt:lpstr>
      <vt:lpstr>Ministru kabineta rīkojuma projekta „Grozījums Ministru kabineta 2006. gada 5. decembra noteikumos  Nr.982 „Enerģētikas infrastruktūras objektu aizsargjoslu noteikšanas metodika”” </vt:lpstr>
    </vt:vector>
  </TitlesOfParts>
  <Company>LR Ekonomikas ministrija</Company>
  <LinksUpToDate>false</LinksUpToDate>
  <CharactersWithSpaces>12373</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Aizsargjoslu likumā"</dc:title>
  <dc:subject>anotācija</dc:subject>
  <dc:creator>Dace Rekšāne</dc:creator>
  <cp:keywords/>
  <dc:description>dace.reksane@em.gov.lv
67013218</dc:description>
  <cp:lastModifiedBy>ReksaneD</cp:lastModifiedBy>
  <cp:revision>6</cp:revision>
  <cp:lastPrinted>2011-02-22T10:42:00Z</cp:lastPrinted>
  <dcterms:created xsi:type="dcterms:W3CDTF">2011-02-22T09:14:00Z</dcterms:created>
  <dcterms:modified xsi:type="dcterms:W3CDTF">2011-02-22T11:48:00Z</dcterms:modified>
</cp:coreProperties>
</file>