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A8" w:rsidRPr="00CF459C" w:rsidRDefault="00552AA8" w:rsidP="00DA3DCF">
      <w:pPr>
        <w:pStyle w:val="BodyText"/>
        <w:spacing w:line="276" w:lineRule="auto"/>
        <w:jc w:val="center"/>
        <w:rPr>
          <w:sz w:val="28"/>
          <w:szCs w:val="28"/>
        </w:rPr>
      </w:pPr>
      <w:r w:rsidRPr="00CF459C">
        <w:rPr>
          <w:sz w:val="28"/>
          <w:szCs w:val="28"/>
        </w:rPr>
        <w:t>LATVIJAS REPUBLIKAS MINISTRU KABINETS</w:t>
      </w:r>
    </w:p>
    <w:p w:rsidR="003A130D" w:rsidRDefault="003A130D" w:rsidP="00DA3DCF">
      <w:pPr>
        <w:pStyle w:val="BodyText"/>
        <w:spacing w:before="0" w:after="0" w:line="276" w:lineRule="auto"/>
        <w:rPr>
          <w:sz w:val="28"/>
          <w:szCs w:val="28"/>
        </w:rPr>
      </w:pPr>
    </w:p>
    <w:p w:rsidR="00552AA8" w:rsidRPr="00CF459C" w:rsidRDefault="00552AA8" w:rsidP="00DA3DCF">
      <w:pPr>
        <w:pStyle w:val="BodyText"/>
        <w:tabs>
          <w:tab w:val="left" w:pos="5812"/>
        </w:tabs>
        <w:spacing w:before="0" w:after="0" w:line="276" w:lineRule="auto"/>
        <w:rPr>
          <w:sz w:val="28"/>
          <w:szCs w:val="28"/>
        </w:rPr>
      </w:pPr>
      <w:r w:rsidRPr="00CF459C">
        <w:rPr>
          <w:sz w:val="28"/>
          <w:szCs w:val="28"/>
        </w:rPr>
        <w:t>201</w:t>
      </w:r>
      <w:r w:rsidR="00D66023">
        <w:rPr>
          <w:sz w:val="28"/>
          <w:szCs w:val="28"/>
        </w:rPr>
        <w:t>4</w:t>
      </w:r>
      <w:r w:rsidR="004F201D" w:rsidRPr="00CF459C">
        <w:rPr>
          <w:sz w:val="28"/>
          <w:szCs w:val="28"/>
        </w:rPr>
        <w:t>.</w:t>
      </w:r>
      <w:r w:rsidRPr="00CF459C">
        <w:rPr>
          <w:sz w:val="28"/>
          <w:szCs w:val="28"/>
        </w:rPr>
        <w:t>gada</w:t>
      </w:r>
      <w:r w:rsidR="00731E35">
        <w:rPr>
          <w:sz w:val="28"/>
          <w:szCs w:val="28"/>
        </w:rPr>
        <w:t xml:space="preserve"> </w:t>
      </w:r>
      <w:r w:rsidRPr="00CF459C">
        <w:rPr>
          <w:sz w:val="28"/>
          <w:szCs w:val="28"/>
        </w:rPr>
        <w:t>__</w:t>
      </w:r>
      <w:r w:rsidR="00E06F1F">
        <w:rPr>
          <w:sz w:val="28"/>
          <w:szCs w:val="28"/>
        </w:rPr>
        <w:t>.</w:t>
      </w:r>
      <w:r w:rsidRPr="00CF459C">
        <w:rPr>
          <w:sz w:val="28"/>
          <w:szCs w:val="28"/>
        </w:rPr>
        <w:t>______</w:t>
      </w:r>
      <w:r w:rsidR="008229B3">
        <w:rPr>
          <w:sz w:val="28"/>
          <w:szCs w:val="28"/>
        </w:rPr>
        <w:t>____</w:t>
      </w:r>
      <w:r w:rsidRPr="00CF459C">
        <w:rPr>
          <w:sz w:val="28"/>
          <w:szCs w:val="28"/>
        </w:rPr>
        <w:t>__</w:t>
      </w:r>
      <w:r w:rsidR="00B3591B">
        <w:rPr>
          <w:sz w:val="28"/>
          <w:szCs w:val="28"/>
        </w:rPr>
        <w:t xml:space="preserve"> </w:t>
      </w:r>
      <w:r w:rsidR="00B3591B">
        <w:rPr>
          <w:sz w:val="28"/>
          <w:szCs w:val="28"/>
        </w:rPr>
        <w:tab/>
      </w:r>
      <w:r w:rsidRPr="00CF459C">
        <w:rPr>
          <w:sz w:val="28"/>
          <w:szCs w:val="28"/>
        </w:rPr>
        <w:t xml:space="preserve">Noteikumi </w:t>
      </w:r>
      <w:proofErr w:type="spellStart"/>
      <w:r w:rsidRPr="00CF459C">
        <w:rPr>
          <w:sz w:val="28"/>
          <w:szCs w:val="28"/>
        </w:rPr>
        <w:t>Nr</w:t>
      </w:r>
      <w:proofErr w:type="spellEnd"/>
      <w:r w:rsidRPr="00CF459C">
        <w:rPr>
          <w:sz w:val="28"/>
          <w:szCs w:val="28"/>
        </w:rPr>
        <w:t>.</w:t>
      </w:r>
      <w:r w:rsidR="00397444">
        <w:rPr>
          <w:sz w:val="28"/>
          <w:szCs w:val="28"/>
        </w:rPr>
        <w:t>________</w:t>
      </w:r>
    </w:p>
    <w:p w:rsidR="00552AA8" w:rsidRPr="00CF459C" w:rsidRDefault="00B3591B" w:rsidP="00DA3DCF">
      <w:pPr>
        <w:pStyle w:val="BodyText"/>
        <w:tabs>
          <w:tab w:val="left" w:pos="5812"/>
        </w:tabs>
        <w:spacing w:before="0" w:after="0" w:line="276" w:lineRule="auto"/>
        <w:rPr>
          <w:sz w:val="28"/>
          <w:szCs w:val="28"/>
        </w:rPr>
      </w:pPr>
      <w:r>
        <w:rPr>
          <w:sz w:val="28"/>
          <w:szCs w:val="28"/>
        </w:rPr>
        <w:t>Rīga</w:t>
      </w:r>
      <w:r>
        <w:rPr>
          <w:sz w:val="28"/>
          <w:szCs w:val="28"/>
        </w:rPr>
        <w:tab/>
      </w:r>
      <w:r w:rsidR="008229B3">
        <w:rPr>
          <w:sz w:val="28"/>
          <w:szCs w:val="28"/>
        </w:rPr>
        <w:t>(</w:t>
      </w:r>
      <w:proofErr w:type="spellStart"/>
      <w:r w:rsidR="008229B3" w:rsidRPr="0029667F">
        <w:rPr>
          <w:sz w:val="28"/>
          <w:szCs w:val="28"/>
        </w:rPr>
        <w:t>prot</w:t>
      </w:r>
      <w:proofErr w:type="spellEnd"/>
      <w:r w:rsidR="008229B3" w:rsidRPr="0029667F">
        <w:rPr>
          <w:sz w:val="28"/>
          <w:szCs w:val="28"/>
        </w:rPr>
        <w:t xml:space="preserve">. </w:t>
      </w:r>
      <w:proofErr w:type="spellStart"/>
      <w:r w:rsidR="008229B3" w:rsidRPr="0029667F">
        <w:rPr>
          <w:sz w:val="28"/>
          <w:szCs w:val="28"/>
        </w:rPr>
        <w:t>Nr</w:t>
      </w:r>
      <w:proofErr w:type="spellEnd"/>
      <w:r w:rsidR="008229B3" w:rsidRPr="0029667F">
        <w:rPr>
          <w:sz w:val="28"/>
          <w:szCs w:val="28"/>
        </w:rPr>
        <w:t>.______.§</w:t>
      </w:r>
      <w:r w:rsidR="008229B3">
        <w:rPr>
          <w:sz w:val="28"/>
          <w:szCs w:val="28"/>
        </w:rPr>
        <w:t>)</w:t>
      </w:r>
    </w:p>
    <w:p w:rsidR="00586230" w:rsidRDefault="00586230" w:rsidP="00DA3DCF">
      <w:pPr>
        <w:spacing w:line="276" w:lineRule="auto"/>
        <w:jc w:val="center"/>
        <w:rPr>
          <w:b/>
          <w:sz w:val="28"/>
          <w:szCs w:val="28"/>
        </w:rPr>
      </w:pPr>
    </w:p>
    <w:p w:rsidR="00552AA8" w:rsidRPr="000E15F1" w:rsidRDefault="00981657" w:rsidP="00DA3DCF">
      <w:pPr>
        <w:spacing w:line="276" w:lineRule="auto"/>
        <w:jc w:val="center"/>
        <w:rPr>
          <w:b/>
          <w:sz w:val="28"/>
          <w:szCs w:val="28"/>
        </w:rPr>
      </w:pPr>
      <w:r w:rsidRPr="00071E10">
        <w:rPr>
          <w:b/>
          <w:bCs/>
          <w:sz w:val="28"/>
          <w:szCs w:val="28"/>
        </w:rPr>
        <w:t xml:space="preserve">Noteikumi par </w:t>
      </w:r>
      <w:r w:rsidR="002D6AE4">
        <w:rPr>
          <w:b/>
          <w:bCs/>
          <w:sz w:val="28"/>
          <w:szCs w:val="28"/>
        </w:rPr>
        <w:t xml:space="preserve">Eiropas tehnisko </w:t>
      </w:r>
      <w:r w:rsidR="007E2863">
        <w:rPr>
          <w:b/>
          <w:bCs/>
          <w:sz w:val="28"/>
          <w:szCs w:val="28"/>
        </w:rPr>
        <w:t>novērtējumu</w:t>
      </w:r>
    </w:p>
    <w:p w:rsidR="00586230" w:rsidRDefault="00586230" w:rsidP="00DA3DCF">
      <w:pPr>
        <w:pStyle w:val="naislab"/>
        <w:spacing w:before="0" w:after="0" w:line="276" w:lineRule="auto"/>
        <w:rPr>
          <w:sz w:val="28"/>
        </w:rPr>
      </w:pPr>
    </w:p>
    <w:p w:rsidR="002D6AE4" w:rsidRPr="002D6AE4" w:rsidRDefault="004870C7" w:rsidP="00DA3DCF">
      <w:pPr>
        <w:spacing w:line="276" w:lineRule="auto"/>
        <w:ind w:left="3402"/>
        <w:jc w:val="right"/>
        <w:rPr>
          <w:sz w:val="28"/>
          <w:szCs w:val="24"/>
          <w:lang w:eastAsia="lv-LV"/>
        </w:rPr>
      </w:pPr>
      <w:r>
        <w:rPr>
          <w:sz w:val="28"/>
          <w:szCs w:val="24"/>
          <w:lang w:eastAsia="lv-LV"/>
        </w:rPr>
        <w:t xml:space="preserve">Izdoti saskaņā ar </w:t>
      </w:r>
      <w:r w:rsidR="002D6AE4" w:rsidRPr="005657E2">
        <w:rPr>
          <w:sz w:val="28"/>
          <w:szCs w:val="24"/>
          <w:lang w:eastAsia="lv-LV"/>
        </w:rPr>
        <w:t xml:space="preserve">likuma </w:t>
      </w:r>
      <w:r w:rsidR="00B80005" w:rsidRPr="005657E2">
        <w:rPr>
          <w:sz w:val="28"/>
        </w:rPr>
        <w:t>“</w:t>
      </w:r>
      <w:r w:rsidR="002D6AE4" w:rsidRPr="005657E2">
        <w:rPr>
          <w:sz w:val="28"/>
          <w:szCs w:val="24"/>
          <w:lang w:eastAsia="lv-LV"/>
        </w:rPr>
        <w:t>Par atbilstības novērtēšanu</w:t>
      </w:r>
      <w:r w:rsidR="00B80005" w:rsidRPr="005657E2">
        <w:rPr>
          <w:sz w:val="28"/>
          <w:szCs w:val="24"/>
          <w:lang w:eastAsia="lv-LV"/>
        </w:rPr>
        <w:t>”</w:t>
      </w:r>
      <w:r w:rsidR="00167878">
        <w:rPr>
          <w:sz w:val="28"/>
          <w:szCs w:val="24"/>
          <w:lang w:eastAsia="lv-LV"/>
        </w:rPr>
        <w:t xml:space="preserve"> 7.panta pirmo daļu un</w:t>
      </w:r>
      <w:r>
        <w:rPr>
          <w:sz w:val="28"/>
          <w:szCs w:val="24"/>
          <w:lang w:eastAsia="lv-LV"/>
        </w:rPr>
        <w:t xml:space="preserve"> </w:t>
      </w:r>
      <w:r w:rsidR="002D6AE4" w:rsidRPr="00ED430B">
        <w:rPr>
          <w:sz w:val="28"/>
          <w:szCs w:val="24"/>
          <w:lang w:eastAsia="lv-LV"/>
        </w:rPr>
        <w:t>Būvniecības likuma</w:t>
      </w:r>
      <w:r w:rsidR="00ED430B" w:rsidRPr="00ED430B">
        <w:rPr>
          <w:sz w:val="28"/>
          <w:szCs w:val="24"/>
          <w:lang w:eastAsia="lv-LV"/>
        </w:rPr>
        <w:t xml:space="preserve"> 5.panta pirmās daļ</w:t>
      </w:r>
      <w:r w:rsidR="00ED430B">
        <w:rPr>
          <w:sz w:val="28"/>
          <w:szCs w:val="24"/>
          <w:lang w:eastAsia="lv-LV"/>
        </w:rPr>
        <w:t>as 11.punktu</w:t>
      </w:r>
      <w:r w:rsidR="002D6AE4" w:rsidRPr="002D6AE4">
        <w:rPr>
          <w:sz w:val="28"/>
          <w:szCs w:val="24"/>
          <w:lang w:eastAsia="lv-LV"/>
        </w:rPr>
        <w:t xml:space="preserve"> </w:t>
      </w:r>
    </w:p>
    <w:p w:rsidR="003A7804" w:rsidRDefault="003A7804" w:rsidP="00DA3DCF">
      <w:pPr>
        <w:pStyle w:val="naislab"/>
        <w:tabs>
          <w:tab w:val="left" w:pos="284"/>
        </w:tabs>
        <w:spacing w:before="400" w:after="400" w:line="276" w:lineRule="auto"/>
        <w:jc w:val="left"/>
        <w:rPr>
          <w:b/>
          <w:sz w:val="28"/>
        </w:rPr>
      </w:pPr>
    </w:p>
    <w:p w:rsidR="00045006" w:rsidRPr="0004283E" w:rsidRDefault="00045006" w:rsidP="000D08FF">
      <w:pPr>
        <w:pStyle w:val="ListParagraph"/>
        <w:numPr>
          <w:ilvl w:val="0"/>
          <w:numId w:val="6"/>
        </w:numPr>
        <w:spacing w:line="276" w:lineRule="auto"/>
        <w:ind w:left="0" w:firstLine="851"/>
        <w:jc w:val="both"/>
        <w:rPr>
          <w:sz w:val="28"/>
          <w:szCs w:val="24"/>
          <w:lang w:eastAsia="lv-LV"/>
        </w:rPr>
      </w:pPr>
      <w:r w:rsidRPr="0004283E">
        <w:rPr>
          <w:sz w:val="28"/>
          <w:szCs w:val="24"/>
          <w:lang w:eastAsia="lv-LV"/>
        </w:rPr>
        <w:t xml:space="preserve">Noteikumi nosaka kārtību, </w:t>
      </w:r>
      <w:r w:rsidR="000D08FF" w:rsidRPr="0004283E">
        <w:rPr>
          <w:sz w:val="28"/>
          <w:szCs w:val="24"/>
          <w:lang w:eastAsia="lv-LV"/>
        </w:rPr>
        <w:t>kādā izraugās Eiropas tehniskā novērtējuma institūciju, kā arī kārtību, kādā izdod Eiropas tehnisko novērtējumu.</w:t>
      </w:r>
    </w:p>
    <w:p w:rsid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 xml:space="preserve">Eiropas tehnisko novērtējumu būvizstrādājumam saskaņā ar Eiropas Parlamenta un Padomes 2011.gada 9.marta Regulu </w:t>
      </w:r>
      <w:proofErr w:type="spellStart"/>
      <w:r w:rsidRPr="00045006">
        <w:rPr>
          <w:sz w:val="28"/>
        </w:rPr>
        <w:t>Nr</w:t>
      </w:r>
      <w:proofErr w:type="spellEnd"/>
      <w:r w:rsidRPr="00045006">
        <w:rPr>
          <w:sz w:val="28"/>
        </w:rPr>
        <w:t xml:space="preserve">. </w:t>
      </w:r>
      <w:r w:rsidRPr="00ED430B">
        <w:rPr>
          <w:sz w:val="28"/>
        </w:rPr>
        <w:t>305/2011</w:t>
      </w:r>
      <w:r w:rsidRPr="00045006">
        <w:rPr>
          <w:sz w:val="28"/>
        </w:rPr>
        <w:t xml:space="preserve">, ar ko nosaka saskaņotus būvizstrādājumu tirdzniecības nosacījumus un atceļ Padomes Direktīvu </w:t>
      </w:r>
      <w:r w:rsidRPr="00ED430B">
        <w:rPr>
          <w:sz w:val="28"/>
        </w:rPr>
        <w:t>89/106/EEK</w:t>
      </w:r>
      <w:r w:rsidRPr="00045006">
        <w:rPr>
          <w:sz w:val="28"/>
        </w:rPr>
        <w:t xml:space="preserve"> (turpmāk – regula </w:t>
      </w:r>
      <w:proofErr w:type="spellStart"/>
      <w:r w:rsidRPr="00045006">
        <w:rPr>
          <w:sz w:val="28"/>
        </w:rPr>
        <w:t>Nr</w:t>
      </w:r>
      <w:proofErr w:type="spellEnd"/>
      <w:r w:rsidRPr="00045006">
        <w:rPr>
          <w:sz w:val="28"/>
        </w:rPr>
        <w:t xml:space="preserve">. </w:t>
      </w:r>
      <w:r w:rsidRPr="00ED430B">
        <w:rPr>
          <w:sz w:val="28"/>
        </w:rPr>
        <w:t>305/2011</w:t>
      </w:r>
      <w:r w:rsidRPr="00045006">
        <w:rPr>
          <w:sz w:val="28"/>
        </w:rPr>
        <w:t>), un šiem noteikumiem izdod šajos noteikumos noteiktajā kārtībā akreditēta tehniskā novērtējuma institūcija.</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 xml:space="preserve">Juridiskā persona, kas pretendē izdot Eiropas tehniskos novērtējumus Latvijā (turpmāk – pretendents), iesniedz sabiedrības ar ierobežotu atbildību "Standartizācijas, akreditācijas un metroloģijas centrs" struktūrvienībā – Latvijas Nacionālajā akreditācijas birojā (turpmāk – Nacionālais akreditācijas birojs) –iesniegumu (1.pielikums), pievienojot dokumentus, kas apliecina pretendenta atbilstību regulas </w:t>
      </w:r>
      <w:proofErr w:type="spellStart"/>
      <w:r w:rsidRPr="00045006">
        <w:rPr>
          <w:sz w:val="28"/>
        </w:rPr>
        <w:t>Nr</w:t>
      </w:r>
      <w:proofErr w:type="spellEnd"/>
      <w:r w:rsidRPr="00045006">
        <w:rPr>
          <w:sz w:val="28"/>
        </w:rPr>
        <w:t xml:space="preserve">. </w:t>
      </w:r>
      <w:r w:rsidRPr="00ED430B">
        <w:rPr>
          <w:sz w:val="28"/>
        </w:rPr>
        <w:t>305/2011</w:t>
      </w:r>
      <w:r w:rsidR="00167A99">
        <w:rPr>
          <w:sz w:val="28"/>
        </w:rPr>
        <w:t xml:space="preserve"> IV </w:t>
      </w:r>
      <w:r w:rsidRPr="00045006">
        <w:rPr>
          <w:sz w:val="28"/>
        </w:rPr>
        <w:t>pielikuma 2.tabulā noteiktajām prasībām.</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 xml:space="preserve">Nacionālais akreditācijas birojs pēc šo noteikumu </w:t>
      </w:r>
      <w:r w:rsidRPr="00ED430B">
        <w:rPr>
          <w:sz w:val="28"/>
        </w:rPr>
        <w:t>3.punktā</w:t>
      </w:r>
      <w:r w:rsidRPr="00045006">
        <w:rPr>
          <w:sz w:val="28"/>
        </w:rPr>
        <w:t xml:space="preserve"> minēto dokumentu saņemšanas izvērtē pretendenta kompetenci atbilstoši normatīvajiem aktiem par atbilstības novērtēšanas institūciju novērtēšanu, akreditāciju un uzraudzību un pieņem vienu no šādiem lēmumiem:</w:t>
      </w:r>
    </w:p>
    <w:p w:rsidR="00045006" w:rsidRPr="00045006" w:rsidRDefault="00045006" w:rsidP="00DA3DCF">
      <w:pPr>
        <w:pStyle w:val="naislab"/>
        <w:numPr>
          <w:ilvl w:val="1"/>
          <w:numId w:val="6"/>
        </w:numPr>
        <w:tabs>
          <w:tab w:val="left" w:pos="993"/>
        </w:tabs>
        <w:spacing w:before="0" w:after="120" w:line="276" w:lineRule="auto"/>
        <w:ind w:left="0" w:firstLine="851"/>
        <w:jc w:val="both"/>
        <w:rPr>
          <w:sz w:val="28"/>
        </w:rPr>
      </w:pPr>
      <w:r w:rsidRPr="00045006">
        <w:rPr>
          <w:sz w:val="28"/>
        </w:rPr>
        <w:t xml:space="preserve">piešķirt akreditāciju, ja pretendents atbilst regulas </w:t>
      </w:r>
      <w:proofErr w:type="spellStart"/>
      <w:r w:rsidRPr="00045006">
        <w:rPr>
          <w:sz w:val="28"/>
        </w:rPr>
        <w:t>Nr</w:t>
      </w:r>
      <w:proofErr w:type="spellEnd"/>
      <w:r w:rsidRPr="00045006">
        <w:rPr>
          <w:sz w:val="28"/>
        </w:rPr>
        <w:t xml:space="preserve">. </w:t>
      </w:r>
      <w:r w:rsidRPr="00ED430B">
        <w:rPr>
          <w:sz w:val="28"/>
        </w:rPr>
        <w:t>305/2011</w:t>
      </w:r>
      <w:r w:rsidR="00167A99">
        <w:rPr>
          <w:sz w:val="28"/>
        </w:rPr>
        <w:t xml:space="preserve"> IV </w:t>
      </w:r>
      <w:r w:rsidRPr="00045006">
        <w:rPr>
          <w:sz w:val="28"/>
        </w:rPr>
        <w:t>pielikuma 2.tabulā noteiktajām prasībām;</w:t>
      </w:r>
    </w:p>
    <w:p w:rsidR="00045006" w:rsidRPr="00045006" w:rsidRDefault="00045006" w:rsidP="00DA3DCF">
      <w:pPr>
        <w:pStyle w:val="naislab"/>
        <w:numPr>
          <w:ilvl w:val="1"/>
          <w:numId w:val="6"/>
        </w:numPr>
        <w:tabs>
          <w:tab w:val="left" w:pos="993"/>
        </w:tabs>
        <w:spacing w:before="0" w:after="120" w:line="276" w:lineRule="auto"/>
        <w:ind w:left="0" w:firstLine="851"/>
        <w:jc w:val="both"/>
        <w:rPr>
          <w:sz w:val="28"/>
        </w:rPr>
      </w:pPr>
      <w:r w:rsidRPr="00045006">
        <w:rPr>
          <w:sz w:val="28"/>
        </w:rPr>
        <w:lastRenderedPageBreak/>
        <w:t>nepiešķirt akreditāciju, ja pr</w:t>
      </w:r>
      <w:r w:rsidR="00167A99">
        <w:rPr>
          <w:sz w:val="28"/>
        </w:rPr>
        <w:t xml:space="preserve">etendents neatbilst regulas </w:t>
      </w:r>
      <w:proofErr w:type="spellStart"/>
      <w:r w:rsidR="00167A99">
        <w:rPr>
          <w:sz w:val="28"/>
        </w:rPr>
        <w:t>Nr</w:t>
      </w:r>
      <w:proofErr w:type="spellEnd"/>
      <w:r w:rsidR="00167A99">
        <w:rPr>
          <w:sz w:val="28"/>
        </w:rPr>
        <w:t>. </w:t>
      </w:r>
      <w:r w:rsidRPr="00ED430B">
        <w:rPr>
          <w:sz w:val="28"/>
        </w:rPr>
        <w:t>305/2011</w:t>
      </w:r>
      <w:r w:rsidRPr="00045006">
        <w:rPr>
          <w:sz w:val="28"/>
        </w:rPr>
        <w:t xml:space="preserve"> IV pielikuma 2.tabulā noteiktajām prasībām.</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 xml:space="preserve">Pretendents, kuram ir piešķirta akreditācija, uzskatāms par Latvijā apstiprinātu tehniskā novērtējuma institūciju regulas </w:t>
      </w:r>
      <w:proofErr w:type="spellStart"/>
      <w:r w:rsidRPr="00045006">
        <w:rPr>
          <w:sz w:val="28"/>
        </w:rPr>
        <w:t>Nr</w:t>
      </w:r>
      <w:proofErr w:type="spellEnd"/>
      <w:r w:rsidRPr="00045006">
        <w:rPr>
          <w:sz w:val="28"/>
        </w:rPr>
        <w:t xml:space="preserve">. </w:t>
      </w:r>
      <w:r w:rsidRPr="00ED430B">
        <w:rPr>
          <w:sz w:val="28"/>
        </w:rPr>
        <w:t>305/2011</w:t>
      </w:r>
      <w:r w:rsidRPr="00045006">
        <w:rPr>
          <w:sz w:val="28"/>
        </w:rPr>
        <w:t xml:space="preserve"> 29.panta 1.punkta izpratnē. Ekonomikas ministrija informāciju par tehniskā novērtējuma institūciju paziņo citām Eiropas Ekonomikas zonas dalībvalstīm un Eiropas Komisijai.</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 xml:space="preserve">Tehniskā novērtējuma institūcijas darbību un kompetenci uzrauga Nacionālais akreditācijas birojs atbilstoši regulas </w:t>
      </w:r>
      <w:proofErr w:type="spellStart"/>
      <w:r w:rsidRPr="00045006">
        <w:rPr>
          <w:sz w:val="28"/>
        </w:rPr>
        <w:t>Nr</w:t>
      </w:r>
      <w:proofErr w:type="spellEnd"/>
      <w:r w:rsidRPr="00045006">
        <w:rPr>
          <w:sz w:val="28"/>
        </w:rPr>
        <w:t xml:space="preserve">. </w:t>
      </w:r>
      <w:r w:rsidRPr="00ED430B">
        <w:rPr>
          <w:sz w:val="28"/>
        </w:rPr>
        <w:t>305/2011</w:t>
      </w:r>
      <w:r w:rsidRPr="00045006">
        <w:rPr>
          <w:sz w:val="28"/>
        </w:rPr>
        <w:t xml:space="preserve"> 29.panta 3.punktam.</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Tehniskā novērtējuma institūcija katru gadu līdz 31.martam iesniedz Ekonomikas ministrijā pārskatu par iepriekšējā gadā izsniegtajiem un izstrādes stadijā esošiem Eiropas tehniskajiem novērtējumiem, atteikumiem izdot Eiropas tehnisko novērtējumu, kā arī Eiropas novērtējuma dokumentiem, kuru izstrādē attiecīgā tehniskā novērtējuma institūcija līdzdarbojas vai ir līdzdarbojusies.</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 xml:space="preserve">Lai saņemtu Eiropas tehnisko novērtējumu, ražotājs vai tā pilnvarots pārstāvis, kas reģistrēts Eiropas Ekonomikas zonas valstī un ir īpaši pilnvarots Eiropas tehniskā novērtējuma pieprasījuma iesnieguma (turpmāk – iesniegums) iesniegšanai (turpmāk – iesniedzējs), iesniedz tehniskā novērtējuma institūcijā iesniegumu atbilstoši šo noteikumu </w:t>
      </w:r>
      <w:r w:rsidRPr="00ED430B">
        <w:rPr>
          <w:sz w:val="28"/>
        </w:rPr>
        <w:t>2.pielikumam</w:t>
      </w:r>
      <w:r w:rsidRPr="00045006">
        <w:rPr>
          <w:sz w:val="28"/>
        </w:rPr>
        <w:t>.</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Iesniedzējs vienlaikus ir tiesīgs pieprasīt Eiropas tehnisko novērtējumu konkrētam būvizstrādājumam, būvizstrādājumu komplektam vai būvizstrādājumu saimei tikai vienā Eiropas Ekonomikas zonas valsts tehniskā novērtējuma institūcijā.</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 xml:space="preserve">Pieprasot Eiropas tehnisko novērtējumu, iesniedzējs piekrīt, ka tehniskā novērtējuma institūcija par iesnieguma saturu informē Eiropas Komisiju, regulas </w:t>
      </w:r>
      <w:proofErr w:type="spellStart"/>
      <w:r w:rsidRPr="00045006">
        <w:rPr>
          <w:sz w:val="28"/>
        </w:rPr>
        <w:t>Nr</w:t>
      </w:r>
      <w:proofErr w:type="spellEnd"/>
      <w:r w:rsidRPr="00045006">
        <w:rPr>
          <w:sz w:val="28"/>
        </w:rPr>
        <w:t xml:space="preserve">. </w:t>
      </w:r>
      <w:r w:rsidRPr="00ED430B">
        <w:rPr>
          <w:sz w:val="28"/>
        </w:rPr>
        <w:t>305/2011</w:t>
      </w:r>
      <w:r w:rsidRPr="00045006">
        <w:rPr>
          <w:sz w:val="28"/>
        </w:rPr>
        <w:t xml:space="preserve"> 31.panta 1.punktā minēto tehniskā novērtējuma organizāciju un citu Eiropas Ekonomikas zonas dalībvalstu tehniskā novērtējuma institūcijas.</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Iesniegumā norāda visas iespējamās būvizstrādājuma ražotnes un to atrašanās vietas. Iesniedzējs nodrošina, lai tehniskā novērtējuma institūcijas speciālisti vai tās pilnvarotie eksperti, veicot tehnisko novērtēšanu, varētu apmeklēt šīs ražotnes to darba laikā.</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Tehniskā novērtējuma institūcijai ir tiesības pieprasīt, lai iesniedzējs iesniegumam pievieno šādus dokumentus:</w:t>
      </w:r>
    </w:p>
    <w:p w:rsidR="00045006" w:rsidRPr="00045006" w:rsidRDefault="00045006" w:rsidP="00DA3DCF">
      <w:pPr>
        <w:pStyle w:val="naislab"/>
        <w:numPr>
          <w:ilvl w:val="1"/>
          <w:numId w:val="6"/>
        </w:numPr>
        <w:tabs>
          <w:tab w:val="left" w:pos="993"/>
        </w:tabs>
        <w:spacing w:before="0" w:after="120" w:line="276" w:lineRule="auto"/>
        <w:ind w:left="0" w:firstLine="851"/>
        <w:jc w:val="both"/>
        <w:rPr>
          <w:sz w:val="28"/>
        </w:rPr>
      </w:pPr>
      <w:r w:rsidRPr="00045006">
        <w:rPr>
          <w:sz w:val="28"/>
        </w:rPr>
        <w:lastRenderedPageBreak/>
        <w:t>būvizstrādājuma aprakstu un rasējumus;</w:t>
      </w:r>
    </w:p>
    <w:p w:rsidR="00045006" w:rsidRPr="00045006" w:rsidRDefault="00045006" w:rsidP="00DA3DCF">
      <w:pPr>
        <w:pStyle w:val="naislab"/>
        <w:numPr>
          <w:ilvl w:val="1"/>
          <w:numId w:val="6"/>
        </w:numPr>
        <w:tabs>
          <w:tab w:val="left" w:pos="993"/>
        </w:tabs>
        <w:spacing w:before="0" w:after="120" w:line="276" w:lineRule="auto"/>
        <w:ind w:left="0" w:firstLine="851"/>
        <w:jc w:val="both"/>
        <w:rPr>
          <w:sz w:val="28"/>
        </w:rPr>
      </w:pPr>
      <w:r w:rsidRPr="00045006">
        <w:rPr>
          <w:sz w:val="28"/>
        </w:rPr>
        <w:t>būvizstrādājuma specifikācijas;</w:t>
      </w:r>
    </w:p>
    <w:p w:rsidR="00045006" w:rsidRPr="00045006" w:rsidRDefault="00045006" w:rsidP="00DA3DCF">
      <w:pPr>
        <w:pStyle w:val="naislab"/>
        <w:numPr>
          <w:ilvl w:val="1"/>
          <w:numId w:val="6"/>
        </w:numPr>
        <w:tabs>
          <w:tab w:val="left" w:pos="993"/>
        </w:tabs>
        <w:spacing w:before="0" w:after="120" w:line="276" w:lineRule="auto"/>
        <w:ind w:left="0" w:firstLine="851"/>
        <w:jc w:val="both"/>
        <w:rPr>
          <w:sz w:val="28"/>
        </w:rPr>
      </w:pPr>
      <w:r w:rsidRPr="00045006">
        <w:rPr>
          <w:sz w:val="28"/>
        </w:rPr>
        <w:t>testēšanas pārskatus;</w:t>
      </w:r>
    </w:p>
    <w:p w:rsidR="00045006" w:rsidRPr="00045006" w:rsidRDefault="00045006" w:rsidP="00DA3DCF">
      <w:pPr>
        <w:pStyle w:val="naislab"/>
        <w:numPr>
          <w:ilvl w:val="1"/>
          <w:numId w:val="6"/>
        </w:numPr>
        <w:tabs>
          <w:tab w:val="left" w:pos="993"/>
        </w:tabs>
        <w:spacing w:before="0" w:after="120" w:line="276" w:lineRule="auto"/>
        <w:ind w:left="0" w:firstLine="851"/>
        <w:jc w:val="both"/>
        <w:rPr>
          <w:sz w:val="28"/>
        </w:rPr>
      </w:pPr>
      <w:r w:rsidRPr="00045006">
        <w:rPr>
          <w:sz w:val="28"/>
        </w:rPr>
        <w:t>aprēķinus;</w:t>
      </w:r>
    </w:p>
    <w:p w:rsidR="00045006" w:rsidRPr="00045006" w:rsidRDefault="00045006" w:rsidP="00DA3DCF">
      <w:pPr>
        <w:pStyle w:val="naislab"/>
        <w:numPr>
          <w:ilvl w:val="1"/>
          <w:numId w:val="6"/>
        </w:numPr>
        <w:tabs>
          <w:tab w:val="left" w:pos="993"/>
        </w:tabs>
        <w:spacing w:before="0" w:after="120" w:line="276" w:lineRule="auto"/>
        <w:ind w:left="0" w:firstLine="851"/>
        <w:jc w:val="both"/>
        <w:rPr>
          <w:sz w:val="28"/>
        </w:rPr>
      </w:pPr>
      <w:r w:rsidRPr="00045006">
        <w:rPr>
          <w:sz w:val="28"/>
        </w:rPr>
        <w:t>citu informāciju, kas nepieciešama būvizstrādājuma tehniskajai novērtēšanai un atbilstības izvērtēšanai attiecībā uz derīgumu paredzētajai izmantošanai.</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Tehniskās novērtēšanas procedūras un Eiropas tehniskā novērtējuma piešķiršanas izmaksas sedz iesniedzējs.</w:t>
      </w:r>
    </w:p>
    <w:p w:rsidR="00045006" w:rsidRP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Tehniskā novērtējuma institūcija un tās pilnvarotie eksperti nodrošina informācijas aizsargāšanu, kas tiem kļuvusi zināma, izskatot iesniegumu un pieņemot lēmumu par Eiropas tehniskā novērtējuma piešķiršanu.</w:t>
      </w:r>
    </w:p>
    <w:p w:rsidR="00045006" w:rsidRDefault="00045006" w:rsidP="00DA3DCF">
      <w:pPr>
        <w:pStyle w:val="naislab"/>
        <w:numPr>
          <w:ilvl w:val="0"/>
          <w:numId w:val="6"/>
        </w:numPr>
        <w:tabs>
          <w:tab w:val="left" w:pos="993"/>
        </w:tabs>
        <w:spacing w:before="0" w:after="120" w:line="276" w:lineRule="auto"/>
        <w:ind w:left="0" w:firstLine="851"/>
        <w:jc w:val="both"/>
        <w:rPr>
          <w:sz w:val="28"/>
        </w:rPr>
      </w:pPr>
      <w:r w:rsidRPr="00045006">
        <w:rPr>
          <w:sz w:val="28"/>
        </w:rPr>
        <w:t>Atzīt par spēku za</w:t>
      </w:r>
      <w:r w:rsidR="00ED430B">
        <w:rPr>
          <w:sz w:val="28"/>
        </w:rPr>
        <w:t>udējušiem Ministru kabineta 2013.gada 29.oktobra noteikumus Nr.1185</w:t>
      </w:r>
      <w:r w:rsidRPr="00045006">
        <w:rPr>
          <w:sz w:val="28"/>
        </w:rPr>
        <w:t xml:space="preserve"> "</w:t>
      </w:r>
      <w:r w:rsidRPr="00ED430B">
        <w:rPr>
          <w:sz w:val="28"/>
        </w:rPr>
        <w:t>Noteikumi par</w:t>
      </w:r>
      <w:r w:rsidR="00ED430B">
        <w:rPr>
          <w:sz w:val="28"/>
        </w:rPr>
        <w:t xml:space="preserve"> Eiropas tehnisko novērtējumu</w:t>
      </w:r>
      <w:r w:rsidRPr="00045006">
        <w:rPr>
          <w:sz w:val="28"/>
        </w:rPr>
        <w:t>" (Latvijas Vēstnesi</w:t>
      </w:r>
      <w:r w:rsidR="00ED430B">
        <w:rPr>
          <w:sz w:val="28"/>
        </w:rPr>
        <w:t>s, 2013, 214</w:t>
      </w:r>
      <w:r w:rsidRPr="00045006">
        <w:rPr>
          <w:sz w:val="28"/>
        </w:rPr>
        <w:t>.nr.).</w:t>
      </w:r>
    </w:p>
    <w:p w:rsidR="007F668E" w:rsidRPr="00045006" w:rsidRDefault="007F668E" w:rsidP="007F668E">
      <w:pPr>
        <w:pStyle w:val="naislab"/>
        <w:numPr>
          <w:ilvl w:val="0"/>
          <w:numId w:val="6"/>
        </w:numPr>
        <w:tabs>
          <w:tab w:val="left" w:pos="0"/>
        </w:tabs>
        <w:spacing w:before="0" w:after="120" w:line="276" w:lineRule="auto"/>
        <w:ind w:left="0" w:firstLine="851"/>
        <w:jc w:val="both"/>
        <w:rPr>
          <w:sz w:val="28"/>
        </w:rPr>
      </w:pPr>
      <w:r w:rsidRPr="007F668E">
        <w:rPr>
          <w:sz w:val="28"/>
        </w:rPr>
        <w:t>Noteikumi stājas spēkā vienlaikus ar Saeimas 2013. gada 9. jūlijā pieņemto Būvniecības likumu.</w:t>
      </w:r>
    </w:p>
    <w:p w:rsidR="00045006" w:rsidRPr="00045006" w:rsidRDefault="00045006" w:rsidP="00DA3DCF">
      <w:pPr>
        <w:pStyle w:val="naislab"/>
        <w:tabs>
          <w:tab w:val="left" w:pos="993"/>
        </w:tabs>
        <w:spacing w:before="0" w:after="120" w:line="276" w:lineRule="auto"/>
        <w:ind w:left="851"/>
        <w:jc w:val="both"/>
        <w:rPr>
          <w:sz w:val="28"/>
        </w:rPr>
      </w:pPr>
    </w:p>
    <w:p w:rsidR="00BD2CEC" w:rsidRDefault="00D66023" w:rsidP="00DA3DCF">
      <w:pPr>
        <w:pStyle w:val="naisf"/>
        <w:tabs>
          <w:tab w:val="right" w:pos="9072"/>
        </w:tabs>
        <w:spacing w:before="400" w:after="500" w:line="276" w:lineRule="auto"/>
        <w:ind w:firstLine="0"/>
        <w:rPr>
          <w:sz w:val="28"/>
        </w:rPr>
      </w:pPr>
      <w:r>
        <w:rPr>
          <w:sz w:val="28"/>
        </w:rPr>
        <w:t>Ministru prezidente</w:t>
      </w:r>
      <w:r>
        <w:rPr>
          <w:sz w:val="28"/>
        </w:rPr>
        <w:tab/>
        <w:t>L</w:t>
      </w:r>
      <w:r w:rsidR="00BD2CEC" w:rsidRPr="00CF459C">
        <w:rPr>
          <w:sz w:val="28"/>
        </w:rPr>
        <w:t>.</w:t>
      </w:r>
      <w:r w:rsidR="00BD2CEC" w:rsidRPr="00CF459C">
        <w:rPr>
          <w:color w:val="2A2A2A"/>
          <w:sz w:val="22"/>
          <w:szCs w:val="22"/>
          <w:lang w:eastAsia="en-US"/>
        </w:rPr>
        <w:t xml:space="preserve"> </w:t>
      </w:r>
      <w:r>
        <w:rPr>
          <w:sz w:val="28"/>
        </w:rPr>
        <w:t>Straujuma</w:t>
      </w:r>
    </w:p>
    <w:p w:rsidR="00BD2CEC" w:rsidRDefault="00BD2CEC" w:rsidP="00DA3DCF">
      <w:pPr>
        <w:pStyle w:val="naisf"/>
        <w:tabs>
          <w:tab w:val="right" w:pos="9072"/>
        </w:tabs>
        <w:spacing w:before="0" w:after="240" w:line="276" w:lineRule="auto"/>
        <w:ind w:firstLine="0"/>
        <w:rPr>
          <w:sz w:val="28"/>
        </w:rPr>
      </w:pPr>
      <w:r w:rsidRPr="00CF459C">
        <w:rPr>
          <w:sz w:val="28"/>
        </w:rPr>
        <w:t>Ekonomikas ministrs</w:t>
      </w:r>
      <w:r w:rsidRPr="00CF459C">
        <w:rPr>
          <w:sz w:val="28"/>
        </w:rPr>
        <w:tab/>
      </w:r>
      <w:r w:rsidR="00D66023">
        <w:rPr>
          <w:sz w:val="28"/>
        </w:rPr>
        <w:t>V</w:t>
      </w:r>
      <w:r w:rsidRPr="00CF459C">
        <w:rPr>
          <w:sz w:val="28"/>
        </w:rPr>
        <w:t>.</w:t>
      </w:r>
      <w:r w:rsidR="00D66023">
        <w:rPr>
          <w:sz w:val="28"/>
        </w:rPr>
        <w:t xml:space="preserve"> </w:t>
      </w:r>
      <w:proofErr w:type="spellStart"/>
      <w:r w:rsidR="00D66023">
        <w:rPr>
          <w:sz w:val="28"/>
        </w:rPr>
        <w:t>Dombrovskis</w:t>
      </w:r>
      <w:proofErr w:type="spellEnd"/>
    </w:p>
    <w:p w:rsidR="007F3CFB" w:rsidRDefault="00BD2CEC" w:rsidP="00DA3DCF">
      <w:pPr>
        <w:tabs>
          <w:tab w:val="right" w:pos="9072"/>
        </w:tabs>
        <w:spacing w:line="276" w:lineRule="auto"/>
        <w:rPr>
          <w:sz w:val="28"/>
          <w:szCs w:val="28"/>
        </w:rPr>
      </w:pPr>
      <w:r w:rsidRPr="00CF459C">
        <w:rPr>
          <w:sz w:val="28"/>
          <w:szCs w:val="28"/>
        </w:rPr>
        <w:t>Iesniedzējs:</w:t>
      </w:r>
    </w:p>
    <w:p w:rsidR="00BD2CEC" w:rsidRDefault="00BD2CEC" w:rsidP="00DA3DCF">
      <w:pPr>
        <w:tabs>
          <w:tab w:val="right" w:pos="9072"/>
        </w:tabs>
        <w:spacing w:after="240" w:line="276" w:lineRule="auto"/>
        <w:rPr>
          <w:sz w:val="28"/>
        </w:rPr>
      </w:pPr>
      <w:r w:rsidRPr="00CF459C">
        <w:rPr>
          <w:sz w:val="28"/>
          <w:szCs w:val="28"/>
        </w:rPr>
        <w:t>Ekonomikas ministrs</w:t>
      </w:r>
      <w:r w:rsidRPr="00CF459C">
        <w:rPr>
          <w:sz w:val="28"/>
          <w:szCs w:val="28"/>
        </w:rPr>
        <w:tab/>
      </w:r>
      <w:r w:rsidR="00D66023">
        <w:rPr>
          <w:sz w:val="28"/>
        </w:rPr>
        <w:t>V</w:t>
      </w:r>
      <w:r w:rsidRPr="00CF459C">
        <w:rPr>
          <w:sz w:val="28"/>
        </w:rPr>
        <w:t>.</w:t>
      </w:r>
      <w:r w:rsidR="00D66023">
        <w:rPr>
          <w:sz w:val="28"/>
        </w:rPr>
        <w:t xml:space="preserve"> </w:t>
      </w:r>
      <w:proofErr w:type="spellStart"/>
      <w:r w:rsidR="00D66023">
        <w:rPr>
          <w:sz w:val="28"/>
        </w:rPr>
        <w:t>Dombrovskis</w:t>
      </w:r>
      <w:proofErr w:type="spellEnd"/>
    </w:p>
    <w:p w:rsidR="007F3CFB" w:rsidRDefault="007F3CFB" w:rsidP="00DA3DCF">
      <w:pPr>
        <w:pStyle w:val="EnvelopeReturn"/>
        <w:tabs>
          <w:tab w:val="right" w:pos="9072"/>
        </w:tabs>
        <w:spacing w:before="0" w:line="276" w:lineRule="auto"/>
        <w:rPr>
          <w:sz w:val="28"/>
          <w:szCs w:val="28"/>
          <w:lang w:val="lv-LV"/>
        </w:rPr>
      </w:pPr>
      <w:r>
        <w:rPr>
          <w:sz w:val="28"/>
          <w:szCs w:val="28"/>
          <w:lang w:val="lv-LV"/>
        </w:rPr>
        <w:t>Vīza:</w:t>
      </w:r>
    </w:p>
    <w:p w:rsidR="00B30FF3" w:rsidRPr="00B30FF3" w:rsidRDefault="00B30FF3" w:rsidP="00B30FF3">
      <w:pPr>
        <w:keepLines/>
        <w:widowControl w:val="0"/>
        <w:tabs>
          <w:tab w:val="right" w:pos="9072"/>
        </w:tabs>
        <w:rPr>
          <w:sz w:val="28"/>
          <w:szCs w:val="28"/>
        </w:rPr>
      </w:pPr>
      <w:r w:rsidRPr="00B30FF3">
        <w:rPr>
          <w:sz w:val="28"/>
          <w:szCs w:val="28"/>
        </w:rPr>
        <w:t>Valsts sekretāra</w:t>
      </w:r>
    </w:p>
    <w:p w:rsidR="00B30FF3" w:rsidRPr="00B30FF3" w:rsidRDefault="00B30FF3" w:rsidP="00B30FF3">
      <w:pPr>
        <w:keepLines/>
        <w:widowControl w:val="0"/>
        <w:tabs>
          <w:tab w:val="right" w:pos="9072"/>
        </w:tabs>
        <w:rPr>
          <w:sz w:val="28"/>
          <w:szCs w:val="28"/>
        </w:rPr>
      </w:pPr>
      <w:r w:rsidRPr="00B30FF3">
        <w:rPr>
          <w:sz w:val="28"/>
          <w:szCs w:val="28"/>
        </w:rPr>
        <w:t>pienākumu izpildītājs,</w:t>
      </w:r>
    </w:p>
    <w:p w:rsidR="007F3CFB" w:rsidRDefault="00B30FF3" w:rsidP="00B30FF3">
      <w:pPr>
        <w:pStyle w:val="BodyText"/>
        <w:tabs>
          <w:tab w:val="right" w:pos="9072"/>
        </w:tabs>
        <w:spacing w:before="0" w:after="0" w:line="276" w:lineRule="auto"/>
      </w:pPr>
      <w:r w:rsidRPr="00B30FF3">
        <w:rPr>
          <w:sz w:val="28"/>
          <w:szCs w:val="28"/>
        </w:rPr>
        <w:t>valsts sekretāra vietnieks</w:t>
      </w:r>
      <w:r w:rsidRPr="00B30FF3">
        <w:rPr>
          <w:sz w:val="28"/>
          <w:szCs w:val="28"/>
        </w:rPr>
        <w:tab/>
        <w:t>A.Liepiņš</w:t>
      </w:r>
    </w:p>
    <w:p w:rsidR="007F3CFB" w:rsidRDefault="007F3CFB" w:rsidP="00DA3DCF">
      <w:pPr>
        <w:pStyle w:val="BodyText"/>
        <w:spacing w:before="0" w:after="0" w:line="276" w:lineRule="auto"/>
      </w:pPr>
    </w:p>
    <w:p w:rsidR="00E47682" w:rsidRDefault="00E47682" w:rsidP="00DA3DCF">
      <w:pPr>
        <w:pStyle w:val="BodyText"/>
        <w:spacing w:before="0" w:after="0" w:line="276" w:lineRule="auto"/>
      </w:pPr>
    </w:p>
    <w:p w:rsidR="00E47682" w:rsidRDefault="00E47682" w:rsidP="00DA3DCF">
      <w:pPr>
        <w:pStyle w:val="BodyText"/>
        <w:spacing w:before="0" w:after="0" w:line="276" w:lineRule="auto"/>
      </w:pPr>
    </w:p>
    <w:p w:rsidR="00E47682" w:rsidRDefault="00E47682" w:rsidP="00DA3DCF">
      <w:pPr>
        <w:pStyle w:val="BodyText"/>
        <w:spacing w:before="0" w:after="0" w:line="276" w:lineRule="auto"/>
      </w:pPr>
    </w:p>
    <w:p w:rsidR="009B542A" w:rsidRDefault="0004283E" w:rsidP="00DA3DCF">
      <w:pPr>
        <w:pStyle w:val="BodyText"/>
        <w:spacing w:before="0" w:after="0"/>
      </w:pPr>
      <w:r>
        <w:t>07</w:t>
      </w:r>
      <w:r w:rsidR="00235B49">
        <w:t>.0</w:t>
      </w:r>
      <w:r>
        <w:t>2</w:t>
      </w:r>
      <w:r w:rsidR="00451790">
        <w:t>.201</w:t>
      </w:r>
      <w:r>
        <w:t>4. 13</w:t>
      </w:r>
      <w:r w:rsidR="00A63F2A">
        <w:t>:</w:t>
      </w:r>
      <w:r w:rsidR="001602AF">
        <w:t>25</w:t>
      </w:r>
      <w:bookmarkStart w:id="0" w:name="_GoBack"/>
      <w:bookmarkEnd w:id="0"/>
    </w:p>
    <w:p w:rsidR="007F3CFB" w:rsidRDefault="000D08FF" w:rsidP="00DA3DCF">
      <w:pPr>
        <w:pStyle w:val="BodyText"/>
        <w:spacing w:before="0" w:after="0"/>
      </w:pPr>
      <w:r>
        <w:t>570</w:t>
      </w:r>
      <w:r w:rsidR="00AF73DE">
        <w:br/>
      </w:r>
      <w:r w:rsidR="005F7615">
        <w:t>A. Mālnieks</w:t>
      </w:r>
      <w:r w:rsidR="007F3CFB">
        <w:t xml:space="preserve">, </w:t>
      </w:r>
      <w:r w:rsidR="005F7615">
        <w:t>67013086</w:t>
      </w:r>
    </w:p>
    <w:p w:rsidR="00B81F6C" w:rsidRDefault="00451F28" w:rsidP="00DA3DCF">
      <w:pPr>
        <w:pStyle w:val="BodyText"/>
        <w:spacing w:before="0" w:after="0"/>
      </w:pPr>
      <w:hyperlink r:id="rId10" w:history="1">
        <w:r w:rsidR="00107A45" w:rsidRPr="004C0657">
          <w:rPr>
            <w:rStyle w:val="Hyperlink"/>
          </w:rPr>
          <w:t>Andris.Malnieks@em.gov.lv</w:t>
        </w:r>
      </w:hyperlink>
    </w:p>
    <w:sectPr w:rsidR="00B81F6C" w:rsidSect="00E57A67">
      <w:headerReference w:type="default" r:id="rId11"/>
      <w:footerReference w:type="default" r:id="rId12"/>
      <w:headerReference w:type="first" r:id="rId13"/>
      <w:footerReference w:type="first" r:id="rId14"/>
      <w:pgSz w:w="11907" w:h="16840" w:code="9"/>
      <w:pgMar w:top="1418" w:right="1134" w:bottom="1134"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28" w:rsidRDefault="00451F28">
      <w:r>
        <w:separator/>
      </w:r>
    </w:p>
  </w:endnote>
  <w:endnote w:type="continuationSeparator" w:id="0">
    <w:p w:rsidR="00451F28" w:rsidRDefault="0045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49" w:rsidRPr="00C73A12" w:rsidRDefault="00840186" w:rsidP="00235B49">
    <w:pPr>
      <w:jc w:val="both"/>
      <w:rPr>
        <w:sz w:val="20"/>
      </w:rPr>
    </w:pPr>
    <w:fldSimple w:instr=" FILENAME  \* MERGEFORMAT ">
      <w:r w:rsidR="0004283E" w:rsidRPr="0004283E">
        <w:rPr>
          <w:noProof/>
          <w:sz w:val="20"/>
        </w:rPr>
        <w:t>EMnot_070214</w:t>
      </w:r>
      <w:r w:rsidR="0004283E" w:rsidRPr="0004283E">
        <w:rPr>
          <w:noProof/>
          <w:sz w:val="20"/>
          <w:lang w:eastAsia="lv-LV"/>
        </w:rPr>
        <w:t>_ETN</w:t>
      </w:r>
    </w:fldSimple>
    <w:r w:rsidR="00235B49">
      <w:rPr>
        <w:sz w:val="20"/>
      </w:rPr>
      <w:t xml:space="preserve">; </w:t>
    </w:r>
    <w:r w:rsidR="00235B49" w:rsidRPr="00C73A12">
      <w:rPr>
        <w:sz w:val="20"/>
      </w:rPr>
      <w:t xml:space="preserve">Ministru kabineta </w:t>
    </w:r>
    <w:r w:rsidR="00235B49">
      <w:rPr>
        <w:sz w:val="20"/>
      </w:rPr>
      <w:t xml:space="preserve">noteikumu projekts </w:t>
    </w:r>
    <w:r w:rsidR="00235B49" w:rsidRPr="002729EB">
      <w:rPr>
        <w:sz w:val="20"/>
      </w:rPr>
      <w:t>“</w:t>
    </w:r>
    <w:r w:rsidR="00235B49" w:rsidRPr="00C73A12">
      <w:rPr>
        <w:bCs/>
        <w:sz w:val="20"/>
      </w:rPr>
      <w:t xml:space="preserve">Noteikumi </w:t>
    </w:r>
    <w:r w:rsidR="00235B49">
      <w:rPr>
        <w:bCs/>
        <w:sz w:val="20"/>
      </w:rPr>
      <w:t>par Eiropas tehnisko novērtējumu</w:t>
    </w:r>
    <w:r w:rsidR="00235B49" w:rsidRPr="00C73A12">
      <w:rPr>
        <w:bCs/>
        <w:sz w:val="20"/>
      </w:rPr>
      <w:t>”</w:t>
    </w:r>
  </w:p>
  <w:p w:rsidR="004C4E4A" w:rsidRPr="00E77F5E" w:rsidRDefault="004C4E4A" w:rsidP="00E77F5E">
    <w:pPr>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A" w:rsidRPr="00C73A12" w:rsidRDefault="00840186" w:rsidP="00C81CF2">
    <w:pPr>
      <w:jc w:val="both"/>
      <w:rPr>
        <w:sz w:val="20"/>
      </w:rPr>
    </w:pPr>
    <w:fldSimple w:instr=" FILENAME  \* MERGEFORMAT ">
      <w:r w:rsidR="0004283E" w:rsidRPr="0004283E">
        <w:rPr>
          <w:noProof/>
          <w:sz w:val="20"/>
        </w:rPr>
        <w:t>EMnot_070214</w:t>
      </w:r>
      <w:r w:rsidR="0004283E" w:rsidRPr="0004283E">
        <w:rPr>
          <w:noProof/>
          <w:sz w:val="20"/>
          <w:lang w:eastAsia="lv-LV"/>
        </w:rPr>
        <w:t>_ETN</w:t>
      </w:r>
    </w:fldSimple>
    <w:r w:rsidR="004C4E4A">
      <w:rPr>
        <w:sz w:val="20"/>
      </w:rPr>
      <w:t xml:space="preserve">; </w:t>
    </w:r>
    <w:r w:rsidR="004C4E4A" w:rsidRPr="00C73A12">
      <w:rPr>
        <w:sz w:val="20"/>
      </w:rPr>
      <w:t xml:space="preserve">Ministru kabineta </w:t>
    </w:r>
    <w:r w:rsidR="004C4E4A">
      <w:rPr>
        <w:sz w:val="20"/>
      </w:rPr>
      <w:t xml:space="preserve">noteikumu projekts </w:t>
    </w:r>
    <w:r w:rsidR="002729EB" w:rsidRPr="002729EB">
      <w:rPr>
        <w:sz w:val="20"/>
      </w:rPr>
      <w:t>“</w:t>
    </w:r>
    <w:r w:rsidR="004C4E4A" w:rsidRPr="00C73A12">
      <w:rPr>
        <w:bCs/>
        <w:sz w:val="20"/>
      </w:rPr>
      <w:t xml:space="preserve">Noteikumi </w:t>
    </w:r>
    <w:r w:rsidR="004C4E4A">
      <w:rPr>
        <w:bCs/>
        <w:sz w:val="20"/>
      </w:rPr>
      <w:t>par Eiropas tehnisko novērtējumu</w:t>
    </w:r>
    <w:r w:rsidR="004C4E4A" w:rsidRPr="00C73A12">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28" w:rsidRDefault="00451F28">
      <w:r>
        <w:separator/>
      </w:r>
    </w:p>
  </w:footnote>
  <w:footnote w:type="continuationSeparator" w:id="0">
    <w:p w:rsidR="00451F28" w:rsidRDefault="0045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A" w:rsidRDefault="004C4E4A">
    <w:pPr>
      <w:pStyle w:val="Header"/>
      <w:jc w:val="center"/>
    </w:pPr>
    <w:r>
      <w:fldChar w:fldCharType="begin"/>
    </w:r>
    <w:r>
      <w:instrText xml:space="preserve"> PAGE   \* MERGEFORMAT </w:instrText>
    </w:r>
    <w:r>
      <w:fldChar w:fldCharType="separate"/>
    </w:r>
    <w:r w:rsidR="001602AF">
      <w:rPr>
        <w:noProof/>
      </w:rPr>
      <w:t>3</w:t>
    </w:r>
    <w:r>
      <w:rPr>
        <w:noProof/>
      </w:rPr>
      <w:fldChar w:fldCharType="end"/>
    </w:r>
  </w:p>
  <w:p w:rsidR="004C4E4A" w:rsidRDefault="004C4E4A" w:rsidP="00EF356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A" w:rsidRPr="00071E10" w:rsidRDefault="004C4E4A" w:rsidP="00071E10">
    <w:pPr>
      <w:pStyle w:val="BodyText"/>
      <w:spacing w:line="276" w:lineRule="auto"/>
      <w:jc w:val="right"/>
      <w:rPr>
        <w:sz w:val="28"/>
        <w:szCs w:val="28"/>
      </w:rPr>
    </w:pPr>
    <w:r w:rsidRPr="00CF459C">
      <w:rPr>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F4669BA"/>
    <w:lvl w:ilvl="0">
      <w:start w:val="1"/>
      <w:numFmt w:val="decimal"/>
      <w:lvlText w:val="%1."/>
      <w:legacy w:legacy="1" w:legacySpace="170" w:legacyIndent="0"/>
      <w:lvlJc w:val="left"/>
      <w:pPr>
        <w:ind w:left="0" w:firstLine="0"/>
      </w:p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170" w:legacyIndent="0"/>
      <w:lvlJc w:val="left"/>
      <w:pPr>
        <w:ind w:left="0" w:firstLine="0"/>
      </w:pPr>
      <w:rPr>
        <w:b/>
      </w:rPr>
    </w:lvl>
    <w:lvl w:ilvl="4">
      <w:start w:val="1"/>
      <w:numFmt w:val="decimal"/>
      <w:lvlText w:val="%1.%2.%3.%4.%5."/>
      <w:legacy w:legacy="1" w:legacySpace="170" w:legacyIndent="0"/>
      <w:lvlJc w:val="left"/>
      <w:pPr>
        <w:ind w:left="0" w:firstLine="0"/>
      </w:pPr>
    </w:lvl>
    <w:lvl w:ilvl="5">
      <w:start w:val="1"/>
      <w:numFmt w:val="decimal"/>
      <w:lvlText w:val="%1.%2.%3.%4.%5.%6."/>
      <w:legacy w:legacy="1" w:legacySpace="170" w:legacyIndent="0"/>
      <w:lvlJc w:val="left"/>
      <w:pPr>
        <w:ind w:left="0" w:firstLine="0"/>
      </w:pPr>
    </w:lvl>
    <w:lvl w:ilvl="6">
      <w:start w:val="1"/>
      <w:numFmt w:val="decimal"/>
      <w:lvlText w:val="%1.%2.%3.%4.%5.%6.%7."/>
      <w:legacy w:legacy="1" w:legacySpace="170" w:legacyIndent="0"/>
      <w:lvlJc w:val="left"/>
      <w:pPr>
        <w:ind w:left="0" w:firstLine="0"/>
      </w:pPr>
    </w:lvl>
    <w:lvl w:ilvl="7">
      <w:start w:val="1"/>
      <w:numFmt w:val="decimal"/>
      <w:lvlText w:val="%1.%2.%3.%4.%5.%6.%7.%8."/>
      <w:legacy w:legacy="1" w:legacySpace="170" w:legacyIndent="0"/>
      <w:lvlJc w:val="left"/>
      <w:pPr>
        <w:ind w:left="0" w:firstLine="0"/>
      </w:pPr>
    </w:lvl>
    <w:lvl w:ilvl="8">
      <w:start w:val="1"/>
      <w:numFmt w:val="decimal"/>
      <w:lvlText w:val="%1.%2.%3.%4.%5.%6.%7.%8.%9."/>
      <w:legacy w:legacy="1" w:legacySpace="0" w:legacyIndent="708"/>
      <w:lvlJc w:val="left"/>
      <w:pPr>
        <w:ind w:left="0" w:hanging="708"/>
      </w:pPr>
    </w:lvl>
  </w:abstractNum>
  <w:abstractNum w:abstractNumId="1">
    <w:nsid w:val="011073C3"/>
    <w:multiLevelType w:val="hybridMultilevel"/>
    <w:tmpl w:val="FF7029C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3253F5"/>
    <w:multiLevelType w:val="multilevel"/>
    <w:tmpl w:val="74F2CF88"/>
    <w:lvl w:ilvl="0">
      <w:start w:val="1"/>
      <w:numFmt w:val="decimal"/>
      <w:lvlText w:val="%1."/>
      <w:lvlJc w:val="left"/>
      <w:pPr>
        <w:ind w:left="1070" w:hanging="360"/>
      </w:pPr>
      <w:rPr>
        <w:sz w:val="28"/>
        <w:szCs w:val="28"/>
        <w:u w:val="none"/>
      </w:rPr>
    </w:lvl>
    <w:lvl w:ilvl="1">
      <w:start w:val="1"/>
      <w:numFmt w:val="decimal"/>
      <w:isLgl/>
      <w:lvlText w:val="%1.%2."/>
      <w:lvlJc w:val="left"/>
      <w:pPr>
        <w:ind w:left="1429" w:hanging="720"/>
      </w:pPr>
      <w:rPr>
        <w:rFonts w:hint="default"/>
        <w:sz w:val="28"/>
        <w:szCs w:val="28"/>
        <w:u w:val="none"/>
      </w:rPr>
    </w:lvl>
    <w:lvl w:ilvl="2">
      <w:start w:val="1"/>
      <w:numFmt w:val="decimal"/>
      <w:isLgl/>
      <w:lvlText w:val="%1.%2.%3."/>
      <w:lvlJc w:val="left"/>
      <w:pPr>
        <w:ind w:left="3131" w:hanging="720"/>
      </w:pPr>
      <w:rPr>
        <w:rFonts w:hint="default"/>
        <w:u w:val="none"/>
      </w:rPr>
    </w:lvl>
    <w:lvl w:ilvl="3">
      <w:start w:val="1"/>
      <w:numFmt w:val="decimal"/>
      <w:isLgl/>
      <w:lvlText w:val="%1.%2.%3.%4."/>
      <w:lvlJc w:val="left"/>
      <w:pPr>
        <w:ind w:left="1791" w:hanging="1080"/>
      </w:pPr>
      <w:rPr>
        <w:rFonts w:hint="default"/>
        <w:u w:val="none"/>
      </w:rPr>
    </w:lvl>
    <w:lvl w:ilvl="4">
      <w:start w:val="1"/>
      <w:numFmt w:val="decimal"/>
      <w:isLgl/>
      <w:lvlText w:val="%1.%2.%3.%4.%5."/>
      <w:lvlJc w:val="left"/>
      <w:pPr>
        <w:ind w:left="1792" w:hanging="1080"/>
      </w:pPr>
      <w:rPr>
        <w:rFonts w:hint="default"/>
        <w:u w:val="single"/>
      </w:rPr>
    </w:lvl>
    <w:lvl w:ilvl="5">
      <w:start w:val="1"/>
      <w:numFmt w:val="decimal"/>
      <w:isLgl/>
      <w:lvlText w:val="%1.%2.%3.%4.%5.%6."/>
      <w:lvlJc w:val="left"/>
      <w:pPr>
        <w:ind w:left="2153" w:hanging="1440"/>
      </w:pPr>
      <w:rPr>
        <w:rFonts w:hint="default"/>
        <w:u w:val="single"/>
      </w:rPr>
    </w:lvl>
    <w:lvl w:ilvl="6">
      <w:start w:val="1"/>
      <w:numFmt w:val="decimal"/>
      <w:isLgl/>
      <w:lvlText w:val="%1.%2.%3.%4.%5.%6.%7."/>
      <w:lvlJc w:val="left"/>
      <w:pPr>
        <w:ind w:left="2514" w:hanging="1800"/>
      </w:pPr>
      <w:rPr>
        <w:rFonts w:hint="default"/>
        <w:u w:val="single"/>
      </w:rPr>
    </w:lvl>
    <w:lvl w:ilvl="7">
      <w:start w:val="1"/>
      <w:numFmt w:val="decimal"/>
      <w:isLgl/>
      <w:lvlText w:val="%1.%2.%3.%4.%5.%6.%7.%8."/>
      <w:lvlJc w:val="left"/>
      <w:pPr>
        <w:ind w:left="2515" w:hanging="1800"/>
      </w:pPr>
      <w:rPr>
        <w:rFonts w:hint="default"/>
        <w:u w:val="single"/>
      </w:rPr>
    </w:lvl>
    <w:lvl w:ilvl="8">
      <w:start w:val="1"/>
      <w:numFmt w:val="decimal"/>
      <w:isLgl/>
      <w:lvlText w:val="%1.%2.%3.%4.%5.%6.%7.%8.%9."/>
      <w:lvlJc w:val="left"/>
      <w:pPr>
        <w:ind w:left="2876" w:hanging="2160"/>
      </w:pPr>
      <w:rPr>
        <w:rFonts w:hint="default"/>
        <w:u w:val="single"/>
      </w:rPr>
    </w:lvl>
  </w:abstractNum>
  <w:abstractNum w:abstractNumId="3">
    <w:nsid w:val="0E685B05"/>
    <w:multiLevelType w:val="multilevel"/>
    <w:tmpl w:val="D6286960"/>
    <w:lvl w:ilvl="0">
      <w:start w:val="1"/>
      <w:numFmt w:val="decimal"/>
      <w:lvlText w:val="%1."/>
      <w:lvlJc w:val="left"/>
      <w:pPr>
        <w:ind w:left="928" w:hanging="360"/>
      </w:pPr>
      <w:rPr>
        <w:rFonts w:hint="default"/>
        <w:u w:val="single"/>
      </w:rPr>
    </w:lvl>
    <w:lvl w:ilvl="1">
      <w:start w:val="1"/>
      <w:numFmt w:val="decimal"/>
      <w:lvlText w:val="%1.%2."/>
      <w:lvlJc w:val="left"/>
      <w:pPr>
        <w:ind w:left="1502" w:hanging="432"/>
      </w:pPr>
      <w:rPr>
        <w:rFonts w:hint="default"/>
        <w:u w:val="single"/>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
    <w:nsid w:val="1D3B1938"/>
    <w:multiLevelType w:val="hybridMultilevel"/>
    <w:tmpl w:val="4484D58C"/>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5">
    <w:nsid w:val="23A241BB"/>
    <w:multiLevelType w:val="hybridMultilevel"/>
    <w:tmpl w:val="969AFE18"/>
    <w:lvl w:ilvl="0" w:tplc="72386DE6">
      <w:start w:val="2"/>
      <w:numFmt w:val="bullet"/>
      <w:lvlText w:val=""/>
      <w:lvlJc w:val="left"/>
      <w:pPr>
        <w:ind w:left="1494" w:hanging="360"/>
      </w:pPr>
      <w:rPr>
        <w:rFonts w:ascii="Symbol" w:eastAsia="Times New Roman" w:hAnsi="Symbol"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nsid w:val="2CB31503"/>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
    <w:nsid w:val="36080AF7"/>
    <w:multiLevelType w:val="hybridMultilevel"/>
    <w:tmpl w:val="93D60538"/>
    <w:lvl w:ilvl="0" w:tplc="04260005">
      <w:start w:val="1"/>
      <w:numFmt w:val="bullet"/>
      <w:lvlText w:val=""/>
      <w:lvlJc w:val="left"/>
      <w:pPr>
        <w:ind w:left="1400" w:hanging="360"/>
      </w:pPr>
      <w:rPr>
        <w:rFonts w:ascii="Wingdings" w:hAnsi="Wingdings"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8">
    <w:nsid w:val="4EF30A12"/>
    <w:multiLevelType w:val="hybridMultilevel"/>
    <w:tmpl w:val="4B0EB8A2"/>
    <w:lvl w:ilvl="0" w:tplc="8D2A22E6">
      <w:start w:val="2"/>
      <w:numFmt w:val="bullet"/>
      <w:lvlText w:val=""/>
      <w:lvlJc w:val="left"/>
      <w:pPr>
        <w:ind w:left="1494" w:hanging="360"/>
      </w:pPr>
      <w:rPr>
        <w:rFonts w:ascii="Symbol" w:eastAsia="Times New Roman" w:hAnsi="Symbol"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nsid w:val="4F73364F"/>
    <w:multiLevelType w:val="multilevel"/>
    <w:tmpl w:val="0426001F"/>
    <w:lvl w:ilvl="0">
      <w:start w:val="1"/>
      <w:numFmt w:val="decimal"/>
      <w:lvlText w:val="%1."/>
      <w:lvlJc w:val="left"/>
      <w:pPr>
        <w:ind w:left="1070" w:hanging="360"/>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
    <w:nsid w:val="61AD7F70"/>
    <w:multiLevelType w:val="hybridMultilevel"/>
    <w:tmpl w:val="E4263E68"/>
    <w:lvl w:ilvl="0" w:tplc="8AF8E62A">
      <w:start w:val="1"/>
      <w:numFmt w:val="decimal"/>
      <w:lvlText w:val="%1."/>
      <w:lvlJc w:val="left"/>
      <w:pPr>
        <w:ind w:left="1069" w:hanging="360"/>
      </w:pPr>
      <w:rPr>
        <w:rFonts w:hint="default"/>
        <w:u w:val="singl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677073C2"/>
    <w:multiLevelType w:val="hybridMultilevel"/>
    <w:tmpl w:val="45AA05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
  </w:num>
  <w:num w:numId="2">
    <w:abstractNumId w:val="11"/>
  </w:num>
  <w:num w:numId="3">
    <w:abstractNumId w:val="10"/>
  </w:num>
  <w:num w:numId="4">
    <w:abstractNumId w:val="9"/>
  </w:num>
  <w:num w:numId="5">
    <w:abstractNumId w:val="6"/>
  </w:num>
  <w:num w:numId="6">
    <w:abstractNumId w:val="2"/>
  </w:num>
  <w:num w:numId="7">
    <w:abstractNumId w:val="7"/>
  </w:num>
  <w:num w:numId="8">
    <w:abstractNumId w:val="4"/>
  </w:num>
  <w:num w:numId="9">
    <w:abstractNumId w:val="0"/>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E1"/>
    <w:rsid w:val="000001D0"/>
    <w:rsid w:val="000021BF"/>
    <w:rsid w:val="00002A39"/>
    <w:rsid w:val="000050B3"/>
    <w:rsid w:val="00007467"/>
    <w:rsid w:val="00010303"/>
    <w:rsid w:val="00012EF6"/>
    <w:rsid w:val="000169FC"/>
    <w:rsid w:val="0002084C"/>
    <w:rsid w:val="000208FD"/>
    <w:rsid w:val="00020CEA"/>
    <w:rsid w:val="00022378"/>
    <w:rsid w:val="0002323C"/>
    <w:rsid w:val="00024A1F"/>
    <w:rsid w:val="00027B63"/>
    <w:rsid w:val="0003387D"/>
    <w:rsid w:val="00040C51"/>
    <w:rsid w:val="0004283E"/>
    <w:rsid w:val="0004303D"/>
    <w:rsid w:val="000432F0"/>
    <w:rsid w:val="00043A92"/>
    <w:rsid w:val="00045006"/>
    <w:rsid w:val="00045891"/>
    <w:rsid w:val="00046721"/>
    <w:rsid w:val="00050722"/>
    <w:rsid w:val="00053A86"/>
    <w:rsid w:val="000545C4"/>
    <w:rsid w:val="00055342"/>
    <w:rsid w:val="00067C64"/>
    <w:rsid w:val="00070D1A"/>
    <w:rsid w:val="00071E10"/>
    <w:rsid w:val="00075DBA"/>
    <w:rsid w:val="000774D1"/>
    <w:rsid w:val="000802E6"/>
    <w:rsid w:val="000808D2"/>
    <w:rsid w:val="0008388B"/>
    <w:rsid w:val="00083A5C"/>
    <w:rsid w:val="00085781"/>
    <w:rsid w:val="00086F1A"/>
    <w:rsid w:val="0008786C"/>
    <w:rsid w:val="00090FAC"/>
    <w:rsid w:val="00091F5E"/>
    <w:rsid w:val="0009425F"/>
    <w:rsid w:val="000A0408"/>
    <w:rsid w:val="000A0E59"/>
    <w:rsid w:val="000A1067"/>
    <w:rsid w:val="000A2120"/>
    <w:rsid w:val="000A2595"/>
    <w:rsid w:val="000A4D67"/>
    <w:rsid w:val="000B061E"/>
    <w:rsid w:val="000B0F4B"/>
    <w:rsid w:val="000B11B6"/>
    <w:rsid w:val="000B1F91"/>
    <w:rsid w:val="000B367B"/>
    <w:rsid w:val="000B6FBA"/>
    <w:rsid w:val="000C0376"/>
    <w:rsid w:val="000C30BE"/>
    <w:rsid w:val="000C5803"/>
    <w:rsid w:val="000C6C52"/>
    <w:rsid w:val="000C7322"/>
    <w:rsid w:val="000D08FF"/>
    <w:rsid w:val="000D1EE9"/>
    <w:rsid w:val="000D2353"/>
    <w:rsid w:val="000D51AD"/>
    <w:rsid w:val="000D70D8"/>
    <w:rsid w:val="000D7CD2"/>
    <w:rsid w:val="000E15F1"/>
    <w:rsid w:val="000E1F43"/>
    <w:rsid w:val="000E2288"/>
    <w:rsid w:val="000E5060"/>
    <w:rsid w:val="000E6661"/>
    <w:rsid w:val="000F481F"/>
    <w:rsid w:val="000F5094"/>
    <w:rsid w:val="000F59AA"/>
    <w:rsid w:val="00100FB1"/>
    <w:rsid w:val="0010105B"/>
    <w:rsid w:val="00102398"/>
    <w:rsid w:val="00102DE1"/>
    <w:rsid w:val="001039B9"/>
    <w:rsid w:val="00104227"/>
    <w:rsid w:val="00107782"/>
    <w:rsid w:val="00107A45"/>
    <w:rsid w:val="0011043D"/>
    <w:rsid w:val="00110B65"/>
    <w:rsid w:val="00110CE7"/>
    <w:rsid w:val="00111EFA"/>
    <w:rsid w:val="001134AC"/>
    <w:rsid w:val="001138D1"/>
    <w:rsid w:val="00113B6B"/>
    <w:rsid w:val="00120688"/>
    <w:rsid w:val="001217B0"/>
    <w:rsid w:val="00130576"/>
    <w:rsid w:val="00134A91"/>
    <w:rsid w:val="00136B0E"/>
    <w:rsid w:val="001417C6"/>
    <w:rsid w:val="0014180F"/>
    <w:rsid w:val="00143D56"/>
    <w:rsid w:val="0014523F"/>
    <w:rsid w:val="00146192"/>
    <w:rsid w:val="00146368"/>
    <w:rsid w:val="00147AA2"/>
    <w:rsid w:val="00152DEF"/>
    <w:rsid w:val="001602AF"/>
    <w:rsid w:val="00161115"/>
    <w:rsid w:val="001631D4"/>
    <w:rsid w:val="001633CC"/>
    <w:rsid w:val="001639EB"/>
    <w:rsid w:val="00163A46"/>
    <w:rsid w:val="001666E9"/>
    <w:rsid w:val="00167878"/>
    <w:rsid w:val="00167A99"/>
    <w:rsid w:val="00171CB2"/>
    <w:rsid w:val="001732B0"/>
    <w:rsid w:val="001752AE"/>
    <w:rsid w:val="00177AE3"/>
    <w:rsid w:val="00180E6A"/>
    <w:rsid w:val="00182231"/>
    <w:rsid w:val="00182C4D"/>
    <w:rsid w:val="0018595F"/>
    <w:rsid w:val="0018626A"/>
    <w:rsid w:val="00187307"/>
    <w:rsid w:val="00192D65"/>
    <w:rsid w:val="001936E7"/>
    <w:rsid w:val="00193789"/>
    <w:rsid w:val="00194CA6"/>
    <w:rsid w:val="001970F8"/>
    <w:rsid w:val="001B3F8D"/>
    <w:rsid w:val="001B5150"/>
    <w:rsid w:val="001B65C9"/>
    <w:rsid w:val="001B78C3"/>
    <w:rsid w:val="001B7D96"/>
    <w:rsid w:val="001C12DA"/>
    <w:rsid w:val="001C2BF9"/>
    <w:rsid w:val="001C42C1"/>
    <w:rsid w:val="001D1927"/>
    <w:rsid w:val="001D3322"/>
    <w:rsid w:val="001D75EB"/>
    <w:rsid w:val="001E3323"/>
    <w:rsid w:val="001E609E"/>
    <w:rsid w:val="001F148E"/>
    <w:rsid w:val="001F2982"/>
    <w:rsid w:val="001F4701"/>
    <w:rsid w:val="001F6C92"/>
    <w:rsid w:val="00205DD1"/>
    <w:rsid w:val="0021110F"/>
    <w:rsid w:val="0021286D"/>
    <w:rsid w:val="00213152"/>
    <w:rsid w:val="002146EF"/>
    <w:rsid w:val="00220F70"/>
    <w:rsid w:val="00225B10"/>
    <w:rsid w:val="002313A3"/>
    <w:rsid w:val="00235B49"/>
    <w:rsid w:val="00237AB8"/>
    <w:rsid w:val="002454AA"/>
    <w:rsid w:val="002455E2"/>
    <w:rsid w:val="00245F53"/>
    <w:rsid w:val="00251377"/>
    <w:rsid w:val="002517DE"/>
    <w:rsid w:val="00251DC7"/>
    <w:rsid w:val="00255054"/>
    <w:rsid w:val="00255F5C"/>
    <w:rsid w:val="0025678E"/>
    <w:rsid w:val="002573F4"/>
    <w:rsid w:val="00260339"/>
    <w:rsid w:val="00264B50"/>
    <w:rsid w:val="002729EB"/>
    <w:rsid w:val="00276A06"/>
    <w:rsid w:val="00277830"/>
    <w:rsid w:val="00280FB0"/>
    <w:rsid w:val="00284B06"/>
    <w:rsid w:val="00285DEB"/>
    <w:rsid w:val="00290E33"/>
    <w:rsid w:val="00293801"/>
    <w:rsid w:val="00293A67"/>
    <w:rsid w:val="0029648B"/>
    <w:rsid w:val="00296E81"/>
    <w:rsid w:val="002A2B57"/>
    <w:rsid w:val="002A3F0D"/>
    <w:rsid w:val="002B1436"/>
    <w:rsid w:val="002B19FC"/>
    <w:rsid w:val="002B7CBE"/>
    <w:rsid w:val="002C17A7"/>
    <w:rsid w:val="002C2810"/>
    <w:rsid w:val="002C7C45"/>
    <w:rsid w:val="002D09F6"/>
    <w:rsid w:val="002D2018"/>
    <w:rsid w:val="002D58ED"/>
    <w:rsid w:val="002D6AE4"/>
    <w:rsid w:val="002D7241"/>
    <w:rsid w:val="002E1E9D"/>
    <w:rsid w:val="002F7E65"/>
    <w:rsid w:val="00301E46"/>
    <w:rsid w:val="00304778"/>
    <w:rsid w:val="003138B8"/>
    <w:rsid w:val="00313C2B"/>
    <w:rsid w:val="00314438"/>
    <w:rsid w:val="00315072"/>
    <w:rsid w:val="00317356"/>
    <w:rsid w:val="00321B83"/>
    <w:rsid w:val="00325432"/>
    <w:rsid w:val="003263F0"/>
    <w:rsid w:val="00331973"/>
    <w:rsid w:val="00332A0F"/>
    <w:rsid w:val="0034235B"/>
    <w:rsid w:val="003432F8"/>
    <w:rsid w:val="003445B5"/>
    <w:rsid w:val="00345B24"/>
    <w:rsid w:val="00347F23"/>
    <w:rsid w:val="0035778A"/>
    <w:rsid w:val="00360023"/>
    <w:rsid w:val="003613DB"/>
    <w:rsid w:val="00367473"/>
    <w:rsid w:val="00367FAB"/>
    <w:rsid w:val="00370B8C"/>
    <w:rsid w:val="003769E9"/>
    <w:rsid w:val="003819F8"/>
    <w:rsid w:val="00382D1E"/>
    <w:rsid w:val="00385D2D"/>
    <w:rsid w:val="00387B85"/>
    <w:rsid w:val="00390901"/>
    <w:rsid w:val="00391319"/>
    <w:rsid w:val="00391C8A"/>
    <w:rsid w:val="0039283F"/>
    <w:rsid w:val="0039500E"/>
    <w:rsid w:val="00397444"/>
    <w:rsid w:val="003A0F9B"/>
    <w:rsid w:val="003A130D"/>
    <w:rsid w:val="003A3D57"/>
    <w:rsid w:val="003A520B"/>
    <w:rsid w:val="003A6047"/>
    <w:rsid w:val="003A77B0"/>
    <w:rsid w:val="003A7804"/>
    <w:rsid w:val="003B0C60"/>
    <w:rsid w:val="003B172D"/>
    <w:rsid w:val="003B2449"/>
    <w:rsid w:val="003C1EFD"/>
    <w:rsid w:val="003C217C"/>
    <w:rsid w:val="003C23A2"/>
    <w:rsid w:val="003C2C96"/>
    <w:rsid w:val="003C552C"/>
    <w:rsid w:val="003C68D4"/>
    <w:rsid w:val="003D018D"/>
    <w:rsid w:val="003D1397"/>
    <w:rsid w:val="003D2CE9"/>
    <w:rsid w:val="003E1CAA"/>
    <w:rsid w:val="003E49FD"/>
    <w:rsid w:val="003E69AF"/>
    <w:rsid w:val="003F0047"/>
    <w:rsid w:val="003F0324"/>
    <w:rsid w:val="003F28AD"/>
    <w:rsid w:val="003F3EC3"/>
    <w:rsid w:val="003F46E5"/>
    <w:rsid w:val="003F520E"/>
    <w:rsid w:val="00400F78"/>
    <w:rsid w:val="004055EB"/>
    <w:rsid w:val="00405969"/>
    <w:rsid w:val="00406CFB"/>
    <w:rsid w:val="00407364"/>
    <w:rsid w:val="00410714"/>
    <w:rsid w:val="004141BB"/>
    <w:rsid w:val="00414E66"/>
    <w:rsid w:val="00417D29"/>
    <w:rsid w:val="00423272"/>
    <w:rsid w:val="004250A2"/>
    <w:rsid w:val="0043054A"/>
    <w:rsid w:val="0043210F"/>
    <w:rsid w:val="00432E28"/>
    <w:rsid w:val="00433816"/>
    <w:rsid w:val="00435E55"/>
    <w:rsid w:val="00442B1A"/>
    <w:rsid w:val="00451790"/>
    <w:rsid w:val="00451F28"/>
    <w:rsid w:val="0045265F"/>
    <w:rsid w:val="00454049"/>
    <w:rsid w:val="00455EC2"/>
    <w:rsid w:val="004620F1"/>
    <w:rsid w:val="00463514"/>
    <w:rsid w:val="00464E43"/>
    <w:rsid w:val="00473587"/>
    <w:rsid w:val="00474D2C"/>
    <w:rsid w:val="00482079"/>
    <w:rsid w:val="00482170"/>
    <w:rsid w:val="00484327"/>
    <w:rsid w:val="00485AFD"/>
    <w:rsid w:val="004870C7"/>
    <w:rsid w:val="00490D1D"/>
    <w:rsid w:val="0049686B"/>
    <w:rsid w:val="004A1F47"/>
    <w:rsid w:val="004A37CC"/>
    <w:rsid w:val="004A49E3"/>
    <w:rsid w:val="004B24C8"/>
    <w:rsid w:val="004B3534"/>
    <w:rsid w:val="004B472A"/>
    <w:rsid w:val="004B5190"/>
    <w:rsid w:val="004B6B7B"/>
    <w:rsid w:val="004C0AD6"/>
    <w:rsid w:val="004C34DB"/>
    <w:rsid w:val="004C4E4A"/>
    <w:rsid w:val="004D41EE"/>
    <w:rsid w:val="004D447A"/>
    <w:rsid w:val="004D51F7"/>
    <w:rsid w:val="004E79FF"/>
    <w:rsid w:val="004F201D"/>
    <w:rsid w:val="004F4D9B"/>
    <w:rsid w:val="004F5B44"/>
    <w:rsid w:val="0050189C"/>
    <w:rsid w:val="00514B98"/>
    <w:rsid w:val="00515CD2"/>
    <w:rsid w:val="005207E4"/>
    <w:rsid w:val="005218D0"/>
    <w:rsid w:val="0052325E"/>
    <w:rsid w:val="005263A5"/>
    <w:rsid w:val="005273F3"/>
    <w:rsid w:val="005306E4"/>
    <w:rsid w:val="00532718"/>
    <w:rsid w:val="005345E9"/>
    <w:rsid w:val="00536C94"/>
    <w:rsid w:val="00540EC2"/>
    <w:rsid w:val="00542682"/>
    <w:rsid w:val="00542718"/>
    <w:rsid w:val="005436C0"/>
    <w:rsid w:val="00544229"/>
    <w:rsid w:val="00545022"/>
    <w:rsid w:val="00545AC6"/>
    <w:rsid w:val="005462F2"/>
    <w:rsid w:val="00552AA8"/>
    <w:rsid w:val="0055384C"/>
    <w:rsid w:val="00553DEC"/>
    <w:rsid w:val="00557D5B"/>
    <w:rsid w:val="00561581"/>
    <w:rsid w:val="005657E2"/>
    <w:rsid w:val="00572B31"/>
    <w:rsid w:val="005742F8"/>
    <w:rsid w:val="0057442C"/>
    <w:rsid w:val="005753F7"/>
    <w:rsid w:val="00575CF6"/>
    <w:rsid w:val="005802FD"/>
    <w:rsid w:val="005807E0"/>
    <w:rsid w:val="00581F55"/>
    <w:rsid w:val="0058242A"/>
    <w:rsid w:val="005829C8"/>
    <w:rsid w:val="00585661"/>
    <w:rsid w:val="00586230"/>
    <w:rsid w:val="0058652F"/>
    <w:rsid w:val="00587BEB"/>
    <w:rsid w:val="00590345"/>
    <w:rsid w:val="00591C76"/>
    <w:rsid w:val="00593650"/>
    <w:rsid w:val="0059513A"/>
    <w:rsid w:val="00595F1F"/>
    <w:rsid w:val="005976B5"/>
    <w:rsid w:val="005A4339"/>
    <w:rsid w:val="005A44A2"/>
    <w:rsid w:val="005A5377"/>
    <w:rsid w:val="005A5C72"/>
    <w:rsid w:val="005A756A"/>
    <w:rsid w:val="005B13F1"/>
    <w:rsid w:val="005B2F7B"/>
    <w:rsid w:val="005B5B70"/>
    <w:rsid w:val="005B76AE"/>
    <w:rsid w:val="005C05C1"/>
    <w:rsid w:val="005C3709"/>
    <w:rsid w:val="005C6BD1"/>
    <w:rsid w:val="005D2504"/>
    <w:rsid w:val="005D7139"/>
    <w:rsid w:val="005E0A00"/>
    <w:rsid w:val="005E13B9"/>
    <w:rsid w:val="005E2E7D"/>
    <w:rsid w:val="005E6428"/>
    <w:rsid w:val="005F0716"/>
    <w:rsid w:val="005F4997"/>
    <w:rsid w:val="005F55EB"/>
    <w:rsid w:val="005F6D7C"/>
    <w:rsid w:val="005F7615"/>
    <w:rsid w:val="005F7683"/>
    <w:rsid w:val="00612F5C"/>
    <w:rsid w:val="00617CFA"/>
    <w:rsid w:val="006200BD"/>
    <w:rsid w:val="00622130"/>
    <w:rsid w:val="00623363"/>
    <w:rsid w:val="0062789F"/>
    <w:rsid w:val="0063441F"/>
    <w:rsid w:val="00636EA6"/>
    <w:rsid w:val="00637076"/>
    <w:rsid w:val="006437C5"/>
    <w:rsid w:val="00643D95"/>
    <w:rsid w:val="00645CD4"/>
    <w:rsid w:val="00651A51"/>
    <w:rsid w:val="00653B8E"/>
    <w:rsid w:val="00653BC7"/>
    <w:rsid w:val="00653BCC"/>
    <w:rsid w:val="006659AA"/>
    <w:rsid w:val="00665D47"/>
    <w:rsid w:val="00670696"/>
    <w:rsid w:val="00672BCA"/>
    <w:rsid w:val="00674835"/>
    <w:rsid w:val="0067496C"/>
    <w:rsid w:val="0067788F"/>
    <w:rsid w:val="00681B7E"/>
    <w:rsid w:val="00685ABA"/>
    <w:rsid w:val="00686094"/>
    <w:rsid w:val="006868ED"/>
    <w:rsid w:val="00687FB4"/>
    <w:rsid w:val="00692F93"/>
    <w:rsid w:val="00693E69"/>
    <w:rsid w:val="0069726C"/>
    <w:rsid w:val="006A1E8C"/>
    <w:rsid w:val="006A5ADE"/>
    <w:rsid w:val="006A60E3"/>
    <w:rsid w:val="006B157C"/>
    <w:rsid w:val="006C0E48"/>
    <w:rsid w:val="006C4173"/>
    <w:rsid w:val="006C7DFB"/>
    <w:rsid w:val="006D30A3"/>
    <w:rsid w:val="006D48F0"/>
    <w:rsid w:val="006D49D3"/>
    <w:rsid w:val="006E0246"/>
    <w:rsid w:val="006E2DD6"/>
    <w:rsid w:val="006E346C"/>
    <w:rsid w:val="006E60FF"/>
    <w:rsid w:val="006F0268"/>
    <w:rsid w:val="006F03DB"/>
    <w:rsid w:val="006F10BB"/>
    <w:rsid w:val="006F1E7B"/>
    <w:rsid w:val="006F4CD2"/>
    <w:rsid w:val="006F6DAC"/>
    <w:rsid w:val="006F7B6A"/>
    <w:rsid w:val="007015E4"/>
    <w:rsid w:val="0070210B"/>
    <w:rsid w:val="0070718C"/>
    <w:rsid w:val="00707192"/>
    <w:rsid w:val="00714E08"/>
    <w:rsid w:val="00716116"/>
    <w:rsid w:val="007164FA"/>
    <w:rsid w:val="00720616"/>
    <w:rsid w:val="00720ABA"/>
    <w:rsid w:val="00727C10"/>
    <w:rsid w:val="00730C8E"/>
    <w:rsid w:val="00730CCF"/>
    <w:rsid w:val="007314C3"/>
    <w:rsid w:val="00731E35"/>
    <w:rsid w:val="007327ED"/>
    <w:rsid w:val="00733499"/>
    <w:rsid w:val="00740FDD"/>
    <w:rsid w:val="0074505A"/>
    <w:rsid w:val="00745207"/>
    <w:rsid w:val="00751C45"/>
    <w:rsid w:val="007528B6"/>
    <w:rsid w:val="007667E2"/>
    <w:rsid w:val="00772FD6"/>
    <w:rsid w:val="00777AD4"/>
    <w:rsid w:val="00781532"/>
    <w:rsid w:val="0078240B"/>
    <w:rsid w:val="00782A43"/>
    <w:rsid w:val="0078602C"/>
    <w:rsid w:val="00796BD4"/>
    <w:rsid w:val="007A0476"/>
    <w:rsid w:val="007A2345"/>
    <w:rsid w:val="007A5ED4"/>
    <w:rsid w:val="007B16A7"/>
    <w:rsid w:val="007B5618"/>
    <w:rsid w:val="007B6FF2"/>
    <w:rsid w:val="007C66D8"/>
    <w:rsid w:val="007D14D5"/>
    <w:rsid w:val="007D3584"/>
    <w:rsid w:val="007E01A1"/>
    <w:rsid w:val="007E08BE"/>
    <w:rsid w:val="007E2863"/>
    <w:rsid w:val="007E651B"/>
    <w:rsid w:val="007F04AC"/>
    <w:rsid w:val="007F3CFB"/>
    <w:rsid w:val="007F4265"/>
    <w:rsid w:val="007F48C8"/>
    <w:rsid w:val="007F5AAD"/>
    <w:rsid w:val="007F668E"/>
    <w:rsid w:val="007F6BBF"/>
    <w:rsid w:val="00803D5B"/>
    <w:rsid w:val="00805F90"/>
    <w:rsid w:val="0081381C"/>
    <w:rsid w:val="00816813"/>
    <w:rsid w:val="008203C5"/>
    <w:rsid w:val="008229B3"/>
    <w:rsid w:val="008234E7"/>
    <w:rsid w:val="00830044"/>
    <w:rsid w:val="008302B1"/>
    <w:rsid w:val="00833ADE"/>
    <w:rsid w:val="00837648"/>
    <w:rsid w:val="0083795D"/>
    <w:rsid w:val="008400E7"/>
    <w:rsid w:val="00840186"/>
    <w:rsid w:val="00846830"/>
    <w:rsid w:val="00847301"/>
    <w:rsid w:val="0085050F"/>
    <w:rsid w:val="00850B53"/>
    <w:rsid w:val="008535DE"/>
    <w:rsid w:val="00854A8E"/>
    <w:rsid w:val="00856ACA"/>
    <w:rsid w:val="008629E4"/>
    <w:rsid w:val="0086338B"/>
    <w:rsid w:val="00864286"/>
    <w:rsid w:val="00867149"/>
    <w:rsid w:val="00867F5D"/>
    <w:rsid w:val="0087070F"/>
    <w:rsid w:val="00875B01"/>
    <w:rsid w:val="00877146"/>
    <w:rsid w:val="0088147E"/>
    <w:rsid w:val="00881786"/>
    <w:rsid w:val="00884227"/>
    <w:rsid w:val="00887B27"/>
    <w:rsid w:val="008938DD"/>
    <w:rsid w:val="00893F2F"/>
    <w:rsid w:val="008947A4"/>
    <w:rsid w:val="00896520"/>
    <w:rsid w:val="008A034E"/>
    <w:rsid w:val="008A3170"/>
    <w:rsid w:val="008A6879"/>
    <w:rsid w:val="008A6A32"/>
    <w:rsid w:val="008A6B4E"/>
    <w:rsid w:val="008B0E09"/>
    <w:rsid w:val="008B19B9"/>
    <w:rsid w:val="008B3FE8"/>
    <w:rsid w:val="008B7AA9"/>
    <w:rsid w:val="008C0548"/>
    <w:rsid w:val="008C11C7"/>
    <w:rsid w:val="008C25E1"/>
    <w:rsid w:val="008C3249"/>
    <w:rsid w:val="008C609A"/>
    <w:rsid w:val="008C67D1"/>
    <w:rsid w:val="008C6D71"/>
    <w:rsid w:val="008C6F38"/>
    <w:rsid w:val="008C7575"/>
    <w:rsid w:val="008D3514"/>
    <w:rsid w:val="008D555D"/>
    <w:rsid w:val="008D6C71"/>
    <w:rsid w:val="008E09C0"/>
    <w:rsid w:val="008E1BD2"/>
    <w:rsid w:val="008F2F1A"/>
    <w:rsid w:val="008F3DF3"/>
    <w:rsid w:val="009030E1"/>
    <w:rsid w:val="00905949"/>
    <w:rsid w:val="009100FD"/>
    <w:rsid w:val="00912BF2"/>
    <w:rsid w:val="0091716E"/>
    <w:rsid w:val="00920D27"/>
    <w:rsid w:val="00920FB7"/>
    <w:rsid w:val="009250A1"/>
    <w:rsid w:val="009455EB"/>
    <w:rsid w:val="00947E09"/>
    <w:rsid w:val="009507C0"/>
    <w:rsid w:val="0095208B"/>
    <w:rsid w:val="009553CB"/>
    <w:rsid w:val="009611EA"/>
    <w:rsid w:val="00972558"/>
    <w:rsid w:val="00972E23"/>
    <w:rsid w:val="009733D9"/>
    <w:rsid w:val="00974F28"/>
    <w:rsid w:val="009760F7"/>
    <w:rsid w:val="00977091"/>
    <w:rsid w:val="009777C5"/>
    <w:rsid w:val="00981657"/>
    <w:rsid w:val="00992B26"/>
    <w:rsid w:val="00995172"/>
    <w:rsid w:val="0099650B"/>
    <w:rsid w:val="00997ACD"/>
    <w:rsid w:val="009A1AAE"/>
    <w:rsid w:val="009A5B78"/>
    <w:rsid w:val="009A7072"/>
    <w:rsid w:val="009B02B5"/>
    <w:rsid w:val="009B0964"/>
    <w:rsid w:val="009B24A9"/>
    <w:rsid w:val="009B542A"/>
    <w:rsid w:val="009B6858"/>
    <w:rsid w:val="009B6CA7"/>
    <w:rsid w:val="009C0F61"/>
    <w:rsid w:val="009C1733"/>
    <w:rsid w:val="009C2FBE"/>
    <w:rsid w:val="009C589D"/>
    <w:rsid w:val="009C6CF1"/>
    <w:rsid w:val="009D03D2"/>
    <w:rsid w:val="009D10D0"/>
    <w:rsid w:val="009D353C"/>
    <w:rsid w:val="009D771F"/>
    <w:rsid w:val="009D7B3D"/>
    <w:rsid w:val="009E3521"/>
    <w:rsid w:val="009E3D68"/>
    <w:rsid w:val="009E3E94"/>
    <w:rsid w:val="009E3EEB"/>
    <w:rsid w:val="009E5E61"/>
    <w:rsid w:val="009F0EBE"/>
    <w:rsid w:val="009F3750"/>
    <w:rsid w:val="009F721D"/>
    <w:rsid w:val="00A01296"/>
    <w:rsid w:val="00A02E56"/>
    <w:rsid w:val="00A035FF"/>
    <w:rsid w:val="00A0569E"/>
    <w:rsid w:val="00A06BC7"/>
    <w:rsid w:val="00A06DD6"/>
    <w:rsid w:val="00A12649"/>
    <w:rsid w:val="00A14332"/>
    <w:rsid w:val="00A1453A"/>
    <w:rsid w:val="00A15FCE"/>
    <w:rsid w:val="00A2088C"/>
    <w:rsid w:val="00A2297D"/>
    <w:rsid w:val="00A231D1"/>
    <w:rsid w:val="00A263CD"/>
    <w:rsid w:val="00A26569"/>
    <w:rsid w:val="00A33DE2"/>
    <w:rsid w:val="00A368C4"/>
    <w:rsid w:val="00A37D39"/>
    <w:rsid w:val="00A37D8B"/>
    <w:rsid w:val="00A429FE"/>
    <w:rsid w:val="00A436FD"/>
    <w:rsid w:val="00A461F4"/>
    <w:rsid w:val="00A51B01"/>
    <w:rsid w:val="00A53BA8"/>
    <w:rsid w:val="00A54725"/>
    <w:rsid w:val="00A5488D"/>
    <w:rsid w:val="00A615E8"/>
    <w:rsid w:val="00A63F2A"/>
    <w:rsid w:val="00A67760"/>
    <w:rsid w:val="00A713F7"/>
    <w:rsid w:val="00A8106C"/>
    <w:rsid w:val="00A858AC"/>
    <w:rsid w:val="00A86FC2"/>
    <w:rsid w:val="00A90B2C"/>
    <w:rsid w:val="00A90BDD"/>
    <w:rsid w:val="00AA2464"/>
    <w:rsid w:val="00AA6F22"/>
    <w:rsid w:val="00AB239D"/>
    <w:rsid w:val="00AB30AD"/>
    <w:rsid w:val="00AB72B3"/>
    <w:rsid w:val="00AC1742"/>
    <w:rsid w:val="00AC4E79"/>
    <w:rsid w:val="00AD110C"/>
    <w:rsid w:val="00AD152E"/>
    <w:rsid w:val="00AD186F"/>
    <w:rsid w:val="00AD369F"/>
    <w:rsid w:val="00AD682C"/>
    <w:rsid w:val="00AD76FC"/>
    <w:rsid w:val="00AE1897"/>
    <w:rsid w:val="00AE6E93"/>
    <w:rsid w:val="00AF524C"/>
    <w:rsid w:val="00AF73DE"/>
    <w:rsid w:val="00B004BF"/>
    <w:rsid w:val="00B00D27"/>
    <w:rsid w:val="00B0118C"/>
    <w:rsid w:val="00B01222"/>
    <w:rsid w:val="00B068FF"/>
    <w:rsid w:val="00B16F09"/>
    <w:rsid w:val="00B2279C"/>
    <w:rsid w:val="00B22BD3"/>
    <w:rsid w:val="00B27C32"/>
    <w:rsid w:val="00B30FF3"/>
    <w:rsid w:val="00B3591B"/>
    <w:rsid w:val="00B4357D"/>
    <w:rsid w:val="00B45B5E"/>
    <w:rsid w:val="00B47B3B"/>
    <w:rsid w:val="00B51484"/>
    <w:rsid w:val="00B54323"/>
    <w:rsid w:val="00B559E7"/>
    <w:rsid w:val="00B60046"/>
    <w:rsid w:val="00B60542"/>
    <w:rsid w:val="00B61361"/>
    <w:rsid w:val="00B65D22"/>
    <w:rsid w:val="00B7490F"/>
    <w:rsid w:val="00B756C3"/>
    <w:rsid w:val="00B762EF"/>
    <w:rsid w:val="00B76649"/>
    <w:rsid w:val="00B80005"/>
    <w:rsid w:val="00B81F6C"/>
    <w:rsid w:val="00B90748"/>
    <w:rsid w:val="00B937DC"/>
    <w:rsid w:val="00B93F23"/>
    <w:rsid w:val="00B96F46"/>
    <w:rsid w:val="00B97B9F"/>
    <w:rsid w:val="00BA08EE"/>
    <w:rsid w:val="00BA1CEA"/>
    <w:rsid w:val="00BA3068"/>
    <w:rsid w:val="00BA515A"/>
    <w:rsid w:val="00BB098B"/>
    <w:rsid w:val="00BB3B27"/>
    <w:rsid w:val="00BB4274"/>
    <w:rsid w:val="00BB5EDE"/>
    <w:rsid w:val="00BC14DF"/>
    <w:rsid w:val="00BC1E06"/>
    <w:rsid w:val="00BC2088"/>
    <w:rsid w:val="00BC2558"/>
    <w:rsid w:val="00BC2F4D"/>
    <w:rsid w:val="00BC3E62"/>
    <w:rsid w:val="00BC6D6D"/>
    <w:rsid w:val="00BD2CEC"/>
    <w:rsid w:val="00BD3F56"/>
    <w:rsid w:val="00BD4681"/>
    <w:rsid w:val="00BE02C4"/>
    <w:rsid w:val="00BE14D1"/>
    <w:rsid w:val="00BE3113"/>
    <w:rsid w:val="00BE32C9"/>
    <w:rsid w:val="00BF118E"/>
    <w:rsid w:val="00BF35F5"/>
    <w:rsid w:val="00BF67E6"/>
    <w:rsid w:val="00BF7E8B"/>
    <w:rsid w:val="00C0102E"/>
    <w:rsid w:val="00C01CFF"/>
    <w:rsid w:val="00C02D86"/>
    <w:rsid w:val="00C0310C"/>
    <w:rsid w:val="00C04E31"/>
    <w:rsid w:val="00C05263"/>
    <w:rsid w:val="00C05997"/>
    <w:rsid w:val="00C05E1E"/>
    <w:rsid w:val="00C12FE8"/>
    <w:rsid w:val="00C16B4A"/>
    <w:rsid w:val="00C22213"/>
    <w:rsid w:val="00C24881"/>
    <w:rsid w:val="00C32EE2"/>
    <w:rsid w:val="00C33559"/>
    <w:rsid w:val="00C37415"/>
    <w:rsid w:val="00C42FDA"/>
    <w:rsid w:val="00C442E7"/>
    <w:rsid w:val="00C455F7"/>
    <w:rsid w:val="00C50450"/>
    <w:rsid w:val="00C56FF3"/>
    <w:rsid w:val="00C64731"/>
    <w:rsid w:val="00C64B25"/>
    <w:rsid w:val="00C660CD"/>
    <w:rsid w:val="00C66C18"/>
    <w:rsid w:val="00C721A7"/>
    <w:rsid w:val="00C73A12"/>
    <w:rsid w:val="00C73DC2"/>
    <w:rsid w:val="00C76945"/>
    <w:rsid w:val="00C803E2"/>
    <w:rsid w:val="00C81CF2"/>
    <w:rsid w:val="00C85866"/>
    <w:rsid w:val="00C85C6C"/>
    <w:rsid w:val="00C903AE"/>
    <w:rsid w:val="00C94B65"/>
    <w:rsid w:val="00C9553D"/>
    <w:rsid w:val="00CA0BE1"/>
    <w:rsid w:val="00CA2FDE"/>
    <w:rsid w:val="00CA34B0"/>
    <w:rsid w:val="00CB0E0B"/>
    <w:rsid w:val="00CB10AF"/>
    <w:rsid w:val="00CB123B"/>
    <w:rsid w:val="00CB4797"/>
    <w:rsid w:val="00CB4ADC"/>
    <w:rsid w:val="00CB50D9"/>
    <w:rsid w:val="00CB77C3"/>
    <w:rsid w:val="00CB7BCD"/>
    <w:rsid w:val="00CB7D21"/>
    <w:rsid w:val="00CC3EBE"/>
    <w:rsid w:val="00CC46C9"/>
    <w:rsid w:val="00CC5E06"/>
    <w:rsid w:val="00CC7A78"/>
    <w:rsid w:val="00CD246E"/>
    <w:rsid w:val="00CD2FC0"/>
    <w:rsid w:val="00CD303F"/>
    <w:rsid w:val="00CD50D0"/>
    <w:rsid w:val="00CD575D"/>
    <w:rsid w:val="00CD61F9"/>
    <w:rsid w:val="00CD7461"/>
    <w:rsid w:val="00CD7666"/>
    <w:rsid w:val="00CE5DA2"/>
    <w:rsid w:val="00CE75CA"/>
    <w:rsid w:val="00CF1AB8"/>
    <w:rsid w:val="00CF3ECD"/>
    <w:rsid w:val="00CF459C"/>
    <w:rsid w:val="00CF7C1C"/>
    <w:rsid w:val="00D00257"/>
    <w:rsid w:val="00D0198E"/>
    <w:rsid w:val="00D0259B"/>
    <w:rsid w:val="00D03106"/>
    <w:rsid w:val="00D03E14"/>
    <w:rsid w:val="00D03EBC"/>
    <w:rsid w:val="00D1017F"/>
    <w:rsid w:val="00D12558"/>
    <w:rsid w:val="00D154D6"/>
    <w:rsid w:val="00D15B57"/>
    <w:rsid w:val="00D20527"/>
    <w:rsid w:val="00D23480"/>
    <w:rsid w:val="00D26E39"/>
    <w:rsid w:val="00D31077"/>
    <w:rsid w:val="00D34E60"/>
    <w:rsid w:val="00D355A8"/>
    <w:rsid w:val="00D36C27"/>
    <w:rsid w:val="00D36C39"/>
    <w:rsid w:val="00D37180"/>
    <w:rsid w:val="00D47D4D"/>
    <w:rsid w:val="00D47DEE"/>
    <w:rsid w:val="00D527BC"/>
    <w:rsid w:val="00D53699"/>
    <w:rsid w:val="00D5450A"/>
    <w:rsid w:val="00D60444"/>
    <w:rsid w:val="00D62047"/>
    <w:rsid w:val="00D66023"/>
    <w:rsid w:val="00D6755F"/>
    <w:rsid w:val="00D70517"/>
    <w:rsid w:val="00D7230F"/>
    <w:rsid w:val="00D72DFE"/>
    <w:rsid w:val="00D73EF1"/>
    <w:rsid w:val="00D73F32"/>
    <w:rsid w:val="00D748EF"/>
    <w:rsid w:val="00D80FF9"/>
    <w:rsid w:val="00D8187F"/>
    <w:rsid w:val="00D82060"/>
    <w:rsid w:val="00D837B4"/>
    <w:rsid w:val="00D84981"/>
    <w:rsid w:val="00D84D36"/>
    <w:rsid w:val="00D84DBE"/>
    <w:rsid w:val="00D974B4"/>
    <w:rsid w:val="00DA10B2"/>
    <w:rsid w:val="00DA3DCF"/>
    <w:rsid w:val="00DA688E"/>
    <w:rsid w:val="00DA6937"/>
    <w:rsid w:val="00DA7A64"/>
    <w:rsid w:val="00DB0CBF"/>
    <w:rsid w:val="00DB1708"/>
    <w:rsid w:val="00DB2AC9"/>
    <w:rsid w:val="00DB5973"/>
    <w:rsid w:val="00DC15D1"/>
    <w:rsid w:val="00DC7DED"/>
    <w:rsid w:val="00DD6E28"/>
    <w:rsid w:val="00DD7C92"/>
    <w:rsid w:val="00DE01D4"/>
    <w:rsid w:val="00DE0501"/>
    <w:rsid w:val="00DE48F2"/>
    <w:rsid w:val="00DF22C9"/>
    <w:rsid w:val="00DF2EC9"/>
    <w:rsid w:val="00DF53D6"/>
    <w:rsid w:val="00E06F1F"/>
    <w:rsid w:val="00E100FF"/>
    <w:rsid w:val="00E154FF"/>
    <w:rsid w:val="00E157D2"/>
    <w:rsid w:val="00E15B1F"/>
    <w:rsid w:val="00E168C9"/>
    <w:rsid w:val="00E170D2"/>
    <w:rsid w:val="00E1750E"/>
    <w:rsid w:val="00E20F66"/>
    <w:rsid w:val="00E252F8"/>
    <w:rsid w:val="00E25597"/>
    <w:rsid w:val="00E26B53"/>
    <w:rsid w:val="00E2756E"/>
    <w:rsid w:val="00E366F4"/>
    <w:rsid w:val="00E41C62"/>
    <w:rsid w:val="00E42B3C"/>
    <w:rsid w:val="00E42B41"/>
    <w:rsid w:val="00E43EEF"/>
    <w:rsid w:val="00E47682"/>
    <w:rsid w:val="00E53091"/>
    <w:rsid w:val="00E54511"/>
    <w:rsid w:val="00E550E1"/>
    <w:rsid w:val="00E55251"/>
    <w:rsid w:val="00E5737C"/>
    <w:rsid w:val="00E57A67"/>
    <w:rsid w:val="00E6015E"/>
    <w:rsid w:val="00E608CF"/>
    <w:rsid w:val="00E63202"/>
    <w:rsid w:val="00E64737"/>
    <w:rsid w:val="00E64F6C"/>
    <w:rsid w:val="00E65845"/>
    <w:rsid w:val="00E701EE"/>
    <w:rsid w:val="00E72A99"/>
    <w:rsid w:val="00E76601"/>
    <w:rsid w:val="00E76966"/>
    <w:rsid w:val="00E77F5E"/>
    <w:rsid w:val="00E81000"/>
    <w:rsid w:val="00E812F2"/>
    <w:rsid w:val="00E86D0E"/>
    <w:rsid w:val="00E9334C"/>
    <w:rsid w:val="00E9444D"/>
    <w:rsid w:val="00E967F1"/>
    <w:rsid w:val="00EA0DF2"/>
    <w:rsid w:val="00EA412F"/>
    <w:rsid w:val="00EA7CF0"/>
    <w:rsid w:val="00EB128C"/>
    <w:rsid w:val="00EB6F75"/>
    <w:rsid w:val="00EB731A"/>
    <w:rsid w:val="00EC13F0"/>
    <w:rsid w:val="00EC3087"/>
    <w:rsid w:val="00EC6683"/>
    <w:rsid w:val="00EC7771"/>
    <w:rsid w:val="00ED0384"/>
    <w:rsid w:val="00ED0BE6"/>
    <w:rsid w:val="00ED1874"/>
    <w:rsid w:val="00ED1E1A"/>
    <w:rsid w:val="00ED42A5"/>
    <w:rsid w:val="00ED430B"/>
    <w:rsid w:val="00ED6F66"/>
    <w:rsid w:val="00EE04C2"/>
    <w:rsid w:val="00EE1F74"/>
    <w:rsid w:val="00EE44D2"/>
    <w:rsid w:val="00EE62E6"/>
    <w:rsid w:val="00EE6E10"/>
    <w:rsid w:val="00EF356C"/>
    <w:rsid w:val="00EF4150"/>
    <w:rsid w:val="00EF51DE"/>
    <w:rsid w:val="00EF6B48"/>
    <w:rsid w:val="00EF7AFA"/>
    <w:rsid w:val="00F035FB"/>
    <w:rsid w:val="00F05B5F"/>
    <w:rsid w:val="00F05BCD"/>
    <w:rsid w:val="00F1222F"/>
    <w:rsid w:val="00F12614"/>
    <w:rsid w:val="00F1611E"/>
    <w:rsid w:val="00F16C35"/>
    <w:rsid w:val="00F215B2"/>
    <w:rsid w:val="00F227F3"/>
    <w:rsid w:val="00F22D80"/>
    <w:rsid w:val="00F259AB"/>
    <w:rsid w:val="00F2783B"/>
    <w:rsid w:val="00F36700"/>
    <w:rsid w:val="00F40CD0"/>
    <w:rsid w:val="00F417A0"/>
    <w:rsid w:val="00F4181C"/>
    <w:rsid w:val="00F42C3A"/>
    <w:rsid w:val="00F42CE4"/>
    <w:rsid w:val="00F444E0"/>
    <w:rsid w:val="00F47477"/>
    <w:rsid w:val="00F56FA6"/>
    <w:rsid w:val="00F6360B"/>
    <w:rsid w:val="00F6714A"/>
    <w:rsid w:val="00F67B20"/>
    <w:rsid w:val="00F74AB8"/>
    <w:rsid w:val="00F76821"/>
    <w:rsid w:val="00F8108D"/>
    <w:rsid w:val="00F83ACE"/>
    <w:rsid w:val="00F867B9"/>
    <w:rsid w:val="00F86A33"/>
    <w:rsid w:val="00F8702B"/>
    <w:rsid w:val="00F917CB"/>
    <w:rsid w:val="00F96C49"/>
    <w:rsid w:val="00FA0BCD"/>
    <w:rsid w:val="00FA26FF"/>
    <w:rsid w:val="00FA4432"/>
    <w:rsid w:val="00FA6880"/>
    <w:rsid w:val="00FB1D2D"/>
    <w:rsid w:val="00FB258E"/>
    <w:rsid w:val="00FB6A72"/>
    <w:rsid w:val="00FC0D9E"/>
    <w:rsid w:val="00FC6C63"/>
    <w:rsid w:val="00FD0679"/>
    <w:rsid w:val="00FD19FB"/>
    <w:rsid w:val="00FD1E1B"/>
    <w:rsid w:val="00FD3B6A"/>
    <w:rsid w:val="00FD41F8"/>
    <w:rsid w:val="00FD6C07"/>
    <w:rsid w:val="00FD7DFF"/>
    <w:rsid w:val="00FE1A38"/>
    <w:rsid w:val="00FE305A"/>
    <w:rsid w:val="00FE3632"/>
    <w:rsid w:val="00FE3E01"/>
    <w:rsid w:val="00FE45DA"/>
    <w:rsid w:val="00FE4B95"/>
    <w:rsid w:val="00FF2480"/>
    <w:rsid w:val="00FF7B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1"/>
    <w:rPr>
      <w:sz w:val="26"/>
      <w:lang w:eastAsia="en-US"/>
    </w:rPr>
  </w:style>
  <w:style w:type="paragraph" w:styleId="Heading1">
    <w:name w:val="heading 1"/>
    <w:basedOn w:val="BodyText"/>
    <w:next w:val="BodyText"/>
    <w:link w:val="Heading1Char"/>
    <w:qFormat/>
    <w:rsid w:val="00731E35"/>
    <w:pPr>
      <w:keepNext/>
      <w:keepLines/>
      <w:widowControl/>
      <w:tabs>
        <w:tab w:val="left" w:pos="1560"/>
      </w:tabs>
      <w:spacing w:before="400" w:after="400"/>
      <w:jc w:val="center"/>
      <w:outlineLvl w:val="0"/>
    </w:pPr>
    <w:rPr>
      <w:b/>
      <w:kern w:val="28"/>
      <w:sz w:val="28"/>
    </w:rPr>
  </w:style>
  <w:style w:type="paragraph" w:styleId="Heading2">
    <w:name w:val="heading 2"/>
    <w:basedOn w:val="Heading1"/>
    <w:next w:val="BodyText"/>
    <w:link w:val="Heading2Char"/>
    <w:qFormat/>
    <w:rsid w:val="00622130"/>
    <w:pPr>
      <w:numPr>
        <w:ilvl w:val="1"/>
      </w:numPr>
      <w:spacing w:before="240"/>
      <w:outlineLvl w:val="1"/>
    </w:pPr>
  </w:style>
  <w:style w:type="paragraph" w:styleId="Heading3">
    <w:name w:val="heading 3"/>
    <w:basedOn w:val="Heading2"/>
    <w:next w:val="BodyText"/>
    <w:link w:val="Heading3Char"/>
    <w:qFormat/>
    <w:rsid w:val="00622130"/>
    <w:pPr>
      <w:numPr>
        <w:ilvl w:val="2"/>
      </w:numPr>
      <w:outlineLvl w:val="2"/>
    </w:pPr>
    <w:rPr>
      <w:b w:val="0"/>
    </w:rPr>
  </w:style>
  <w:style w:type="paragraph" w:styleId="Heading4">
    <w:name w:val="heading 4"/>
    <w:basedOn w:val="Heading3"/>
    <w:next w:val="BodyText"/>
    <w:link w:val="Heading4Char"/>
    <w:qFormat/>
    <w:rsid w:val="00622130"/>
    <w:pPr>
      <w:numPr>
        <w:ilvl w:val="3"/>
      </w:numPr>
      <w:outlineLvl w:val="3"/>
    </w:pPr>
  </w:style>
  <w:style w:type="paragraph" w:styleId="Heading5">
    <w:name w:val="heading 5"/>
    <w:basedOn w:val="Heading4"/>
    <w:next w:val="BodyText"/>
    <w:link w:val="Heading5Char"/>
    <w:qFormat/>
    <w:rsid w:val="00622130"/>
    <w:pPr>
      <w:numPr>
        <w:ilvl w:val="4"/>
      </w:numPr>
      <w:outlineLvl w:val="4"/>
    </w:pPr>
  </w:style>
  <w:style w:type="paragraph" w:styleId="Heading6">
    <w:name w:val="heading 6"/>
    <w:basedOn w:val="Heading5"/>
    <w:next w:val="BodyText"/>
    <w:link w:val="Heading6Char"/>
    <w:qFormat/>
    <w:rsid w:val="00622130"/>
    <w:pPr>
      <w:numPr>
        <w:ilvl w:val="5"/>
      </w:numPr>
      <w:outlineLvl w:val="5"/>
    </w:pPr>
  </w:style>
  <w:style w:type="paragraph" w:styleId="Heading7">
    <w:name w:val="heading 7"/>
    <w:basedOn w:val="Heading6"/>
    <w:next w:val="BodyText"/>
    <w:link w:val="Heading7Char"/>
    <w:qFormat/>
    <w:rsid w:val="00622130"/>
    <w:pPr>
      <w:numPr>
        <w:ilvl w:val="6"/>
      </w:numPr>
      <w:outlineLvl w:val="6"/>
    </w:pPr>
  </w:style>
  <w:style w:type="paragraph" w:styleId="Heading8">
    <w:name w:val="heading 8"/>
    <w:basedOn w:val="Heading7"/>
    <w:next w:val="BodyText"/>
    <w:link w:val="Heading8Char"/>
    <w:qFormat/>
    <w:rsid w:val="00622130"/>
    <w:pPr>
      <w:numPr>
        <w:ilvl w:val="7"/>
      </w:numPr>
      <w:outlineLvl w:val="7"/>
    </w:pPr>
  </w:style>
  <w:style w:type="paragraph" w:styleId="Heading9">
    <w:name w:val="heading 9"/>
    <w:basedOn w:val="Heading8"/>
    <w:next w:val="BodyText"/>
    <w:link w:val="Heading9Char"/>
    <w:qFormat/>
    <w:rsid w:val="0062213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511"/>
    <w:pPr>
      <w:tabs>
        <w:tab w:val="center" w:pos="4153"/>
        <w:tab w:val="right" w:pos="8306"/>
      </w:tabs>
    </w:pPr>
  </w:style>
  <w:style w:type="paragraph" w:styleId="Footer">
    <w:name w:val="footer"/>
    <w:basedOn w:val="Normal"/>
    <w:semiHidden/>
    <w:rsid w:val="00E54511"/>
    <w:pPr>
      <w:tabs>
        <w:tab w:val="center" w:pos="4153"/>
        <w:tab w:val="right" w:pos="8306"/>
      </w:tabs>
    </w:pPr>
  </w:style>
  <w:style w:type="paragraph" w:styleId="Subtitle">
    <w:name w:val="Subtitle"/>
    <w:basedOn w:val="Normal"/>
    <w:next w:val="Normal"/>
    <w:qFormat/>
    <w:rsid w:val="00E54511"/>
    <w:pPr>
      <w:keepNext/>
      <w:keepLines/>
      <w:widowControl w:val="0"/>
      <w:suppressAutoHyphens/>
      <w:spacing w:before="600" w:after="600"/>
      <w:ind w:right="4820"/>
    </w:pPr>
    <w:rPr>
      <w:b/>
      <w:sz w:val="24"/>
    </w:rPr>
  </w:style>
  <w:style w:type="paragraph" w:styleId="BodyText">
    <w:name w:val="Body Text"/>
    <w:basedOn w:val="Normal"/>
    <w:semiHidden/>
    <w:rsid w:val="00E54511"/>
    <w:pPr>
      <w:widowControl w:val="0"/>
      <w:spacing w:before="60" w:after="60"/>
    </w:pPr>
    <w:rPr>
      <w:sz w:val="20"/>
    </w:rPr>
  </w:style>
  <w:style w:type="paragraph" w:customStyle="1" w:styleId="naisf">
    <w:name w:val="naisf"/>
    <w:basedOn w:val="Normal"/>
    <w:rsid w:val="007528B6"/>
    <w:pPr>
      <w:spacing w:before="75" w:after="75"/>
      <w:ind w:firstLine="375"/>
      <w:jc w:val="both"/>
    </w:pPr>
    <w:rPr>
      <w:sz w:val="24"/>
      <w:szCs w:val="24"/>
      <w:lang w:eastAsia="lv-LV"/>
    </w:rPr>
  </w:style>
  <w:style w:type="paragraph" w:customStyle="1" w:styleId="naislab">
    <w:name w:val="naislab"/>
    <w:basedOn w:val="Normal"/>
    <w:rsid w:val="007528B6"/>
    <w:pPr>
      <w:spacing w:before="75" w:after="75"/>
      <w:jc w:val="right"/>
    </w:pPr>
    <w:rPr>
      <w:sz w:val="24"/>
      <w:szCs w:val="24"/>
      <w:lang w:eastAsia="lv-LV"/>
    </w:rPr>
  </w:style>
  <w:style w:type="character" w:styleId="Hyperlink">
    <w:name w:val="Hyperlink"/>
    <w:basedOn w:val="DefaultParagraphFont"/>
    <w:uiPriority w:val="99"/>
    <w:unhideWhenUsed/>
    <w:rsid w:val="00CA0BE1"/>
    <w:rPr>
      <w:color w:val="0000FF"/>
      <w:u w:val="single"/>
    </w:rPr>
  </w:style>
  <w:style w:type="paragraph" w:styleId="ListParagraph">
    <w:name w:val="List Paragraph"/>
    <w:basedOn w:val="Normal"/>
    <w:uiPriority w:val="34"/>
    <w:qFormat/>
    <w:rsid w:val="0088147E"/>
    <w:pPr>
      <w:ind w:left="720"/>
    </w:pPr>
  </w:style>
  <w:style w:type="paragraph" w:styleId="CommentText">
    <w:name w:val="annotation text"/>
    <w:basedOn w:val="Normal"/>
    <w:link w:val="CommentTextChar"/>
    <w:uiPriority w:val="99"/>
    <w:semiHidden/>
    <w:unhideWhenUsed/>
    <w:rsid w:val="008D555D"/>
    <w:rPr>
      <w:sz w:val="20"/>
    </w:rPr>
  </w:style>
  <w:style w:type="character" w:customStyle="1" w:styleId="CommentTextChar">
    <w:name w:val="Comment Text Char"/>
    <w:basedOn w:val="DefaultParagraphFont"/>
    <w:link w:val="CommentText"/>
    <w:uiPriority w:val="99"/>
    <w:semiHidden/>
    <w:rsid w:val="008D555D"/>
    <w:rPr>
      <w:lang w:eastAsia="en-US"/>
    </w:rPr>
  </w:style>
  <w:style w:type="character" w:styleId="CommentReference">
    <w:name w:val="annotation reference"/>
    <w:basedOn w:val="DefaultParagraphFont"/>
    <w:uiPriority w:val="99"/>
    <w:semiHidden/>
    <w:unhideWhenUsed/>
    <w:rsid w:val="008D555D"/>
    <w:rPr>
      <w:sz w:val="16"/>
      <w:szCs w:val="16"/>
    </w:rPr>
  </w:style>
  <w:style w:type="paragraph" w:styleId="BalloonText">
    <w:name w:val="Balloon Text"/>
    <w:basedOn w:val="Normal"/>
    <w:link w:val="BalloonTextChar"/>
    <w:uiPriority w:val="99"/>
    <w:semiHidden/>
    <w:unhideWhenUsed/>
    <w:rsid w:val="008D555D"/>
    <w:rPr>
      <w:rFonts w:ascii="Tahoma" w:hAnsi="Tahoma" w:cs="Tahoma"/>
      <w:sz w:val="16"/>
      <w:szCs w:val="16"/>
    </w:rPr>
  </w:style>
  <w:style w:type="character" w:customStyle="1" w:styleId="BalloonTextChar">
    <w:name w:val="Balloon Text Char"/>
    <w:basedOn w:val="DefaultParagraphFont"/>
    <w:link w:val="BalloonText"/>
    <w:uiPriority w:val="99"/>
    <w:semiHidden/>
    <w:rsid w:val="008D555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0118C"/>
    <w:rPr>
      <w:b/>
      <w:bCs/>
    </w:rPr>
  </w:style>
  <w:style w:type="character" w:customStyle="1" w:styleId="CommentSubjectChar">
    <w:name w:val="Comment Subject Char"/>
    <w:basedOn w:val="CommentTextChar"/>
    <w:link w:val="CommentSubject"/>
    <w:uiPriority w:val="99"/>
    <w:semiHidden/>
    <w:rsid w:val="00B0118C"/>
    <w:rPr>
      <w:b/>
      <w:bCs/>
      <w:lang w:eastAsia="en-US"/>
    </w:rPr>
  </w:style>
  <w:style w:type="character" w:styleId="PlaceholderText">
    <w:name w:val="Placeholder Text"/>
    <w:basedOn w:val="DefaultParagraphFont"/>
    <w:uiPriority w:val="99"/>
    <w:semiHidden/>
    <w:rsid w:val="00686094"/>
    <w:rPr>
      <w:color w:val="808080"/>
    </w:rPr>
  </w:style>
  <w:style w:type="paragraph" w:styleId="EnvelopeReturn">
    <w:name w:val="envelope return"/>
    <w:basedOn w:val="Normal"/>
    <w:rsid w:val="00830044"/>
    <w:pPr>
      <w:keepLines/>
      <w:widowControl w:val="0"/>
      <w:spacing w:before="600"/>
    </w:pPr>
    <w:rPr>
      <w:lang w:val="en-AU"/>
    </w:rPr>
  </w:style>
  <w:style w:type="character" w:customStyle="1" w:styleId="HeaderChar">
    <w:name w:val="Header Char"/>
    <w:basedOn w:val="DefaultParagraphFont"/>
    <w:link w:val="Header"/>
    <w:uiPriority w:val="99"/>
    <w:rsid w:val="00EF356C"/>
    <w:rPr>
      <w:sz w:val="26"/>
      <w:lang w:eastAsia="en-US"/>
    </w:rPr>
  </w:style>
  <w:style w:type="paragraph" w:customStyle="1" w:styleId="naiskr">
    <w:name w:val="naiskr"/>
    <w:basedOn w:val="Normal"/>
    <w:rsid w:val="002E1E9D"/>
    <w:pPr>
      <w:spacing w:before="75" w:after="75"/>
    </w:pPr>
    <w:rPr>
      <w:sz w:val="24"/>
      <w:szCs w:val="24"/>
      <w:lang w:eastAsia="lv-LV"/>
    </w:rPr>
  </w:style>
  <w:style w:type="character" w:customStyle="1" w:styleId="Heading1Char">
    <w:name w:val="Heading 1 Char"/>
    <w:basedOn w:val="DefaultParagraphFont"/>
    <w:link w:val="Heading1"/>
    <w:rsid w:val="00731E35"/>
    <w:rPr>
      <w:b/>
      <w:kern w:val="28"/>
      <w:sz w:val="28"/>
      <w:lang w:eastAsia="en-US"/>
    </w:rPr>
  </w:style>
  <w:style w:type="character" w:customStyle="1" w:styleId="Heading2Char">
    <w:name w:val="Heading 2 Char"/>
    <w:basedOn w:val="DefaultParagraphFont"/>
    <w:link w:val="Heading2"/>
    <w:rsid w:val="00622130"/>
    <w:rPr>
      <w:b/>
      <w:kern w:val="28"/>
      <w:sz w:val="24"/>
      <w:lang w:eastAsia="en-US"/>
    </w:rPr>
  </w:style>
  <w:style w:type="character" w:customStyle="1" w:styleId="Heading3Char">
    <w:name w:val="Heading 3 Char"/>
    <w:basedOn w:val="DefaultParagraphFont"/>
    <w:link w:val="Heading3"/>
    <w:rsid w:val="00622130"/>
    <w:rPr>
      <w:kern w:val="28"/>
      <w:sz w:val="24"/>
      <w:lang w:eastAsia="en-US"/>
    </w:rPr>
  </w:style>
  <w:style w:type="character" w:customStyle="1" w:styleId="Heading4Char">
    <w:name w:val="Heading 4 Char"/>
    <w:basedOn w:val="DefaultParagraphFont"/>
    <w:link w:val="Heading4"/>
    <w:rsid w:val="00622130"/>
    <w:rPr>
      <w:kern w:val="28"/>
      <w:sz w:val="24"/>
      <w:lang w:eastAsia="en-US"/>
    </w:rPr>
  </w:style>
  <w:style w:type="character" w:customStyle="1" w:styleId="Heading5Char">
    <w:name w:val="Heading 5 Char"/>
    <w:basedOn w:val="DefaultParagraphFont"/>
    <w:link w:val="Heading5"/>
    <w:rsid w:val="00622130"/>
    <w:rPr>
      <w:kern w:val="28"/>
      <w:sz w:val="24"/>
      <w:lang w:eastAsia="en-US"/>
    </w:rPr>
  </w:style>
  <w:style w:type="character" w:customStyle="1" w:styleId="Heading6Char">
    <w:name w:val="Heading 6 Char"/>
    <w:basedOn w:val="DefaultParagraphFont"/>
    <w:link w:val="Heading6"/>
    <w:rsid w:val="00622130"/>
    <w:rPr>
      <w:kern w:val="28"/>
      <w:sz w:val="24"/>
      <w:lang w:eastAsia="en-US"/>
    </w:rPr>
  </w:style>
  <w:style w:type="character" w:customStyle="1" w:styleId="Heading7Char">
    <w:name w:val="Heading 7 Char"/>
    <w:basedOn w:val="DefaultParagraphFont"/>
    <w:link w:val="Heading7"/>
    <w:rsid w:val="00622130"/>
    <w:rPr>
      <w:kern w:val="28"/>
      <w:sz w:val="24"/>
      <w:lang w:eastAsia="en-US"/>
    </w:rPr>
  </w:style>
  <w:style w:type="character" w:customStyle="1" w:styleId="Heading8Char">
    <w:name w:val="Heading 8 Char"/>
    <w:basedOn w:val="DefaultParagraphFont"/>
    <w:link w:val="Heading8"/>
    <w:rsid w:val="00622130"/>
    <w:rPr>
      <w:kern w:val="28"/>
      <w:sz w:val="24"/>
      <w:lang w:eastAsia="en-US"/>
    </w:rPr>
  </w:style>
  <w:style w:type="character" w:customStyle="1" w:styleId="Heading9Char">
    <w:name w:val="Heading 9 Char"/>
    <w:basedOn w:val="DefaultParagraphFont"/>
    <w:link w:val="Heading9"/>
    <w:rsid w:val="00622130"/>
    <w:rPr>
      <w:kern w:val="28"/>
      <w:sz w:val="24"/>
      <w:lang w:eastAsia="en-US"/>
    </w:rPr>
  </w:style>
  <w:style w:type="table" w:styleId="TableGrid">
    <w:name w:val="Table Grid"/>
    <w:basedOn w:val="TableNormal"/>
    <w:uiPriority w:val="59"/>
    <w:rsid w:val="0048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81"/>
    <w:rPr>
      <w:sz w:val="26"/>
      <w:lang w:eastAsia="en-US"/>
    </w:rPr>
  </w:style>
  <w:style w:type="paragraph" w:styleId="Heading1">
    <w:name w:val="heading 1"/>
    <w:basedOn w:val="BodyText"/>
    <w:next w:val="BodyText"/>
    <w:link w:val="Heading1Char"/>
    <w:qFormat/>
    <w:rsid w:val="00731E35"/>
    <w:pPr>
      <w:keepNext/>
      <w:keepLines/>
      <w:widowControl/>
      <w:tabs>
        <w:tab w:val="left" w:pos="1560"/>
      </w:tabs>
      <w:spacing w:before="400" w:after="400"/>
      <w:jc w:val="center"/>
      <w:outlineLvl w:val="0"/>
    </w:pPr>
    <w:rPr>
      <w:b/>
      <w:kern w:val="28"/>
      <w:sz w:val="28"/>
    </w:rPr>
  </w:style>
  <w:style w:type="paragraph" w:styleId="Heading2">
    <w:name w:val="heading 2"/>
    <w:basedOn w:val="Heading1"/>
    <w:next w:val="BodyText"/>
    <w:link w:val="Heading2Char"/>
    <w:qFormat/>
    <w:rsid w:val="00622130"/>
    <w:pPr>
      <w:numPr>
        <w:ilvl w:val="1"/>
      </w:numPr>
      <w:spacing w:before="240"/>
      <w:outlineLvl w:val="1"/>
    </w:pPr>
  </w:style>
  <w:style w:type="paragraph" w:styleId="Heading3">
    <w:name w:val="heading 3"/>
    <w:basedOn w:val="Heading2"/>
    <w:next w:val="BodyText"/>
    <w:link w:val="Heading3Char"/>
    <w:qFormat/>
    <w:rsid w:val="00622130"/>
    <w:pPr>
      <w:numPr>
        <w:ilvl w:val="2"/>
      </w:numPr>
      <w:outlineLvl w:val="2"/>
    </w:pPr>
    <w:rPr>
      <w:b w:val="0"/>
    </w:rPr>
  </w:style>
  <w:style w:type="paragraph" w:styleId="Heading4">
    <w:name w:val="heading 4"/>
    <w:basedOn w:val="Heading3"/>
    <w:next w:val="BodyText"/>
    <w:link w:val="Heading4Char"/>
    <w:qFormat/>
    <w:rsid w:val="00622130"/>
    <w:pPr>
      <w:numPr>
        <w:ilvl w:val="3"/>
      </w:numPr>
      <w:outlineLvl w:val="3"/>
    </w:pPr>
  </w:style>
  <w:style w:type="paragraph" w:styleId="Heading5">
    <w:name w:val="heading 5"/>
    <w:basedOn w:val="Heading4"/>
    <w:next w:val="BodyText"/>
    <w:link w:val="Heading5Char"/>
    <w:qFormat/>
    <w:rsid w:val="00622130"/>
    <w:pPr>
      <w:numPr>
        <w:ilvl w:val="4"/>
      </w:numPr>
      <w:outlineLvl w:val="4"/>
    </w:pPr>
  </w:style>
  <w:style w:type="paragraph" w:styleId="Heading6">
    <w:name w:val="heading 6"/>
    <w:basedOn w:val="Heading5"/>
    <w:next w:val="BodyText"/>
    <w:link w:val="Heading6Char"/>
    <w:qFormat/>
    <w:rsid w:val="00622130"/>
    <w:pPr>
      <w:numPr>
        <w:ilvl w:val="5"/>
      </w:numPr>
      <w:outlineLvl w:val="5"/>
    </w:pPr>
  </w:style>
  <w:style w:type="paragraph" w:styleId="Heading7">
    <w:name w:val="heading 7"/>
    <w:basedOn w:val="Heading6"/>
    <w:next w:val="BodyText"/>
    <w:link w:val="Heading7Char"/>
    <w:qFormat/>
    <w:rsid w:val="00622130"/>
    <w:pPr>
      <w:numPr>
        <w:ilvl w:val="6"/>
      </w:numPr>
      <w:outlineLvl w:val="6"/>
    </w:pPr>
  </w:style>
  <w:style w:type="paragraph" w:styleId="Heading8">
    <w:name w:val="heading 8"/>
    <w:basedOn w:val="Heading7"/>
    <w:next w:val="BodyText"/>
    <w:link w:val="Heading8Char"/>
    <w:qFormat/>
    <w:rsid w:val="00622130"/>
    <w:pPr>
      <w:numPr>
        <w:ilvl w:val="7"/>
      </w:numPr>
      <w:outlineLvl w:val="7"/>
    </w:pPr>
  </w:style>
  <w:style w:type="paragraph" w:styleId="Heading9">
    <w:name w:val="heading 9"/>
    <w:basedOn w:val="Heading8"/>
    <w:next w:val="BodyText"/>
    <w:link w:val="Heading9Char"/>
    <w:qFormat/>
    <w:rsid w:val="0062213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511"/>
    <w:pPr>
      <w:tabs>
        <w:tab w:val="center" w:pos="4153"/>
        <w:tab w:val="right" w:pos="8306"/>
      </w:tabs>
    </w:pPr>
  </w:style>
  <w:style w:type="paragraph" w:styleId="Footer">
    <w:name w:val="footer"/>
    <w:basedOn w:val="Normal"/>
    <w:semiHidden/>
    <w:rsid w:val="00E54511"/>
    <w:pPr>
      <w:tabs>
        <w:tab w:val="center" w:pos="4153"/>
        <w:tab w:val="right" w:pos="8306"/>
      </w:tabs>
    </w:pPr>
  </w:style>
  <w:style w:type="paragraph" w:styleId="Subtitle">
    <w:name w:val="Subtitle"/>
    <w:basedOn w:val="Normal"/>
    <w:next w:val="Normal"/>
    <w:qFormat/>
    <w:rsid w:val="00E54511"/>
    <w:pPr>
      <w:keepNext/>
      <w:keepLines/>
      <w:widowControl w:val="0"/>
      <w:suppressAutoHyphens/>
      <w:spacing w:before="600" w:after="600"/>
      <w:ind w:right="4820"/>
    </w:pPr>
    <w:rPr>
      <w:b/>
      <w:sz w:val="24"/>
    </w:rPr>
  </w:style>
  <w:style w:type="paragraph" w:styleId="BodyText">
    <w:name w:val="Body Text"/>
    <w:basedOn w:val="Normal"/>
    <w:semiHidden/>
    <w:rsid w:val="00E54511"/>
    <w:pPr>
      <w:widowControl w:val="0"/>
      <w:spacing w:before="60" w:after="60"/>
    </w:pPr>
    <w:rPr>
      <w:sz w:val="20"/>
    </w:rPr>
  </w:style>
  <w:style w:type="paragraph" w:customStyle="1" w:styleId="naisf">
    <w:name w:val="naisf"/>
    <w:basedOn w:val="Normal"/>
    <w:rsid w:val="007528B6"/>
    <w:pPr>
      <w:spacing w:before="75" w:after="75"/>
      <w:ind w:firstLine="375"/>
      <w:jc w:val="both"/>
    </w:pPr>
    <w:rPr>
      <w:sz w:val="24"/>
      <w:szCs w:val="24"/>
      <w:lang w:eastAsia="lv-LV"/>
    </w:rPr>
  </w:style>
  <w:style w:type="paragraph" w:customStyle="1" w:styleId="naislab">
    <w:name w:val="naislab"/>
    <w:basedOn w:val="Normal"/>
    <w:rsid w:val="007528B6"/>
    <w:pPr>
      <w:spacing w:before="75" w:after="75"/>
      <w:jc w:val="right"/>
    </w:pPr>
    <w:rPr>
      <w:sz w:val="24"/>
      <w:szCs w:val="24"/>
      <w:lang w:eastAsia="lv-LV"/>
    </w:rPr>
  </w:style>
  <w:style w:type="character" w:styleId="Hyperlink">
    <w:name w:val="Hyperlink"/>
    <w:basedOn w:val="DefaultParagraphFont"/>
    <w:uiPriority w:val="99"/>
    <w:unhideWhenUsed/>
    <w:rsid w:val="00CA0BE1"/>
    <w:rPr>
      <w:color w:val="0000FF"/>
      <w:u w:val="single"/>
    </w:rPr>
  </w:style>
  <w:style w:type="paragraph" w:styleId="ListParagraph">
    <w:name w:val="List Paragraph"/>
    <w:basedOn w:val="Normal"/>
    <w:uiPriority w:val="34"/>
    <w:qFormat/>
    <w:rsid w:val="0088147E"/>
    <w:pPr>
      <w:ind w:left="720"/>
    </w:pPr>
  </w:style>
  <w:style w:type="paragraph" w:styleId="CommentText">
    <w:name w:val="annotation text"/>
    <w:basedOn w:val="Normal"/>
    <w:link w:val="CommentTextChar"/>
    <w:uiPriority w:val="99"/>
    <w:semiHidden/>
    <w:unhideWhenUsed/>
    <w:rsid w:val="008D555D"/>
    <w:rPr>
      <w:sz w:val="20"/>
    </w:rPr>
  </w:style>
  <w:style w:type="character" w:customStyle="1" w:styleId="CommentTextChar">
    <w:name w:val="Comment Text Char"/>
    <w:basedOn w:val="DefaultParagraphFont"/>
    <w:link w:val="CommentText"/>
    <w:uiPriority w:val="99"/>
    <w:semiHidden/>
    <w:rsid w:val="008D555D"/>
    <w:rPr>
      <w:lang w:eastAsia="en-US"/>
    </w:rPr>
  </w:style>
  <w:style w:type="character" w:styleId="CommentReference">
    <w:name w:val="annotation reference"/>
    <w:basedOn w:val="DefaultParagraphFont"/>
    <w:uiPriority w:val="99"/>
    <w:semiHidden/>
    <w:unhideWhenUsed/>
    <w:rsid w:val="008D555D"/>
    <w:rPr>
      <w:sz w:val="16"/>
      <w:szCs w:val="16"/>
    </w:rPr>
  </w:style>
  <w:style w:type="paragraph" w:styleId="BalloonText">
    <w:name w:val="Balloon Text"/>
    <w:basedOn w:val="Normal"/>
    <w:link w:val="BalloonTextChar"/>
    <w:uiPriority w:val="99"/>
    <w:semiHidden/>
    <w:unhideWhenUsed/>
    <w:rsid w:val="008D555D"/>
    <w:rPr>
      <w:rFonts w:ascii="Tahoma" w:hAnsi="Tahoma" w:cs="Tahoma"/>
      <w:sz w:val="16"/>
      <w:szCs w:val="16"/>
    </w:rPr>
  </w:style>
  <w:style w:type="character" w:customStyle="1" w:styleId="BalloonTextChar">
    <w:name w:val="Balloon Text Char"/>
    <w:basedOn w:val="DefaultParagraphFont"/>
    <w:link w:val="BalloonText"/>
    <w:uiPriority w:val="99"/>
    <w:semiHidden/>
    <w:rsid w:val="008D555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0118C"/>
    <w:rPr>
      <w:b/>
      <w:bCs/>
    </w:rPr>
  </w:style>
  <w:style w:type="character" w:customStyle="1" w:styleId="CommentSubjectChar">
    <w:name w:val="Comment Subject Char"/>
    <w:basedOn w:val="CommentTextChar"/>
    <w:link w:val="CommentSubject"/>
    <w:uiPriority w:val="99"/>
    <w:semiHidden/>
    <w:rsid w:val="00B0118C"/>
    <w:rPr>
      <w:b/>
      <w:bCs/>
      <w:lang w:eastAsia="en-US"/>
    </w:rPr>
  </w:style>
  <w:style w:type="character" w:styleId="PlaceholderText">
    <w:name w:val="Placeholder Text"/>
    <w:basedOn w:val="DefaultParagraphFont"/>
    <w:uiPriority w:val="99"/>
    <w:semiHidden/>
    <w:rsid w:val="00686094"/>
    <w:rPr>
      <w:color w:val="808080"/>
    </w:rPr>
  </w:style>
  <w:style w:type="paragraph" w:styleId="EnvelopeReturn">
    <w:name w:val="envelope return"/>
    <w:basedOn w:val="Normal"/>
    <w:rsid w:val="00830044"/>
    <w:pPr>
      <w:keepLines/>
      <w:widowControl w:val="0"/>
      <w:spacing w:before="600"/>
    </w:pPr>
    <w:rPr>
      <w:lang w:val="en-AU"/>
    </w:rPr>
  </w:style>
  <w:style w:type="character" w:customStyle="1" w:styleId="HeaderChar">
    <w:name w:val="Header Char"/>
    <w:basedOn w:val="DefaultParagraphFont"/>
    <w:link w:val="Header"/>
    <w:uiPriority w:val="99"/>
    <w:rsid w:val="00EF356C"/>
    <w:rPr>
      <w:sz w:val="26"/>
      <w:lang w:eastAsia="en-US"/>
    </w:rPr>
  </w:style>
  <w:style w:type="paragraph" w:customStyle="1" w:styleId="naiskr">
    <w:name w:val="naiskr"/>
    <w:basedOn w:val="Normal"/>
    <w:rsid w:val="002E1E9D"/>
    <w:pPr>
      <w:spacing w:before="75" w:after="75"/>
    </w:pPr>
    <w:rPr>
      <w:sz w:val="24"/>
      <w:szCs w:val="24"/>
      <w:lang w:eastAsia="lv-LV"/>
    </w:rPr>
  </w:style>
  <w:style w:type="character" w:customStyle="1" w:styleId="Heading1Char">
    <w:name w:val="Heading 1 Char"/>
    <w:basedOn w:val="DefaultParagraphFont"/>
    <w:link w:val="Heading1"/>
    <w:rsid w:val="00731E35"/>
    <w:rPr>
      <w:b/>
      <w:kern w:val="28"/>
      <w:sz w:val="28"/>
      <w:lang w:eastAsia="en-US"/>
    </w:rPr>
  </w:style>
  <w:style w:type="character" w:customStyle="1" w:styleId="Heading2Char">
    <w:name w:val="Heading 2 Char"/>
    <w:basedOn w:val="DefaultParagraphFont"/>
    <w:link w:val="Heading2"/>
    <w:rsid w:val="00622130"/>
    <w:rPr>
      <w:b/>
      <w:kern w:val="28"/>
      <w:sz w:val="24"/>
      <w:lang w:eastAsia="en-US"/>
    </w:rPr>
  </w:style>
  <w:style w:type="character" w:customStyle="1" w:styleId="Heading3Char">
    <w:name w:val="Heading 3 Char"/>
    <w:basedOn w:val="DefaultParagraphFont"/>
    <w:link w:val="Heading3"/>
    <w:rsid w:val="00622130"/>
    <w:rPr>
      <w:kern w:val="28"/>
      <w:sz w:val="24"/>
      <w:lang w:eastAsia="en-US"/>
    </w:rPr>
  </w:style>
  <w:style w:type="character" w:customStyle="1" w:styleId="Heading4Char">
    <w:name w:val="Heading 4 Char"/>
    <w:basedOn w:val="DefaultParagraphFont"/>
    <w:link w:val="Heading4"/>
    <w:rsid w:val="00622130"/>
    <w:rPr>
      <w:kern w:val="28"/>
      <w:sz w:val="24"/>
      <w:lang w:eastAsia="en-US"/>
    </w:rPr>
  </w:style>
  <w:style w:type="character" w:customStyle="1" w:styleId="Heading5Char">
    <w:name w:val="Heading 5 Char"/>
    <w:basedOn w:val="DefaultParagraphFont"/>
    <w:link w:val="Heading5"/>
    <w:rsid w:val="00622130"/>
    <w:rPr>
      <w:kern w:val="28"/>
      <w:sz w:val="24"/>
      <w:lang w:eastAsia="en-US"/>
    </w:rPr>
  </w:style>
  <w:style w:type="character" w:customStyle="1" w:styleId="Heading6Char">
    <w:name w:val="Heading 6 Char"/>
    <w:basedOn w:val="DefaultParagraphFont"/>
    <w:link w:val="Heading6"/>
    <w:rsid w:val="00622130"/>
    <w:rPr>
      <w:kern w:val="28"/>
      <w:sz w:val="24"/>
      <w:lang w:eastAsia="en-US"/>
    </w:rPr>
  </w:style>
  <w:style w:type="character" w:customStyle="1" w:styleId="Heading7Char">
    <w:name w:val="Heading 7 Char"/>
    <w:basedOn w:val="DefaultParagraphFont"/>
    <w:link w:val="Heading7"/>
    <w:rsid w:val="00622130"/>
    <w:rPr>
      <w:kern w:val="28"/>
      <w:sz w:val="24"/>
      <w:lang w:eastAsia="en-US"/>
    </w:rPr>
  </w:style>
  <w:style w:type="character" w:customStyle="1" w:styleId="Heading8Char">
    <w:name w:val="Heading 8 Char"/>
    <w:basedOn w:val="DefaultParagraphFont"/>
    <w:link w:val="Heading8"/>
    <w:rsid w:val="00622130"/>
    <w:rPr>
      <w:kern w:val="28"/>
      <w:sz w:val="24"/>
      <w:lang w:eastAsia="en-US"/>
    </w:rPr>
  </w:style>
  <w:style w:type="character" w:customStyle="1" w:styleId="Heading9Char">
    <w:name w:val="Heading 9 Char"/>
    <w:basedOn w:val="DefaultParagraphFont"/>
    <w:link w:val="Heading9"/>
    <w:rsid w:val="00622130"/>
    <w:rPr>
      <w:kern w:val="28"/>
      <w:sz w:val="24"/>
      <w:lang w:eastAsia="en-US"/>
    </w:rPr>
  </w:style>
  <w:style w:type="table" w:styleId="TableGrid">
    <w:name w:val="Table Grid"/>
    <w:basedOn w:val="TableNormal"/>
    <w:uiPriority w:val="59"/>
    <w:rsid w:val="0048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3479">
      <w:bodyDiv w:val="1"/>
      <w:marLeft w:val="0"/>
      <w:marRight w:val="0"/>
      <w:marTop w:val="0"/>
      <w:marBottom w:val="0"/>
      <w:divBdr>
        <w:top w:val="none" w:sz="0" w:space="0" w:color="auto"/>
        <w:left w:val="none" w:sz="0" w:space="0" w:color="auto"/>
        <w:bottom w:val="none" w:sz="0" w:space="0" w:color="auto"/>
        <w:right w:val="none" w:sz="0" w:space="0" w:color="auto"/>
      </w:divBdr>
      <w:divsChild>
        <w:div w:id="792554184">
          <w:marLeft w:val="0"/>
          <w:marRight w:val="0"/>
          <w:marTop w:val="0"/>
          <w:marBottom w:val="0"/>
          <w:divBdr>
            <w:top w:val="none" w:sz="0" w:space="0" w:color="auto"/>
            <w:left w:val="none" w:sz="0" w:space="0" w:color="auto"/>
            <w:bottom w:val="none" w:sz="0" w:space="0" w:color="auto"/>
            <w:right w:val="none" w:sz="0" w:space="0" w:color="auto"/>
          </w:divBdr>
          <w:divsChild>
            <w:div w:id="1083376424">
              <w:marLeft w:val="0"/>
              <w:marRight w:val="0"/>
              <w:marTop w:val="0"/>
              <w:marBottom w:val="0"/>
              <w:divBdr>
                <w:top w:val="none" w:sz="0" w:space="0" w:color="auto"/>
                <w:left w:val="none" w:sz="0" w:space="0" w:color="auto"/>
                <w:bottom w:val="none" w:sz="0" w:space="0" w:color="auto"/>
                <w:right w:val="none" w:sz="0" w:space="0" w:color="auto"/>
              </w:divBdr>
              <w:divsChild>
                <w:div w:id="1391031689">
                  <w:marLeft w:val="0"/>
                  <w:marRight w:val="0"/>
                  <w:marTop w:val="0"/>
                  <w:marBottom w:val="0"/>
                  <w:divBdr>
                    <w:top w:val="none" w:sz="0" w:space="0" w:color="auto"/>
                    <w:left w:val="none" w:sz="0" w:space="0" w:color="auto"/>
                    <w:bottom w:val="none" w:sz="0" w:space="0" w:color="auto"/>
                    <w:right w:val="none" w:sz="0" w:space="0" w:color="auto"/>
                  </w:divBdr>
                  <w:divsChild>
                    <w:div w:id="1061830899">
                      <w:marLeft w:val="0"/>
                      <w:marRight w:val="0"/>
                      <w:marTop w:val="0"/>
                      <w:marBottom w:val="0"/>
                      <w:divBdr>
                        <w:top w:val="none" w:sz="0" w:space="0" w:color="auto"/>
                        <w:left w:val="none" w:sz="0" w:space="0" w:color="auto"/>
                        <w:bottom w:val="none" w:sz="0" w:space="0" w:color="auto"/>
                        <w:right w:val="none" w:sz="0" w:space="0" w:color="auto"/>
                      </w:divBdr>
                      <w:divsChild>
                        <w:div w:id="1279215826">
                          <w:marLeft w:val="0"/>
                          <w:marRight w:val="0"/>
                          <w:marTop w:val="300"/>
                          <w:marBottom w:val="0"/>
                          <w:divBdr>
                            <w:top w:val="none" w:sz="0" w:space="0" w:color="auto"/>
                            <w:left w:val="none" w:sz="0" w:space="0" w:color="auto"/>
                            <w:bottom w:val="none" w:sz="0" w:space="0" w:color="auto"/>
                            <w:right w:val="none" w:sz="0" w:space="0" w:color="auto"/>
                          </w:divBdr>
                          <w:divsChild>
                            <w:div w:id="342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062820">
      <w:bodyDiv w:val="1"/>
      <w:marLeft w:val="0"/>
      <w:marRight w:val="0"/>
      <w:marTop w:val="0"/>
      <w:marBottom w:val="0"/>
      <w:divBdr>
        <w:top w:val="none" w:sz="0" w:space="0" w:color="auto"/>
        <w:left w:val="none" w:sz="0" w:space="0" w:color="auto"/>
        <w:bottom w:val="none" w:sz="0" w:space="0" w:color="auto"/>
        <w:right w:val="none" w:sz="0" w:space="0" w:color="auto"/>
      </w:divBdr>
      <w:divsChild>
        <w:div w:id="766190285">
          <w:marLeft w:val="0"/>
          <w:marRight w:val="0"/>
          <w:marTop w:val="0"/>
          <w:marBottom w:val="0"/>
          <w:divBdr>
            <w:top w:val="none" w:sz="0" w:space="0" w:color="auto"/>
            <w:left w:val="none" w:sz="0" w:space="0" w:color="auto"/>
            <w:bottom w:val="none" w:sz="0" w:space="0" w:color="auto"/>
            <w:right w:val="none" w:sz="0" w:space="0" w:color="auto"/>
          </w:divBdr>
          <w:divsChild>
            <w:div w:id="1357463454">
              <w:marLeft w:val="0"/>
              <w:marRight w:val="0"/>
              <w:marTop w:val="0"/>
              <w:marBottom w:val="0"/>
              <w:divBdr>
                <w:top w:val="none" w:sz="0" w:space="0" w:color="auto"/>
                <w:left w:val="none" w:sz="0" w:space="0" w:color="auto"/>
                <w:bottom w:val="none" w:sz="0" w:space="0" w:color="auto"/>
                <w:right w:val="none" w:sz="0" w:space="0" w:color="auto"/>
              </w:divBdr>
              <w:divsChild>
                <w:div w:id="685206501">
                  <w:marLeft w:val="0"/>
                  <w:marRight w:val="0"/>
                  <w:marTop w:val="0"/>
                  <w:marBottom w:val="0"/>
                  <w:divBdr>
                    <w:top w:val="none" w:sz="0" w:space="0" w:color="auto"/>
                    <w:left w:val="none" w:sz="0" w:space="0" w:color="auto"/>
                    <w:bottom w:val="none" w:sz="0" w:space="0" w:color="auto"/>
                    <w:right w:val="none" w:sz="0" w:space="0" w:color="auto"/>
                  </w:divBdr>
                  <w:divsChild>
                    <w:div w:id="89472392">
                      <w:marLeft w:val="0"/>
                      <w:marRight w:val="0"/>
                      <w:marTop w:val="0"/>
                      <w:marBottom w:val="0"/>
                      <w:divBdr>
                        <w:top w:val="none" w:sz="0" w:space="0" w:color="auto"/>
                        <w:left w:val="none" w:sz="0" w:space="0" w:color="auto"/>
                        <w:bottom w:val="none" w:sz="0" w:space="0" w:color="auto"/>
                        <w:right w:val="none" w:sz="0" w:space="0" w:color="auto"/>
                      </w:divBdr>
                      <w:divsChild>
                        <w:div w:id="34742685">
                          <w:marLeft w:val="0"/>
                          <w:marRight w:val="0"/>
                          <w:marTop w:val="300"/>
                          <w:marBottom w:val="0"/>
                          <w:divBdr>
                            <w:top w:val="none" w:sz="0" w:space="0" w:color="auto"/>
                            <w:left w:val="none" w:sz="0" w:space="0" w:color="auto"/>
                            <w:bottom w:val="none" w:sz="0" w:space="0" w:color="auto"/>
                            <w:right w:val="none" w:sz="0" w:space="0" w:color="auto"/>
                          </w:divBdr>
                          <w:divsChild>
                            <w:div w:id="18130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768726">
      <w:bodyDiv w:val="1"/>
      <w:marLeft w:val="0"/>
      <w:marRight w:val="0"/>
      <w:marTop w:val="0"/>
      <w:marBottom w:val="0"/>
      <w:divBdr>
        <w:top w:val="none" w:sz="0" w:space="0" w:color="auto"/>
        <w:left w:val="none" w:sz="0" w:space="0" w:color="auto"/>
        <w:bottom w:val="none" w:sz="0" w:space="0" w:color="auto"/>
        <w:right w:val="none" w:sz="0" w:space="0" w:color="auto"/>
      </w:divBdr>
      <w:divsChild>
        <w:div w:id="295372965">
          <w:marLeft w:val="0"/>
          <w:marRight w:val="0"/>
          <w:marTop w:val="0"/>
          <w:marBottom w:val="0"/>
          <w:divBdr>
            <w:top w:val="none" w:sz="0" w:space="0" w:color="auto"/>
            <w:left w:val="none" w:sz="0" w:space="0" w:color="auto"/>
            <w:bottom w:val="none" w:sz="0" w:space="0" w:color="auto"/>
            <w:right w:val="none" w:sz="0" w:space="0" w:color="auto"/>
          </w:divBdr>
          <w:divsChild>
            <w:div w:id="898131559">
              <w:marLeft w:val="0"/>
              <w:marRight w:val="0"/>
              <w:marTop w:val="0"/>
              <w:marBottom w:val="0"/>
              <w:divBdr>
                <w:top w:val="none" w:sz="0" w:space="0" w:color="auto"/>
                <w:left w:val="none" w:sz="0" w:space="0" w:color="auto"/>
                <w:bottom w:val="none" w:sz="0" w:space="0" w:color="auto"/>
                <w:right w:val="none" w:sz="0" w:space="0" w:color="auto"/>
              </w:divBdr>
              <w:divsChild>
                <w:div w:id="47996869">
                  <w:marLeft w:val="0"/>
                  <w:marRight w:val="0"/>
                  <w:marTop w:val="0"/>
                  <w:marBottom w:val="0"/>
                  <w:divBdr>
                    <w:top w:val="none" w:sz="0" w:space="0" w:color="auto"/>
                    <w:left w:val="none" w:sz="0" w:space="0" w:color="auto"/>
                    <w:bottom w:val="none" w:sz="0" w:space="0" w:color="auto"/>
                    <w:right w:val="none" w:sz="0" w:space="0" w:color="auto"/>
                  </w:divBdr>
                  <w:divsChild>
                    <w:div w:id="506333575">
                      <w:marLeft w:val="0"/>
                      <w:marRight w:val="0"/>
                      <w:marTop w:val="0"/>
                      <w:marBottom w:val="0"/>
                      <w:divBdr>
                        <w:top w:val="none" w:sz="0" w:space="0" w:color="auto"/>
                        <w:left w:val="none" w:sz="0" w:space="0" w:color="auto"/>
                        <w:bottom w:val="none" w:sz="0" w:space="0" w:color="auto"/>
                        <w:right w:val="none" w:sz="0" w:space="0" w:color="auto"/>
                      </w:divBdr>
                      <w:divsChild>
                        <w:div w:id="944459978">
                          <w:marLeft w:val="0"/>
                          <w:marRight w:val="0"/>
                          <w:marTop w:val="300"/>
                          <w:marBottom w:val="0"/>
                          <w:divBdr>
                            <w:top w:val="none" w:sz="0" w:space="0" w:color="auto"/>
                            <w:left w:val="none" w:sz="0" w:space="0" w:color="auto"/>
                            <w:bottom w:val="none" w:sz="0" w:space="0" w:color="auto"/>
                            <w:right w:val="none" w:sz="0" w:space="0" w:color="auto"/>
                          </w:divBdr>
                          <w:divsChild>
                            <w:div w:id="183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31588">
      <w:bodyDiv w:val="1"/>
      <w:marLeft w:val="0"/>
      <w:marRight w:val="0"/>
      <w:marTop w:val="0"/>
      <w:marBottom w:val="0"/>
      <w:divBdr>
        <w:top w:val="none" w:sz="0" w:space="0" w:color="auto"/>
        <w:left w:val="none" w:sz="0" w:space="0" w:color="auto"/>
        <w:bottom w:val="none" w:sz="0" w:space="0" w:color="auto"/>
        <w:right w:val="none" w:sz="0" w:space="0" w:color="auto"/>
      </w:divBdr>
      <w:divsChild>
        <w:div w:id="346249727">
          <w:marLeft w:val="0"/>
          <w:marRight w:val="0"/>
          <w:marTop w:val="0"/>
          <w:marBottom w:val="0"/>
          <w:divBdr>
            <w:top w:val="none" w:sz="0" w:space="0" w:color="auto"/>
            <w:left w:val="none" w:sz="0" w:space="0" w:color="auto"/>
            <w:bottom w:val="none" w:sz="0" w:space="0" w:color="auto"/>
            <w:right w:val="none" w:sz="0" w:space="0" w:color="auto"/>
          </w:divBdr>
          <w:divsChild>
            <w:div w:id="1601261234">
              <w:marLeft w:val="0"/>
              <w:marRight w:val="0"/>
              <w:marTop w:val="0"/>
              <w:marBottom w:val="0"/>
              <w:divBdr>
                <w:top w:val="none" w:sz="0" w:space="0" w:color="auto"/>
                <w:left w:val="none" w:sz="0" w:space="0" w:color="auto"/>
                <w:bottom w:val="none" w:sz="0" w:space="0" w:color="auto"/>
                <w:right w:val="none" w:sz="0" w:space="0" w:color="auto"/>
              </w:divBdr>
              <w:divsChild>
                <w:div w:id="338774681">
                  <w:marLeft w:val="0"/>
                  <w:marRight w:val="0"/>
                  <w:marTop w:val="0"/>
                  <w:marBottom w:val="0"/>
                  <w:divBdr>
                    <w:top w:val="none" w:sz="0" w:space="0" w:color="auto"/>
                    <w:left w:val="none" w:sz="0" w:space="0" w:color="auto"/>
                    <w:bottom w:val="none" w:sz="0" w:space="0" w:color="auto"/>
                    <w:right w:val="none" w:sz="0" w:space="0" w:color="auto"/>
                  </w:divBdr>
                  <w:divsChild>
                    <w:div w:id="1451776414">
                      <w:marLeft w:val="0"/>
                      <w:marRight w:val="0"/>
                      <w:marTop w:val="0"/>
                      <w:marBottom w:val="0"/>
                      <w:divBdr>
                        <w:top w:val="none" w:sz="0" w:space="0" w:color="auto"/>
                        <w:left w:val="none" w:sz="0" w:space="0" w:color="auto"/>
                        <w:bottom w:val="none" w:sz="0" w:space="0" w:color="auto"/>
                        <w:right w:val="none" w:sz="0" w:space="0" w:color="auto"/>
                      </w:divBdr>
                      <w:divsChild>
                        <w:div w:id="216555902">
                          <w:marLeft w:val="0"/>
                          <w:marRight w:val="0"/>
                          <w:marTop w:val="300"/>
                          <w:marBottom w:val="0"/>
                          <w:divBdr>
                            <w:top w:val="none" w:sz="0" w:space="0" w:color="auto"/>
                            <w:left w:val="none" w:sz="0" w:space="0" w:color="auto"/>
                            <w:bottom w:val="none" w:sz="0" w:space="0" w:color="auto"/>
                            <w:right w:val="none" w:sz="0" w:space="0" w:color="auto"/>
                          </w:divBdr>
                          <w:divsChild>
                            <w:div w:id="3670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87794">
      <w:bodyDiv w:val="1"/>
      <w:marLeft w:val="0"/>
      <w:marRight w:val="0"/>
      <w:marTop w:val="0"/>
      <w:marBottom w:val="0"/>
      <w:divBdr>
        <w:top w:val="none" w:sz="0" w:space="0" w:color="auto"/>
        <w:left w:val="none" w:sz="0" w:space="0" w:color="auto"/>
        <w:bottom w:val="none" w:sz="0" w:space="0" w:color="auto"/>
        <w:right w:val="none" w:sz="0" w:space="0" w:color="auto"/>
      </w:divBdr>
      <w:divsChild>
        <w:div w:id="1578783264">
          <w:marLeft w:val="0"/>
          <w:marRight w:val="0"/>
          <w:marTop w:val="0"/>
          <w:marBottom w:val="0"/>
          <w:divBdr>
            <w:top w:val="none" w:sz="0" w:space="0" w:color="auto"/>
            <w:left w:val="none" w:sz="0" w:space="0" w:color="auto"/>
            <w:bottom w:val="none" w:sz="0" w:space="0" w:color="auto"/>
            <w:right w:val="none" w:sz="0" w:space="0" w:color="auto"/>
          </w:divBdr>
          <w:divsChild>
            <w:div w:id="1454255139">
              <w:marLeft w:val="0"/>
              <w:marRight w:val="0"/>
              <w:marTop w:val="0"/>
              <w:marBottom w:val="0"/>
              <w:divBdr>
                <w:top w:val="none" w:sz="0" w:space="0" w:color="auto"/>
                <w:left w:val="none" w:sz="0" w:space="0" w:color="auto"/>
                <w:bottom w:val="none" w:sz="0" w:space="0" w:color="auto"/>
                <w:right w:val="none" w:sz="0" w:space="0" w:color="auto"/>
              </w:divBdr>
              <w:divsChild>
                <w:div w:id="1933128159">
                  <w:marLeft w:val="0"/>
                  <w:marRight w:val="0"/>
                  <w:marTop w:val="0"/>
                  <w:marBottom w:val="0"/>
                  <w:divBdr>
                    <w:top w:val="none" w:sz="0" w:space="0" w:color="auto"/>
                    <w:left w:val="none" w:sz="0" w:space="0" w:color="auto"/>
                    <w:bottom w:val="none" w:sz="0" w:space="0" w:color="auto"/>
                    <w:right w:val="none" w:sz="0" w:space="0" w:color="auto"/>
                  </w:divBdr>
                  <w:divsChild>
                    <w:div w:id="883517834">
                      <w:marLeft w:val="0"/>
                      <w:marRight w:val="0"/>
                      <w:marTop w:val="0"/>
                      <w:marBottom w:val="0"/>
                      <w:divBdr>
                        <w:top w:val="none" w:sz="0" w:space="0" w:color="auto"/>
                        <w:left w:val="none" w:sz="0" w:space="0" w:color="auto"/>
                        <w:bottom w:val="none" w:sz="0" w:space="0" w:color="auto"/>
                        <w:right w:val="none" w:sz="0" w:space="0" w:color="auto"/>
                      </w:divBdr>
                      <w:divsChild>
                        <w:div w:id="983192672">
                          <w:marLeft w:val="0"/>
                          <w:marRight w:val="0"/>
                          <w:marTop w:val="300"/>
                          <w:marBottom w:val="0"/>
                          <w:divBdr>
                            <w:top w:val="none" w:sz="0" w:space="0" w:color="auto"/>
                            <w:left w:val="none" w:sz="0" w:space="0" w:color="auto"/>
                            <w:bottom w:val="none" w:sz="0" w:space="0" w:color="auto"/>
                            <w:right w:val="none" w:sz="0" w:space="0" w:color="auto"/>
                          </w:divBdr>
                          <w:divsChild>
                            <w:div w:id="6138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242049">
      <w:bodyDiv w:val="1"/>
      <w:marLeft w:val="0"/>
      <w:marRight w:val="0"/>
      <w:marTop w:val="0"/>
      <w:marBottom w:val="0"/>
      <w:divBdr>
        <w:top w:val="none" w:sz="0" w:space="0" w:color="auto"/>
        <w:left w:val="none" w:sz="0" w:space="0" w:color="auto"/>
        <w:bottom w:val="none" w:sz="0" w:space="0" w:color="auto"/>
        <w:right w:val="none" w:sz="0" w:space="0" w:color="auto"/>
      </w:divBdr>
    </w:div>
    <w:div w:id="772821720">
      <w:bodyDiv w:val="1"/>
      <w:marLeft w:val="0"/>
      <w:marRight w:val="0"/>
      <w:marTop w:val="0"/>
      <w:marBottom w:val="0"/>
      <w:divBdr>
        <w:top w:val="none" w:sz="0" w:space="0" w:color="auto"/>
        <w:left w:val="none" w:sz="0" w:space="0" w:color="auto"/>
        <w:bottom w:val="none" w:sz="0" w:space="0" w:color="auto"/>
        <w:right w:val="none" w:sz="0" w:space="0" w:color="auto"/>
      </w:divBdr>
      <w:divsChild>
        <w:div w:id="1766609123">
          <w:marLeft w:val="0"/>
          <w:marRight w:val="0"/>
          <w:marTop w:val="0"/>
          <w:marBottom w:val="0"/>
          <w:divBdr>
            <w:top w:val="none" w:sz="0" w:space="0" w:color="auto"/>
            <w:left w:val="none" w:sz="0" w:space="0" w:color="auto"/>
            <w:bottom w:val="none" w:sz="0" w:space="0" w:color="auto"/>
            <w:right w:val="none" w:sz="0" w:space="0" w:color="auto"/>
          </w:divBdr>
          <w:divsChild>
            <w:div w:id="1088430899">
              <w:marLeft w:val="0"/>
              <w:marRight w:val="0"/>
              <w:marTop w:val="0"/>
              <w:marBottom w:val="0"/>
              <w:divBdr>
                <w:top w:val="none" w:sz="0" w:space="0" w:color="auto"/>
                <w:left w:val="none" w:sz="0" w:space="0" w:color="auto"/>
                <w:bottom w:val="none" w:sz="0" w:space="0" w:color="auto"/>
                <w:right w:val="none" w:sz="0" w:space="0" w:color="auto"/>
              </w:divBdr>
              <w:divsChild>
                <w:div w:id="607085460">
                  <w:marLeft w:val="0"/>
                  <w:marRight w:val="0"/>
                  <w:marTop w:val="0"/>
                  <w:marBottom w:val="0"/>
                  <w:divBdr>
                    <w:top w:val="none" w:sz="0" w:space="0" w:color="auto"/>
                    <w:left w:val="none" w:sz="0" w:space="0" w:color="auto"/>
                    <w:bottom w:val="none" w:sz="0" w:space="0" w:color="auto"/>
                    <w:right w:val="none" w:sz="0" w:space="0" w:color="auto"/>
                  </w:divBdr>
                  <w:divsChild>
                    <w:div w:id="1219366687">
                      <w:marLeft w:val="0"/>
                      <w:marRight w:val="0"/>
                      <w:marTop w:val="0"/>
                      <w:marBottom w:val="0"/>
                      <w:divBdr>
                        <w:top w:val="none" w:sz="0" w:space="0" w:color="auto"/>
                        <w:left w:val="none" w:sz="0" w:space="0" w:color="auto"/>
                        <w:bottom w:val="none" w:sz="0" w:space="0" w:color="auto"/>
                        <w:right w:val="none" w:sz="0" w:space="0" w:color="auto"/>
                      </w:divBdr>
                      <w:divsChild>
                        <w:div w:id="861868388">
                          <w:marLeft w:val="0"/>
                          <w:marRight w:val="0"/>
                          <w:marTop w:val="300"/>
                          <w:marBottom w:val="0"/>
                          <w:divBdr>
                            <w:top w:val="none" w:sz="0" w:space="0" w:color="auto"/>
                            <w:left w:val="none" w:sz="0" w:space="0" w:color="auto"/>
                            <w:bottom w:val="none" w:sz="0" w:space="0" w:color="auto"/>
                            <w:right w:val="none" w:sz="0" w:space="0" w:color="auto"/>
                          </w:divBdr>
                          <w:divsChild>
                            <w:div w:id="16716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42412">
      <w:bodyDiv w:val="1"/>
      <w:marLeft w:val="0"/>
      <w:marRight w:val="0"/>
      <w:marTop w:val="0"/>
      <w:marBottom w:val="0"/>
      <w:divBdr>
        <w:top w:val="none" w:sz="0" w:space="0" w:color="auto"/>
        <w:left w:val="none" w:sz="0" w:space="0" w:color="auto"/>
        <w:bottom w:val="none" w:sz="0" w:space="0" w:color="auto"/>
        <w:right w:val="none" w:sz="0" w:space="0" w:color="auto"/>
      </w:divBdr>
      <w:divsChild>
        <w:div w:id="1812286634">
          <w:marLeft w:val="0"/>
          <w:marRight w:val="0"/>
          <w:marTop w:val="0"/>
          <w:marBottom w:val="0"/>
          <w:divBdr>
            <w:top w:val="none" w:sz="0" w:space="0" w:color="auto"/>
            <w:left w:val="none" w:sz="0" w:space="0" w:color="auto"/>
            <w:bottom w:val="none" w:sz="0" w:space="0" w:color="auto"/>
            <w:right w:val="none" w:sz="0" w:space="0" w:color="auto"/>
          </w:divBdr>
          <w:divsChild>
            <w:div w:id="1588415369">
              <w:marLeft w:val="0"/>
              <w:marRight w:val="0"/>
              <w:marTop w:val="0"/>
              <w:marBottom w:val="0"/>
              <w:divBdr>
                <w:top w:val="none" w:sz="0" w:space="0" w:color="auto"/>
                <w:left w:val="none" w:sz="0" w:space="0" w:color="auto"/>
                <w:bottom w:val="none" w:sz="0" w:space="0" w:color="auto"/>
                <w:right w:val="none" w:sz="0" w:space="0" w:color="auto"/>
              </w:divBdr>
              <w:divsChild>
                <w:div w:id="1745293752">
                  <w:marLeft w:val="0"/>
                  <w:marRight w:val="0"/>
                  <w:marTop w:val="0"/>
                  <w:marBottom w:val="0"/>
                  <w:divBdr>
                    <w:top w:val="none" w:sz="0" w:space="0" w:color="auto"/>
                    <w:left w:val="none" w:sz="0" w:space="0" w:color="auto"/>
                    <w:bottom w:val="none" w:sz="0" w:space="0" w:color="auto"/>
                    <w:right w:val="none" w:sz="0" w:space="0" w:color="auto"/>
                  </w:divBdr>
                  <w:divsChild>
                    <w:div w:id="177550472">
                      <w:marLeft w:val="0"/>
                      <w:marRight w:val="0"/>
                      <w:marTop w:val="0"/>
                      <w:marBottom w:val="0"/>
                      <w:divBdr>
                        <w:top w:val="none" w:sz="0" w:space="0" w:color="auto"/>
                        <w:left w:val="none" w:sz="0" w:space="0" w:color="auto"/>
                        <w:bottom w:val="none" w:sz="0" w:space="0" w:color="auto"/>
                        <w:right w:val="none" w:sz="0" w:space="0" w:color="auto"/>
                      </w:divBdr>
                      <w:divsChild>
                        <w:div w:id="565723997">
                          <w:marLeft w:val="0"/>
                          <w:marRight w:val="0"/>
                          <w:marTop w:val="300"/>
                          <w:marBottom w:val="0"/>
                          <w:divBdr>
                            <w:top w:val="none" w:sz="0" w:space="0" w:color="auto"/>
                            <w:left w:val="none" w:sz="0" w:space="0" w:color="auto"/>
                            <w:bottom w:val="none" w:sz="0" w:space="0" w:color="auto"/>
                            <w:right w:val="none" w:sz="0" w:space="0" w:color="auto"/>
                          </w:divBdr>
                          <w:divsChild>
                            <w:div w:id="5511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488">
      <w:bodyDiv w:val="1"/>
      <w:marLeft w:val="50"/>
      <w:marRight w:val="50"/>
      <w:marTop w:val="100"/>
      <w:marBottom w:val="100"/>
      <w:divBdr>
        <w:top w:val="none" w:sz="0" w:space="0" w:color="auto"/>
        <w:left w:val="none" w:sz="0" w:space="0" w:color="auto"/>
        <w:bottom w:val="none" w:sz="0" w:space="0" w:color="auto"/>
        <w:right w:val="none" w:sz="0" w:space="0" w:color="auto"/>
      </w:divBdr>
      <w:divsChild>
        <w:div w:id="1217207336">
          <w:marLeft w:val="0"/>
          <w:marRight w:val="0"/>
          <w:marTop w:val="0"/>
          <w:marBottom w:val="567"/>
          <w:divBdr>
            <w:top w:val="none" w:sz="0" w:space="0" w:color="auto"/>
            <w:left w:val="none" w:sz="0" w:space="0" w:color="auto"/>
            <w:bottom w:val="none" w:sz="0" w:space="0" w:color="auto"/>
            <w:right w:val="none" w:sz="0" w:space="0" w:color="auto"/>
          </w:divBdr>
        </w:div>
      </w:divsChild>
    </w:div>
    <w:div w:id="1054544537">
      <w:bodyDiv w:val="1"/>
      <w:marLeft w:val="0"/>
      <w:marRight w:val="0"/>
      <w:marTop w:val="0"/>
      <w:marBottom w:val="0"/>
      <w:divBdr>
        <w:top w:val="none" w:sz="0" w:space="0" w:color="auto"/>
        <w:left w:val="none" w:sz="0" w:space="0" w:color="auto"/>
        <w:bottom w:val="none" w:sz="0" w:space="0" w:color="auto"/>
        <w:right w:val="none" w:sz="0" w:space="0" w:color="auto"/>
      </w:divBdr>
      <w:divsChild>
        <w:div w:id="1252275682">
          <w:marLeft w:val="0"/>
          <w:marRight w:val="0"/>
          <w:marTop w:val="0"/>
          <w:marBottom w:val="0"/>
          <w:divBdr>
            <w:top w:val="none" w:sz="0" w:space="0" w:color="auto"/>
            <w:left w:val="none" w:sz="0" w:space="0" w:color="auto"/>
            <w:bottom w:val="none" w:sz="0" w:space="0" w:color="auto"/>
            <w:right w:val="none" w:sz="0" w:space="0" w:color="auto"/>
          </w:divBdr>
          <w:divsChild>
            <w:div w:id="2121101632">
              <w:marLeft w:val="0"/>
              <w:marRight w:val="0"/>
              <w:marTop w:val="0"/>
              <w:marBottom w:val="0"/>
              <w:divBdr>
                <w:top w:val="none" w:sz="0" w:space="0" w:color="auto"/>
                <w:left w:val="none" w:sz="0" w:space="0" w:color="auto"/>
                <w:bottom w:val="none" w:sz="0" w:space="0" w:color="auto"/>
                <w:right w:val="none" w:sz="0" w:space="0" w:color="auto"/>
              </w:divBdr>
              <w:divsChild>
                <w:div w:id="1570728730">
                  <w:marLeft w:val="0"/>
                  <w:marRight w:val="0"/>
                  <w:marTop w:val="0"/>
                  <w:marBottom w:val="0"/>
                  <w:divBdr>
                    <w:top w:val="none" w:sz="0" w:space="0" w:color="auto"/>
                    <w:left w:val="none" w:sz="0" w:space="0" w:color="auto"/>
                    <w:bottom w:val="none" w:sz="0" w:space="0" w:color="auto"/>
                    <w:right w:val="none" w:sz="0" w:space="0" w:color="auto"/>
                  </w:divBdr>
                  <w:divsChild>
                    <w:div w:id="2046831358">
                      <w:marLeft w:val="0"/>
                      <w:marRight w:val="0"/>
                      <w:marTop w:val="0"/>
                      <w:marBottom w:val="0"/>
                      <w:divBdr>
                        <w:top w:val="none" w:sz="0" w:space="0" w:color="auto"/>
                        <w:left w:val="none" w:sz="0" w:space="0" w:color="auto"/>
                        <w:bottom w:val="none" w:sz="0" w:space="0" w:color="auto"/>
                        <w:right w:val="none" w:sz="0" w:space="0" w:color="auto"/>
                      </w:divBdr>
                      <w:divsChild>
                        <w:div w:id="73170267">
                          <w:marLeft w:val="0"/>
                          <w:marRight w:val="0"/>
                          <w:marTop w:val="300"/>
                          <w:marBottom w:val="0"/>
                          <w:divBdr>
                            <w:top w:val="none" w:sz="0" w:space="0" w:color="auto"/>
                            <w:left w:val="none" w:sz="0" w:space="0" w:color="auto"/>
                            <w:bottom w:val="none" w:sz="0" w:space="0" w:color="auto"/>
                            <w:right w:val="none" w:sz="0" w:space="0" w:color="auto"/>
                          </w:divBdr>
                          <w:divsChild>
                            <w:div w:id="1666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66905">
      <w:bodyDiv w:val="1"/>
      <w:marLeft w:val="0"/>
      <w:marRight w:val="0"/>
      <w:marTop w:val="0"/>
      <w:marBottom w:val="0"/>
      <w:divBdr>
        <w:top w:val="none" w:sz="0" w:space="0" w:color="auto"/>
        <w:left w:val="none" w:sz="0" w:space="0" w:color="auto"/>
        <w:bottom w:val="none" w:sz="0" w:space="0" w:color="auto"/>
        <w:right w:val="none" w:sz="0" w:space="0" w:color="auto"/>
      </w:divBdr>
    </w:div>
    <w:div w:id="1345008931">
      <w:bodyDiv w:val="1"/>
      <w:marLeft w:val="0"/>
      <w:marRight w:val="0"/>
      <w:marTop w:val="0"/>
      <w:marBottom w:val="0"/>
      <w:divBdr>
        <w:top w:val="none" w:sz="0" w:space="0" w:color="auto"/>
        <w:left w:val="none" w:sz="0" w:space="0" w:color="auto"/>
        <w:bottom w:val="none" w:sz="0" w:space="0" w:color="auto"/>
        <w:right w:val="none" w:sz="0" w:space="0" w:color="auto"/>
      </w:divBdr>
      <w:divsChild>
        <w:div w:id="1632398512">
          <w:marLeft w:val="0"/>
          <w:marRight w:val="0"/>
          <w:marTop w:val="0"/>
          <w:marBottom w:val="0"/>
          <w:divBdr>
            <w:top w:val="none" w:sz="0" w:space="0" w:color="auto"/>
            <w:left w:val="none" w:sz="0" w:space="0" w:color="auto"/>
            <w:bottom w:val="none" w:sz="0" w:space="0" w:color="auto"/>
            <w:right w:val="none" w:sz="0" w:space="0" w:color="auto"/>
          </w:divBdr>
          <w:divsChild>
            <w:div w:id="1346832654">
              <w:marLeft w:val="0"/>
              <w:marRight w:val="0"/>
              <w:marTop w:val="0"/>
              <w:marBottom w:val="0"/>
              <w:divBdr>
                <w:top w:val="none" w:sz="0" w:space="0" w:color="auto"/>
                <w:left w:val="none" w:sz="0" w:space="0" w:color="auto"/>
                <w:bottom w:val="none" w:sz="0" w:space="0" w:color="auto"/>
                <w:right w:val="none" w:sz="0" w:space="0" w:color="auto"/>
              </w:divBdr>
              <w:divsChild>
                <w:div w:id="65225361">
                  <w:marLeft w:val="0"/>
                  <w:marRight w:val="0"/>
                  <w:marTop w:val="0"/>
                  <w:marBottom w:val="0"/>
                  <w:divBdr>
                    <w:top w:val="none" w:sz="0" w:space="0" w:color="auto"/>
                    <w:left w:val="none" w:sz="0" w:space="0" w:color="auto"/>
                    <w:bottom w:val="none" w:sz="0" w:space="0" w:color="auto"/>
                    <w:right w:val="none" w:sz="0" w:space="0" w:color="auto"/>
                  </w:divBdr>
                  <w:divsChild>
                    <w:div w:id="787043517">
                      <w:marLeft w:val="0"/>
                      <w:marRight w:val="0"/>
                      <w:marTop w:val="0"/>
                      <w:marBottom w:val="0"/>
                      <w:divBdr>
                        <w:top w:val="none" w:sz="0" w:space="0" w:color="auto"/>
                        <w:left w:val="none" w:sz="0" w:space="0" w:color="auto"/>
                        <w:bottom w:val="none" w:sz="0" w:space="0" w:color="auto"/>
                        <w:right w:val="none" w:sz="0" w:space="0" w:color="auto"/>
                      </w:divBdr>
                      <w:divsChild>
                        <w:div w:id="1494100451">
                          <w:marLeft w:val="0"/>
                          <w:marRight w:val="0"/>
                          <w:marTop w:val="300"/>
                          <w:marBottom w:val="0"/>
                          <w:divBdr>
                            <w:top w:val="none" w:sz="0" w:space="0" w:color="auto"/>
                            <w:left w:val="none" w:sz="0" w:space="0" w:color="auto"/>
                            <w:bottom w:val="none" w:sz="0" w:space="0" w:color="auto"/>
                            <w:right w:val="none" w:sz="0" w:space="0" w:color="auto"/>
                          </w:divBdr>
                          <w:divsChild>
                            <w:div w:id="1064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996">
      <w:bodyDiv w:val="1"/>
      <w:marLeft w:val="45"/>
      <w:marRight w:val="45"/>
      <w:marTop w:val="90"/>
      <w:marBottom w:val="90"/>
      <w:divBdr>
        <w:top w:val="none" w:sz="0" w:space="0" w:color="auto"/>
        <w:left w:val="none" w:sz="0" w:space="0" w:color="auto"/>
        <w:bottom w:val="none" w:sz="0" w:space="0" w:color="auto"/>
        <w:right w:val="none" w:sz="0" w:space="0" w:color="auto"/>
      </w:divBdr>
      <w:divsChild>
        <w:div w:id="319965391">
          <w:marLeft w:val="0"/>
          <w:marRight w:val="0"/>
          <w:marTop w:val="0"/>
          <w:marBottom w:val="567"/>
          <w:divBdr>
            <w:top w:val="none" w:sz="0" w:space="0" w:color="auto"/>
            <w:left w:val="none" w:sz="0" w:space="0" w:color="auto"/>
            <w:bottom w:val="none" w:sz="0" w:space="0" w:color="auto"/>
            <w:right w:val="none" w:sz="0" w:space="0" w:color="auto"/>
          </w:divBdr>
        </w:div>
      </w:divsChild>
    </w:div>
    <w:div w:id="1372849884">
      <w:bodyDiv w:val="1"/>
      <w:marLeft w:val="0"/>
      <w:marRight w:val="0"/>
      <w:marTop w:val="0"/>
      <w:marBottom w:val="0"/>
      <w:divBdr>
        <w:top w:val="none" w:sz="0" w:space="0" w:color="auto"/>
        <w:left w:val="none" w:sz="0" w:space="0" w:color="auto"/>
        <w:bottom w:val="none" w:sz="0" w:space="0" w:color="auto"/>
        <w:right w:val="none" w:sz="0" w:space="0" w:color="auto"/>
      </w:divBdr>
      <w:divsChild>
        <w:div w:id="1468014369">
          <w:marLeft w:val="0"/>
          <w:marRight w:val="0"/>
          <w:marTop w:val="0"/>
          <w:marBottom w:val="0"/>
          <w:divBdr>
            <w:top w:val="none" w:sz="0" w:space="0" w:color="auto"/>
            <w:left w:val="none" w:sz="0" w:space="0" w:color="auto"/>
            <w:bottom w:val="none" w:sz="0" w:space="0" w:color="auto"/>
            <w:right w:val="none" w:sz="0" w:space="0" w:color="auto"/>
          </w:divBdr>
          <w:divsChild>
            <w:div w:id="360126625">
              <w:marLeft w:val="0"/>
              <w:marRight w:val="0"/>
              <w:marTop w:val="0"/>
              <w:marBottom w:val="0"/>
              <w:divBdr>
                <w:top w:val="none" w:sz="0" w:space="0" w:color="auto"/>
                <w:left w:val="none" w:sz="0" w:space="0" w:color="auto"/>
                <w:bottom w:val="none" w:sz="0" w:space="0" w:color="auto"/>
                <w:right w:val="none" w:sz="0" w:space="0" w:color="auto"/>
              </w:divBdr>
              <w:divsChild>
                <w:div w:id="1463429016">
                  <w:marLeft w:val="0"/>
                  <w:marRight w:val="0"/>
                  <w:marTop w:val="0"/>
                  <w:marBottom w:val="0"/>
                  <w:divBdr>
                    <w:top w:val="none" w:sz="0" w:space="0" w:color="auto"/>
                    <w:left w:val="none" w:sz="0" w:space="0" w:color="auto"/>
                    <w:bottom w:val="none" w:sz="0" w:space="0" w:color="auto"/>
                    <w:right w:val="none" w:sz="0" w:space="0" w:color="auto"/>
                  </w:divBdr>
                  <w:divsChild>
                    <w:div w:id="490221717">
                      <w:marLeft w:val="0"/>
                      <w:marRight w:val="0"/>
                      <w:marTop w:val="0"/>
                      <w:marBottom w:val="0"/>
                      <w:divBdr>
                        <w:top w:val="none" w:sz="0" w:space="0" w:color="auto"/>
                        <w:left w:val="none" w:sz="0" w:space="0" w:color="auto"/>
                        <w:bottom w:val="none" w:sz="0" w:space="0" w:color="auto"/>
                        <w:right w:val="none" w:sz="0" w:space="0" w:color="auto"/>
                      </w:divBdr>
                      <w:divsChild>
                        <w:div w:id="649988882">
                          <w:marLeft w:val="0"/>
                          <w:marRight w:val="0"/>
                          <w:marTop w:val="300"/>
                          <w:marBottom w:val="0"/>
                          <w:divBdr>
                            <w:top w:val="none" w:sz="0" w:space="0" w:color="auto"/>
                            <w:left w:val="none" w:sz="0" w:space="0" w:color="auto"/>
                            <w:bottom w:val="none" w:sz="0" w:space="0" w:color="auto"/>
                            <w:right w:val="none" w:sz="0" w:space="0" w:color="auto"/>
                          </w:divBdr>
                          <w:divsChild>
                            <w:div w:id="1141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9345">
      <w:bodyDiv w:val="1"/>
      <w:marLeft w:val="0"/>
      <w:marRight w:val="0"/>
      <w:marTop w:val="0"/>
      <w:marBottom w:val="0"/>
      <w:divBdr>
        <w:top w:val="none" w:sz="0" w:space="0" w:color="auto"/>
        <w:left w:val="none" w:sz="0" w:space="0" w:color="auto"/>
        <w:bottom w:val="none" w:sz="0" w:space="0" w:color="auto"/>
        <w:right w:val="none" w:sz="0" w:space="0" w:color="auto"/>
      </w:divBdr>
      <w:divsChild>
        <w:div w:id="1028457581">
          <w:marLeft w:val="0"/>
          <w:marRight w:val="0"/>
          <w:marTop w:val="0"/>
          <w:marBottom w:val="0"/>
          <w:divBdr>
            <w:top w:val="none" w:sz="0" w:space="0" w:color="auto"/>
            <w:left w:val="none" w:sz="0" w:space="0" w:color="auto"/>
            <w:bottom w:val="none" w:sz="0" w:space="0" w:color="auto"/>
            <w:right w:val="none" w:sz="0" w:space="0" w:color="auto"/>
          </w:divBdr>
          <w:divsChild>
            <w:div w:id="591470916">
              <w:marLeft w:val="0"/>
              <w:marRight w:val="0"/>
              <w:marTop w:val="0"/>
              <w:marBottom w:val="0"/>
              <w:divBdr>
                <w:top w:val="none" w:sz="0" w:space="0" w:color="auto"/>
                <w:left w:val="none" w:sz="0" w:space="0" w:color="auto"/>
                <w:bottom w:val="none" w:sz="0" w:space="0" w:color="auto"/>
                <w:right w:val="none" w:sz="0" w:space="0" w:color="auto"/>
              </w:divBdr>
              <w:divsChild>
                <w:div w:id="93601293">
                  <w:marLeft w:val="0"/>
                  <w:marRight w:val="0"/>
                  <w:marTop w:val="0"/>
                  <w:marBottom w:val="0"/>
                  <w:divBdr>
                    <w:top w:val="none" w:sz="0" w:space="0" w:color="auto"/>
                    <w:left w:val="none" w:sz="0" w:space="0" w:color="auto"/>
                    <w:bottom w:val="none" w:sz="0" w:space="0" w:color="auto"/>
                    <w:right w:val="none" w:sz="0" w:space="0" w:color="auto"/>
                  </w:divBdr>
                  <w:divsChild>
                    <w:div w:id="1007172465">
                      <w:marLeft w:val="0"/>
                      <w:marRight w:val="0"/>
                      <w:marTop w:val="0"/>
                      <w:marBottom w:val="0"/>
                      <w:divBdr>
                        <w:top w:val="none" w:sz="0" w:space="0" w:color="auto"/>
                        <w:left w:val="none" w:sz="0" w:space="0" w:color="auto"/>
                        <w:bottom w:val="none" w:sz="0" w:space="0" w:color="auto"/>
                        <w:right w:val="none" w:sz="0" w:space="0" w:color="auto"/>
                      </w:divBdr>
                      <w:divsChild>
                        <w:div w:id="1581214819">
                          <w:marLeft w:val="0"/>
                          <w:marRight w:val="0"/>
                          <w:marTop w:val="300"/>
                          <w:marBottom w:val="0"/>
                          <w:divBdr>
                            <w:top w:val="none" w:sz="0" w:space="0" w:color="auto"/>
                            <w:left w:val="none" w:sz="0" w:space="0" w:color="auto"/>
                            <w:bottom w:val="none" w:sz="0" w:space="0" w:color="auto"/>
                            <w:right w:val="none" w:sz="0" w:space="0" w:color="auto"/>
                          </w:divBdr>
                          <w:divsChild>
                            <w:div w:id="2665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15277">
      <w:bodyDiv w:val="1"/>
      <w:marLeft w:val="0"/>
      <w:marRight w:val="0"/>
      <w:marTop w:val="0"/>
      <w:marBottom w:val="0"/>
      <w:divBdr>
        <w:top w:val="none" w:sz="0" w:space="0" w:color="auto"/>
        <w:left w:val="none" w:sz="0" w:space="0" w:color="auto"/>
        <w:bottom w:val="none" w:sz="0" w:space="0" w:color="auto"/>
        <w:right w:val="none" w:sz="0" w:space="0" w:color="auto"/>
      </w:divBdr>
      <w:divsChild>
        <w:div w:id="1313220593">
          <w:marLeft w:val="0"/>
          <w:marRight w:val="0"/>
          <w:marTop w:val="0"/>
          <w:marBottom w:val="0"/>
          <w:divBdr>
            <w:top w:val="none" w:sz="0" w:space="0" w:color="auto"/>
            <w:left w:val="none" w:sz="0" w:space="0" w:color="auto"/>
            <w:bottom w:val="none" w:sz="0" w:space="0" w:color="auto"/>
            <w:right w:val="none" w:sz="0" w:space="0" w:color="auto"/>
          </w:divBdr>
          <w:divsChild>
            <w:div w:id="1156918581">
              <w:marLeft w:val="0"/>
              <w:marRight w:val="0"/>
              <w:marTop w:val="0"/>
              <w:marBottom w:val="0"/>
              <w:divBdr>
                <w:top w:val="none" w:sz="0" w:space="0" w:color="auto"/>
                <w:left w:val="none" w:sz="0" w:space="0" w:color="auto"/>
                <w:bottom w:val="none" w:sz="0" w:space="0" w:color="auto"/>
                <w:right w:val="none" w:sz="0" w:space="0" w:color="auto"/>
              </w:divBdr>
              <w:divsChild>
                <w:div w:id="470289681">
                  <w:marLeft w:val="0"/>
                  <w:marRight w:val="0"/>
                  <w:marTop w:val="0"/>
                  <w:marBottom w:val="0"/>
                  <w:divBdr>
                    <w:top w:val="none" w:sz="0" w:space="0" w:color="auto"/>
                    <w:left w:val="none" w:sz="0" w:space="0" w:color="auto"/>
                    <w:bottom w:val="none" w:sz="0" w:space="0" w:color="auto"/>
                    <w:right w:val="none" w:sz="0" w:space="0" w:color="auto"/>
                  </w:divBdr>
                  <w:divsChild>
                    <w:div w:id="1781489001">
                      <w:marLeft w:val="0"/>
                      <w:marRight w:val="0"/>
                      <w:marTop w:val="0"/>
                      <w:marBottom w:val="0"/>
                      <w:divBdr>
                        <w:top w:val="none" w:sz="0" w:space="0" w:color="auto"/>
                        <w:left w:val="none" w:sz="0" w:space="0" w:color="auto"/>
                        <w:bottom w:val="none" w:sz="0" w:space="0" w:color="auto"/>
                        <w:right w:val="none" w:sz="0" w:space="0" w:color="auto"/>
                      </w:divBdr>
                      <w:divsChild>
                        <w:div w:id="1125007107">
                          <w:marLeft w:val="0"/>
                          <w:marRight w:val="0"/>
                          <w:marTop w:val="300"/>
                          <w:marBottom w:val="0"/>
                          <w:divBdr>
                            <w:top w:val="none" w:sz="0" w:space="0" w:color="auto"/>
                            <w:left w:val="none" w:sz="0" w:space="0" w:color="auto"/>
                            <w:bottom w:val="none" w:sz="0" w:space="0" w:color="auto"/>
                            <w:right w:val="none" w:sz="0" w:space="0" w:color="auto"/>
                          </w:divBdr>
                          <w:divsChild>
                            <w:div w:id="18139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381646">
      <w:bodyDiv w:val="1"/>
      <w:marLeft w:val="0"/>
      <w:marRight w:val="0"/>
      <w:marTop w:val="0"/>
      <w:marBottom w:val="0"/>
      <w:divBdr>
        <w:top w:val="none" w:sz="0" w:space="0" w:color="auto"/>
        <w:left w:val="none" w:sz="0" w:space="0" w:color="auto"/>
        <w:bottom w:val="none" w:sz="0" w:space="0" w:color="auto"/>
        <w:right w:val="none" w:sz="0" w:space="0" w:color="auto"/>
      </w:divBdr>
      <w:divsChild>
        <w:div w:id="1895382469">
          <w:marLeft w:val="0"/>
          <w:marRight w:val="0"/>
          <w:marTop w:val="0"/>
          <w:marBottom w:val="0"/>
          <w:divBdr>
            <w:top w:val="none" w:sz="0" w:space="0" w:color="auto"/>
            <w:left w:val="none" w:sz="0" w:space="0" w:color="auto"/>
            <w:bottom w:val="none" w:sz="0" w:space="0" w:color="auto"/>
            <w:right w:val="none" w:sz="0" w:space="0" w:color="auto"/>
          </w:divBdr>
          <w:divsChild>
            <w:div w:id="1290239308">
              <w:marLeft w:val="0"/>
              <w:marRight w:val="0"/>
              <w:marTop w:val="0"/>
              <w:marBottom w:val="0"/>
              <w:divBdr>
                <w:top w:val="none" w:sz="0" w:space="0" w:color="auto"/>
                <w:left w:val="none" w:sz="0" w:space="0" w:color="auto"/>
                <w:bottom w:val="none" w:sz="0" w:space="0" w:color="auto"/>
                <w:right w:val="none" w:sz="0" w:space="0" w:color="auto"/>
              </w:divBdr>
              <w:divsChild>
                <w:div w:id="177279249">
                  <w:marLeft w:val="0"/>
                  <w:marRight w:val="0"/>
                  <w:marTop w:val="0"/>
                  <w:marBottom w:val="0"/>
                  <w:divBdr>
                    <w:top w:val="none" w:sz="0" w:space="0" w:color="auto"/>
                    <w:left w:val="none" w:sz="0" w:space="0" w:color="auto"/>
                    <w:bottom w:val="none" w:sz="0" w:space="0" w:color="auto"/>
                    <w:right w:val="none" w:sz="0" w:space="0" w:color="auto"/>
                  </w:divBdr>
                  <w:divsChild>
                    <w:div w:id="40634205">
                      <w:marLeft w:val="0"/>
                      <w:marRight w:val="0"/>
                      <w:marTop w:val="0"/>
                      <w:marBottom w:val="0"/>
                      <w:divBdr>
                        <w:top w:val="none" w:sz="0" w:space="0" w:color="auto"/>
                        <w:left w:val="none" w:sz="0" w:space="0" w:color="auto"/>
                        <w:bottom w:val="none" w:sz="0" w:space="0" w:color="auto"/>
                        <w:right w:val="none" w:sz="0" w:space="0" w:color="auto"/>
                      </w:divBdr>
                      <w:divsChild>
                        <w:div w:id="1540163089">
                          <w:marLeft w:val="0"/>
                          <w:marRight w:val="0"/>
                          <w:marTop w:val="300"/>
                          <w:marBottom w:val="0"/>
                          <w:divBdr>
                            <w:top w:val="none" w:sz="0" w:space="0" w:color="auto"/>
                            <w:left w:val="none" w:sz="0" w:space="0" w:color="auto"/>
                            <w:bottom w:val="none" w:sz="0" w:space="0" w:color="auto"/>
                            <w:right w:val="none" w:sz="0" w:space="0" w:color="auto"/>
                          </w:divBdr>
                          <w:divsChild>
                            <w:div w:id="8456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113515">
      <w:bodyDiv w:val="1"/>
      <w:marLeft w:val="0"/>
      <w:marRight w:val="0"/>
      <w:marTop w:val="0"/>
      <w:marBottom w:val="0"/>
      <w:divBdr>
        <w:top w:val="none" w:sz="0" w:space="0" w:color="auto"/>
        <w:left w:val="none" w:sz="0" w:space="0" w:color="auto"/>
        <w:bottom w:val="none" w:sz="0" w:space="0" w:color="auto"/>
        <w:right w:val="none" w:sz="0" w:space="0" w:color="auto"/>
      </w:divBdr>
      <w:divsChild>
        <w:div w:id="446311900">
          <w:marLeft w:val="0"/>
          <w:marRight w:val="0"/>
          <w:marTop w:val="0"/>
          <w:marBottom w:val="0"/>
          <w:divBdr>
            <w:top w:val="none" w:sz="0" w:space="0" w:color="auto"/>
            <w:left w:val="none" w:sz="0" w:space="0" w:color="auto"/>
            <w:bottom w:val="none" w:sz="0" w:space="0" w:color="auto"/>
            <w:right w:val="none" w:sz="0" w:space="0" w:color="auto"/>
          </w:divBdr>
          <w:divsChild>
            <w:div w:id="1230504937">
              <w:marLeft w:val="0"/>
              <w:marRight w:val="0"/>
              <w:marTop w:val="0"/>
              <w:marBottom w:val="0"/>
              <w:divBdr>
                <w:top w:val="none" w:sz="0" w:space="0" w:color="auto"/>
                <w:left w:val="none" w:sz="0" w:space="0" w:color="auto"/>
                <w:bottom w:val="none" w:sz="0" w:space="0" w:color="auto"/>
                <w:right w:val="none" w:sz="0" w:space="0" w:color="auto"/>
              </w:divBdr>
              <w:divsChild>
                <w:div w:id="1764957368">
                  <w:marLeft w:val="0"/>
                  <w:marRight w:val="0"/>
                  <w:marTop w:val="0"/>
                  <w:marBottom w:val="0"/>
                  <w:divBdr>
                    <w:top w:val="none" w:sz="0" w:space="0" w:color="auto"/>
                    <w:left w:val="none" w:sz="0" w:space="0" w:color="auto"/>
                    <w:bottom w:val="none" w:sz="0" w:space="0" w:color="auto"/>
                    <w:right w:val="none" w:sz="0" w:space="0" w:color="auto"/>
                  </w:divBdr>
                  <w:divsChild>
                    <w:div w:id="1913418966">
                      <w:marLeft w:val="0"/>
                      <w:marRight w:val="0"/>
                      <w:marTop w:val="0"/>
                      <w:marBottom w:val="0"/>
                      <w:divBdr>
                        <w:top w:val="none" w:sz="0" w:space="0" w:color="auto"/>
                        <w:left w:val="none" w:sz="0" w:space="0" w:color="auto"/>
                        <w:bottom w:val="none" w:sz="0" w:space="0" w:color="auto"/>
                        <w:right w:val="none" w:sz="0" w:space="0" w:color="auto"/>
                      </w:divBdr>
                      <w:divsChild>
                        <w:div w:id="495462885">
                          <w:marLeft w:val="0"/>
                          <w:marRight w:val="0"/>
                          <w:marTop w:val="300"/>
                          <w:marBottom w:val="0"/>
                          <w:divBdr>
                            <w:top w:val="none" w:sz="0" w:space="0" w:color="auto"/>
                            <w:left w:val="none" w:sz="0" w:space="0" w:color="auto"/>
                            <w:bottom w:val="none" w:sz="0" w:space="0" w:color="auto"/>
                            <w:right w:val="none" w:sz="0" w:space="0" w:color="auto"/>
                          </w:divBdr>
                          <w:divsChild>
                            <w:div w:id="1274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669404">
      <w:bodyDiv w:val="1"/>
      <w:marLeft w:val="0"/>
      <w:marRight w:val="0"/>
      <w:marTop w:val="0"/>
      <w:marBottom w:val="0"/>
      <w:divBdr>
        <w:top w:val="none" w:sz="0" w:space="0" w:color="auto"/>
        <w:left w:val="none" w:sz="0" w:space="0" w:color="auto"/>
        <w:bottom w:val="none" w:sz="0" w:space="0" w:color="auto"/>
        <w:right w:val="none" w:sz="0" w:space="0" w:color="auto"/>
      </w:divBdr>
      <w:divsChild>
        <w:div w:id="2075735123">
          <w:marLeft w:val="0"/>
          <w:marRight w:val="0"/>
          <w:marTop w:val="0"/>
          <w:marBottom w:val="0"/>
          <w:divBdr>
            <w:top w:val="none" w:sz="0" w:space="0" w:color="auto"/>
            <w:left w:val="none" w:sz="0" w:space="0" w:color="auto"/>
            <w:bottom w:val="none" w:sz="0" w:space="0" w:color="auto"/>
            <w:right w:val="none" w:sz="0" w:space="0" w:color="auto"/>
          </w:divBdr>
          <w:divsChild>
            <w:div w:id="1164272790">
              <w:marLeft w:val="0"/>
              <w:marRight w:val="0"/>
              <w:marTop w:val="0"/>
              <w:marBottom w:val="0"/>
              <w:divBdr>
                <w:top w:val="none" w:sz="0" w:space="0" w:color="auto"/>
                <w:left w:val="none" w:sz="0" w:space="0" w:color="auto"/>
                <w:bottom w:val="none" w:sz="0" w:space="0" w:color="auto"/>
                <w:right w:val="none" w:sz="0" w:space="0" w:color="auto"/>
              </w:divBdr>
              <w:divsChild>
                <w:div w:id="939794673">
                  <w:marLeft w:val="0"/>
                  <w:marRight w:val="0"/>
                  <w:marTop w:val="0"/>
                  <w:marBottom w:val="0"/>
                  <w:divBdr>
                    <w:top w:val="none" w:sz="0" w:space="0" w:color="auto"/>
                    <w:left w:val="none" w:sz="0" w:space="0" w:color="auto"/>
                    <w:bottom w:val="none" w:sz="0" w:space="0" w:color="auto"/>
                    <w:right w:val="none" w:sz="0" w:space="0" w:color="auto"/>
                  </w:divBdr>
                  <w:divsChild>
                    <w:div w:id="343556192">
                      <w:marLeft w:val="0"/>
                      <w:marRight w:val="0"/>
                      <w:marTop w:val="0"/>
                      <w:marBottom w:val="0"/>
                      <w:divBdr>
                        <w:top w:val="none" w:sz="0" w:space="0" w:color="auto"/>
                        <w:left w:val="none" w:sz="0" w:space="0" w:color="auto"/>
                        <w:bottom w:val="none" w:sz="0" w:space="0" w:color="auto"/>
                        <w:right w:val="none" w:sz="0" w:space="0" w:color="auto"/>
                      </w:divBdr>
                      <w:divsChild>
                        <w:div w:id="1192232679">
                          <w:marLeft w:val="0"/>
                          <w:marRight w:val="0"/>
                          <w:marTop w:val="300"/>
                          <w:marBottom w:val="0"/>
                          <w:divBdr>
                            <w:top w:val="none" w:sz="0" w:space="0" w:color="auto"/>
                            <w:left w:val="none" w:sz="0" w:space="0" w:color="auto"/>
                            <w:bottom w:val="none" w:sz="0" w:space="0" w:color="auto"/>
                            <w:right w:val="none" w:sz="0" w:space="0" w:color="auto"/>
                          </w:divBdr>
                          <w:divsChild>
                            <w:div w:id="1689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32669">
      <w:bodyDiv w:val="1"/>
      <w:marLeft w:val="0"/>
      <w:marRight w:val="0"/>
      <w:marTop w:val="0"/>
      <w:marBottom w:val="0"/>
      <w:divBdr>
        <w:top w:val="none" w:sz="0" w:space="0" w:color="auto"/>
        <w:left w:val="none" w:sz="0" w:space="0" w:color="auto"/>
        <w:bottom w:val="none" w:sz="0" w:space="0" w:color="auto"/>
        <w:right w:val="none" w:sz="0" w:space="0" w:color="auto"/>
      </w:divBdr>
      <w:divsChild>
        <w:div w:id="128481201">
          <w:marLeft w:val="0"/>
          <w:marRight w:val="0"/>
          <w:marTop w:val="0"/>
          <w:marBottom w:val="0"/>
          <w:divBdr>
            <w:top w:val="none" w:sz="0" w:space="0" w:color="auto"/>
            <w:left w:val="none" w:sz="0" w:space="0" w:color="auto"/>
            <w:bottom w:val="none" w:sz="0" w:space="0" w:color="auto"/>
            <w:right w:val="none" w:sz="0" w:space="0" w:color="auto"/>
          </w:divBdr>
          <w:divsChild>
            <w:div w:id="1062094650">
              <w:marLeft w:val="0"/>
              <w:marRight w:val="0"/>
              <w:marTop w:val="0"/>
              <w:marBottom w:val="0"/>
              <w:divBdr>
                <w:top w:val="none" w:sz="0" w:space="0" w:color="auto"/>
                <w:left w:val="none" w:sz="0" w:space="0" w:color="auto"/>
                <w:bottom w:val="none" w:sz="0" w:space="0" w:color="auto"/>
                <w:right w:val="none" w:sz="0" w:space="0" w:color="auto"/>
              </w:divBdr>
              <w:divsChild>
                <w:div w:id="1332828074">
                  <w:marLeft w:val="0"/>
                  <w:marRight w:val="0"/>
                  <w:marTop w:val="0"/>
                  <w:marBottom w:val="0"/>
                  <w:divBdr>
                    <w:top w:val="none" w:sz="0" w:space="0" w:color="auto"/>
                    <w:left w:val="none" w:sz="0" w:space="0" w:color="auto"/>
                    <w:bottom w:val="none" w:sz="0" w:space="0" w:color="auto"/>
                    <w:right w:val="none" w:sz="0" w:space="0" w:color="auto"/>
                  </w:divBdr>
                  <w:divsChild>
                    <w:div w:id="1035040735">
                      <w:marLeft w:val="0"/>
                      <w:marRight w:val="0"/>
                      <w:marTop w:val="0"/>
                      <w:marBottom w:val="0"/>
                      <w:divBdr>
                        <w:top w:val="none" w:sz="0" w:space="0" w:color="auto"/>
                        <w:left w:val="none" w:sz="0" w:space="0" w:color="auto"/>
                        <w:bottom w:val="none" w:sz="0" w:space="0" w:color="auto"/>
                        <w:right w:val="none" w:sz="0" w:space="0" w:color="auto"/>
                      </w:divBdr>
                      <w:divsChild>
                        <w:div w:id="2016758988">
                          <w:marLeft w:val="0"/>
                          <w:marRight w:val="0"/>
                          <w:marTop w:val="300"/>
                          <w:marBottom w:val="0"/>
                          <w:divBdr>
                            <w:top w:val="none" w:sz="0" w:space="0" w:color="auto"/>
                            <w:left w:val="none" w:sz="0" w:space="0" w:color="auto"/>
                            <w:bottom w:val="none" w:sz="0" w:space="0" w:color="auto"/>
                            <w:right w:val="none" w:sz="0" w:space="0" w:color="auto"/>
                          </w:divBdr>
                          <w:divsChild>
                            <w:div w:id="13822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95317">
      <w:bodyDiv w:val="1"/>
      <w:marLeft w:val="0"/>
      <w:marRight w:val="0"/>
      <w:marTop w:val="0"/>
      <w:marBottom w:val="0"/>
      <w:divBdr>
        <w:top w:val="none" w:sz="0" w:space="0" w:color="auto"/>
        <w:left w:val="none" w:sz="0" w:space="0" w:color="auto"/>
        <w:bottom w:val="none" w:sz="0" w:space="0" w:color="auto"/>
        <w:right w:val="none" w:sz="0" w:space="0" w:color="auto"/>
      </w:divBdr>
    </w:div>
    <w:div w:id="1653288116">
      <w:bodyDiv w:val="1"/>
      <w:marLeft w:val="0"/>
      <w:marRight w:val="0"/>
      <w:marTop w:val="0"/>
      <w:marBottom w:val="0"/>
      <w:divBdr>
        <w:top w:val="none" w:sz="0" w:space="0" w:color="auto"/>
        <w:left w:val="none" w:sz="0" w:space="0" w:color="auto"/>
        <w:bottom w:val="none" w:sz="0" w:space="0" w:color="auto"/>
        <w:right w:val="none" w:sz="0" w:space="0" w:color="auto"/>
      </w:divBdr>
      <w:divsChild>
        <w:div w:id="1347445533">
          <w:marLeft w:val="0"/>
          <w:marRight w:val="0"/>
          <w:marTop w:val="0"/>
          <w:marBottom w:val="0"/>
          <w:divBdr>
            <w:top w:val="none" w:sz="0" w:space="0" w:color="auto"/>
            <w:left w:val="none" w:sz="0" w:space="0" w:color="auto"/>
            <w:bottom w:val="none" w:sz="0" w:space="0" w:color="auto"/>
            <w:right w:val="none" w:sz="0" w:space="0" w:color="auto"/>
          </w:divBdr>
          <w:divsChild>
            <w:div w:id="404642881">
              <w:marLeft w:val="0"/>
              <w:marRight w:val="0"/>
              <w:marTop w:val="0"/>
              <w:marBottom w:val="0"/>
              <w:divBdr>
                <w:top w:val="none" w:sz="0" w:space="0" w:color="auto"/>
                <w:left w:val="none" w:sz="0" w:space="0" w:color="auto"/>
                <w:bottom w:val="none" w:sz="0" w:space="0" w:color="auto"/>
                <w:right w:val="none" w:sz="0" w:space="0" w:color="auto"/>
              </w:divBdr>
              <w:divsChild>
                <w:div w:id="1976981924">
                  <w:marLeft w:val="0"/>
                  <w:marRight w:val="0"/>
                  <w:marTop w:val="0"/>
                  <w:marBottom w:val="0"/>
                  <w:divBdr>
                    <w:top w:val="none" w:sz="0" w:space="0" w:color="auto"/>
                    <w:left w:val="none" w:sz="0" w:space="0" w:color="auto"/>
                    <w:bottom w:val="none" w:sz="0" w:space="0" w:color="auto"/>
                    <w:right w:val="none" w:sz="0" w:space="0" w:color="auto"/>
                  </w:divBdr>
                  <w:divsChild>
                    <w:div w:id="1554075506">
                      <w:marLeft w:val="0"/>
                      <w:marRight w:val="0"/>
                      <w:marTop w:val="0"/>
                      <w:marBottom w:val="0"/>
                      <w:divBdr>
                        <w:top w:val="none" w:sz="0" w:space="0" w:color="auto"/>
                        <w:left w:val="none" w:sz="0" w:space="0" w:color="auto"/>
                        <w:bottom w:val="none" w:sz="0" w:space="0" w:color="auto"/>
                        <w:right w:val="none" w:sz="0" w:space="0" w:color="auto"/>
                      </w:divBdr>
                      <w:divsChild>
                        <w:div w:id="1229416796">
                          <w:marLeft w:val="0"/>
                          <w:marRight w:val="0"/>
                          <w:marTop w:val="300"/>
                          <w:marBottom w:val="0"/>
                          <w:divBdr>
                            <w:top w:val="none" w:sz="0" w:space="0" w:color="auto"/>
                            <w:left w:val="none" w:sz="0" w:space="0" w:color="auto"/>
                            <w:bottom w:val="none" w:sz="0" w:space="0" w:color="auto"/>
                            <w:right w:val="none" w:sz="0" w:space="0" w:color="auto"/>
                          </w:divBdr>
                          <w:divsChild>
                            <w:div w:id="8424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93174">
      <w:bodyDiv w:val="1"/>
      <w:marLeft w:val="0"/>
      <w:marRight w:val="0"/>
      <w:marTop w:val="0"/>
      <w:marBottom w:val="0"/>
      <w:divBdr>
        <w:top w:val="none" w:sz="0" w:space="0" w:color="auto"/>
        <w:left w:val="none" w:sz="0" w:space="0" w:color="auto"/>
        <w:bottom w:val="none" w:sz="0" w:space="0" w:color="auto"/>
        <w:right w:val="none" w:sz="0" w:space="0" w:color="auto"/>
      </w:divBdr>
      <w:divsChild>
        <w:div w:id="355926893">
          <w:marLeft w:val="0"/>
          <w:marRight w:val="0"/>
          <w:marTop w:val="0"/>
          <w:marBottom w:val="0"/>
          <w:divBdr>
            <w:top w:val="none" w:sz="0" w:space="0" w:color="auto"/>
            <w:left w:val="none" w:sz="0" w:space="0" w:color="auto"/>
            <w:bottom w:val="none" w:sz="0" w:space="0" w:color="auto"/>
            <w:right w:val="none" w:sz="0" w:space="0" w:color="auto"/>
          </w:divBdr>
          <w:divsChild>
            <w:div w:id="1166822896">
              <w:marLeft w:val="0"/>
              <w:marRight w:val="0"/>
              <w:marTop w:val="0"/>
              <w:marBottom w:val="0"/>
              <w:divBdr>
                <w:top w:val="none" w:sz="0" w:space="0" w:color="auto"/>
                <w:left w:val="none" w:sz="0" w:space="0" w:color="auto"/>
                <w:bottom w:val="none" w:sz="0" w:space="0" w:color="auto"/>
                <w:right w:val="none" w:sz="0" w:space="0" w:color="auto"/>
              </w:divBdr>
              <w:divsChild>
                <w:div w:id="972560921">
                  <w:marLeft w:val="0"/>
                  <w:marRight w:val="0"/>
                  <w:marTop w:val="0"/>
                  <w:marBottom w:val="0"/>
                  <w:divBdr>
                    <w:top w:val="none" w:sz="0" w:space="0" w:color="auto"/>
                    <w:left w:val="none" w:sz="0" w:space="0" w:color="auto"/>
                    <w:bottom w:val="none" w:sz="0" w:space="0" w:color="auto"/>
                    <w:right w:val="none" w:sz="0" w:space="0" w:color="auto"/>
                  </w:divBdr>
                  <w:divsChild>
                    <w:div w:id="261694882">
                      <w:marLeft w:val="0"/>
                      <w:marRight w:val="0"/>
                      <w:marTop w:val="0"/>
                      <w:marBottom w:val="0"/>
                      <w:divBdr>
                        <w:top w:val="none" w:sz="0" w:space="0" w:color="auto"/>
                        <w:left w:val="none" w:sz="0" w:space="0" w:color="auto"/>
                        <w:bottom w:val="none" w:sz="0" w:space="0" w:color="auto"/>
                        <w:right w:val="none" w:sz="0" w:space="0" w:color="auto"/>
                      </w:divBdr>
                      <w:divsChild>
                        <w:div w:id="1088697056">
                          <w:marLeft w:val="0"/>
                          <w:marRight w:val="0"/>
                          <w:marTop w:val="300"/>
                          <w:marBottom w:val="0"/>
                          <w:divBdr>
                            <w:top w:val="none" w:sz="0" w:space="0" w:color="auto"/>
                            <w:left w:val="none" w:sz="0" w:space="0" w:color="auto"/>
                            <w:bottom w:val="none" w:sz="0" w:space="0" w:color="auto"/>
                            <w:right w:val="none" w:sz="0" w:space="0" w:color="auto"/>
                          </w:divBdr>
                          <w:divsChild>
                            <w:div w:id="74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370314">
      <w:bodyDiv w:val="1"/>
      <w:marLeft w:val="0"/>
      <w:marRight w:val="0"/>
      <w:marTop w:val="0"/>
      <w:marBottom w:val="0"/>
      <w:divBdr>
        <w:top w:val="none" w:sz="0" w:space="0" w:color="auto"/>
        <w:left w:val="none" w:sz="0" w:space="0" w:color="auto"/>
        <w:bottom w:val="none" w:sz="0" w:space="0" w:color="auto"/>
        <w:right w:val="none" w:sz="0" w:space="0" w:color="auto"/>
      </w:divBdr>
      <w:divsChild>
        <w:div w:id="1891526866">
          <w:marLeft w:val="0"/>
          <w:marRight w:val="0"/>
          <w:marTop w:val="0"/>
          <w:marBottom w:val="0"/>
          <w:divBdr>
            <w:top w:val="none" w:sz="0" w:space="0" w:color="auto"/>
            <w:left w:val="none" w:sz="0" w:space="0" w:color="auto"/>
            <w:bottom w:val="none" w:sz="0" w:space="0" w:color="auto"/>
            <w:right w:val="none" w:sz="0" w:space="0" w:color="auto"/>
          </w:divBdr>
          <w:divsChild>
            <w:div w:id="1940017828">
              <w:marLeft w:val="0"/>
              <w:marRight w:val="0"/>
              <w:marTop w:val="0"/>
              <w:marBottom w:val="0"/>
              <w:divBdr>
                <w:top w:val="none" w:sz="0" w:space="0" w:color="auto"/>
                <w:left w:val="none" w:sz="0" w:space="0" w:color="auto"/>
                <w:bottom w:val="none" w:sz="0" w:space="0" w:color="auto"/>
                <w:right w:val="none" w:sz="0" w:space="0" w:color="auto"/>
              </w:divBdr>
              <w:divsChild>
                <w:div w:id="717508460">
                  <w:marLeft w:val="0"/>
                  <w:marRight w:val="0"/>
                  <w:marTop w:val="0"/>
                  <w:marBottom w:val="0"/>
                  <w:divBdr>
                    <w:top w:val="none" w:sz="0" w:space="0" w:color="auto"/>
                    <w:left w:val="none" w:sz="0" w:space="0" w:color="auto"/>
                    <w:bottom w:val="none" w:sz="0" w:space="0" w:color="auto"/>
                    <w:right w:val="none" w:sz="0" w:space="0" w:color="auto"/>
                  </w:divBdr>
                  <w:divsChild>
                    <w:div w:id="482625188">
                      <w:marLeft w:val="0"/>
                      <w:marRight w:val="0"/>
                      <w:marTop w:val="0"/>
                      <w:marBottom w:val="0"/>
                      <w:divBdr>
                        <w:top w:val="none" w:sz="0" w:space="0" w:color="auto"/>
                        <w:left w:val="none" w:sz="0" w:space="0" w:color="auto"/>
                        <w:bottom w:val="none" w:sz="0" w:space="0" w:color="auto"/>
                        <w:right w:val="none" w:sz="0" w:space="0" w:color="auto"/>
                      </w:divBdr>
                      <w:divsChild>
                        <w:div w:id="2075080318">
                          <w:marLeft w:val="0"/>
                          <w:marRight w:val="0"/>
                          <w:marTop w:val="300"/>
                          <w:marBottom w:val="0"/>
                          <w:divBdr>
                            <w:top w:val="none" w:sz="0" w:space="0" w:color="auto"/>
                            <w:left w:val="none" w:sz="0" w:space="0" w:color="auto"/>
                            <w:bottom w:val="none" w:sz="0" w:space="0" w:color="auto"/>
                            <w:right w:val="none" w:sz="0" w:space="0" w:color="auto"/>
                          </w:divBdr>
                          <w:divsChild>
                            <w:div w:id="18053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037149">
      <w:bodyDiv w:val="1"/>
      <w:marLeft w:val="0"/>
      <w:marRight w:val="0"/>
      <w:marTop w:val="0"/>
      <w:marBottom w:val="0"/>
      <w:divBdr>
        <w:top w:val="none" w:sz="0" w:space="0" w:color="auto"/>
        <w:left w:val="none" w:sz="0" w:space="0" w:color="auto"/>
        <w:bottom w:val="none" w:sz="0" w:space="0" w:color="auto"/>
        <w:right w:val="none" w:sz="0" w:space="0" w:color="auto"/>
      </w:divBdr>
    </w:div>
    <w:div w:id="1998653962">
      <w:bodyDiv w:val="1"/>
      <w:marLeft w:val="0"/>
      <w:marRight w:val="0"/>
      <w:marTop w:val="0"/>
      <w:marBottom w:val="0"/>
      <w:divBdr>
        <w:top w:val="none" w:sz="0" w:space="0" w:color="auto"/>
        <w:left w:val="none" w:sz="0" w:space="0" w:color="auto"/>
        <w:bottom w:val="none" w:sz="0" w:space="0" w:color="auto"/>
        <w:right w:val="none" w:sz="0" w:space="0" w:color="auto"/>
      </w:divBdr>
      <w:divsChild>
        <w:div w:id="1751080789">
          <w:marLeft w:val="0"/>
          <w:marRight w:val="0"/>
          <w:marTop w:val="0"/>
          <w:marBottom w:val="0"/>
          <w:divBdr>
            <w:top w:val="none" w:sz="0" w:space="0" w:color="auto"/>
            <w:left w:val="none" w:sz="0" w:space="0" w:color="auto"/>
            <w:bottom w:val="none" w:sz="0" w:space="0" w:color="auto"/>
            <w:right w:val="none" w:sz="0" w:space="0" w:color="auto"/>
          </w:divBdr>
          <w:divsChild>
            <w:div w:id="1171413211">
              <w:marLeft w:val="0"/>
              <w:marRight w:val="0"/>
              <w:marTop w:val="0"/>
              <w:marBottom w:val="0"/>
              <w:divBdr>
                <w:top w:val="none" w:sz="0" w:space="0" w:color="auto"/>
                <w:left w:val="none" w:sz="0" w:space="0" w:color="auto"/>
                <w:bottom w:val="none" w:sz="0" w:space="0" w:color="auto"/>
                <w:right w:val="none" w:sz="0" w:space="0" w:color="auto"/>
              </w:divBdr>
              <w:divsChild>
                <w:div w:id="1475754770">
                  <w:marLeft w:val="0"/>
                  <w:marRight w:val="0"/>
                  <w:marTop w:val="0"/>
                  <w:marBottom w:val="0"/>
                  <w:divBdr>
                    <w:top w:val="none" w:sz="0" w:space="0" w:color="auto"/>
                    <w:left w:val="none" w:sz="0" w:space="0" w:color="auto"/>
                    <w:bottom w:val="none" w:sz="0" w:space="0" w:color="auto"/>
                    <w:right w:val="none" w:sz="0" w:space="0" w:color="auto"/>
                  </w:divBdr>
                  <w:divsChild>
                    <w:div w:id="389423822">
                      <w:marLeft w:val="0"/>
                      <w:marRight w:val="0"/>
                      <w:marTop w:val="0"/>
                      <w:marBottom w:val="0"/>
                      <w:divBdr>
                        <w:top w:val="none" w:sz="0" w:space="0" w:color="auto"/>
                        <w:left w:val="none" w:sz="0" w:space="0" w:color="auto"/>
                        <w:bottom w:val="none" w:sz="0" w:space="0" w:color="auto"/>
                        <w:right w:val="none" w:sz="0" w:space="0" w:color="auto"/>
                      </w:divBdr>
                      <w:divsChild>
                        <w:div w:id="1572277175">
                          <w:marLeft w:val="0"/>
                          <w:marRight w:val="0"/>
                          <w:marTop w:val="300"/>
                          <w:marBottom w:val="0"/>
                          <w:divBdr>
                            <w:top w:val="none" w:sz="0" w:space="0" w:color="auto"/>
                            <w:left w:val="none" w:sz="0" w:space="0" w:color="auto"/>
                            <w:bottom w:val="none" w:sz="0" w:space="0" w:color="auto"/>
                            <w:right w:val="none" w:sz="0" w:space="0" w:color="auto"/>
                          </w:divBdr>
                          <w:divsChild>
                            <w:div w:id="15730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940206">
      <w:bodyDiv w:val="1"/>
      <w:marLeft w:val="0"/>
      <w:marRight w:val="0"/>
      <w:marTop w:val="0"/>
      <w:marBottom w:val="0"/>
      <w:divBdr>
        <w:top w:val="none" w:sz="0" w:space="0" w:color="auto"/>
        <w:left w:val="none" w:sz="0" w:space="0" w:color="auto"/>
        <w:bottom w:val="none" w:sz="0" w:space="0" w:color="auto"/>
        <w:right w:val="none" w:sz="0" w:space="0" w:color="auto"/>
      </w:divBdr>
      <w:divsChild>
        <w:div w:id="2108233482">
          <w:marLeft w:val="0"/>
          <w:marRight w:val="0"/>
          <w:marTop w:val="0"/>
          <w:marBottom w:val="0"/>
          <w:divBdr>
            <w:top w:val="none" w:sz="0" w:space="0" w:color="auto"/>
            <w:left w:val="none" w:sz="0" w:space="0" w:color="auto"/>
            <w:bottom w:val="none" w:sz="0" w:space="0" w:color="auto"/>
            <w:right w:val="none" w:sz="0" w:space="0" w:color="auto"/>
          </w:divBdr>
          <w:divsChild>
            <w:div w:id="1773668179">
              <w:marLeft w:val="0"/>
              <w:marRight w:val="0"/>
              <w:marTop w:val="0"/>
              <w:marBottom w:val="0"/>
              <w:divBdr>
                <w:top w:val="none" w:sz="0" w:space="0" w:color="auto"/>
                <w:left w:val="none" w:sz="0" w:space="0" w:color="auto"/>
                <w:bottom w:val="none" w:sz="0" w:space="0" w:color="auto"/>
                <w:right w:val="none" w:sz="0" w:space="0" w:color="auto"/>
              </w:divBdr>
              <w:divsChild>
                <w:div w:id="1163545264">
                  <w:marLeft w:val="0"/>
                  <w:marRight w:val="0"/>
                  <w:marTop w:val="0"/>
                  <w:marBottom w:val="0"/>
                  <w:divBdr>
                    <w:top w:val="none" w:sz="0" w:space="0" w:color="auto"/>
                    <w:left w:val="none" w:sz="0" w:space="0" w:color="auto"/>
                    <w:bottom w:val="none" w:sz="0" w:space="0" w:color="auto"/>
                    <w:right w:val="none" w:sz="0" w:space="0" w:color="auto"/>
                  </w:divBdr>
                  <w:divsChild>
                    <w:div w:id="2897368">
                      <w:marLeft w:val="0"/>
                      <w:marRight w:val="0"/>
                      <w:marTop w:val="0"/>
                      <w:marBottom w:val="0"/>
                      <w:divBdr>
                        <w:top w:val="none" w:sz="0" w:space="0" w:color="auto"/>
                        <w:left w:val="none" w:sz="0" w:space="0" w:color="auto"/>
                        <w:bottom w:val="none" w:sz="0" w:space="0" w:color="auto"/>
                        <w:right w:val="none" w:sz="0" w:space="0" w:color="auto"/>
                      </w:divBdr>
                      <w:divsChild>
                        <w:div w:id="816922432">
                          <w:marLeft w:val="0"/>
                          <w:marRight w:val="0"/>
                          <w:marTop w:val="300"/>
                          <w:marBottom w:val="0"/>
                          <w:divBdr>
                            <w:top w:val="none" w:sz="0" w:space="0" w:color="auto"/>
                            <w:left w:val="none" w:sz="0" w:space="0" w:color="auto"/>
                            <w:bottom w:val="none" w:sz="0" w:space="0" w:color="auto"/>
                            <w:right w:val="none" w:sz="0" w:space="0" w:color="auto"/>
                          </w:divBdr>
                          <w:divsChild>
                            <w:div w:id="9920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Andris.Malnieks@e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4BECA9-5377-409C-B4B9-8168CAD2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3191</Words>
  <Characters>1820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Noteikumi</vt:lpstr>
    </vt:vector>
  </TitlesOfParts>
  <Company>LR Ekonomikas ministrija</Company>
  <LinksUpToDate>false</LinksUpToDate>
  <CharactersWithSpaces>5001</CharactersWithSpaces>
  <SharedDoc>false</SharedDoc>
  <HLinks>
    <vt:vector size="6" baseType="variant">
      <vt:variant>
        <vt:i4>2555924</vt:i4>
      </vt:variant>
      <vt:variant>
        <vt:i4>6</vt:i4>
      </vt:variant>
      <vt:variant>
        <vt:i4>0</vt:i4>
      </vt:variant>
      <vt:variant>
        <vt:i4>5</vt:i4>
      </vt:variant>
      <vt:variant>
        <vt:lpwstr>mailto:Mareks.Zakutajevs@em.gov.lv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dc:title>
  <dc:subject>projekts</dc:subject>
  <dc:creator>Andris.Malnieks@em.gov.lv</dc:creator>
  <cp:keywords/>
  <dc:description/>
  <cp:lastModifiedBy>Andris Mālnieks</cp:lastModifiedBy>
  <cp:revision>4</cp:revision>
  <cp:lastPrinted>2013-07-09T12:35:00Z</cp:lastPrinted>
  <dcterms:created xsi:type="dcterms:W3CDTF">2014-02-07T11:23:00Z</dcterms:created>
  <dcterms:modified xsi:type="dcterms:W3CDTF">2014-02-07T11:25:00Z</dcterms:modified>
</cp:coreProperties>
</file>