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2A" w:rsidRPr="00C95576" w:rsidRDefault="001D422A" w:rsidP="001D422A">
      <w:pPr>
        <w:pStyle w:val="Heading1"/>
        <w:pBdr>
          <w:bottom w:val="single" w:sz="12" w:space="1" w:color="auto"/>
        </w:pBdr>
        <w:jc w:val="center"/>
        <w:rPr>
          <w:b/>
        </w:rPr>
      </w:pPr>
      <w:r w:rsidRPr="00C95576">
        <w:rPr>
          <w:b/>
        </w:rPr>
        <w:t>LATVIJAS  REPUBLIKAS  MINISTRU  KABINETS</w:t>
      </w:r>
    </w:p>
    <w:p w:rsidR="001D422A" w:rsidRPr="00C95576" w:rsidRDefault="001D422A" w:rsidP="001D422A">
      <w:pPr>
        <w:jc w:val="both"/>
        <w:rPr>
          <w:sz w:val="28"/>
        </w:rPr>
      </w:pPr>
    </w:p>
    <w:p w:rsidR="001D422A" w:rsidRPr="00C95576" w:rsidRDefault="001D422A" w:rsidP="001D422A">
      <w:pPr>
        <w:jc w:val="both"/>
        <w:rPr>
          <w:sz w:val="28"/>
        </w:rPr>
      </w:pPr>
    </w:p>
    <w:p w:rsidR="001D422A" w:rsidRPr="00C95576" w:rsidRDefault="001D422A" w:rsidP="001D422A">
      <w:pPr>
        <w:jc w:val="both"/>
        <w:rPr>
          <w:sz w:val="28"/>
        </w:rPr>
      </w:pPr>
    </w:p>
    <w:p w:rsidR="001D422A" w:rsidRPr="00C95576" w:rsidRDefault="001D422A" w:rsidP="001D422A">
      <w:pPr>
        <w:pStyle w:val="naislab"/>
        <w:tabs>
          <w:tab w:val="left" w:pos="6480"/>
        </w:tabs>
        <w:spacing w:before="0" w:beforeAutospacing="0" w:after="0" w:afterAutospacing="0"/>
        <w:jc w:val="left"/>
        <w:rPr>
          <w:sz w:val="28"/>
          <w:lang w:val="lv-LV"/>
        </w:rPr>
      </w:pPr>
      <w:r w:rsidRPr="00C95576">
        <w:rPr>
          <w:sz w:val="28"/>
          <w:lang w:val="lv-LV"/>
        </w:rPr>
        <w:t>201</w:t>
      </w:r>
      <w:r>
        <w:rPr>
          <w:sz w:val="28"/>
          <w:lang w:val="lv-LV"/>
        </w:rPr>
        <w:t>1</w:t>
      </w:r>
      <w:r w:rsidRPr="00C95576">
        <w:rPr>
          <w:sz w:val="28"/>
          <w:lang w:val="lv-LV"/>
        </w:rPr>
        <w:t>.gada ___._________</w:t>
      </w:r>
      <w:r w:rsidRPr="00C95576">
        <w:rPr>
          <w:sz w:val="28"/>
          <w:lang w:val="lv-LV"/>
        </w:rPr>
        <w:tab/>
        <w:t>Noteikumi Nr. _____.</w:t>
      </w:r>
    </w:p>
    <w:p w:rsidR="001D422A" w:rsidRPr="00C95576" w:rsidRDefault="001D422A" w:rsidP="001D422A">
      <w:pPr>
        <w:pStyle w:val="naislab"/>
        <w:tabs>
          <w:tab w:val="left" w:pos="6480"/>
        </w:tabs>
        <w:spacing w:before="0" w:beforeAutospacing="0" w:after="0" w:afterAutospacing="0"/>
        <w:jc w:val="left"/>
        <w:rPr>
          <w:sz w:val="28"/>
          <w:lang w:val="lv-LV"/>
        </w:rPr>
      </w:pPr>
      <w:r w:rsidRPr="00C95576">
        <w:rPr>
          <w:sz w:val="28"/>
          <w:lang w:val="lv-LV"/>
        </w:rPr>
        <w:t xml:space="preserve">Rīgā </w:t>
      </w:r>
      <w:r w:rsidRPr="00C95576">
        <w:rPr>
          <w:sz w:val="28"/>
          <w:lang w:val="lv-LV"/>
        </w:rPr>
        <w:tab/>
        <w:t>(prot. Nr.____; __.§)</w:t>
      </w:r>
    </w:p>
    <w:p w:rsidR="001D422A" w:rsidRPr="00C95576" w:rsidRDefault="001D422A" w:rsidP="001D422A">
      <w:pPr>
        <w:jc w:val="center"/>
        <w:rPr>
          <w:sz w:val="28"/>
        </w:rPr>
      </w:pPr>
    </w:p>
    <w:p w:rsidR="001D422A" w:rsidRPr="00C95576" w:rsidRDefault="001D422A" w:rsidP="001D422A">
      <w:pPr>
        <w:jc w:val="center"/>
        <w:rPr>
          <w:sz w:val="28"/>
        </w:rPr>
      </w:pPr>
    </w:p>
    <w:p w:rsidR="001D422A" w:rsidRPr="00C95576" w:rsidRDefault="001D422A" w:rsidP="001D422A">
      <w:pPr>
        <w:jc w:val="center"/>
        <w:rPr>
          <w:b/>
          <w:sz w:val="28"/>
        </w:rPr>
      </w:pPr>
      <w:r w:rsidRPr="00C95576">
        <w:rPr>
          <w:b/>
          <w:sz w:val="28"/>
        </w:rPr>
        <w:t>Noteikumi par Latvijas būvnormatīvu LBN 201-1</w:t>
      </w:r>
      <w:r>
        <w:rPr>
          <w:b/>
          <w:sz w:val="28"/>
        </w:rPr>
        <w:t>0</w:t>
      </w:r>
    </w:p>
    <w:p w:rsidR="001D422A" w:rsidRPr="00C95576" w:rsidRDefault="001D422A" w:rsidP="001D422A">
      <w:pPr>
        <w:jc w:val="center"/>
        <w:rPr>
          <w:b/>
          <w:sz w:val="28"/>
        </w:rPr>
      </w:pPr>
      <w:r w:rsidRPr="00C95576">
        <w:rPr>
          <w:b/>
          <w:sz w:val="28"/>
        </w:rPr>
        <w:t>„Būvju ugunsdrošība”</w:t>
      </w:r>
    </w:p>
    <w:p w:rsidR="001D422A" w:rsidRPr="00C95576" w:rsidRDefault="001D422A" w:rsidP="001D422A">
      <w:pPr>
        <w:jc w:val="center"/>
        <w:rPr>
          <w:b/>
          <w:sz w:val="28"/>
        </w:rPr>
      </w:pPr>
    </w:p>
    <w:p w:rsidR="001D422A" w:rsidRPr="00C95576" w:rsidRDefault="001D422A" w:rsidP="001D422A">
      <w:pPr>
        <w:jc w:val="center"/>
        <w:rPr>
          <w:b/>
          <w:sz w:val="28"/>
        </w:rPr>
      </w:pPr>
    </w:p>
    <w:p w:rsidR="001D422A" w:rsidRPr="00C95576" w:rsidRDefault="001D422A" w:rsidP="001D422A">
      <w:pPr>
        <w:ind w:left="4321"/>
        <w:jc w:val="right"/>
        <w:rPr>
          <w:sz w:val="28"/>
        </w:rPr>
      </w:pPr>
      <w:r w:rsidRPr="00C95576">
        <w:rPr>
          <w:sz w:val="28"/>
        </w:rPr>
        <w:t>Izdoti saskaņā ar</w:t>
      </w:r>
    </w:p>
    <w:p w:rsidR="001D422A" w:rsidRPr="00C95576" w:rsidRDefault="001D422A" w:rsidP="001D422A">
      <w:pPr>
        <w:ind w:left="4320"/>
        <w:jc w:val="right"/>
        <w:rPr>
          <w:sz w:val="28"/>
        </w:rPr>
      </w:pPr>
      <w:r w:rsidRPr="00C95576">
        <w:rPr>
          <w:sz w:val="28"/>
        </w:rPr>
        <w:t>Būvniecības likuma</w:t>
      </w:r>
    </w:p>
    <w:p w:rsidR="001D422A" w:rsidRPr="00C95576" w:rsidRDefault="001D422A" w:rsidP="001D422A">
      <w:pPr>
        <w:ind w:left="4321"/>
        <w:jc w:val="right"/>
        <w:rPr>
          <w:sz w:val="28"/>
        </w:rPr>
      </w:pPr>
      <w:r w:rsidRPr="00C95576">
        <w:rPr>
          <w:sz w:val="28"/>
        </w:rPr>
        <w:t>2.panta ceturto daļu</w:t>
      </w:r>
    </w:p>
    <w:p w:rsidR="001D422A" w:rsidRPr="00C95576" w:rsidRDefault="001D422A" w:rsidP="001D422A">
      <w:pPr>
        <w:ind w:left="4321"/>
        <w:jc w:val="right"/>
        <w:rPr>
          <w:sz w:val="28"/>
        </w:rPr>
      </w:pPr>
    </w:p>
    <w:p w:rsidR="001D422A" w:rsidRPr="00C95576" w:rsidRDefault="001D422A" w:rsidP="001D422A">
      <w:pPr>
        <w:ind w:left="4321"/>
        <w:jc w:val="right"/>
        <w:rPr>
          <w:sz w:val="28"/>
        </w:rPr>
      </w:pPr>
    </w:p>
    <w:p w:rsidR="001D422A" w:rsidRPr="00C95576" w:rsidRDefault="001D422A" w:rsidP="001D422A">
      <w:pPr>
        <w:spacing w:before="120" w:after="120"/>
        <w:ind w:firstLine="720"/>
        <w:jc w:val="both"/>
        <w:rPr>
          <w:sz w:val="28"/>
        </w:rPr>
      </w:pPr>
      <w:r w:rsidRPr="00C95576">
        <w:rPr>
          <w:sz w:val="28"/>
        </w:rPr>
        <w:t>1. Noteikumi apstiprina Latvijas būvnormatīvu LBN 201-1</w:t>
      </w:r>
      <w:r>
        <w:rPr>
          <w:sz w:val="28"/>
        </w:rPr>
        <w:t>0</w:t>
      </w:r>
      <w:r w:rsidRPr="00C95576">
        <w:rPr>
          <w:sz w:val="28"/>
        </w:rPr>
        <w:t xml:space="preserve"> „Būvju ugunsdrošība” (turpmāk – LBN 201-1</w:t>
      </w:r>
      <w:r>
        <w:rPr>
          <w:sz w:val="28"/>
        </w:rPr>
        <w:t>0</w:t>
      </w:r>
      <w:r w:rsidRPr="00C95576">
        <w:rPr>
          <w:sz w:val="28"/>
        </w:rPr>
        <w:t>).</w:t>
      </w:r>
    </w:p>
    <w:p w:rsidR="001D422A" w:rsidRPr="00C95576" w:rsidRDefault="001D422A" w:rsidP="001D422A">
      <w:pPr>
        <w:spacing w:before="120" w:after="120"/>
        <w:ind w:firstLine="720"/>
        <w:jc w:val="both"/>
        <w:rPr>
          <w:sz w:val="28"/>
          <w:szCs w:val="28"/>
        </w:rPr>
      </w:pPr>
      <w:r w:rsidRPr="00C95576">
        <w:rPr>
          <w:sz w:val="28"/>
          <w:szCs w:val="28"/>
        </w:rPr>
        <w:t xml:space="preserve">2. Sabiedrības ar ierobežotu atbildību „Latvijas standartizācijas, akreditācijas un metroloģijas centrs” Standartizācijas birojs pēc Ekonomikas ministrijas un Iekšlietu ministrijas ieteikuma interneta vietnē </w:t>
      </w:r>
      <w:hyperlink r:id="rId6" w:history="1">
        <w:r w:rsidRPr="00C95576">
          <w:rPr>
            <w:rStyle w:val="Hyperlink"/>
            <w:sz w:val="28"/>
            <w:szCs w:val="28"/>
            <w:u w:val="none"/>
          </w:rPr>
          <w:t>www.lvs.lv</w:t>
        </w:r>
      </w:hyperlink>
      <w:r w:rsidRPr="00C95576">
        <w:rPr>
          <w:sz w:val="28"/>
          <w:szCs w:val="28"/>
        </w:rPr>
        <w:t xml:space="preserve"> publicē to Latvijas nacionālo standartu sarakstu, kurus piemēro LBN 201-1</w:t>
      </w:r>
      <w:r>
        <w:rPr>
          <w:sz w:val="28"/>
          <w:szCs w:val="28"/>
        </w:rPr>
        <w:t>0</w:t>
      </w:r>
      <w:r w:rsidRPr="00C95576">
        <w:rPr>
          <w:sz w:val="28"/>
          <w:szCs w:val="28"/>
        </w:rPr>
        <w:t xml:space="preserve"> izpildei.</w:t>
      </w:r>
    </w:p>
    <w:p w:rsidR="001D422A" w:rsidRPr="00C95576" w:rsidRDefault="001D422A" w:rsidP="001D422A">
      <w:pPr>
        <w:pStyle w:val="tvhtml"/>
        <w:spacing w:before="120" w:beforeAutospacing="0" w:after="120" w:afterAutospacing="0"/>
        <w:ind w:firstLine="720"/>
        <w:jc w:val="both"/>
        <w:rPr>
          <w:sz w:val="28"/>
          <w:szCs w:val="20"/>
        </w:rPr>
      </w:pPr>
      <w:r w:rsidRPr="00C95576">
        <w:rPr>
          <w:sz w:val="28"/>
          <w:szCs w:val="28"/>
        </w:rPr>
        <w:t xml:space="preserve">3. </w:t>
      </w:r>
      <w:r w:rsidRPr="00C95576">
        <w:rPr>
          <w:sz w:val="28"/>
          <w:szCs w:val="20"/>
        </w:rPr>
        <w:t>Būvnormatīva prasības ieslodzījuma vietās, īslaicīgās aizturēšanas vietās, sociālo pakalpojumu iestādēs, ārstniecības iestādēs un citās būvēs, kurās kompetentas iestādes ir ierobežojušas personu pārvietošanās brīvību, piemēro tik tālu, cik tās nav pretrunā ar šo iestāžu darbību reglamentējošo normatīvo aktu prasībām, kas saistītas ar brīvības atņemšanu un ierobežotām personas tiesībām brīvi pārvietoties.</w:t>
      </w:r>
    </w:p>
    <w:p w:rsidR="001D422A" w:rsidRPr="00C95576" w:rsidRDefault="001D422A" w:rsidP="001D422A">
      <w:pPr>
        <w:spacing w:before="120" w:after="120"/>
        <w:ind w:firstLine="720"/>
        <w:jc w:val="both"/>
        <w:rPr>
          <w:sz w:val="28"/>
          <w:szCs w:val="28"/>
        </w:rPr>
      </w:pPr>
      <w:r w:rsidRPr="00C95576">
        <w:rPr>
          <w:sz w:val="28"/>
          <w:szCs w:val="28"/>
        </w:rPr>
        <w:t xml:space="preserve">4. Būvizstrādājumu </w:t>
      </w:r>
      <w:proofErr w:type="spellStart"/>
      <w:r w:rsidRPr="00C95576">
        <w:rPr>
          <w:sz w:val="28"/>
          <w:szCs w:val="28"/>
        </w:rPr>
        <w:t>ugunsreakcijas</w:t>
      </w:r>
      <w:proofErr w:type="spellEnd"/>
      <w:r w:rsidRPr="00C95576">
        <w:rPr>
          <w:sz w:val="28"/>
          <w:szCs w:val="28"/>
        </w:rPr>
        <w:t xml:space="preserve"> klases nosaka saskaņā ar </w:t>
      </w:r>
      <w:r w:rsidRPr="00C95576">
        <w:rPr>
          <w:sz w:val="28"/>
        </w:rPr>
        <w:t>LBN 201-1</w:t>
      </w:r>
      <w:r>
        <w:rPr>
          <w:sz w:val="28"/>
        </w:rPr>
        <w:t>0</w:t>
      </w:r>
      <w:r w:rsidRPr="00C95576">
        <w:rPr>
          <w:sz w:val="28"/>
          <w:szCs w:val="28"/>
        </w:rPr>
        <w:t xml:space="preserve"> pielikuma 4.tabulu.</w:t>
      </w:r>
    </w:p>
    <w:p w:rsidR="001D422A" w:rsidRPr="00C95576" w:rsidRDefault="001D422A" w:rsidP="001D422A">
      <w:pPr>
        <w:spacing w:before="120" w:after="120"/>
        <w:ind w:firstLine="720"/>
        <w:jc w:val="both"/>
        <w:rPr>
          <w:sz w:val="28"/>
          <w:szCs w:val="28"/>
        </w:rPr>
      </w:pPr>
      <w:r w:rsidRPr="00C95576">
        <w:rPr>
          <w:sz w:val="28"/>
          <w:szCs w:val="28"/>
        </w:rPr>
        <w:t>5. Ar šo noteikumu spēkā stāšanos spēku zaudē Ministru kabineta 2007.gada 11.decembra noteikumi Nr.866 „Noteikumi par Latvijas būvnormatīvu LBN 201-07 „Būvju ugunsdrošība””.</w:t>
      </w:r>
    </w:p>
    <w:p w:rsidR="001D422A" w:rsidRPr="00C95576" w:rsidRDefault="001D422A" w:rsidP="001D422A">
      <w:pPr>
        <w:spacing w:before="120" w:after="120"/>
        <w:ind w:firstLine="720"/>
        <w:jc w:val="both"/>
        <w:rPr>
          <w:sz w:val="28"/>
          <w:szCs w:val="28"/>
        </w:rPr>
      </w:pPr>
      <w:r w:rsidRPr="00C95576">
        <w:rPr>
          <w:sz w:val="28"/>
          <w:szCs w:val="28"/>
        </w:rPr>
        <w:t xml:space="preserve">6. Būvprojekti, kuri noteiktā kārtībā akceptēti vai iesniegti akceptam līdz </w:t>
      </w:r>
      <w:r w:rsidRPr="00B82F98">
        <w:rPr>
          <w:sz w:val="28"/>
          <w:szCs w:val="28"/>
          <w:u w:val="single"/>
        </w:rPr>
        <w:t>2011.gada 31.</w:t>
      </w:r>
      <w:r>
        <w:rPr>
          <w:sz w:val="28"/>
          <w:szCs w:val="28"/>
          <w:u w:val="single"/>
        </w:rPr>
        <w:t>jūlijam</w:t>
      </w:r>
      <w:r w:rsidRPr="00C95576">
        <w:rPr>
          <w:sz w:val="28"/>
          <w:szCs w:val="28"/>
        </w:rPr>
        <w:t xml:space="preserve"> un kuru tehniskie risinājumi atbilst attiecīgajā laikposmā spēkā esošo normatīvo aktu prasībām, nav jāpārstrādā atbilstoši LBN 201-1</w:t>
      </w:r>
      <w:r>
        <w:rPr>
          <w:sz w:val="28"/>
          <w:szCs w:val="28"/>
        </w:rPr>
        <w:t>0</w:t>
      </w:r>
      <w:r w:rsidRPr="00C95576">
        <w:rPr>
          <w:sz w:val="28"/>
          <w:szCs w:val="28"/>
        </w:rPr>
        <w:t xml:space="preserve"> prasībām. Būvprojektus, kuri izstrādāti, pamatojoties uz plānošanas un arhitektūras uzdevumiem, kas izsniegti līdz </w:t>
      </w:r>
      <w:r w:rsidRPr="00B82F98">
        <w:rPr>
          <w:sz w:val="28"/>
          <w:szCs w:val="28"/>
          <w:u w:val="single"/>
        </w:rPr>
        <w:t>2011.gada 31.</w:t>
      </w:r>
      <w:r>
        <w:rPr>
          <w:sz w:val="28"/>
          <w:szCs w:val="28"/>
          <w:u w:val="single"/>
        </w:rPr>
        <w:t>jūlijam</w:t>
      </w:r>
      <w:r w:rsidRPr="00C95576">
        <w:rPr>
          <w:sz w:val="28"/>
          <w:szCs w:val="28"/>
        </w:rPr>
        <w:t>, var nepārstrādāt atbilstoši šo noteikumu prasībām.</w:t>
      </w:r>
    </w:p>
    <w:p w:rsidR="001D422A" w:rsidRPr="00C95576" w:rsidRDefault="001D422A" w:rsidP="001D422A">
      <w:pPr>
        <w:spacing w:before="120" w:after="120"/>
        <w:ind w:firstLine="720"/>
        <w:jc w:val="both"/>
        <w:rPr>
          <w:sz w:val="28"/>
        </w:rPr>
      </w:pPr>
    </w:p>
    <w:p w:rsidR="001D422A" w:rsidRPr="00C95576" w:rsidRDefault="001D422A" w:rsidP="001D422A">
      <w:pPr>
        <w:spacing w:before="120" w:after="120"/>
        <w:ind w:firstLine="720"/>
        <w:jc w:val="both"/>
        <w:rPr>
          <w:sz w:val="28"/>
          <w:szCs w:val="28"/>
        </w:rPr>
      </w:pPr>
      <w:r w:rsidRPr="00C95576">
        <w:rPr>
          <w:sz w:val="28"/>
        </w:rPr>
        <w:lastRenderedPageBreak/>
        <w:t xml:space="preserve">7. Noteikumi stājas spēkā </w:t>
      </w:r>
      <w:r w:rsidRPr="00B82F98">
        <w:rPr>
          <w:sz w:val="28"/>
          <w:u w:val="single"/>
        </w:rPr>
        <w:t>2011.gada 1.</w:t>
      </w:r>
      <w:r>
        <w:rPr>
          <w:sz w:val="28"/>
          <w:u w:val="single"/>
        </w:rPr>
        <w:t>augustā</w:t>
      </w:r>
      <w:r w:rsidRPr="00B82F98">
        <w:rPr>
          <w:sz w:val="28"/>
          <w:u w:val="single"/>
        </w:rPr>
        <w:t>.</w:t>
      </w:r>
    </w:p>
    <w:p w:rsidR="001D422A" w:rsidRPr="00C95576" w:rsidRDefault="001D422A" w:rsidP="001D422A">
      <w:pPr>
        <w:tabs>
          <w:tab w:val="left" w:pos="4643"/>
        </w:tabs>
        <w:spacing w:before="120" w:after="120"/>
        <w:ind w:firstLine="720"/>
        <w:rPr>
          <w:sz w:val="28"/>
          <w:szCs w:val="28"/>
        </w:rPr>
      </w:pPr>
    </w:p>
    <w:p w:rsidR="001D422A" w:rsidRPr="00C95576" w:rsidRDefault="001D422A" w:rsidP="001D422A">
      <w:pPr>
        <w:tabs>
          <w:tab w:val="left" w:pos="4643"/>
        </w:tabs>
        <w:spacing w:before="120" w:after="120"/>
        <w:ind w:firstLine="720"/>
        <w:rPr>
          <w:sz w:val="28"/>
          <w:szCs w:val="28"/>
        </w:rPr>
      </w:pPr>
    </w:p>
    <w:p w:rsidR="001D422A" w:rsidRPr="00C95576" w:rsidRDefault="001D422A" w:rsidP="001D422A">
      <w:pPr>
        <w:tabs>
          <w:tab w:val="left" w:pos="4643"/>
        </w:tabs>
        <w:spacing w:before="120" w:after="120"/>
        <w:ind w:firstLine="720"/>
        <w:rPr>
          <w:sz w:val="28"/>
          <w:szCs w:val="28"/>
        </w:rPr>
      </w:pPr>
      <w:r w:rsidRPr="00C95576">
        <w:rPr>
          <w:sz w:val="28"/>
          <w:szCs w:val="28"/>
        </w:rPr>
        <w:t>Ministru prezidents</w:t>
      </w:r>
      <w:r w:rsidRPr="00C95576">
        <w:rPr>
          <w:sz w:val="28"/>
          <w:szCs w:val="28"/>
        </w:rPr>
        <w:tab/>
      </w:r>
      <w:r w:rsidRPr="00C95576">
        <w:rPr>
          <w:sz w:val="28"/>
          <w:szCs w:val="28"/>
        </w:rPr>
        <w:tab/>
      </w:r>
      <w:r w:rsidRPr="00C95576">
        <w:rPr>
          <w:sz w:val="28"/>
          <w:szCs w:val="28"/>
        </w:rPr>
        <w:tab/>
      </w:r>
      <w:r w:rsidRPr="00C95576">
        <w:rPr>
          <w:sz w:val="28"/>
          <w:szCs w:val="28"/>
        </w:rPr>
        <w:tab/>
      </w:r>
      <w:r w:rsidRPr="00C95576">
        <w:rPr>
          <w:sz w:val="28"/>
          <w:szCs w:val="28"/>
        </w:rPr>
        <w:tab/>
      </w:r>
      <w:proofErr w:type="spellStart"/>
      <w:r w:rsidRPr="00C95576">
        <w:rPr>
          <w:sz w:val="28"/>
          <w:szCs w:val="28"/>
        </w:rPr>
        <w:t>V.Dombrovskis</w:t>
      </w:r>
      <w:proofErr w:type="spellEnd"/>
    </w:p>
    <w:p w:rsidR="001D422A" w:rsidRPr="00C95576" w:rsidRDefault="001D422A" w:rsidP="001D422A">
      <w:pPr>
        <w:pStyle w:val="naisf"/>
        <w:spacing w:before="120" w:after="120"/>
        <w:ind w:firstLine="720"/>
        <w:rPr>
          <w:sz w:val="28"/>
          <w:lang w:val="lv-LV"/>
        </w:rPr>
      </w:pPr>
    </w:p>
    <w:p w:rsidR="001D422A" w:rsidRPr="00C95576" w:rsidRDefault="001D422A" w:rsidP="001D422A">
      <w:pPr>
        <w:pStyle w:val="naisf"/>
        <w:spacing w:before="120" w:after="120"/>
        <w:ind w:firstLine="720"/>
        <w:rPr>
          <w:sz w:val="28"/>
          <w:lang w:val="lv-LV"/>
        </w:rPr>
      </w:pPr>
      <w:r w:rsidRPr="00C95576">
        <w:rPr>
          <w:sz w:val="28"/>
          <w:lang w:val="lv-LV"/>
        </w:rPr>
        <w:t>Ekonomikas ministrs</w:t>
      </w:r>
      <w:r w:rsidRPr="00C95576">
        <w:rPr>
          <w:sz w:val="28"/>
          <w:lang w:val="lv-LV"/>
        </w:rPr>
        <w:tab/>
      </w:r>
      <w:r w:rsidRPr="00C95576">
        <w:rPr>
          <w:sz w:val="28"/>
          <w:lang w:val="lv-LV"/>
        </w:rPr>
        <w:tab/>
      </w:r>
      <w:r w:rsidRPr="00C95576">
        <w:rPr>
          <w:sz w:val="28"/>
          <w:lang w:val="lv-LV"/>
        </w:rPr>
        <w:tab/>
      </w:r>
      <w:r w:rsidRPr="00C95576">
        <w:rPr>
          <w:sz w:val="28"/>
          <w:lang w:val="lv-LV"/>
        </w:rPr>
        <w:tab/>
      </w:r>
      <w:r w:rsidRPr="00C95576">
        <w:rPr>
          <w:sz w:val="28"/>
          <w:lang w:val="lv-LV"/>
        </w:rPr>
        <w:tab/>
      </w:r>
      <w:r w:rsidRPr="00C95576">
        <w:rPr>
          <w:sz w:val="28"/>
          <w:lang w:val="lv-LV"/>
        </w:rPr>
        <w:tab/>
        <w:t xml:space="preserve">A.Kampars </w:t>
      </w:r>
    </w:p>
    <w:p w:rsidR="001D422A" w:rsidRPr="00C95576" w:rsidRDefault="001D422A" w:rsidP="001D422A"/>
    <w:p w:rsidR="001D422A" w:rsidRPr="00C95576" w:rsidRDefault="001D422A" w:rsidP="001D422A"/>
    <w:p w:rsidR="001D422A" w:rsidRPr="00C95576" w:rsidRDefault="001D422A" w:rsidP="001D422A">
      <w:pPr>
        <w:spacing w:before="960"/>
        <w:rPr>
          <w:sz w:val="28"/>
          <w:szCs w:val="28"/>
        </w:rPr>
      </w:pPr>
      <w:r w:rsidRPr="00C95576">
        <w:rPr>
          <w:sz w:val="28"/>
          <w:szCs w:val="28"/>
        </w:rPr>
        <w:t>Iesniedzējs:</w:t>
      </w:r>
    </w:p>
    <w:p w:rsidR="001D422A" w:rsidRPr="00C95576" w:rsidRDefault="001D422A" w:rsidP="001D422A">
      <w:pPr>
        <w:rPr>
          <w:sz w:val="28"/>
          <w:szCs w:val="28"/>
        </w:rPr>
      </w:pPr>
      <w:r w:rsidRPr="00C95576">
        <w:rPr>
          <w:sz w:val="28"/>
          <w:szCs w:val="28"/>
        </w:rPr>
        <w:t>Ekonomikas ministrs</w:t>
      </w:r>
      <w:r w:rsidRPr="00C95576">
        <w:rPr>
          <w:sz w:val="28"/>
          <w:szCs w:val="28"/>
        </w:rPr>
        <w:tab/>
      </w:r>
      <w:r w:rsidRPr="00C95576">
        <w:rPr>
          <w:sz w:val="28"/>
          <w:szCs w:val="28"/>
        </w:rPr>
        <w:tab/>
      </w:r>
      <w:r w:rsidRPr="00C95576">
        <w:rPr>
          <w:sz w:val="28"/>
          <w:szCs w:val="28"/>
        </w:rPr>
        <w:tab/>
      </w:r>
      <w:r w:rsidRPr="00C95576">
        <w:rPr>
          <w:sz w:val="28"/>
          <w:szCs w:val="28"/>
        </w:rPr>
        <w:tab/>
      </w:r>
      <w:r w:rsidRPr="00C95576">
        <w:rPr>
          <w:sz w:val="28"/>
          <w:szCs w:val="28"/>
        </w:rPr>
        <w:tab/>
      </w:r>
      <w:r w:rsidRPr="00C95576">
        <w:rPr>
          <w:sz w:val="28"/>
          <w:szCs w:val="28"/>
        </w:rPr>
        <w:tab/>
      </w:r>
      <w:r w:rsidRPr="00C95576">
        <w:rPr>
          <w:sz w:val="28"/>
          <w:szCs w:val="28"/>
        </w:rPr>
        <w:tab/>
        <w:t>A.Kampars</w:t>
      </w:r>
    </w:p>
    <w:p w:rsidR="001D422A" w:rsidRPr="00C95576" w:rsidRDefault="001D422A" w:rsidP="001D422A">
      <w:pPr>
        <w:rPr>
          <w:sz w:val="28"/>
          <w:szCs w:val="28"/>
        </w:rPr>
      </w:pPr>
    </w:p>
    <w:p w:rsidR="001D422A" w:rsidRPr="00C95576" w:rsidRDefault="001D422A" w:rsidP="001D422A">
      <w:pPr>
        <w:rPr>
          <w:sz w:val="28"/>
          <w:szCs w:val="28"/>
        </w:rPr>
      </w:pPr>
    </w:p>
    <w:p w:rsidR="001D422A" w:rsidRPr="00C95576" w:rsidRDefault="001D422A" w:rsidP="001D422A">
      <w:pPr>
        <w:pStyle w:val="EnvelopeReturn"/>
        <w:spacing w:before="0"/>
        <w:rPr>
          <w:sz w:val="28"/>
          <w:szCs w:val="28"/>
          <w:lang w:val="lv-LV"/>
        </w:rPr>
      </w:pPr>
      <w:r w:rsidRPr="00C95576">
        <w:rPr>
          <w:sz w:val="28"/>
          <w:szCs w:val="28"/>
          <w:lang w:val="lv-LV"/>
        </w:rPr>
        <w:t xml:space="preserve">Vīza: </w:t>
      </w:r>
    </w:p>
    <w:p w:rsidR="001D422A" w:rsidRPr="00C95576" w:rsidRDefault="001D422A" w:rsidP="001D422A">
      <w:pPr>
        <w:pStyle w:val="EnvelopeReturn"/>
        <w:spacing w:before="0"/>
        <w:rPr>
          <w:sz w:val="28"/>
          <w:szCs w:val="28"/>
          <w:lang w:val="lv-LV"/>
        </w:rPr>
      </w:pPr>
      <w:r w:rsidRPr="00C95576">
        <w:rPr>
          <w:sz w:val="28"/>
          <w:szCs w:val="28"/>
          <w:lang w:val="lv-LV"/>
        </w:rPr>
        <w:t>Valsts sekretārs</w:t>
      </w:r>
      <w:r w:rsidRPr="00C95576">
        <w:rPr>
          <w:sz w:val="28"/>
          <w:szCs w:val="28"/>
          <w:lang w:val="lv-LV"/>
        </w:rPr>
        <w:tab/>
      </w:r>
      <w:r w:rsidRPr="00C95576">
        <w:rPr>
          <w:sz w:val="28"/>
          <w:szCs w:val="28"/>
          <w:lang w:val="lv-LV"/>
        </w:rPr>
        <w:tab/>
      </w:r>
      <w:r w:rsidRPr="00C95576">
        <w:rPr>
          <w:sz w:val="28"/>
          <w:szCs w:val="28"/>
          <w:lang w:val="lv-LV"/>
        </w:rPr>
        <w:tab/>
      </w:r>
      <w:r w:rsidRPr="00C95576">
        <w:rPr>
          <w:sz w:val="28"/>
          <w:szCs w:val="28"/>
          <w:lang w:val="lv-LV"/>
        </w:rPr>
        <w:tab/>
      </w:r>
      <w:r w:rsidRPr="00C95576">
        <w:rPr>
          <w:sz w:val="28"/>
          <w:szCs w:val="28"/>
          <w:lang w:val="lv-LV"/>
        </w:rPr>
        <w:tab/>
      </w:r>
      <w:r w:rsidRPr="00C95576">
        <w:rPr>
          <w:sz w:val="28"/>
          <w:szCs w:val="28"/>
          <w:lang w:val="lv-LV"/>
        </w:rPr>
        <w:tab/>
      </w:r>
      <w:r w:rsidRPr="00C95576">
        <w:rPr>
          <w:sz w:val="28"/>
          <w:szCs w:val="28"/>
          <w:lang w:val="lv-LV"/>
        </w:rPr>
        <w:tab/>
      </w:r>
      <w:r w:rsidRPr="00C95576">
        <w:rPr>
          <w:sz w:val="28"/>
          <w:szCs w:val="28"/>
          <w:lang w:val="lv-LV"/>
        </w:rPr>
        <w:tab/>
        <w:t>J.Pūce</w:t>
      </w: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tabs>
          <w:tab w:val="left" w:pos="2325"/>
        </w:tabs>
        <w:spacing w:before="0"/>
        <w:rPr>
          <w:sz w:val="22"/>
          <w:szCs w:val="22"/>
          <w:lang w:val="lv-LV"/>
        </w:rPr>
      </w:pPr>
      <w:r>
        <w:rPr>
          <w:sz w:val="22"/>
          <w:szCs w:val="22"/>
          <w:lang w:val="lv-LV"/>
        </w:rPr>
        <w:tab/>
      </w: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1D422A" w:rsidP="001D422A">
      <w:pPr>
        <w:pStyle w:val="EnvelopeReturn"/>
        <w:spacing w:before="0"/>
        <w:rPr>
          <w:sz w:val="22"/>
          <w:szCs w:val="22"/>
          <w:lang w:val="lv-LV"/>
        </w:rPr>
      </w:pPr>
    </w:p>
    <w:p w:rsidR="001D422A" w:rsidRPr="00C95576" w:rsidRDefault="00C82BD7" w:rsidP="001D422A">
      <w:pPr>
        <w:pStyle w:val="EnvelopeReturn"/>
        <w:spacing w:before="0"/>
        <w:rPr>
          <w:sz w:val="20"/>
          <w:lang w:val="lv-LV"/>
        </w:rPr>
      </w:pPr>
      <w:r w:rsidRPr="00C95576">
        <w:rPr>
          <w:sz w:val="20"/>
          <w:lang w:val="lv-LV"/>
        </w:rPr>
        <w:fldChar w:fldCharType="begin"/>
      </w:r>
      <w:r w:rsidR="001D422A" w:rsidRPr="00C95576">
        <w:rPr>
          <w:sz w:val="20"/>
          <w:lang w:val="lv-LV"/>
        </w:rPr>
        <w:instrText xml:space="preserve"> DATE  \@ "dd.MM.yyyy. H:mm"  \* MERGEFORMAT </w:instrText>
      </w:r>
      <w:r w:rsidRPr="00C95576">
        <w:rPr>
          <w:sz w:val="20"/>
          <w:lang w:val="lv-LV"/>
        </w:rPr>
        <w:fldChar w:fldCharType="separate"/>
      </w:r>
      <w:r w:rsidR="009C5015">
        <w:rPr>
          <w:noProof/>
          <w:sz w:val="20"/>
          <w:lang w:val="lv-LV"/>
        </w:rPr>
        <w:t>11.02.2011. 10:18</w:t>
      </w:r>
      <w:r w:rsidRPr="00C95576">
        <w:rPr>
          <w:sz w:val="20"/>
          <w:lang w:val="lv-LV"/>
        </w:rPr>
        <w:fldChar w:fldCharType="end"/>
      </w:r>
    </w:p>
    <w:p w:rsidR="001D422A" w:rsidRPr="00C95576" w:rsidRDefault="00C82BD7" w:rsidP="001D422A">
      <w:pPr>
        <w:pStyle w:val="EnvelopeReturn"/>
        <w:spacing w:before="0"/>
        <w:rPr>
          <w:sz w:val="20"/>
          <w:lang w:val="lv-LV"/>
        </w:rPr>
      </w:pPr>
      <w:fldSimple w:instr=" NUMWORDS   \* MERGEFORMAT ">
        <w:r w:rsidR="009C5015" w:rsidRPr="009C5015">
          <w:rPr>
            <w:noProof/>
            <w:sz w:val="20"/>
            <w:lang w:val="lv-LV"/>
          </w:rPr>
          <w:t>234</w:t>
        </w:r>
      </w:fldSimple>
    </w:p>
    <w:p w:rsidR="001D422A" w:rsidRPr="00C95576" w:rsidRDefault="001D422A" w:rsidP="001D422A">
      <w:pPr>
        <w:pStyle w:val="BodyTextIndent"/>
        <w:ind w:right="0" w:firstLine="0"/>
        <w:rPr>
          <w:sz w:val="20"/>
          <w:szCs w:val="20"/>
        </w:rPr>
      </w:pPr>
      <w:r w:rsidRPr="00C95576">
        <w:rPr>
          <w:sz w:val="20"/>
          <w:szCs w:val="20"/>
        </w:rPr>
        <w:t>E.Bučinska,</w:t>
      </w:r>
    </w:p>
    <w:p w:rsidR="001D422A" w:rsidRPr="00C95576" w:rsidRDefault="001D422A" w:rsidP="001D422A">
      <w:pPr>
        <w:pStyle w:val="BodyTextIndent"/>
        <w:ind w:right="0" w:firstLine="0"/>
        <w:rPr>
          <w:sz w:val="20"/>
          <w:szCs w:val="20"/>
        </w:rPr>
      </w:pPr>
      <w:r w:rsidRPr="00C95576">
        <w:rPr>
          <w:sz w:val="20"/>
          <w:szCs w:val="20"/>
        </w:rPr>
        <w:t xml:space="preserve">67013032; </w:t>
      </w:r>
      <w:hyperlink r:id="rId7" w:history="1">
        <w:r w:rsidRPr="00C95576">
          <w:rPr>
            <w:rStyle w:val="Hyperlink"/>
            <w:sz w:val="20"/>
            <w:szCs w:val="20"/>
            <w:u w:val="none"/>
          </w:rPr>
          <w:t>Elga.Bucinska@em.gov.lv</w:t>
        </w:r>
      </w:hyperlink>
    </w:p>
    <w:p w:rsidR="001D422A" w:rsidRPr="00C95576" w:rsidRDefault="001D422A" w:rsidP="001D422A">
      <w:pPr>
        <w:rPr>
          <w:sz w:val="20"/>
          <w:szCs w:val="20"/>
        </w:rPr>
      </w:pPr>
    </w:p>
    <w:p w:rsidR="001D422A" w:rsidRPr="00C95576" w:rsidRDefault="001D422A" w:rsidP="001D422A"/>
    <w:p w:rsidR="00340ECD" w:rsidRDefault="00340ECD"/>
    <w:sectPr w:rsidR="00340ECD" w:rsidSect="006D7C77">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02" w:rsidRDefault="00724B02" w:rsidP="00CC7B73">
      <w:r>
        <w:separator/>
      </w:r>
    </w:p>
  </w:endnote>
  <w:endnote w:type="continuationSeparator" w:id="0">
    <w:p w:rsidR="00724B02" w:rsidRDefault="00724B02" w:rsidP="00CC7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77" w:rsidRPr="00F71118" w:rsidRDefault="00C82BD7" w:rsidP="006D7C77">
    <w:pPr>
      <w:pStyle w:val="Footer"/>
      <w:jc w:val="both"/>
      <w:rPr>
        <w:sz w:val="20"/>
        <w:szCs w:val="20"/>
      </w:rPr>
    </w:pPr>
    <w:fldSimple w:instr=" FILENAME   \* MERGEFORMAT ">
      <w:r w:rsidR="00CC7B73">
        <w:rPr>
          <w:noProof/>
          <w:sz w:val="20"/>
          <w:szCs w:val="20"/>
        </w:rPr>
        <w:t>EMnot_090211_LBN201</w:t>
      </w:r>
    </w:fldSimple>
    <w:r w:rsidR="007E2928" w:rsidRPr="00F71118">
      <w:rPr>
        <w:sz w:val="20"/>
        <w:szCs w:val="20"/>
      </w:rPr>
      <w:t>; Ministru kabineta noteikumu projekts „Noteikumi par Latvijas būvnormatīvu LBN 201-10 „Būvju ugunsdrošība””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77" w:rsidRPr="00F71118" w:rsidRDefault="00C82BD7" w:rsidP="006D7C77">
    <w:pPr>
      <w:pStyle w:val="Footer"/>
      <w:jc w:val="both"/>
      <w:rPr>
        <w:sz w:val="20"/>
        <w:szCs w:val="20"/>
      </w:rPr>
    </w:pPr>
    <w:fldSimple w:instr=" FILENAME   \* MERGEFORMAT ">
      <w:r w:rsidR="00CC7B73">
        <w:rPr>
          <w:noProof/>
          <w:sz w:val="20"/>
          <w:szCs w:val="20"/>
        </w:rPr>
        <w:t>EMnot_090211_LBN201</w:t>
      </w:r>
    </w:fldSimple>
    <w:r w:rsidR="007E2928" w:rsidRPr="00F71118">
      <w:rPr>
        <w:sz w:val="20"/>
        <w:szCs w:val="20"/>
      </w:rPr>
      <w:t>; Ministru kabineta noteikumu projekts „Noteikumi par Latvijas būvnormatīvu LBN 201-10 „Būvju</w:t>
    </w:r>
    <w:r w:rsidR="007E2928" w:rsidRPr="00C80CB2">
      <w:rPr>
        <w:i/>
        <w:sz w:val="20"/>
        <w:szCs w:val="20"/>
      </w:rPr>
      <w:t xml:space="preserve"> </w:t>
    </w:r>
    <w:r w:rsidR="007E2928" w:rsidRPr="00F71118">
      <w:rPr>
        <w:sz w:val="20"/>
        <w:szCs w:val="20"/>
      </w:rPr>
      <w:t>ugunsdrošība””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02" w:rsidRDefault="00724B02" w:rsidP="00CC7B73">
      <w:r>
        <w:separator/>
      </w:r>
    </w:p>
  </w:footnote>
  <w:footnote w:type="continuationSeparator" w:id="0">
    <w:p w:rsidR="00724B02" w:rsidRDefault="00724B02" w:rsidP="00CC7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77" w:rsidRDefault="00C82BD7" w:rsidP="006D7C77">
    <w:pPr>
      <w:pStyle w:val="Header"/>
      <w:framePr w:wrap="around" w:vAnchor="text" w:hAnchor="margin" w:xAlign="center" w:y="1"/>
      <w:rPr>
        <w:rStyle w:val="PageNumber"/>
      </w:rPr>
    </w:pPr>
    <w:r>
      <w:rPr>
        <w:rStyle w:val="PageNumber"/>
      </w:rPr>
      <w:fldChar w:fldCharType="begin"/>
    </w:r>
    <w:r w:rsidR="007E2928">
      <w:rPr>
        <w:rStyle w:val="PageNumber"/>
      </w:rPr>
      <w:instrText xml:space="preserve">PAGE  </w:instrText>
    </w:r>
    <w:r>
      <w:rPr>
        <w:rStyle w:val="PageNumber"/>
      </w:rPr>
      <w:fldChar w:fldCharType="end"/>
    </w:r>
  </w:p>
  <w:p w:rsidR="006D7C77" w:rsidRDefault="00724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77" w:rsidRDefault="00C82BD7" w:rsidP="006D7C77">
    <w:pPr>
      <w:pStyle w:val="Header"/>
      <w:framePr w:wrap="around" w:vAnchor="text" w:hAnchor="margin" w:xAlign="center" w:y="1"/>
      <w:rPr>
        <w:rStyle w:val="PageNumber"/>
      </w:rPr>
    </w:pPr>
    <w:r>
      <w:rPr>
        <w:rStyle w:val="PageNumber"/>
      </w:rPr>
      <w:fldChar w:fldCharType="begin"/>
    </w:r>
    <w:r w:rsidR="007E2928">
      <w:rPr>
        <w:rStyle w:val="PageNumber"/>
      </w:rPr>
      <w:instrText xml:space="preserve">PAGE  </w:instrText>
    </w:r>
    <w:r>
      <w:rPr>
        <w:rStyle w:val="PageNumber"/>
      </w:rPr>
      <w:fldChar w:fldCharType="separate"/>
    </w:r>
    <w:r w:rsidR="009C5015">
      <w:rPr>
        <w:rStyle w:val="PageNumber"/>
        <w:noProof/>
      </w:rPr>
      <w:t>2</w:t>
    </w:r>
    <w:r>
      <w:rPr>
        <w:rStyle w:val="PageNumber"/>
      </w:rPr>
      <w:fldChar w:fldCharType="end"/>
    </w:r>
  </w:p>
  <w:p w:rsidR="006D7C77" w:rsidRDefault="00724B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422A"/>
    <w:rsid w:val="00015574"/>
    <w:rsid w:val="00045666"/>
    <w:rsid w:val="001B1B2C"/>
    <w:rsid w:val="001D422A"/>
    <w:rsid w:val="001F6ABB"/>
    <w:rsid w:val="00222F62"/>
    <w:rsid w:val="00340ECD"/>
    <w:rsid w:val="00377AB1"/>
    <w:rsid w:val="005636C2"/>
    <w:rsid w:val="0069333F"/>
    <w:rsid w:val="006E1C3A"/>
    <w:rsid w:val="00724B02"/>
    <w:rsid w:val="007425DC"/>
    <w:rsid w:val="007E2928"/>
    <w:rsid w:val="008E15AC"/>
    <w:rsid w:val="009C5015"/>
    <w:rsid w:val="00C82BD7"/>
    <w:rsid w:val="00CC7B73"/>
    <w:rsid w:val="00D74381"/>
    <w:rsid w:val="00E846F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2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1D422A"/>
    <w:pPr>
      <w:keepNex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22A"/>
    <w:rPr>
      <w:rFonts w:ascii="Times New Roman" w:eastAsia="Times New Roman" w:hAnsi="Times New Roman" w:cs="Times New Roman"/>
      <w:sz w:val="28"/>
      <w:szCs w:val="24"/>
    </w:rPr>
  </w:style>
  <w:style w:type="paragraph" w:customStyle="1" w:styleId="naisf">
    <w:name w:val="naisf"/>
    <w:basedOn w:val="Normal"/>
    <w:rsid w:val="001D422A"/>
    <w:pPr>
      <w:spacing w:before="75" w:after="75"/>
      <w:ind w:firstLine="375"/>
      <w:jc w:val="both"/>
    </w:pPr>
    <w:rPr>
      <w:lang w:val="en-US" w:eastAsia="en-US"/>
    </w:rPr>
  </w:style>
  <w:style w:type="paragraph" w:customStyle="1" w:styleId="naislab">
    <w:name w:val="naislab"/>
    <w:basedOn w:val="Normal"/>
    <w:rsid w:val="001D422A"/>
    <w:pPr>
      <w:spacing w:before="100" w:beforeAutospacing="1" w:after="100" w:afterAutospacing="1"/>
      <w:jc w:val="right"/>
    </w:pPr>
    <w:rPr>
      <w:lang w:val="en-GB" w:eastAsia="en-US"/>
    </w:rPr>
  </w:style>
  <w:style w:type="character" w:styleId="Hyperlink">
    <w:name w:val="Hyperlink"/>
    <w:basedOn w:val="DefaultParagraphFont"/>
    <w:rsid w:val="001D422A"/>
    <w:rPr>
      <w:color w:val="0000FF"/>
      <w:u w:val="single"/>
    </w:rPr>
  </w:style>
  <w:style w:type="paragraph" w:styleId="Header">
    <w:name w:val="header"/>
    <w:basedOn w:val="Normal"/>
    <w:link w:val="HeaderChar"/>
    <w:rsid w:val="001D422A"/>
    <w:pPr>
      <w:tabs>
        <w:tab w:val="center" w:pos="4153"/>
        <w:tab w:val="right" w:pos="8306"/>
      </w:tabs>
    </w:pPr>
  </w:style>
  <w:style w:type="character" w:customStyle="1" w:styleId="HeaderChar">
    <w:name w:val="Header Char"/>
    <w:basedOn w:val="DefaultParagraphFont"/>
    <w:link w:val="Header"/>
    <w:rsid w:val="001D422A"/>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1D422A"/>
    <w:pPr>
      <w:tabs>
        <w:tab w:val="center" w:pos="4153"/>
        <w:tab w:val="right" w:pos="8306"/>
      </w:tabs>
    </w:pPr>
  </w:style>
  <w:style w:type="character" w:customStyle="1" w:styleId="FooterChar">
    <w:name w:val="Footer Char"/>
    <w:basedOn w:val="DefaultParagraphFont"/>
    <w:link w:val="Footer"/>
    <w:uiPriority w:val="99"/>
    <w:rsid w:val="001D422A"/>
    <w:rPr>
      <w:rFonts w:ascii="Times New Roman" w:eastAsia="Times New Roman" w:hAnsi="Times New Roman" w:cs="Times New Roman"/>
      <w:sz w:val="24"/>
      <w:szCs w:val="24"/>
      <w:lang w:eastAsia="lv-LV"/>
    </w:rPr>
  </w:style>
  <w:style w:type="character" w:styleId="PageNumber">
    <w:name w:val="page number"/>
    <w:basedOn w:val="DefaultParagraphFont"/>
    <w:rsid w:val="001D422A"/>
  </w:style>
  <w:style w:type="paragraph" w:customStyle="1" w:styleId="tvhtml">
    <w:name w:val="tv_html"/>
    <w:basedOn w:val="Normal"/>
    <w:rsid w:val="001D422A"/>
    <w:pPr>
      <w:spacing w:before="100" w:beforeAutospacing="1" w:after="100" w:afterAutospacing="1"/>
    </w:pPr>
  </w:style>
  <w:style w:type="paragraph" w:styleId="BodyTextIndent">
    <w:name w:val="Body Text Indent"/>
    <w:basedOn w:val="Normal"/>
    <w:link w:val="BodyTextIndentChar"/>
    <w:rsid w:val="001D422A"/>
    <w:pPr>
      <w:tabs>
        <w:tab w:val="left" w:pos="1080"/>
      </w:tabs>
      <w:ind w:right="-360" w:firstLine="720"/>
      <w:jc w:val="both"/>
    </w:pPr>
    <w:rPr>
      <w:sz w:val="28"/>
      <w:lang w:eastAsia="en-US"/>
    </w:rPr>
  </w:style>
  <w:style w:type="character" w:customStyle="1" w:styleId="BodyTextIndentChar">
    <w:name w:val="Body Text Indent Char"/>
    <w:basedOn w:val="DefaultParagraphFont"/>
    <w:link w:val="BodyTextIndent"/>
    <w:rsid w:val="001D422A"/>
    <w:rPr>
      <w:rFonts w:ascii="Times New Roman" w:eastAsia="Times New Roman" w:hAnsi="Times New Roman" w:cs="Times New Roman"/>
      <w:sz w:val="28"/>
      <w:szCs w:val="24"/>
    </w:rPr>
  </w:style>
  <w:style w:type="paragraph" w:styleId="EnvelopeReturn">
    <w:name w:val="envelope return"/>
    <w:basedOn w:val="Normal"/>
    <w:rsid w:val="001D422A"/>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1D422A"/>
    <w:rPr>
      <w:rFonts w:ascii="Tahoma" w:hAnsi="Tahoma" w:cs="Tahoma"/>
      <w:sz w:val="16"/>
      <w:szCs w:val="16"/>
    </w:rPr>
  </w:style>
  <w:style w:type="character" w:customStyle="1" w:styleId="BalloonTextChar">
    <w:name w:val="Balloon Text Char"/>
    <w:basedOn w:val="DefaultParagraphFont"/>
    <w:link w:val="BalloonText"/>
    <w:uiPriority w:val="99"/>
    <w:semiHidden/>
    <w:rsid w:val="001D422A"/>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ga.Bucinska@e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s.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1955</Characters>
  <Application>Microsoft Office Word</Application>
  <DocSecurity>0</DocSecurity>
  <Lines>97</Lines>
  <Paragraphs>31</Paragraphs>
  <ScaleCrop>false</ScaleCrop>
  <Company>LR Ekonomikas ministrija</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4</cp:revision>
  <dcterms:created xsi:type="dcterms:W3CDTF">2011-02-09T13:06:00Z</dcterms:created>
  <dcterms:modified xsi:type="dcterms:W3CDTF">2011-02-11T08:19:00Z</dcterms:modified>
</cp:coreProperties>
</file>