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C2D" w:rsidRPr="004E2C2D" w:rsidRDefault="004E2C2D" w:rsidP="004E2C2D">
      <w:pPr>
        <w:jc w:val="center"/>
        <w:rPr>
          <w:b/>
          <w:sz w:val="26"/>
          <w:szCs w:val="26"/>
        </w:rPr>
      </w:pPr>
      <w:bookmarkStart w:id="0" w:name="_GoBack"/>
      <w:bookmarkEnd w:id="0"/>
      <w:r w:rsidRPr="004E2C2D">
        <w:rPr>
          <w:b/>
          <w:sz w:val="26"/>
          <w:szCs w:val="26"/>
        </w:rPr>
        <w:t>Ministru kabineta rīkojuma  „Par Ministru kabineta 2012.gada 4.jūlija rīkojuma Nr. 311 „Par Koncepciju par vienotas valsts iestāžu finanšu un vadības grāmatvedības sistēmas un finanšu rīka izveidi, nodrošinot finanšu un cilvēkresursu vadību” atzīšanu par spēku zaudējušu” projekta</w:t>
      </w:r>
    </w:p>
    <w:p w:rsidR="0055133A" w:rsidRPr="004E2C2D" w:rsidRDefault="0055133A" w:rsidP="004E2C2D">
      <w:pPr>
        <w:pStyle w:val="naisvisr"/>
        <w:spacing w:before="0" w:beforeAutospacing="0" w:after="0" w:afterAutospacing="0"/>
        <w:jc w:val="center"/>
        <w:rPr>
          <w:b/>
          <w:sz w:val="26"/>
          <w:szCs w:val="26"/>
        </w:rPr>
      </w:pPr>
      <w:r w:rsidRPr="004E2C2D">
        <w:rPr>
          <w:b/>
          <w:bCs/>
          <w:sz w:val="26"/>
          <w:szCs w:val="26"/>
        </w:rPr>
        <w:t>sākotnējās ietekmes novērtējuma ziņojums (anotācija)</w:t>
      </w:r>
    </w:p>
    <w:p w:rsidR="0024678C" w:rsidRPr="002A429F" w:rsidRDefault="0024678C" w:rsidP="0024678C">
      <w:pPr>
        <w:pStyle w:val="BodyText3"/>
        <w:jc w:val="center"/>
        <w:rPr>
          <w:i w:val="0"/>
          <w:sz w:val="26"/>
          <w:szCs w:val="26"/>
        </w:rPr>
      </w:pPr>
    </w:p>
    <w:tbl>
      <w:tblPr>
        <w:tblW w:w="9356"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4"/>
        <w:gridCol w:w="2321"/>
        <w:gridCol w:w="6411"/>
      </w:tblGrid>
      <w:tr w:rsidR="0070526D" w:rsidRPr="00E37160" w:rsidTr="003D5A5B">
        <w:trPr>
          <w:tblCellSpacing w:w="0" w:type="dxa"/>
        </w:trPr>
        <w:tc>
          <w:tcPr>
            <w:tcW w:w="9356" w:type="dxa"/>
            <w:gridSpan w:val="3"/>
            <w:tcBorders>
              <w:top w:val="outset" w:sz="6" w:space="0" w:color="auto"/>
              <w:left w:val="outset" w:sz="6" w:space="0" w:color="auto"/>
              <w:bottom w:val="outset" w:sz="6" w:space="0" w:color="auto"/>
              <w:right w:val="outset" w:sz="6" w:space="0" w:color="auto"/>
            </w:tcBorders>
            <w:vAlign w:val="center"/>
            <w:hideMark/>
          </w:tcPr>
          <w:p w:rsidR="0070526D" w:rsidRPr="00E37160" w:rsidRDefault="0070526D" w:rsidP="00062334">
            <w:pPr>
              <w:pStyle w:val="ListParagraph"/>
              <w:numPr>
                <w:ilvl w:val="0"/>
                <w:numId w:val="2"/>
              </w:numPr>
              <w:rPr>
                <w:rFonts w:eastAsia="Times New Roman" w:cs="Times New Roman"/>
                <w:b/>
                <w:bCs/>
                <w:sz w:val="26"/>
                <w:szCs w:val="26"/>
                <w:lang w:eastAsia="lv-LV"/>
              </w:rPr>
            </w:pPr>
            <w:r w:rsidRPr="00E37160">
              <w:rPr>
                <w:rFonts w:eastAsia="Times New Roman" w:cs="Times New Roman"/>
                <w:b/>
                <w:bCs/>
                <w:sz w:val="26"/>
                <w:szCs w:val="26"/>
                <w:lang w:eastAsia="lv-LV"/>
              </w:rPr>
              <w:t>Tiesību akta projekta izstrādes nepieciešamība</w:t>
            </w:r>
          </w:p>
          <w:p w:rsidR="00062334" w:rsidRPr="00E37160" w:rsidRDefault="00062334" w:rsidP="00C030E6">
            <w:pPr>
              <w:pStyle w:val="ListParagraph"/>
              <w:ind w:left="840"/>
              <w:rPr>
                <w:rFonts w:eastAsia="Times New Roman" w:cs="Times New Roman"/>
                <w:sz w:val="26"/>
                <w:szCs w:val="26"/>
                <w:lang w:eastAsia="lv-LV"/>
              </w:rPr>
            </w:pPr>
          </w:p>
        </w:tc>
      </w:tr>
      <w:tr w:rsidR="00994AA8" w:rsidRPr="00E37160" w:rsidTr="003D5A5B">
        <w:trPr>
          <w:trHeight w:val="630"/>
          <w:tblCellSpacing w:w="0" w:type="dxa"/>
        </w:trPr>
        <w:tc>
          <w:tcPr>
            <w:tcW w:w="624" w:type="dxa"/>
            <w:tcBorders>
              <w:top w:val="outset" w:sz="6" w:space="0" w:color="auto"/>
              <w:left w:val="outset" w:sz="6" w:space="0" w:color="auto"/>
              <w:bottom w:val="outset" w:sz="6" w:space="0" w:color="auto"/>
              <w:right w:val="outset" w:sz="6" w:space="0" w:color="auto"/>
            </w:tcBorders>
            <w:hideMark/>
          </w:tcPr>
          <w:p w:rsidR="0070526D" w:rsidRPr="00E37160" w:rsidRDefault="0070526D" w:rsidP="0024678C">
            <w:pPr>
              <w:rPr>
                <w:rFonts w:eastAsia="Times New Roman" w:cs="Times New Roman"/>
                <w:sz w:val="26"/>
                <w:szCs w:val="26"/>
                <w:lang w:eastAsia="lv-LV"/>
              </w:rPr>
            </w:pPr>
            <w:r w:rsidRPr="00E37160">
              <w:rPr>
                <w:rFonts w:eastAsia="Times New Roman" w:cs="Times New Roman"/>
                <w:sz w:val="26"/>
                <w:szCs w:val="26"/>
                <w:lang w:eastAsia="lv-LV"/>
              </w:rPr>
              <w:t> 1.</w:t>
            </w:r>
          </w:p>
        </w:tc>
        <w:tc>
          <w:tcPr>
            <w:tcW w:w="2321" w:type="dxa"/>
            <w:tcBorders>
              <w:top w:val="outset" w:sz="6" w:space="0" w:color="auto"/>
              <w:left w:val="outset" w:sz="6" w:space="0" w:color="auto"/>
              <w:bottom w:val="outset" w:sz="6" w:space="0" w:color="auto"/>
              <w:right w:val="outset" w:sz="6" w:space="0" w:color="auto"/>
            </w:tcBorders>
            <w:hideMark/>
          </w:tcPr>
          <w:p w:rsidR="0070526D" w:rsidRPr="00E37160" w:rsidRDefault="0070526D" w:rsidP="0024678C">
            <w:pPr>
              <w:rPr>
                <w:rFonts w:eastAsia="Times New Roman" w:cs="Times New Roman"/>
                <w:sz w:val="26"/>
                <w:szCs w:val="26"/>
                <w:lang w:eastAsia="lv-LV"/>
              </w:rPr>
            </w:pPr>
            <w:r w:rsidRPr="00E37160">
              <w:rPr>
                <w:rFonts w:eastAsia="Times New Roman" w:cs="Times New Roman"/>
                <w:sz w:val="26"/>
                <w:szCs w:val="26"/>
                <w:lang w:eastAsia="lv-LV"/>
              </w:rPr>
              <w:t> Pamatojums</w:t>
            </w:r>
          </w:p>
        </w:tc>
        <w:tc>
          <w:tcPr>
            <w:tcW w:w="6411" w:type="dxa"/>
            <w:tcBorders>
              <w:top w:val="outset" w:sz="6" w:space="0" w:color="auto"/>
              <w:left w:val="outset" w:sz="6" w:space="0" w:color="auto"/>
              <w:bottom w:val="outset" w:sz="6" w:space="0" w:color="auto"/>
              <w:right w:val="outset" w:sz="6" w:space="0" w:color="auto"/>
            </w:tcBorders>
            <w:hideMark/>
          </w:tcPr>
          <w:p w:rsidR="0056140D" w:rsidRPr="00E37160" w:rsidRDefault="006F7D21" w:rsidP="006F7D21">
            <w:pPr>
              <w:jc w:val="both"/>
              <w:rPr>
                <w:rFonts w:eastAsia="Times New Roman"/>
                <w:sz w:val="26"/>
                <w:szCs w:val="26"/>
                <w:lang w:eastAsia="lv-LV"/>
              </w:rPr>
            </w:pPr>
            <w:r>
              <w:rPr>
                <w:rFonts w:eastAsia="Times New Roman" w:cs="Times New Roman"/>
                <w:sz w:val="26"/>
                <w:szCs w:val="26"/>
                <w:lang w:eastAsia="lv-LV"/>
              </w:rPr>
              <w:t xml:space="preserve">Informatīvais ziņojums ir izstrādāts ievērojot Ministru kabineta 2012.gada 4.jūlija rīkojuma Nr.311 4.punktā doto uzdevumu. Informatīvā ziņojuma izstrādes gaitā secināts, ka nepieciešams atzīt par spēku zaudējušu Ministru kabineta 2012.gada 4.jūlija rīkojumu Nr.311 „Par Koncepcijas par vienotas iestāžu finanšu un vadības grāmatvedības sistēmas un finanšu rīka izveidi, nodrošinot finanšu un cilvēkresursu vadību”. </w:t>
            </w:r>
          </w:p>
        </w:tc>
      </w:tr>
      <w:tr w:rsidR="00994AA8" w:rsidRPr="00E37160" w:rsidTr="003D5A5B">
        <w:trPr>
          <w:trHeight w:val="472"/>
          <w:tblCellSpacing w:w="0" w:type="dxa"/>
        </w:trPr>
        <w:tc>
          <w:tcPr>
            <w:tcW w:w="624" w:type="dxa"/>
            <w:tcBorders>
              <w:top w:val="outset" w:sz="6" w:space="0" w:color="auto"/>
              <w:left w:val="outset" w:sz="6" w:space="0" w:color="auto"/>
              <w:bottom w:val="outset" w:sz="6" w:space="0" w:color="auto"/>
              <w:right w:val="outset" w:sz="6" w:space="0" w:color="auto"/>
            </w:tcBorders>
            <w:hideMark/>
          </w:tcPr>
          <w:p w:rsidR="0070526D" w:rsidRPr="00E37160" w:rsidRDefault="0070526D" w:rsidP="0070526D">
            <w:pPr>
              <w:spacing w:before="100" w:beforeAutospacing="1" w:after="100" w:afterAutospacing="1"/>
              <w:rPr>
                <w:rFonts w:eastAsia="Times New Roman" w:cs="Times New Roman"/>
                <w:sz w:val="26"/>
                <w:szCs w:val="26"/>
                <w:lang w:eastAsia="lv-LV"/>
              </w:rPr>
            </w:pPr>
            <w:r w:rsidRPr="00E37160">
              <w:rPr>
                <w:rFonts w:eastAsia="Times New Roman" w:cs="Times New Roman"/>
                <w:sz w:val="26"/>
                <w:szCs w:val="26"/>
                <w:lang w:eastAsia="lv-LV"/>
              </w:rPr>
              <w:t> 2.</w:t>
            </w:r>
          </w:p>
        </w:tc>
        <w:tc>
          <w:tcPr>
            <w:tcW w:w="2321" w:type="dxa"/>
            <w:tcBorders>
              <w:top w:val="outset" w:sz="6" w:space="0" w:color="auto"/>
              <w:left w:val="outset" w:sz="6" w:space="0" w:color="auto"/>
              <w:bottom w:val="outset" w:sz="6" w:space="0" w:color="auto"/>
              <w:right w:val="outset" w:sz="6" w:space="0" w:color="auto"/>
            </w:tcBorders>
            <w:hideMark/>
          </w:tcPr>
          <w:p w:rsidR="0070526D" w:rsidRPr="00E37160" w:rsidRDefault="0070526D" w:rsidP="0030223A">
            <w:pPr>
              <w:spacing w:before="100" w:beforeAutospacing="1" w:after="100" w:afterAutospacing="1"/>
              <w:rPr>
                <w:rFonts w:eastAsia="Times New Roman" w:cs="Times New Roman"/>
                <w:sz w:val="26"/>
                <w:szCs w:val="26"/>
                <w:lang w:eastAsia="lv-LV"/>
              </w:rPr>
            </w:pPr>
            <w:r w:rsidRPr="00E37160">
              <w:rPr>
                <w:rFonts w:eastAsia="Times New Roman" w:cs="Times New Roman"/>
                <w:sz w:val="26"/>
                <w:szCs w:val="26"/>
                <w:lang w:eastAsia="lv-LV"/>
              </w:rPr>
              <w:t> Pašreizējā situācija un problēmas</w:t>
            </w:r>
            <w:r w:rsidR="004E2C2D">
              <w:rPr>
                <w:rFonts w:eastAsia="Times New Roman" w:cs="Times New Roman"/>
                <w:sz w:val="26"/>
                <w:szCs w:val="26"/>
                <w:lang w:eastAsia="lv-LV"/>
              </w:rPr>
              <w:t>, kuru risināšanai tiesību akta projekts izstrādāts, tiesiskā regulējuma mērķis un būtība</w:t>
            </w:r>
          </w:p>
        </w:tc>
        <w:tc>
          <w:tcPr>
            <w:tcW w:w="6411" w:type="dxa"/>
            <w:tcBorders>
              <w:top w:val="outset" w:sz="6" w:space="0" w:color="auto"/>
              <w:left w:val="outset" w:sz="6" w:space="0" w:color="auto"/>
              <w:bottom w:val="outset" w:sz="6" w:space="0" w:color="auto"/>
              <w:right w:val="outset" w:sz="6" w:space="0" w:color="auto"/>
            </w:tcBorders>
          </w:tcPr>
          <w:p w:rsidR="00D53531" w:rsidRPr="00D53531" w:rsidRDefault="001E7988" w:rsidP="0072096E">
            <w:pPr>
              <w:jc w:val="both"/>
              <w:rPr>
                <w:sz w:val="26"/>
                <w:szCs w:val="26"/>
              </w:rPr>
            </w:pPr>
            <w:r w:rsidRPr="00D53531">
              <w:rPr>
                <w:sz w:val="26"/>
                <w:szCs w:val="26"/>
              </w:rPr>
              <w:t xml:space="preserve"> </w:t>
            </w:r>
            <w:r w:rsidR="00D53531" w:rsidRPr="00D53531">
              <w:rPr>
                <w:sz w:val="26"/>
                <w:szCs w:val="26"/>
              </w:rPr>
              <w:t>Finanšu ministrija</w:t>
            </w:r>
            <w:r w:rsidR="00D53531">
              <w:rPr>
                <w:sz w:val="26"/>
                <w:szCs w:val="26"/>
              </w:rPr>
              <w:t xml:space="preserve"> (turpmāk- FM)</w:t>
            </w:r>
            <w:r w:rsidR="00D53531" w:rsidRPr="00D53531">
              <w:rPr>
                <w:sz w:val="26"/>
                <w:szCs w:val="26"/>
              </w:rPr>
              <w:t xml:space="preserve"> </w:t>
            </w:r>
            <w:r w:rsidR="00D53531">
              <w:rPr>
                <w:sz w:val="26"/>
                <w:szCs w:val="26"/>
              </w:rPr>
              <w:t xml:space="preserve">saskaņā ar </w:t>
            </w:r>
            <w:r w:rsidR="00D53531" w:rsidRPr="00D53531">
              <w:rPr>
                <w:sz w:val="26"/>
                <w:szCs w:val="26"/>
              </w:rPr>
              <w:t xml:space="preserve">Vides aizsardzības un reģionālās attīstības ministrijas (turpmāk – VARAM) uzaicinājumu iesniedza </w:t>
            </w:r>
            <w:r w:rsidR="00D53531">
              <w:rPr>
                <w:sz w:val="26"/>
                <w:szCs w:val="26"/>
              </w:rPr>
              <w:t>projekta „V</w:t>
            </w:r>
            <w:r w:rsidR="00D53531">
              <w:rPr>
                <w:rFonts w:eastAsia="Times New Roman" w:cs="Times New Roman"/>
                <w:sz w:val="26"/>
                <w:szCs w:val="26"/>
                <w:lang w:eastAsia="lv-LV"/>
              </w:rPr>
              <w:t>ienotas iestāžu finanšu un vadības grāmatvedības sistēmas un finanšu rīka izveidi, nodrošinot finanšu un cilvēkresursu vadību</w:t>
            </w:r>
            <w:r w:rsidR="00D53531">
              <w:rPr>
                <w:sz w:val="26"/>
                <w:szCs w:val="26"/>
              </w:rPr>
              <w:t xml:space="preserve">” (turpmāk- </w:t>
            </w:r>
            <w:r w:rsidR="00D53531" w:rsidRPr="00D53531">
              <w:rPr>
                <w:sz w:val="26"/>
                <w:szCs w:val="26"/>
              </w:rPr>
              <w:t>Projekt</w:t>
            </w:r>
            <w:r w:rsidR="00D53531">
              <w:rPr>
                <w:sz w:val="26"/>
                <w:szCs w:val="26"/>
              </w:rPr>
              <w:t>s)</w:t>
            </w:r>
            <w:r w:rsidR="00D53531" w:rsidRPr="00D53531">
              <w:rPr>
                <w:sz w:val="26"/>
                <w:szCs w:val="26"/>
              </w:rPr>
              <w:t xml:space="preserve"> iesniegumu. Projekta iesniegums tika sagatavots saskaņā ar 2012.gada rīkojumā Nr. 311 apstiprināto Koncepciju par vienotas valsts iestāžu finanšu un vadības grāmatvedības sistēmas un finanšu analīzes rīka izveidi, nodrošinot finanšu un cilvēkresursu vadību, kurā, cita starpā, tika ietvertas darbības saistībā ar starptautisko grāmatvedības standartu izstrādi un pielāgošanu Latvijas valsts pārvaldei. Saskaņā ar VARAM 14.03.2013. sniegto atzinuma Nr. 4.1.1.-38/18-1e/2743 4.punktu tas tika atzīts kā neatbilstošs, jo neatbilda 2010.gada 10.augusta Ministru kabineta noteikumu Nr. 766 „Noteikumi par darbības programmas „Infrastruktūra un pakalpojumi” papildinājuma 3.2.2.1.1. </w:t>
            </w:r>
            <w:proofErr w:type="spellStart"/>
            <w:r w:rsidR="00D53531" w:rsidRPr="00D53531">
              <w:rPr>
                <w:sz w:val="26"/>
                <w:szCs w:val="26"/>
              </w:rPr>
              <w:t>apakšaktivitātes</w:t>
            </w:r>
            <w:proofErr w:type="spellEnd"/>
            <w:r w:rsidR="00D53531" w:rsidRPr="00D53531">
              <w:rPr>
                <w:sz w:val="26"/>
                <w:szCs w:val="26"/>
              </w:rPr>
              <w:t xml:space="preserve"> „Informācijas sistēmu un elektronisko pakalpojumu attīstība” projektu iesniegumu atlases otro kārtu” (turpmāk – MK noteikumi Nr. 766) par </w:t>
            </w:r>
            <w:proofErr w:type="spellStart"/>
            <w:r w:rsidR="00D53531" w:rsidRPr="00D53531">
              <w:rPr>
                <w:sz w:val="26"/>
                <w:szCs w:val="26"/>
              </w:rPr>
              <w:t>apakšaktivitātes</w:t>
            </w:r>
            <w:proofErr w:type="spellEnd"/>
            <w:r w:rsidR="00D53531" w:rsidRPr="00D53531">
              <w:rPr>
                <w:sz w:val="26"/>
                <w:szCs w:val="26"/>
              </w:rPr>
              <w:t xml:space="preserve"> projektu iesniegumu atlases otrās kārtas īstenošanu 14.,15. un 16.punktā noteiktajam.  Izvērtējot saņemto atzinumu, un kā arī atkārtoti izvērtējot  Projekta iesnieguma iesniegšanas iespējamību </w:t>
            </w:r>
            <w:r w:rsidR="00D53531">
              <w:rPr>
                <w:sz w:val="26"/>
                <w:szCs w:val="26"/>
              </w:rPr>
              <w:t>būtu</w:t>
            </w:r>
            <w:r w:rsidR="00D53531" w:rsidRPr="00D53531">
              <w:rPr>
                <w:sz w:val="26"/>
                <w:szCs w:val="26"/>
              </w:rPr>
              <w:t xml:space="preserve"> nepieciešams pārstrādāt 2012.gada rīkojumā Nr. 311 minēto koncepciju, </w:t>
            </w:r>
            <w:r w:rsidR="00D53531">
              <w:rPr>
                <w:sz w:val="26"/>
                <w:szCs w:val="26"/>
              </w:rPr>
              <w:t xml:space="preserve">taču </w:t>
            </w:r>
            <w:r w:rsidR="00D53531" w:rsidRPr="00D53531">
              <w:rPr>
                <w:sz w:val="26"/>
                <w:szCs w:val="26"/>
              </w:rPr>
              <w:t xml:space="preserve">FM secināja, ka laika apjoms, kas palicis līdz 2007.-2013. plānošanas perioda beigām (ievērojot principu n+2) ir nepietiekošs un 2013.gada 19.aprīlī informēja VARAM ar </w:t>
            </w:r>
            <w:r w:rsidR="00D53531" w:rsidRPr="00D53531">
              <w:rPr>
                <w:sz w:val="26"/>
                <w:szCs w:val="26"/>
              </w:rPr>
              <w:lastRenderedPageBreak/>
              <w:t xml:space="preserve">vēstuli Nr. 22-1-02/2356, informējot, ka Projektam paredzētais finansējums  2 841 873,41 </w:t>
            </w:r>
            <w:proofErr w:type="spellStart"/>
            <w:r w:rsidR="00D53531" w:rsidRPr="00D53531">
              <w:rPr>
                <w:i/>
                <w:sz w:val="26"/>
                <w:szCs w:val="26"/>
              </w:rPr>
              <w:t>euro</w:t>
            </w:r>
            <w:proofErr w:type="spellEnd"/>
            <w:r w:rsidR="00D53531" w:rsidRPr="00D53531">
              <w:rPr>
                <w:i/>
                <w:sz w:val="26"/>
                <w:szCs w:val="26"/>
              </w:rPr>
              <w:t xml:space="preserve"> </w:t>
            </w:r>
            <w:r w:rsidR="00D53531" w:rsidRPr="00D53531">
              <w:rPr>
                <w:sz w:val="26"/>
                <w:szCs w:val="26"/>
              </w:rPr>
              <w:t xml:space="preserve">(1 997 280 LVL) netiks izlietots. </w:t>
            </w:r>
            <w:r w:rsidR="00D53531">
              <w:rPr>
                <w:sz w:val="26"/>
                <w:szCs w:val="26"/>
              </w:rPr>
              <w:t xml:space="preserve">Savukārt </w:t>
            </w:r>
            <w:r w:rsidR="00D53531" w:rsidRPr="00D53531">
              <w:rPr>
                <w:sz w:val="26"/>
                <w:szCs w:val="26"/>
              </w:rPr>
              <w:t xml:space="preserve">VARAM iesniedza izskatīšanai Ministru kabineta 2013.gada 8.augusta sēdē Ministru kabineta noteikumu projektu „Grozījumi Ministru kabineta 2010.gada 10.augusta noteikumos Nr. 766”, kur no otrās atlases kārtas projektu saraksta 1.pielikuma tika svītrots Projekts un savukārt tam paredzētais finansējums  novirzīts projektam Nr. 3DP/3.2.2.1.1/12/IPIA/CFLA/006 „Valsts informācijas sistēmas darbam ar Eiropas Savienības dokumentiem izveidošana” un projektam „Centralizēts iesniegums (jautājums) valsts pārvaldes iestādei vai pašvaldībai, izmantojot portālu </w:t>
            </w:r>
            <w:hyperlink r:id="rId8" w:history="1">
              <w:r w:rsidR="00D53531" w:rsidRPr="00D53531">
                <w:rPr>
                  <w:rStyle w:val="Hyperlink"/>
                  <w:sz w:val="26"/>
                  <w:szCs w:val="26"/>
                </w:rPr>
                <w:t>www.latvija.lv</w:t>
              </w:r>
            </w:hyperlink>
            <w:r w:rsidR="00D53531" w:rsidRPr="00D53531">
              <w:rPr>
                <w:sz w:val="26"/>
                <w:szCs w:val="26"/>
              </w:rPr>
              <w:t xml:space="preserve">” . </w:t>
            </w:r>
          </w:p>
          <w:p w:rsidR="0056140D" w:rsidRPr="00D53531" w:rsidRDefault="00D53531" w:rsidP="00D53531">
            <w:pPr>
              <w:ind w:firstLine="720"/>
              <w:jc w:val="both"/>
              <w:rPr>
                <w:sz w:val="26"/>
                <w:szCs w:val="26"/>
              </w:rPr>
            </w:pPr>
            <w:r w:rsidRPr="00D53531">
              <w:rPr>
                <w:sz w:val="26"/>
                <w:szCs w:val="26"/>
              </w:rPr>
              <w:t>Projekta daļēja realizācija (izslēdzot jautājumu par starptautisko grāmatvedības standartu piemērošanu Latvijā) turpmāk ir vitāli nepieciešama, jo uzlabojot atlīdzības uzskaites sistēmu un izveidojot datu analīzes rīku tik</w:t>
            </w:r>
            <w:r>
              <w:rPr>
                <w:sz w:val="26"/>
                <w:szCs w:val="26"/>
              </w:rPr>
              <w:t>tu</w:t>
            </w:r>
            <w:r w:rsidRPr="00D53531">
              <w:rPr>
                <w:sz w:val="26"/>
                <w:szCs w:val="26"/>
              </w:rPr>
              <w:t xml:space="preserve"> nodrošināta iespēja pilnvērtīgi izmantot no valsts pārvaldes iestādēm uzkrātos datus un veikt nepieciešamās analīzes, lai nodrošinātu cilvēkresursu attīstības plānošanu. Projekta turpmākai virzībai ir nepieciešams pārstrādāt 2012.gada rīkojumā Nr. 311 minēto koncepciju, jo jebkuras daļas izslēgšana no tās nozīmē, ka tai ir nepieciešama atkārtota saskaņošana un apstiprināšana Ministru kabinetā, jo šāda daļu izslēgšana ietekmē arī koncepcijas kopējo saturu, līdz ar to arī par spēku zaudējušu ir jāatzīst arī ar 2012.gada rīkojumu Nr. 311 apstiprinātā  koncepcija . </w:t>
            </w:r>
          </w:p>
        </w:tc>
      </w:tr>
      <w:tr w:rsidR="00994AA8" w:rsidRPr="00E37160" w:rsidTr="003D5A5B">
        <w:trPr>
          <w:trHeight w:val="735"/>
          <w:tblCellSpacing w:w="0" w:type="dxa"/>
        </w:trPr>
        <w:tc>
          <w:tcPr>
            <w:tcW w:w="624" w:type="dxa"/>
            <w:tcBorders>
              <w:top w:val="outset" w:sz="6" w:space="0" w:color="auto"/>
              <w:left w:val="outset" w:sz="6" w:space="0" w:color="auto"/>
              <w:bottom w:val="outset" w:sz="6" w:space="0" w:color="auto"/>
              <w:right w:val="outset" w:sz="6" w:space="0" w:color="auto"/>
            </w:tcBorders>
            <w:hideMark/>
          </w:tcPr>
          <w:p w:rsidR="0070526D" w:rsidRPr="00E37160" w:rsidRDefault="0070526D" w:rsidP="0070526D">
            <w:pPr>
              <w:spacing w:before="100" w:beforeAutospacing="1" w:after="100" w:afterAutospacing="1"/>
              <w:rPr>
                <w:rFonts w:eastAsia="Times New Roman" w:cs="Times New Roman"/>
                <w:sz w:val="26"/>
                <w:szCs w:val="26"/>
                <w:lang w:eastAsia="lv-LV"/>
              </w:rPr>
            </w:pPr>
            <w:r w:rsidRPr="00E37160">
              <w:rPr>
                <w:rFonts w:eastAsia="Times New Roman" w:cs="Times New Roman"/>
                <w:sz w:val="26"/>
                <w:szCs w:val="26"/>
                <w:lang w:eastAsia="lv-LV"/>
              </w:rPr>
              <w:lastRenderedPageBreak/>
              <w:t> 3.</w:t>
            </w:r>
          </w:p>
        </w:tc>
        <w:tc>
          <w:tcPr>
            <w:tcW w:w="2321" w:type="dxa"/>
            <w:tcBorders>
              <w:top w:val="outset" w:sz="6" w:space="0" w:color="auto"/>
              <w:left w:val="outset" w:sz="6" w:space="0" w:color="auto"/>
              <w:bottom w:val="outset" w:sz="6" w:space="0" w:color="auto"/>
              <w:right w:val="outset" w:sz="6" w:space="0" w:color="auto"/>
            </w:tcBorders>
            <w:hideMark/>
          </w:tcPr>
          <w:p w:rsidR="0070526D" w:rsidRPr="00E37160" w:rsidRDefault="0070526D" w:rsidP="004E2C2D">
            <w:pPr>
              <w:spacing w:before="100" w:beforeAutospacing="1" w:after="100" w:afterAutospacing="1"/>
              <w:rPr>
                <w:rFonts w:eastAsia="Times New Roman" w:cs="Times New Roman"/>
                <w:sz w:val="26"/>
                <w:szCs w:val="26"/>
                <w:lang w:eastAsia="lv-LV"/>
              </w:rPr>
            </w:pPr>
            <w:r w:rsidRPr="00E37160">
              <w:rPr>
                <w:rFonts w:eastAsia="Times New Roman" w:cs="Times New Roman"/>
                <w:sz w:val="26"/>
                <w:szCs w:val="26"/>
                <w:lang w:eastAsia="lv-LV"/>
              </w:rPr>
              <w:t> </w:t>
            </w:r>
            <w:r w:rsidR="004E2C2D">
              <w:rPr>
                <w:rFonts w:eastAsia="Times New Roman" w:cs="Times New Roman"/>
                <w:sz w:val="26"/>
                <w:szCs w:val="26"/>
                <w:lang w:eastAsia="lv-LV"/>
              </w:rPr>
              <w:t>Projekta izstrādē iesaistītās institūcijas</w:t>
            </w:r>
          </w:p>
        </w:tc>
        <w:tc>
          <w:tcPr>
            <w:tcW w:w="6411" w:type="dxa"/>
            <w:tcBorders>
              <w:top w:val="outset" w:sz="6" w:space="0" w:color="auto"/>
              <w:left w:val="outset" w:sz="6" w:space="0" w:color="auto"/>
              <w:bottom w:val="outset" w:sz="6" w:space="0" w:color="auto"/>
              <w:right w:val="outset" w:sz="6" w:space="0" w:color="auto"/>
            </w:tcBorders>
            <w:hideMark/>
          </w:tcPr>
          <w:p w:rsidR="0070526D" w:rsidRPr="00E37160" w:rsidRDefault="00E77C7F" w:rsidP="0070526D">
            <w:pPr>
              <w:spacing w:before="100" w:beforeAutospacing="1" w:after="100" w:afterAutospacing="1"/>
              <w:rPr>
                <w:rFonts w:eastAsia="Times New Roman" w:cs="Times New Roman"/>
                <w:sz w:val="26"/>
                <w:szCs w:val="26"/>
                <w:lang w:eastAsia="lv-LV"/>
              </w:rPr>
            </w:pPr>
            <w:r w:rsidRPr="00E37160">
              <w:rPr>
                <w:rFonts w:eastAsia="Times New Roman" w:cs="Times New Roman"/>
                <w:sz w:val="26"/>
                <w:szCs w:val="26"/>
                <w:lang w:eastAsia="lv-LV"/>
              </w:rPr>
              <w:t>Projekts šo jomu neskar.</w:t>
            </w:r>
          </w:p>
        </w:tc>
      </w:tr>
      <w:tr w:rsidR="001F6852" w:rsidRPr="001F6852" w:rsidTr="003D5A5B">
        <w:trPr>
          <w:tblCellSpacing w:w="0" w:type="dxa"/>
        </w:trPr>
        <w:tc>
          <w:tcPr>
            <w:tcW w:w="624" w:type="dxa"/>
            <w:tcBorders>
              <w:top w:val="outset" w:sz="6" w:space="0" w:color="auto"/>
              <w:left w:val="outset" w:sz="6" w:space="0" w:color="auto"/>
              <w:bottom w:val="outset" w:sz="6" w:space="0" w:color="auto"/>
              <w:right w:val="outset" w:sz="6" w:space="0" w:color="auto"/>
            </w:tcBorders>
            <w:hideMark/>
          </w:tcPr>
          <w:p w:rsidR="0070526D" w:rsidRPr="001F6852" w:rsidRDefault="004E2C2D" w:rsidP="0070526D">
            <w:pPr>
              <w:spacing w:before="100" w:beforeAutospacing="1" w:after="100" w:afterAutospacing="1"/>
              <w:rPr>
                <w:rFonts w:eastAsia="Times New Roman" w:cs="Times New Roman"/>
                <w:sz w:val="26"/>
                <w:szCs w:val="26"/>
                <w:lang w:eastAsia="lv-LV"/>
              </w:rPr>
            </w:pPr>
            <w:r>
              <w:rPr>
                <w:rFonts w:eastAsia="Times New Roman" w:cs="Times New Roman"/>
                <w:sz w:val="26"/>
                <w:szCs w:val="26"/>
                <w:lang w:eastAsia="lv-LV"/>
              </w:rPr>
              <w:t> 4</w:t>
            </w:r>
            <w:r w:rsidR="0070526D" w:rsidRPr="001F6852">
              <w:rPr>
                <w:rFonts w:eastAsia="Times New Roman" w:cs="Times New Roman"/>
                <w:sz w:val="26"/>
                <w:szCs w:val="26"/>
                <w:lang w:eastAsia="lv-LV"/>
              </w:rPr>
              <w:t>.</w:t>
            </w:r>
          </w:p>
        </w:tc>
        <w:tc>
          <w:tcPr>
            <w:tcW w:w="2321" w:type="dxa"/>
            <w:tcBorders>
              <w:top w:val="outset" w:sz="6" w:space="0" w:color="auto"/>
              <w:left w:val="outset" w:sz="6" w:space="0" w:color="auto"/>
              <w:bottom w:val="outset" w:sz="6" w:space="0" w:color="auto"/>
              <w:right w:val="outset" w:sz="6" w:space="0" w:color="auto"/>
            </w:tcBorders>
            <w:hideMark/>
          </w:tcPr>
          <w:p w:rsidR="0070526D" w:rsidRPr="001F6852" w:rsidRDefault="0070526D" w:rsidP="0070526D">
            <w:pPr>
              <w:spacing w:before="100" w:beforeAutospacing="1" w:after="100" w:afterAutospacing="1"/>
              <w:rPr>
                <w:rFonts w:eastAsia="Times New Roman" w:cs="Times New Roman"/>
                <w:sz w:val="26"/>
                <w:szCs w:val="26"/>
                <w:lang w:eastAsia="lv-LV"/>
              </w:rPr>
            </w:pPr>
            <w:r w:rsidRPr="001F6852">
              <w:rPr>
                <w:rFonts w:eastAsia="Times New Roman" w:cs="Times New Roman"/>
                <w:sz w:val="26"/>
                <w:szCs w:val="26"/>
                <w:lang w:eastAsia="lv-LV"/>
              </w:rPr>
              <w:t> Cita informācija</w:t>
            </w:r>
          </w:p>
        </w:tc>
        <w:tc>
          <w:tcPr>
            <w:tcW w:w="6411" w:type="dxa"/>
            <w:tcBorders>
              <w:top w:val="outset" w:sz="6" w:space="0" w:color="auto"/>
              <w:left w:val="outset" w:sz="6" w:space="0" w:color="auto"/>
              <w:bottom w:val="outset" w:sz="6" w:space="0" w:color="auto"/>
              <w:right w:val="outset" w:sz="6" w:space="0" w:color="auto"/>
            </w:tcBorders>
            <w:hideMark/>
          </w:tcPr>
          <w:p w:rsidR="0070526D" w:rsidRPr="001F6852" w:rsidRDefault="0070526D" w:rsidP="003E67CA">
            <w:pPr>
              <w:spacing w:before="100" w:beforeAutospacing="1" w:after="100" w:afterAutospacing="1"/>
              <w:rPr>
                <w:rFonts w:eastAsia="Times New Roman" w:cs="Times New Roman"/>
                <w:sz w:val="26"/>
                <w:szCs w:val="26"/>
                <w:lang w:eastAsia="lv-LV"/>
              </w:rPr>
            </w:pPr>
            <w:r w:rsidRPr="001F6852">
              <w:rPr>
                <w:rFonts w:eastAsia="Times New Roman" w:cs="Times New Roman"/>
                <w:sz w:val="26"/>
                <w:szCs w:val="26"/>
                <w:lang w:eastAsia="lv-LV"/>
              </w:rPr>
              <w:t> Nav</w:t>
            </w:r>
          </w:p>
        </w:tc>
      </w:tr>
    </w:tbl>
    <w:p w:rsidR="0070526D" w:rsidRPr="001F6852" w:rsidRDefault="0070526D" w:rsidP="00115E82">
      <w:pPr>
        <w:rPr>
          <w:rFonts w:eastAsia="Times New Roman" w:cs="Times New Roman"/>
          <w:sz w:val="26"/>
          <w:szCs w:val="26"/>
          <w:lang w:eastAsia="lv-LV"/>
        </w:rPr>
      </w:pPr>
      <w:r w:rsidRPr="001F6852">
        <w:rPr>
          <w:rFonts w:eastAsia="Times New Roman" w:cs="Times New Roman"/>
          <w:sz w:val="26"/>
          <w:szCs w:val="26"/>
          <w:lang w:eastAsia="lv-LV"/>
        </w:rPr>
        <w:t> </w:t>
      </w:r>
    </w:p>
    <w:p w:rsidR="00E4178A" w:rsidRDefault="00E4178A" w:rsidP="00115E82">
      <w:pPr>
        <w:rPr>
          <w:rFonts w:eastAsia="Times New Roman" w:cs="Times New Roman"/>
          <w:iCs/>
          <w:sz w:val="26"/>
          <w:szCs w:val="26"/>
          <w:lang w:eastAsia="lv-LV"/>
        </w:rPr>
      </w:pPr>
    </w:p>
    <w:p w:rsidR="001C4ED0" w:rsidRDefault="001C4ED0" w:rsidP="00115E82">
      <w:pPr>
        <w:rPr>
          <w:rFonts w:eastAsia="Times New Roman" w:cs="Times New Roman"/>
          <w:iCs/>
          <w:sz w:val="26"/>
          <w:szCs w:val="26"/>
          <w:lang w:eastAsia="lv-LV"/>
        </w:rPr>
      </w:pPr>
    </w:p>
    <w:p w:rsidR="0070526D" w:rsidRPr="00E4178A" w:rsidRDefault="00D36A65" w:rsidP="00115E82">
      <w:pPr>
        <w:rPr>
          <w:rFonts w:eastAsia="Times New Roman" w:cs="Times New Roman"/>
          <w:sz w:val="26"/>
          <w:szCs w:val="26"/>
          <w:lang w:eastAsia="lv-LV"/>
        </w:rPr>
      </w:pPr>
      <w:proofErr w:type="spellStart"/>
      <w:r>
        <w:rPr>
          <w:rFonts w:eastAsia="Times New Roman" w:cs="Times New Roman"/>
          <w:i/>
          <w:iCs/>
          <w:sz w:val="26"/>
          <w:szCs w:val="26"/>
          <w:lang w:eastAsia="lv-LV"/>
        </w:rPr>
        <w:t>Anotācijas</w:t>
      </w:r>
      <w:r w:rsidR="00D53531">
        <w:rPr>
          <w:rFonts w:eastAsia="Times New Roman" w:cs="Times New Roman"/>
          <w:i/>
          <w:iCs/>
          <w:sz w:val="26"/>
          <w:szCs w:val="26"/>
          <w:lang w:eastAsia="lv-LV"/>
        </w:rPr>
        <w:t>II</w:t>
      </w:r>
      <w:proofErr w:type="spellEnd"/>
      <w:r w:rsidR="00D53531">
        <w:rPr>
          <w:rFonts w:eastAsia="Times New Roman" w:cs="Times New Roman"/>
          <w:i/>
          <w:iCs/>
          <w:sz w:val="26"/>
          <w:szCs w:val="26"/>
          <w:lang w:eastAsia="lv-LV"/>
        </w:rPr>
        <w:t>,</w:t>
      </w:r>
      <w:r w:rsidR="0049027D">
        <w:rPr>
          <w:rFonts w:eastAsia="Times New Roman" w:cs="Times New Roman"/>
          <w:i/>
          <w:iCs/>
          <w:sz w:val="26"/>
          <w:szCs w:val="26"/>
          <w:lang w:eastAsia="lv-LV"/>
        </w:rPr>
        <w:t xml:space="preserve"> III,</w:t>
      </w:r>
      <w:r w:rsidR="00A16F91" w:rsidRPr="00E4178A">
        <w:rPr>
          <w:rFonts w:eastAsia="Times New Roman" w:cs="Times New Roman"/>
          <w:i/>
          <w:iCs/>
          <w:sz w:val="26"/>
          <w:szCs w:val="26"/>
          <w:lang w:eastAsia="lv-LV"/>
        </w:rPr>
        <w:t xml:space="preserve"> </w:t>
      </w:r>
      <w:r w:rsidR="00F16110" w:rsidRPr="00E4178A">
        <w:rPr>
          <w:rFonts w:eastAsia="Times New Roman" w:cs="Times New Roman"/>
          <w:i/>
          <w:iCs/>
          <w:sz w:val="26"/>
          <w:szCs w:val="26"/>
          <w:lang w:eastAsia="lv-LV"/>
        </w:rPr>
        <w:t>IV,</w:t>
      </w:r>
      <w:r w:rsidR="009C7CB7" w:rsidRPr="00E4178A">
        <w:rPr>
          <w:rFonts w:eastAsia="Times New Roman" w:cs="Times New Roman"/>
          <w:i/>
          <w:iCs/>
          <w:sz w:val="26"/>
          <w:szCs w:val="26"/>
          <w:lang w:eastAsia="lv-LV"/>
        </w:rPr>
        <w:t xml:space="preserve"> V</w:t>
      </w:r>
      <w:r w:rsidR="009267DF" w:rsidRPr="00E4178A">
        <w:rPr>
          <w:rFonts w:eastAsia="Times New Roman" w:cs="Times New Roman"/>
          <w:i/>
          <w:iCs/>
          <w:sz w:val="26"/>
          <w:szCs w:val="26"/>
          <w:lang w:eastAsia="lv-LV"/>
        </w:rPr>
        <w:t xml:space="preserve">, VI, VII </w:t>
      </w:r>
      <w:r w:rsidR="00E77C7F" w:rsidRPr="00E4178A">
        <w:rPr>
          <w:rFonts w:eastAsia="Times New Roman" w:cs="Times New Roman"/>
          <w:i/>
          <w:iCs/>
          <w:sz w:val="26"/>
          <w:szCs w:val="26"/>
          <w:lang w:eastAsia="lv-LV"/>
        </w:rPr>
        <w:t>sadaļa</w:t>
      </w:r>
      <w:r w:rsidR="009D6B6F" w:rsidRPr="00E4178A">
        <w:rPr>
          <w:rFonts w:eastAsia="Times New Roman" w:cs="Times New Roman"/>
          <w:i/>
          <w:iCs/>
          <w:sz w:val="26"/>
          <w:szCs w:val="26"/>
          <w:lang w:eastAsia="lv-LV"/>
        </w:rPr>
        <w:t xml:space="preserve"> - </w:t>
      </w:r>
      <w:r w:rsidR="00E77C7F" w:rsidRPr="00E4178A">
        <w:rPr>
          <w:rFonts w:eastAsia="Times New Roman" w:cs="Times New Roman"/>
          <w:i/>
          <w:iCs/>
          <w:sz w:val="26"/>
          <w:szCs w:val="26"/>
          <w:lang w:eastAsia="lv-LV"/>
        </w:rPr>
        <w:t xml:space="preserve"> </w:t>
      </w:r>
      <w:r w:rsidR="00E77C7F" w:rsidRPr="00E4178A">
        <w:rPr>
          <w:rFonts w:eastAsia="Times New Roman" w:cs="Times New Roman"/>
          <w:i/>
          <w:sz w:val="26"/>
          <w:szCs w:val="26"/>
          <w:lang w:eastAsia="lv-LV"/>
        </w:rPr>
        <w:t>projekts šo jomu neskar</w:t>
      </w:r>
      <w:r w:rsidR="009C7CB7" w:rsidRPr="00E4178A">
        <w:rPr>
          <w:rFonts w:eastAsia="Times New Roman" w:cs="Times New Roman"/>
          <w:i/>
          <w:sz w:val="26"/>
          <w:szCs w:val="26"/>
          <w:lang w:eastAsia="lv-LV"/>
        </w:rPr>
        <w:t>.</w:t>
      </w:r>
    </w:p>
    <w:p w:rsidR="009D6B6F" w:rsidRPr="00E4178A" w:rsidRDefault="009D6B6F" w:rsidP="009D6B6F">
      <w:pPr>
        <w:rPr>
          <w:rFonts w:eastAsia="Times New Roman" w:cs="Times New Roman"/>
          <w:sz w:val="26"/>
          <w:szCs w:val="26"/>
          <w:lang w:eastAsia="lv-LV"/>
        </w:rPr>
      </w:pPr>
    </w:p>
    <w:p w:rsidR="009D6B6F" w:rsidRPr="00E4178A" w:rsidRDefault="009D6B6F" w:rsidP="009D6B6F">
      <w:pPr>
        <w:rPr>
          <w:rFonts w:eastAsia="Times New Roman" w:cs="Times New Roman"/>
          <w:sz w:val="26"/>
          <w:szCs w:val="26"/>
          <w:lang w:eastAsia="lv-LV"/>
        </w:rPr>
      </w:pPr>
    </w:p>
    <w:p w:rsidR="00935378" w:rsidRPr="00E4178A" w:rsidRDefault="00935378" w:rsidP="009D6B6F">
      <w:pPr>
        <w:rPr>
          <w:sz w:val="26"/>
          <w:szCs w:val="26"/>
        </w:rPr>
      </w:pPr>
      <w:r w:rsidRPr="00E4178A">
        <w:rPr>
          <w:sz w:val="26"/>
          <w:szCs w:val="26"/>
        </w:rPr>
        <w:t xml:space="preserve">Finanšu ministrs </w:t>
      </w:r>
      <w:r w:rsidRPr="00E4178A">
        <w:rPr>
          <w:sz w:val="26"/>
          <w:szCs w:val="26"/>
        </w:rPr>
        <w:tab/>
      </w:r>
      <w:r w:rsidRPr="00E4178A">
        <w:rPr>
          <w:sz w:val="26"/>
          <w:szCs w:val="26"/>
        </w:rPr>
        <w:tab/>
      </w:r>
      <w:r w:rsidRPr="00E4178A">
        <w:rPr>
          <w:sz w:val="26"/>
          <w:szCs w:val="26"/>
        </w:rPr>
        <w:tab/>
      </w:r>
      <w:r w:rsidRPr="00E4178A">
        <w:rPr>
          <w:sz w:val="26"/>
          <w:szCs w:val="26"/>
        </w:rPr>
        <w:tab/>
      </w:r>
      <w:r w:rsidRPr="00E4178A">
        <w:rPr>
          <w:sz w:val="26"/>
          <w:szCs w:val="26"/>
        </w:rPr>
        <w:tab/>
      </w:r>
      <w:r w:rsidRPr="00E4178A">
        <w:rPr>
          <w:sz w:val="26"/>
          <w:szCs w:val="26"/>
        </w:rPr>
        <w:tab/>
      </w:r>
      <w:r w:rsidRPr="00E4178A">
        <w:rPr>
          <w:sz w:val="26"/>
          <w:szCs w:val="26"/>
        </w:rPr>
        <w:tab/>
      </w:r>
      <w:r w:rsidRPr="00E4178A">
        <w:rPr>
          <w:sz w:val="26"/>
          <w:szCs w:val="26"/>
        </w:rPr>
        <w:tab/>
      </w:r>
      <w:proofErr w:type="spellStart"/>
      <w:r w:rsidR="003E67CA" w:rsidRPr="00E4178A">
        <w:rPr>
          <w:sz w:val="26"/>
          <w:szCs w:val="26"/>
        </w:rPr>
        <w:t>A.Vilks</w:t>
      </w:r>
      <w:proofErr w:type="spellEnd"/>
    </w:p>
    <w:p w:rsidR="004C266E" w:rsidRDefault="004C266E" w:rsidP="00935378">
      <w:pPr>
        <w:rPr>
          <w:sz w:val="22"/>
        </w:rPr>
      </w:pPr>
    </w:p>
    <w:p w:rsidR="007213E2" w:rsidRDefault="007213E2" w:rsidP="00935378">
      <w:pPr>
        <w:rPr>
          <w:sz w:val="22"/>
        </w:rPr>
      </w:pPr>
    </w:p>
    <w:p w:rsidR="007213E2" w:rsidRDefault="007213E2" w:rsidP="00935378">
      <w:pPr>
        <w:rPr>
          <w:sz w:val="22"/>
        </w:rPr>
      </w:pPr>
    </w:p>
    <w:p w:rsidR="007213E2" w:rsidRDefault="007213E2" w:rsidP="00935378">
      <w:pPr>
        <w:rPr>
          <w:sz w:val="22"/>
        </w:rPr>
      </w:pPr>
    </w:p>
    <w:p w:rsidR="004F5C87" w:rsidRDefault="004F5C87" w:rsidP="00935378">
      <w:pPr>
        <w:rPr>
          <w:sz w:val="22"/>
        </w:rPr>
      </w:pPr>
    </w:p>
    <w:p w:rsidR="004F5C87" w:rsidRDefault="004F5C87" w:rsidP="00935378">
      <w:pPr>
        <w:rPr>
          <w:sz w:val="22"/>
        </w:rPr>
      </w:pPr>
    </w:p>
    <w:p w:rsidR="004F5C87" w:rsidRDefault="004F5C87" w:rsidP="00935378">
      <w:pPr>
        <w:rPr>
          <w:sz w:val="22"/>
        </w:rPr>
      </w:pPr>
    </w:p>
    <w:p w:rsidR="004F5C87" w:rsidRDefault="004F5C87" w:rsidP="00935378">
      <w:pPr>
        <w:rPr>
          <w:sz w:val="22"/>
        </w:rPr>
      </w:pPr>
    </w:p>
    <w:p w:rsidR="00571C9F" w:rsidRDefault="00571C9F" w:rsidP="00935378">
      <w:pPr>
        <w:rPr>
          <w:sz w:val="22"/>
        </w:rPr>
      </w:pPr>
    </w:p>
    <w:p w:rsidR="00571C9F" w:rsidRDefault="00571C9F" w:rsidP="00935378">
      <w:pPr>
        <w:rPr>
          <w:sz w:val="22"/>
        </w:rPr>
      </w:pPr>
    </w:p>
    <w:p w:rsidR="00571C9F" w:rsidRDefault="00571C9F" w:rsidP="00935378">
      <w:pPr>
        <w:rPr>
          <w:sz w:val="22"/>
        </w:rPr>
      </w:pPr>
    </w:p>
    <w:p w:rsidR="004F5C87" w:rsidRDefault="004F5C87" w:rsidP="00935378">
      <w:pPr>
        <w:rPr>
          <w:sz w:val="22"/>
        </w:rPr>
      </w:pPr>
    </w:p>
    <w:p w:rsidR="004F5C87" w:rsidRDefault="004F5C87" w:rsidP="00935378">
      <w:pPr>
        <w:rPr>
          <w:sz w:val="22"/>
        </w:rPr>
      </w:pPr>
    </w:p>
    <w:p w:rsidR="004F5C87" w:rsidRDefault="004F5C87" w:rsidP="00935378">
      <w:pPr>
        <w:rPr>
          <w:sz w:val="22"/>
        </w:rPr>
      </w:pPr>
    </w:p>
    <w:p w:rsidR="007213E2" w:rsidRPr="00E4178A" w:rsidRDefault="007213E2" w:rsidP="00935378">
      <w:pPr>
        <w:rPr>
          <w:sz w:val="22"/>
        </w:rPr>
      </w:pPr>
    </w:p>
    <w:p w:rsidR="002A3AE9" w:rsidRDefault="00D53531" w:rsidP="004C266E">
      <w:pPr>
        <w:rPr>
          <w:rFonts w:eastAsia="Times New Roman" w:cs="Times New Roman"/>
          <w:sz w:val="22"/>
          <w:lang w:eastAsia="lv-LV"/>
        </w:rPr>
      </w:pPr>
      <w:r>
        <w:rPr>
          <w:rFonts w:eastAsia="Times New Roman" w:cs="Times New Roman"/>
          <w:sz w:val="22"/>
          <w:lang w:eastAsia="lv-LV"/>
        </w:rPr>
        <w:t>02.01.2014.</w:t>
      </w:r>
      <w:r w:rsidR="002A3AE9">
        <w:rPr>
          <w:rFonts w:eastAsia="Times New Roman" w:cs="Times New Roman"/>
          <w:sz w:val="22"/>
          <w:lang w:eastAsia="lv-LV"/>
        </w:rPr>
        <w:t xml:space="preserve"> 13:53</w:t>
      </w:r>
    </w:p>
    <w:p w:rsidR="004C266E" w:rsidRPr="00E4178A" w:rsidRDefault="004C266E" w:rsidP="004C266E">
      <w:pPr>
        <w:rPr>
          <w:rFonts w:eastAsia="Times New Roman" w:cs="Times New Roman"/>
          <w:sz w:val="22"/>
          <w:lang w:eastAsia="lv-LV"/>
        </w:rPr>
      </w:pPr>
      <w:r w:rsidRPr="00E4178A">
        <w:rPr>
          <w:rFonts w:eastAsia="Times New Roman" w:cs="Times New Roman"/>
          <w:sz w:val="22"/>
          <w:lang w:eastAsia="lv-LV"/>
        </w:rPr>
        <w:fldChar w:fldCharType="begin"/>
      </w:r>
      <w:r w:rsidRPr="00E4178A">
        <w:rPr>
          <w:rFonts w:eastAsia="Times New Roman" w:cs="Times New Roman"/>
          <w:sz w:val="22"/>
          <w:lang w:eastAsia="lv-LV"/>
        </w:rPr>
        <w:instrText xml:space="preserve"> NUMWORDS   \* MERGEFORMAT </w:instrText>
      </w:r>
      <w:r w:rsidRPr="00E4178A">
        <w:rPr>
          <w:rFonts w:eastAsia="Times New Roman" w:cs="Times New Roman"/>
          <w:sz w:val="22"/>
          <w:lang w:eastAsia="lv-LV"/>
        </w:rPr>
        <w:fldChar w:fldCharType="separate"/>
      </w:r>
      <w:r w:rsidR="00A21690">
        <w:rPr>
          <w:rFonts w:eastAsia="Times New Roman" w:cs="Times New Roman"/>
          <w:noProof/>
          <w:sz w:val="22"/>
          <w:lang w:eastAsia="lv-LV"/>
        </w:rPr>
        <w:t>531</w:t>
      </w:r>
      <w:r w:rsidRPr="00E4178A">
        <w:rPr>
          <w:rFonts w:eastAsia="Times New Roman" w:cs="Times New Roman"/>
          <w:sz w:val="22"/>
          <w:lang w:eastAsia="lv-LV"/>
        </w:rPr>
        <w:fldChar w:fldCharType="end"/>
      </w:r>
    </w:p>
    <w:p w:rsidR="00814309" w:rsidRDefault="00D53531" w:rsidP="00814309">
      <w:pPr>
        <w:rPr>
          <w:rFonts w:eastAsia="Times New Roman" w:cs="Times New Roman"/>
          <w:sz w:val="22"/>
          <w:lang w:eastAsia="lv-LV"/>
        </w:rPr>
      </w:pPr>
      <w:r>
        <w:rPr>
          <w:rFonts w:eastAsia="Times New Roman" w:cs="Times New Roman"/>
          <w:sz w:val="22"/>
          <w:lang w:eastAsia="lv-LV"/>
        </w:rPr>
        <w:t>Finanšu ministrija</w:t>
      </w:r>
    </w:p>
    <w:p w:rsidR="00D53531" w:rsidRDefault="00D53531" w:rsidP="00814309">
      <w:pPr>
        <w:rPr>
          <w:rFonts w:eastAsia="Times New Roman" w:cs="Times New Roman"/>
          <w:sz w:val="22"/>
          <w:lang w:eastAsia="lv-LV"/>
        </w:rPr>
      </w:pPr>
      <w:r>
        <w:rPr>
          <w:rFonts w:eastAsia="Times New Roman" w:cs="Times New Roman"/>
          <w:sz w:val="22"/>
          <w:lang w:eastAsia="lv-LV"/>
        </w:rPr>
        <w:t>Finanšu vadības un metodoloģijas departaments</w:t>
      </w:r>
    </w:p>
    <w:p w:rsidR="00D53531" w:rsidRDefault="00D53531" w:rsidP="00814309">
      <w:pPr>
        <w:rPr>
          <w:rFonts w:eastAsia="Times New Roman" w:cs="Times New Roman"/>
          <w:sz w:val="22"/>
          <w:lang w:eastAsia="lv-LV"/>
        </w:rPr>
      </w:pPr>
      <w:r>
        <w:rPr>
          <w:rFonts w:eastAsia="Times New Roman" w:cs="Times New Roman"/>
          <w:sz w:val="22"/>
          <w:lang w:eastAsia="lv-LV"/>
        </w:rPr>
        <w:t xml:space="preserve">Direktora vietniece </w:t>
      </w:r>
    </w:p>
    <w:p w:rsidR="00D53531" w:rsidRPr="00E4178A" w:rsidRDefault="00D53531" w:rsidP="00814309">
      <w:pPr>
        <w:rPr>
          <w:rFonts w:eastAsia="Times New Roman" w:cs="Times New Roman"/>
          <w:sz w:val="22"/>
          <w:lang w:eastAsia="lv-LV"/>
        </w:rPr>
      </w:pPr>
      <w:proofErr w:type="spellStart"/>
      <w:r>
        <w:rPr>
          <w:rFonts w:eastAsia="Times New Roman" w:cs="Times New Roman"/>
          <w:sz w:val="22"/>
          <w:lang w:eastAsia="lv-LV"/>
        </w:rPr>
        <w:t>L.Ruškule</w:t>
      </w:r>
      <w:proofErr w:type="spellEnd"/>
    </w:p>
    <w:p w:rsidR="004C266E" w:rsidRPr="00E4178A" w:rsidRDefault="004C266E" w:rsidP="00E34412">
      <w:pPr>
        <w:tabs>
          <w:tab w:val="left" w:pos="5025"/>
        </w:tabs>
        <w:rPr>
          <w:rFonts w:eastAsia="Times New Roman" w:cs="Times New Roman"/>
          <w:sz w:val="22"/>
          <w:lang w:eastAsia="lv-LV"/>
        </w:rPr>
      </w:pPr>
      <w:r w:rsidRPr="00E4178A">
        <w:rPr>
          <w:rFonts w:eastAsia="Times New Roman" w:cs="Times New Roman"/>
          <w:sz w:val="22"/>
          <w:lang w:eastAsia="lv-LV"/>
        </w:rPr>
        <w:t>670</w:t>
      </w:r>
      <w:r w:rsidR="00D53531">
        <w:rPr>
          <w:rFonts w:eastAsia="Times New Roman" w:cs="Times New Roman"/>
          <w:sz w:val="22"/>
          <w:lang w:eastAsia="lv-LV"/>
        </w:rPr>
        <w:t>83914</w:t>
      </w:r>
      <w:r w:rsidRPr="00E4178A">
        <w:rPr>
          <w:rFonts w:eastAsia="Times New Roman" w:cs="Times New Roman"/>
          <w:sz w:val="22"/>
          <w:lang w:eastAsia="lv-LV"/>
        </w:rPr>
        <w:t xml:space="preserve"> </w:t>
      </w:r>
      <w:r w:rsidR="00E34412">
        <w:rPr>
          <w:rFonts w:eastAsia="Times New Roman" w:cs="Times New Roman"/>
          <w:sz w:val="22"/>
          <w:lang w:eastAsia="lv-LV"/>
        </w:rPr>
        <w:tab/>
      </w:r>
    </w:p>
    <w:p w:rsidR="00B71401" w:rsidRPr="00E4178A" w:rsidRDefault="0018143F" w:rsidP="004C266E">
      <w:pPr>
        <w:tabs>
          <w:tab w:val="left" w:pos="3840"/>
        </w:tabs>
        <w:rPr>
          <w:sz w:val="22"/>
        </w:rPr>
      </w:pPr>
      <w:hyperlink r:id="rId9" w:history="1">
        <w:r w:rsidR="00D53531" w:rsidRPr="003F2E96">
          <w:rPr>
            <w:rStyle w:val="Hyperlink"/>
            <w:rFonts w:eastAsia="Times New Roman" w:cs="Times New Roman"/>
            <w:sz w:val="22"/>
            <w:lang w:eastAsia="lv-LV"/>
          </w:rPr>
          <w:t>Laila.ruskule@fm.gov.lv</w:t>
        </w:r>
      </w:hyperlink>
      <w:r w:rsidR="00D53531">
        <w:rPr>
          <w:rFonts w:eastAsia="Times New Roman" w:cs="Times New Roman"/>
          <w:sz w:val="22"/>
          <w:lang w:eastAsia="lv-LV"/>
        </w:rPr>
        <w:t xml:space="preserve"> </w:t>
      </w:r>
    </w:p>
    <w:sectPr w:rsidR="00B71401" w:rsidRPr="00E4178A" w:rsidSect="000A7112">
      <w:headerReference w:type="default" r:id="rId10"/>
      <w:footerReference w:type="default" r:id="rId11"/>
      <w:footerReference w:type="first" r:id="rId12"/>
      <w:pgSz w:w="11906" w:h="16838"/>
      <w:pgMar w:top="1440" w:right="1800" w:bottom="1440" w:left="1800"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43F" w:rsidRDefault="0018143F" w:rsidP="007740F2">
      <w:r>
        <w:separator/>
      </w:r>
    </w:p>
  </w:endnote>
  <w:endnote w:type="continuationSeparator" w:id="0">
    <w:p w:rsidR="0018143F" w:rsidRDefault="0018143F" w:rsidP="0077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FD3" w:rsidRPr="004E2C2D" w:rsidRDefault="004E2C2D" w:rsidP="004E2C2D">
    <w:pPr>
      <w:jc w:val="both"/>
      <w:rPr>
        <w:sz w:val="20"/>
      </w:rPr>
    </w:pPr>
    <w:r>
      <w:rPr>
        <w:sz w:val="18"/>
        <w:szCs w:val="18"/>
      </w:rPr>
      <w:t>FMAnot_020114_IT</w:t>
    </w:r>
    <w:r w:rsidRPr="00251E6E">
      <w:rPr>
        <w:sz w:val="18"/>
        <w:szCs w:val="18"/>
      </w:rPr>
      <w:t xml:space="preserve">; Anotācija </w:t>
    </w:r>
    <w:r>
      <w:rPr>
        <w:sz w:val="20"/>
      </w:rPr>
      <w:t>Ministru kabineta rīkojuma  „Par Ministru kabineta 2012.gada 4.jūlija rīkojuma Nr. 311 „Par Koncepciju par vienotas valsts iestāžu finanšu un vadības grāmatvedības sistēmas un finanšu rīka izveidi, nodrošinot finanšu un cilvēkresursu vadību” atzīšanu par spēku zaudējušu” projektam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C2D" w:rsidRDefault="007636B7" w:rsidP="004E2C2D">
    <w:pPr>
      <w:rPr>
        <w:sz w:val="20"/>
      </w:rPr>
    </w:pPr>
    <w:r>
      <w:rPr>
        <w:sz w:val="18"/>
        <w:szCs w:val="18"/>
      </w:rPr>
      <w:t>FMA</w:t>
    </w:r>
    <w:r w:rsidR="004458D4">
      <w:rPr>
        <w:sz w:val="18"/>
        <w:szCs w:val="18"/>
      </w:rPr>
      <w:t>not</w:t>
    </w:r>
    <w:r>
      <w:rPr>
        <w:sz w:val="18"/>
        <w:szCs w:val="18"/>
      </w:rPr>
      <w:t>_</w:t>
    </w:r>
    <w:r w:rsidR="004E2C2D">
      <w:rPr>
        <w:sz w:val="18"/>
        <w:szCs w:val="18"/>
      </w:rPr>
      <w:t>020114</w:t>
    </w:r>
    <w:r w:rsidR="00C7539C">
      <w:rPr>
        <w:sz w:val="18"/>
        <w:szCs w:val="18"/>
      </w:rPr>
      <w:t>_</w:t>
    </w:r>
    <w:r w:rsidR="004E2C2D">
      <w:rPr>
        <w:sz w:val="18"/>
        <w:szCs w:val="18"/>
      </w:rPr>
      <w:t>IT</w:t>
    </w:r>
    <w:r w:rsidR="00251E6E" w:rsidRPr="00251E6E">
      <w:rPr>
        <w:sz w:val="18"/>
        <w:szCs w:val="18"/>
      </w:rPr>
      <w:t xml:space="preserve">; Anotācija </w:t>
    </w:r>
    <w:r w:rsidR="004E2C2D">
      <w:rPr>
        <w:sz w:val="20"/>
      </w:rPr>
      <w:t>Ministru kabineta rīkojuma  „Par Ministru kabineta 2012.gada 4.jūlija rīkojuma Nr. 311 „Par Koncepciju par vienotas valsts iestāžu finanšu un vadības grāmatvedības sistēmas un finanšu rīka izveidi, nodrošinot finanšu un cilvēkresursu vadību” atzīšanu par spēku zaudējušu” projektam</w:t>
    </w:r>
  </w:p>
  <w:p w:rsidR="009A5FD3" w:rsidRPr="006F48E7" w:rsidRDefault="009A5FD3" w:rsidP="006F48E7">
    <w:pPr>
      <w:pStyle w:val="Footer"/>
      <w:jc w:val="both"/>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43F" w:rsidRDefault="0018143F" w:rsidP="007740F2">
      <w:r>
        <w:separator/>
      </w:r>
    </w:p>
  </w:footnote>
  <w:footnote w:type="continuationSeparator" w:id="0">
    <w:p w:rsidR="0018143F" w:rsidRDefault="0018143F" w:rsidP="00774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450181"/>
      <w:docPartObj>
        <w:docPartGallery w:val="Page Numbers (Top of Page)"/>
        <w:docPartUnique/>
      </w:docPartObj>
    </w:sdtPr>
    <w:sdtEndPr>
      <w:rPr>
        <w:noProof/>
      </w:rPr>
    </w:sdtEndPr>
    <w:sdtContent>
      <w:p w:rsidR="009A5FD3" w:rsidRDefault="009A5FD3">
        <w:pPr>
          <w:pStyle w:val="Header"/>
          <w:jc w:val="center"/>
        </w:pPr>
        <w:r>
          <w:fldChar w:fldCharType="begin"/>
        </w:r>
        <w:r>
          <w:instrText xml:space="preserve"> PAGE   \* MERGEFORMAT </w:instrText>
        </w:r>
        <w:r>
          <w:fldChar w:fldCharType="separate"/>
        </w:r>
        <w:r w:rsidR="00A24E8E">
          <w:rPr>
            <w:noProof/>
          </w:rPr>
          <w:t>3</w:t>
        </w:r>
        <w:r>
          <w:rPr>
            <w:noProof/>
          </w:rPr>
          <w:fldChar w:fldCharType="end"/>
        </w:r>
      </w:p>
    </w:sdtContent>
  </w:sdt>
  <w:p w:rsidR="009A5FD3" w:rsidRDefault="009A5F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422C4"/>
    <w:multiLevelType w:val="hybridMultilevel"/>
    <w:tmpl w:val="8D3A66F2"/>
    <w:lvl w:ilvl="0" w:tplc="CFC2EFB4">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1">
    <w:nsid w:val="36B91222"/>
    <w:multiLevelType w:val="hybridMultilevel"/>
    <w:tmpl w:val="B0BCA1E6"/>
    <w:lvl w:ilvl="0" w:tplc="ECD68F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4AC70429"/>
    <w:multiLevelType w:val="hybridMultilevel"/>
    <w:tmpl w:val="6B6EC412"/>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BB5306C"/>
    <w:multiLevelType w:val="hybridMultilevel"/>
    <w:tmpl w:val="DF38EE5A"/>
    <w:lvl w:ilvl="0" w:tplc="12B031AC">
      <w:start w:val="1"/>
      <w:numFmt w:val="upperRoman"/>
      <w:lvlText w:val="%1."/>
      <w:lvlJc w:val="left"/>
      <w:pPr>
        <w:ind w:left="840" w:hanging="72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4">
    <w:nsid w:val="6CFB2B84"/>
    <w:multiLevelType w:val="hybridMultilevel"/>
    <w:tmpl w:val="8C74D04A"/>
    <w:lvl w:ilvl="0" w:tplc="6AE2E5E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4A10B70"/>
    <w:multiLevelType w:val="hybridMultilevel"/>
    <w:tmpl w:val="2982C2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6D"/>
    <w:rsid w:val="0000225E"/>
    <w:rsid w:val="00007F4C"/>
    <w:rsid w:val="00011D88"/>
    <w:rsid w:val="00017E1C"/>
    <w:rsid w:val="00021EBB"/>
    <w:rsid w:val="00026F6C"/>
    <w:rsid w:val="00030942"/>
    <w:rsid w:val="00041BC5"/>
    <w:rsid w:val="0005004C"/>
    <w:rsid w:val="00051A8F"/>
    <w:rsid w:val="000520FB"/>
    <w:rsid w:val="000608D1"/>
    <w:rsid w:val="0006115B"/>
    <w:rsid w:val="0006168D"/>
    <w:rsid w:val="00062334"/>
    <w:rsid w:val="00066538"/>
    <w:rsid w:val="000726C0"/>
    <w:rsid w:val="0008280F"/>
    <w:rsid w:val="00084A17"/>
    <w:rsid w:val="00097B7A"/>
    <w:rsid w:val="000A3048"/>
    <w:rsid w:val="000A3D38"/>
    <w:rsid w:val="000A7112"/>
    <w:rsid w:val="000B1774"/>
    <w:rsid w:val="000B1D1D"/>
    <w:rsid w:val="000B439D"/>
    <w:rsid w:val="000B4C3C"/>
    <w:rsid w:val="000B537E"/>
    <w:rsid w:val="000C0DAA"/>
    <w:rsid w:val="000C48D9"/>
    <w:rsid w:val="000C4DF9"/>
    <w:rsid w:val="000C54DC"/>
    <w:rsid w:val="000C6947"/>
    <w:rsid w:val="000E2542"/>
    <w:rsid w:val="000F2A5F"/>
    <w:rsid w:val="000F66B5"/>
    <w:rsid w:val="00107913"/>
    <w:rsid w:val="001136A1"/>
    <w:rsid w:val="00115E82"/>
    <w:rsid w:val="0012014A"/>
    <w:rsid w:val="00120262"/>
    <w:rsid w:val="00120BB1"/>
    <w:rsid w:val="001215EA"/>
    <w:rsid w:val="00122717"/>
    <w:rsid w:val="0012536F"/>
    <w:rsid w:val="00130ED4"/>
    <w:rsid w:val="00131852"/>
    <w:rsid w:val="001338B2"/>
    <w:rsid w:val="00133FC3"/>
    <w:rsid w:val="0013757A"/>
    <w:rsid w:val="001411E1"/>
    <w:rsid w:val="0014131D"/>
    <w:rsid w:val="00142743"/>
    <w:rsid w:val="0014438B"/>
    <w:rsid w:val="001453C3"/>
    <w:rsid w:val="00145D43"/>
    <w:rsid w:val="00145FD0"/>
    <w:rsid w:val="00151874"/>
    <w:rsid w:val="00152376"/>
    <w:rsid w:val="001544B1"/>
    <w:rsid w:val="001604E3"/>
    <w:rsid w:val="00161AF0"/>
    <w:rsid w:val="00161D6A"/>
    <w:rsid w:val="00172856"/>
    <w:rsid w:val="00172C80"/>
    <w:rsid w:val="001757EB"/>
    <w:rsid w:val="0018143F"/>
    <w:rsid w:val="00182716"/>
    <w:rsid w:val="0018282F"/>
    <w:rsid w:val="0018679A"/>
    <w:rsid w:val="00187691"/>
    <w:rsid w:val="00187C07"/>
    <w:rsid w:val="00192B03"/>
    <w:rsid w:val="001952CE"/>
    <w:rsid w:val="001A0D1C"/>
    <w:rsid w:val="001A22F1"/>
    <w:rsid w:val="001A37AC"/>
    <w:rsid w:val="001A5D75"/>
    <w:rsid w:val="001A662A"/>
    <w:rsid w:val="001A6BFD"/>
    <w:rsid w:val="001A7971"/>
    <w:rsid w:val="001B1E3E"/>
    <w:rsid w:val="001B4200"/>
    <w:rsid w:val="001C2CD5"/>
    <w:rsid w:val="001C3475"/>
    <w:rsid w:val="001C4ED0"/>
    <w:rsid w:val="001C6D54"/>
    <w:rsid w:val="001D2BF2"/>
    <w:rsid w:val="001D7B24"/>
    <w:rsid w:val="001E7988"/>
    <w:rsid w:val="001F1DBB"/>
    <w:rsid w:val="001F6852"/>
    <w:rsid w:val="00200731"/>
    <w:rsid w:val="00203A4A"/>
    <w:rsid w:val="00210479"/>
    <w:rsid w:val="00211EE2"/>
    <w:rsid w:val="00214A3A"/>
    <w:rsid w:val="00216F53"/>
    <w:rsid w:val="002176AD"/>
    <w:rsid w:val="00224067"/>
    <w:rsid w:val="00227194"/>
    <w:rsid w:val="00230D49"/>
    <w:rsid w:val="00231294"/>
    <w:rsid w:val="002316CB"/>
    <w:rsid w:val="00233ED0"/>
    <w:rsid w:val="00242456"/>
    <w:rsid w:val="0024678C"/>
    <w:rsid w:val="00250856"/>
    <w:rsid w:val="00251E6E"/>
    <w:rsid w:val="00256ACC"/>
    <w:rsid w:val="0026115F"/>
    <w:rsid w:val="002721A1"/>
    <w:rsid w:val="0027277F"/>
    <w:rsid w:val="00281521"/>
    <w:rsid w:val="002842DF"/>
    <w:rsid w:val="00285BE4"/>
    <w:rsid w:val="002940B9"/>
    <w:rsid w:val="002950FC"/>
    <w:rsid w:val="002A3AE9"/>
    <w:rsid w:val="002A3DAE"/>
    <w:rsid w:val="002A429F"/>
    <w:rsid w:val="002B1598"/>
    <w:rsid w:val="002B33E3"/>
    <w:rsid w:val="002B5BA9"/>
    <w:rsid w:val="002D0201"/>
    <w:rsid w:val="002E080B"/>
    <w:rsid w:val="002E4A7A"/>
    <w:rsid w:val="002E69E7"/>
    <w:rsid w:val="002F0760"/>
    <w:rsid w:val="002F14AD"/>
    <w:rsid w:val="002F3858"/>
    <w:rsid w:val="002F6AF0"/>
    <w:rsid w:val="0030223A"/>
    <w:rsid w:val="003155CF"/>
    <w:rsid w:val="00317A5C"/>
    <w:rsid w:val="00323114"/>
    <w:rsid w:val="003243DA"/>
    <w:rsid w:val="00324680"/>
    <w:rsid w:val="00325216"/>
    <w:rsid w:val="003338AE"/>
    <w:rsid w:val="00333CC6"/>
    <w:rsid w:val="00336B32"/>
    <w:rsid w:val="003426A8"/>
    <w:rsid w:val="00342CE5"/>
    <w:rsid w:val="0035017E"/>
    <w:rsid w:val="003539EF"/>
    <w:rsid w:val="003608AD"/>
    <w:rsid w:val="0036096D"/>
    <w:rsid w:val="00363E44"/>
    <w:rsid w:val="003718BB"/>
    <w:rsid w:val="003772E8"/>
    <w:rsid w:val="00377F94"/>
    <w:rsid w:val="00383C96"/>
    <w:rsid w:val="00385736"/>
    <w:rsid w:val="003967FE"/>
    <w:rsid w:val="00397821"/>
    <w:rsid w:val="003A020A"/>
    <w:rsid w:val="003A30EB"/>
    <w:rsid w:val="003A360E"/>
    <w:rsid w:val="003A408C"/>
    <w:rsid w:val="003A46DA"/>
    <w:rsid w:val="003A6BB3"/>
    <w:rsid w:val="003A6C4D"/>
    <w:rsid w:val="003B544A"/>
    <w:rsid w:val="003B7D1C"/>
    <w:rsid w:val="003C2116"/>
    <w:rsid w:val="003C2231"/>
    <w:rsid w:val="003D3104"/>
    <w:rsid w:val="003D47B9"/>
    <w:rsid w:val="003D5034"/>
    <w:rsid w:val="003D5A5B"/>
    <w:rsid w:val="003E312E"/>
    <w:rsid w:val="003E333B"/>
    <w:rsid w:val="003E67CA"/>
    <w:rsid w:val="003F7D11"/>
    <w:rsid w:val="00406416"/>
    <w:rsid w:val="00406D73"/>
    <w:rsid w:val="004124FD"/>
    <w:rsid w:val="004125EE"/>
    <w:rsid w:val="00422671"/>
    <w:rsid w:val="00430A2B"/>
    <w:rsid w:val="00431480"/>
    <w:rsid w:val="00434867"/>
    <w:rsid w:val="00442121"/>
    <w:rsid w:val="004427A4"/>
    <w:rsid w:val="00444C23"/>
    <w:rsid w:val="004458D4"/>
    <w:rsid w:val="00452360"/>
    <w:rsid w:val="00453F7A"/>
    <w:rsid w:val="004561D2"/>
    <w:rsid w:val="00457159"/>
    <w:rsid w:val="004629E6"/>
    <w:rsid w:val="0046430C"/>
    <w:rsid w:val="00466732"/>
    <w:rsid w:val="004704D0"/>
    <w:rsid w:val="004704D8"/>
    <w:rsid w:val="00473FED"/>
    <w:rsid w:val="00474529"/>
    <w:rsid w:val="004807EA"/>
    <w:rsid w:val="0049019A"/>
    <w:rsid w:val="0049027D"/>
    <w:rsid w:val="004945A1"/>
    <w:rsid w:val="00494C47"/>
    <w:rsid w:val="004A5CEB"/>
    <w:rsid w:val="004A67E7"/>
    <w:rsid w:val="004A7520"/>
    <w:rsid w:val="004B0CE5"/>
    <w:rsid w:val="004B4CC4"/>
    <w:rsid w:val="004C0984"/>
    <w:rsid w:val="004C266E"/>
    <w:rsid w:val="004C3DAA"/>
    <w:rsid w:val="004C7763"/>
    <w:rsid w:val="004D0194"/>
    <w:rsid w:val="004D1AE3"/>
    <w:rsid w:val="004D38F2"/>
    <w:rsid w:val="004E2368"/>
    <w:rsid w:val="004E2C2D"/>
    <w:rsid w:val="004E63DA"/>
    <w:rsid w:val="004F252F"/>
    <w:rsid w:val="004F2576"/>
    <w:rsid w:val="004F4590"/>
    <w:rsid w:val="004F5A82"/>
    <w:rsid w:val="004F5C87"/>
    <w:rsid w:val="004F6E25"/>
    <w:rsid w:val="00501105"/>
    <w:rsid w:val="00511D4A"/>
    <w:rsid w:val="005172C3"/>
    <w:rsid w:val="00517BA8"/>
    <w:rsid w:val="00523728"/>
    <w:rsid w:val="00523A88"/>
    <w:rsid w:val="00524FC7"/>
    <w:rsid w:val="00527A7F"/>
    <w:rsid w:val="00530E60"/>
    <w:rsid w:val="0053287D"/>
    <w:rsid w:val="00534B24"/>
    <w:rsid w:val="005356E5"/>
    <w:rsid w:val="00536B84"/>
    <w:rsid w:val="00542B70"/>
    <w:rsid w:val="005500B1"/>
    <w:rsid w:val="0055133A"/>
    <w:rsid w:val="00554BF5"/>
    <w:rsid w:val="00557D79"/>
    <w:rsid w:val="0056019C"/>
    <w:rsid w:val="0056140D"/>
    <w:rsid w:val="00562AC0"/>
    <w:rsid w:val="005631DF"/>
    <w:rsid w:val="005657D6"/>
    <w:rsid w:val="00565E76"/>
    <w:rsid w:val="005668B0"/>
    <w:rsid w:val="00570E1F"/>
    <w:rsid w:val="00570EA1"/>
    <w:rsid w:val="00571C9F"/>
    <w:rsid w:val="00574197"/>
    <w:rsid w:val="00574AB3"/>
    <w:rsid w:val="00585F3A"/>
    <w:rsid w:val="00590C5A"/>
    <w:rsid w:val="005912E0"/>
    <w:rsid w:val="00593866"/>
    <w:rsid w:val="00595AFA"/>
    <w:rsid w:val="005A4B3E"/>
    <w:rsid w:val="005A6A6A"/>
    <w:rsid w:val="005A74FF"/>
    <w:rsid w:val="005B61EB"/>
    <w:rsid w:val="005B7B1F"/>
    <w:rsid w:val="005C37C2"/>
    <w:rsid w:val="005D177E"/>
    <w:rsid w:val="005D466E"/>
    <w:rsid w:val="005D695A"/>
    <w:rsid w:val="005E039A"/>
    <w:rsid w:val="005E10A5"/>
    <w:rsid w:val="005E5949"/>
    <w:rsid w:val="005F2843"/>
    <w:rsid w:val="005F47F2"/>
    <w:rsid w:val="005F5C6F"/>
    <w:rsid w:val="00605A33"/>
    <w:rsid w:val="00606A4B"/>
    <w:rsid w:val="00613BF4"/>
    <w:rsid w:val="0061541F"/>
    <w:rsid w:val="00615C74"/>
    <w:rsid w:val="00624085"/>
    <w:rsid w:val="00630F5B"/>
    <w:rsid w:val="00631D97"/>
    <w:rsid w:val="00635413"/>
    <w:rsid w:val="00640759"/>
    <w:rsid w:val="00640BB4"/>
    <w:rsid w:val="00645E21"/>
    <w:rsid w:val="006501D4"/>
    <w:rsid w:val="00653D0C"/>
    <w:rsid w:val="006651D5"/>
    <w:rsid w:val="00670389"/>
    <w:rsid w:val="00672F87"/>
    <w:rsid w:val="006764EA"/>
    <w:rsid w:val="0067792C"/>
    <w:rsid w:val="00684105"/>
    <w:rsid w:val="0069205F"/>
    <w:rsid w:val="006943D7"/>
    <w:rsid w:val="006A35E8"/>
    <w:rsid w:val="006A7F64"/>
    <w:rsid w:val="006B2952"/>
    <w:rsid w:val="006B3E2A"/>
    <w:rsid w:val="006B723F"/>
    <w:rsid w:val="006B7A79"/>
    <w:rsid w:val="006C0E9A"/>
    <w:rsid w:val="006C1B3A"/>
    <w:rsid w:val="006C60FA"/>
    <w:rsid w:val="006D00D1"/>
    <w:rsid w:val="006D3764"/>
    <w:rsid w:val="006E0279"/>
    <w:rsid w:val="006E0584"/>
    <w:rsid w:val="006E0A5C"/>
    <w:rsid w:val="006E0C4B"/>
    <w:rsid w:val="006E101C"/>
    <w:rsid w:val="006F214B"/>
    <w:rsid w:val="006F48E7"/>
    <w:rsid w:val="006F5348"/>
    <w:rsid w:val="006F7D21"/>
    <w:rsid w:val="007001C4"/>
    <w:rsid w:val="007022B9"/>
    <w:rsid w:val="007026AD"/>
    <w:rsid w:val="0070526D"/>
    <w:rsid w:val="00714227"/>
    <w:rsid w:val="0072096E"/>
    <w:rsid w:val="007213E2"/>
    <w:rsid w:val="00721B4D"/>
    <w:rsid w:val="00735475"/>
    <w:rsid w:val="0073757A"/>
    <w:rsid w:val="00742B27"/>
    <w:rsid w:val="007444DA"/>
    <w:rsid w:val="00752BA2"/>
    <w:rsid w:val="00760C6B"/>
    <w:rsid w:val="0076196A"/>
    <w:rsid w:val="007636B7"/>
    <w:rsid w:val="00765FFD"/>
    <w:rsid w:val="00773525"/>
    <w:rsid w:val="007740F2"/>
    <w:rsid w:val="007745A6"/>
    <w:rsid w:val="00774DC7"/>
    <w:rsid w:val="00776CCD"/>
    <w:rsid w:val="0078004D"/>
    <w:rsid w:val="0078057E"/>
    <w:rsid w:val="00781424"/>
    <w:rsid w:val="007903C2"/>
    <w:rsid w:val="00791A4B"/>
    <w:rsid w:val="007931DD"/>
    <w:rsid w:val="00794CE5"/>
    <w:rsid w:val="007959DE"/>
    <w:rsid w:val="00795C4D"/>
    <w:rsid w:val="00796CCD"/>
    <w:rsid w:val="007A1DBC"/>
    <w:rsid w:val="007A4F44"/>
    <w:rsid w:val="007B5773"/>
    <w:rsid w:val="007B5ACE"/>
    <w:rsid w:val="007B5EAC"/>
    <w:rsid w:val="007C5DA6"/>
    <w:rsid w:val="007C7DEC"/>
    <w:rsid w:val="007D5B1F"/>
    <w:rsid w:val="007D791F"/>
    <w:rsid w:val="007D7971"/>
    <w:rsid w:val="007E31E1"/>
    <w:rsid w:val="007E5822"/>
    <w:rsid w:val="007E6B54"/>
    <w:rsid w:val="007F1998"/>
    <w:rsid w:val="007F1CFD"/>
    <w:rsid w:val="00803914"/>
    <w:rsid w:val="00806673"/>
    <w:rsid w:val="00806B92"/>
    <w:rsid w:val="00810160"/>
    <w:rsid w:val="00812BA6"/>
    <w:rsid w:val="00814309"/>
    <w:rsid w:val="00814D08"/>
    <w:rsid w:val="008226D6"/>
    <w:rsid w:val="00826821"/>
    <w:rsid w:val="00832828"/>
    <w:rsid w:val="00833D07"/>
    <w:rsid w:val="00835068"/>
    <w:rsid w:val="008442FB"/>
    <w:rsid w:val="008517AE"/>
    <w:rsid w:val="00851D90"/>
    <w:rsid w:val="00857024"/>
    <w:rsid w:val="00861512"/>
    <w:rsid w:val="00862EB1"/>
    <w:rsid w:val="00863C1E"/>
    <w:rsid w:val="00864869"/>
    <w:rsid w:val="00870A1E"/>
    <w:rsid w:val="00871493"/>
    <w:rsid w:val="0087443A"/>
    <w:rsid w:val="00880D2A"/>
    <w:rsid w:val="008907B2"/>
    <w:rsid w:val="00894033"/>
    <w:rsid w:val="00896087"/>
    <w:rsid w:val="0089697E"/>
    <w:rsid w:val="0089703C"/>
    <w:rsid w:val="008971C9"/>
    <w:rsid w:val="00897222"/>
    <w:rsid w:val="008A1796"/>
    <w:rsid w:val="008A4F18"/>
    <w:rsid w:val="008A59AE"/>
    <w:rsid w:val="008B2519"/>
    <w:rsid w:val="008B6B1A"/>
    <w:rsid w:val="008C046F"/>
    <w:rsid w:val="008C14A5"/>
    <w:rsid w:val="008C2E53"/>
    <w:rsid w:val="008C4091"/>
    <w:rsid w:val="008C6C7D"/>
    <w:rsid w:val="008D01F8"/>
    <w:rsid w:val="008D11BA"/>
    <w:rsid w:val="008D33D9"/>
    <w:rsid w:val="008D3851"/>
    <w:rsid w:val="008D5368"/>
    <w:rsid w:val="008E6AFB"/>
    <w:rsid w:val="008F054C"/>
    <w:rsid w:val="008F4C83"/>
    <w:rsid w:val="008F6120"/>
    <w:rsid w:val="00902FFE"/>
    <w:rsid w:val="009119DA"/>
    <w:rsid w:val="009128FF"/>
    <w:rsid w:val="0091774C"/>
    <w:rsid w:val="00921B9C"/>
    <w:rsid w:val="00923883"/>
    <w:rsid w:val="009267DF"/>
    <w:rsid w:val="0093094C"/>
    <w:rsid w:val="00932C9A"/>
    <w:rsid w:val="0093409E"/>
    <w:rsid w:val="00935378"/>
    <w:rsid w:val="00936F2F"/>
    <w:rsid w:val="009451ED"/>
    <w:rsid w:val="00947249"/>
    <w:rsid w:val="00955248"/>
    <w:rsid w:val="00966AB2"/>
    <w:rsid w:val="00966DD4"/>
    <w:rsid w:val="00971AFF"/>
    <w:rsid w:val="009722B4"/>
    <w:rsid w:val="00972472"/>
    <w:rsid w:val="00973B97"/>
    <w:rsid w:val="00980821"/>
    <w:rsid w:val="009809A3"/>
    <w:rsid w:val="0099229E"/>
    <w:rsid w:val="00994051"/>
    <w:rsid w:val="00994AA8"/>
    <w:rsid w:val="009A5FD3"/>
    <w:rsid w:val="009A772B"/>
    <w:rsid w:val="009B236A"/>
    <w:rsid w:val="009B4C0B"/>
    <w:rsid w:val="009B6356"/>
    <w:rsid w:val="009B6CFA"/>
    <w:rsid w:val="009B7E41"/>
    <w:rsid w:val="009C6BC3"/>
    <w:rsid w:val="009C7CB7"/>
    <w:rsid w:val="009D02ED"/>
    <w:rsid w:val="009D6228"/>
    <w:rsid w:val="009D6B6F"/>
    <w:rsid w:val="009E23EB"/>
    <w:rsid w:val="009E423D"/>
    <w:rsid w:val="009F1650"/>
    <w:rsid w:val="009F1C8A"/>
    <w:rsid w:val="009F49A6"/>
    <w:rsid w:val="009F502C"/>
    <w:rsid w:val="009F71E7"/>
    <w:rsid w:val="00A026BA"/>
    <w:rsid w:val="00A1143E"/>
    <w:rsid w:val="00A11AA6"/>
    <w:rsid w:val="00A16F91"/>
    <w:rsid w:val="00A179B4"/>
    <w:rsid w:val="00A21690"/>
    <w:rsid w:val="00A2399D"/>
    <w:rsid w:val="00A24E8E"/>
    <w:rsid w:val="00A348F9"/>
    <w:rsid w:val="00A41225"/>
    <w:rsid w:val="00A5219B"/>
    <w:rsid w:val="00A56FD2"/>
    <w:rsid w:val="00A57A47"/>
    <w:rsid w:val="00A71710"/>
    <w:rsid w:val="00A74BC9"/>
    <w:rsid w:val="00A87001"/>
    <w:rsid w:val="00A923DC"/>
    <w:rsid w:val="00A92556"/>
    <w:rsid w:val="00A9576B"/>
    <w:rsid w:val="00A976A4"/>
    <w:rsid w:val="00A97B13"/>
    <w:rsid w:val="00AA2299"/>
    <w:rsid w:val="00AA3231"/>
    <w:rsid w:val="00AB20BE"/>
    <w:rsid w:val="00AB2AB2"/>
    <w:rsid w:val="00AB4E5C"/>
    <w:rsid w:val="00AB7A60"/>
    <w:rsid w:val="00AC6D00"/>
    <w:rsid w:val="00AC702C"/>
    <w:rsid w:val="00AD1C05"/>
    <w:rsid w:val="00AD3610"/>
    <w:rsid w:val="00AD5C69"/>
    <w:rsid w:val="00AE06B0"/>
    <w:rsid w:val="00AE3020"/>
    <w:rsid w:val="00AE5A6F"/>
    <w:rsid w:val="00AE5BD6"/>
    <w:rsid w:val="00AF079B"/>
    <w:rsid w:val="00B14926"/>
    <w:rsid w:val="00B253BC"/>
    <w:rsid w:val="00B254E1"/>
    <w:rsid w:val="00B26D41"/>
    <w:rsid w:val="00B26E00"/>
    <w:rsid w:val="00B27C6F"/>
    <w:rsid w:val="00B30D51"/>
    <w:rsid w:val="00B40370"/>
    <w:rsid w:val="00B42F60"/>
    <w:rsid w:val="00B4486A"/>
    <w:rsid w:val="00B46DD4"/>
    <w:rsid w:val="00B523F4"/>
    <w:rsid w:val="00B52B42"/>
    <w:rsid w:val="00B57075"/>
    <w:rsid w:val="00B57F3C"/>
    <w:rsid w:val="00B605EC"/>
    <w:rsid w:val="00B670AB"/>
    <w:rsid w:val="00B71401"/>
    <w:rsid w:val="00B71B92"/>
    <w:rsid w:val="00B73B49"/>
    <w:rsid w:val="00B7762B"/>
    <w:rsid w:val="00B807F7"/>
    <w:rsid w:val="00B9207E"/>
    <w:rsid w:val="00B93AD7"/>
    <w:rsid w:val="00BA0537"/>
    <w:rsid w:val="00BA1E74"/>
    <w:rsid w:val="00BA20D0"/>
    <w:rsid w:val="00BA2654"/>
    <w:rsid w:val="00BA5C0C"/>
    <w:rsid w:val="00BA6C7C"/>
    <w:rsid w:val="00BB77F7"/>
    <w:rsid w:val="00BB7856"/>
    <w:rsid w:val="00BC1DFC"/>
    <w:rsid w:val="00BD76AC"/>
    <w:rsid w:val="00BD7AF4"/>
    <w:rsid w:val="00BE1392"/>
    <w:rsid w:val="00BE46E4"/>
    <w:rsid w:val="00BF36AF"/>
    <w:rsid w:val="00C004A5"/>
    <w:rsid w:val="00C030E6"/>
    <w:rsid w:val="00C04576"/>
    <w:rsid w:val="00C07B6E"/>
    <w:rsid w:val="00C11128"/>
    <w:rsid w:val="00C15F65"/>
    <w:rsid w:val="00C27314"/>
    <w:rsid w:val="00C41080"/>
    <w:rsid w:val="00C44BFF"/>
    <w:rsid w:val="00C459F2"/>
    <w:rsid w:val="00C54235"/>
    <w:rsid w:val="00C56ED0"/>
    <w:rsid w:val="00C60184"/>
    <w:rsid w:val="00C60F8C"/>
    <w:rsid w:val="00C674C2"/>
    <w:rsid w:val="00C728BB"/>
    <w:rsid w:val="00C7539C"/>
    <w:rsid w:val="00C76D46"/>
    <w:rsid w:val="00C80A73"/>
    <w:rsid w:val="00C82D4E"/>
    <w:rsid w:val="00C84F1F"/>
    <w:rsid w:val="00C85182"/>
    <w:rsid w:val="00C92A5F"/>
    <w:rsid w:val="00CA529E"/>
    <w:rsid w:val="00CB589D"/>
    <w:rsid w:val="00CB67AC"/>
    <w:rsid w:val="00CC01B4"/>
    <w:rsid w:val="00CC35D2"/>
    <w:rsid w:val="00CD0DDE"/>
    <w:rsid w:val="00CD76A1"/>
    <w:rsid w:val="00CE0367"/>
    <w:rsid w:val="00CE2D10"/>
    <w:rsid w:val="00CE30D1"/>
    <w:rsid w:val="00CE4104"/>
    <w:rsid w:val="00CE7A8D"/>
    <w:rsid w:val="00CF0AA9"/>
    <w:rsid w:val="00CF742B"/>
    <w:rsid w:val="00D010EA"/>
    <w:rsid w:val="00D07C37"/>
    <w:rsid w:val="00D12E4C"/>
    <w:rsid w:val="00D1430A"/>
    <w:rsid w:val="00D233EB"/>
    <w:rsid w:val="00D237F7"/>
    <w:rsid w:val="00D34571"/>
    <w:rsid w:val="00D35312"/>
    <w:rsid w:val="00D36A65"/>
    <w:rsid w:val="00D3787C"/>
    <w:rsid w:val="00D37D0A"/>
    <w:rsid w:val="00D407CB"/>
    <w:rsid w:val="00D44606"/>
    <w:rsid w:val="00D478F4"/>
    <w:rsid w:val="00D53531"/>
    <w:rsid w:val="00D57A4C"/>
    <w:rsid w:val="00D57E12"/>
    <w:rsid w:val="00D61FA4"/>
    <w:rsid w:val="00D63F74"/>
    <w:rsid w:val="00D64500"/>
    <w:rsid w:val="00D659ED"/>
    <w:rsid w:val="00D667F5"/>
    <w:rsid w:val="00D71447"/>
    <w:rsid w:val="00D7436D"/>
    <w:rsid w:val="00D752AF"/>
    <w:rsid w:val="00D76AD0"/>
    <w:rsid w:val="00D81CB1"/>
    <w:rsid w:val="00D82F5F"/>
    <w:rsid w:val="00D83D30"/>
    <w:rsid w:val="00D852B9"/>
    <w:rsid w:val="00D8541C"/>
    <w:rsid w:val="00D86844"/>
    <w:rsid w:val="00D90AC4"/>
    <w:rsid w:val="00D93F45"/>
    <w:rsid w:val="00D9437D"/>
    <w:rsid w:val="00DA1516"/>
    <w:rsid w:val="00DA2445"/>
    <w:rsid w:val="00DA7DFD"/>
    <w:rsid w:val="00DB2E0E"/>
    <w:rsid w:val="00DB4A05"/>
    <w:rsid w:val="00DC1089"/>
    <w:rsid w:val="00DC29FB"/>
    <w:rsid w:val="00DD13CD"/>
    <w:rsid w:val="00DD561C"/>
    <w:rsid w:val="00DD773D"/>
    <w:rsid w:val="00DE72FF"/>
    <w:rsid w:val="00DF219A"/>
    <w:rsid w:val="00DF2257"/>
    <w:rsid w:val="00DF4B58"/>
    <w:rsid w:val="00DF56E7"/>
    <w:rsid w:val="00DF7536"/>
    <w:rsid w:val="00E02CB0"/>
    <w:rsid w:val="00E040B8"/>
    <w:rsid w:val="00E0698C"/>
    <w:rsid w:val="00E16B00"/>
    <w:rsid w:val="00E17245"/>
    <w:rsid w:val="00E20D5A"/>
    <w:rsid w:val="00E21D34"/>
    <w:rsid w:val="00E222EA"/>
    <w:rsid w:val="00E24549"/>
    <w:rsid w:val="00E25652"/>
    <w:rsid w:val="00E26F53"/>
    <w:rsid w:val="00E30350"/>
    <w:rsid w:val="00E30C8C"/>
    <w:rsid w:val="00E33A1C"/>
    <w:rsid w:val="00E34412"/>
    <w:rsid w:val="00E34609"/>
    <w:rsid w:val="00E37160"/>
    <w:rsid w:val="00E37CCC"/>
    <w:rsid w:val="00E414CA"/>
    <w:rsid w:val="00E4178A"/>
    <w:rsid w:val="00E430DF"/>
    <w:rsid w:val="00E46B78"/>
    <w:rsid w:val="00E5075C"/>
    <w:rsid w:val="00E528B3"/>
    <w:rsid w:val="00E77C7F"/>
    <w:rsid w:val="00E833C2"/>
    <w:rsid w:val="00EA7AB6"/>
    <w:rsid w:val="00EA7C01"/>
    <w:rsid w:val="00EB0AD9"/>
    <w:rsid w:val="00EB2C1E"/>
    <w:rsid w:val="00EB39A0"/>
    <w:rsid w:val="00EB3D4B"/>
    <w:rsid w:val="00EB563D"/>
    <w:rsid w:val="00EB65AB"/>
    <w:rsid w:val="00EB6BE1"/>
    <w:rsid w:val="00ED34A0"/>
    <w:rsid w:val="00EE002E"/>
    <w:rsid w:val="00EE2AD2"/>
    <w:rsid w:val="00EF3296"/>
    <w:rsid w:val="00F01922"/>
    <w:rsid w:val="00F020D9"/>
    <w:rsid w:val="00F025CE"/>
    <w:rsid w:val="00F02F50"/>
    <w:rsid w:val="00F0470B"/>
    <w:rsid w:val="00F152C2"/>
    <w:rsid w:val="00F16110"/>
    <w:rsid w:val="00F16738"/>
    <w:rsid w:val="00F228F2"/>
    <w:rsid w:val="00F23593"/>
    <w:rsid w:val="00F33CBD"/>
    <w:rsid w:val="00F3457C"/>
    <w:rsid w:val="00F35CC3"/>
    <w:rsid w:val="00F4097F"/>
    <w:rsid w:val="00F4712B"/>
    <w:rsid w:val="00F47222"/>
    <w:rsid w:val="00F47558"/>
    <w:rsid w:val="00F535B4"/>
    <w:rsid w:val="00F55950"/>
    <w:rsid w:val="00F60CA6"/>
    <w:rsid w:val="00F640D0"/>
    <w:rsid w:val="00F657BB"/>
    <w:rsid w:val="00F65EBD"/>
    <w:rsid w:val="00F6632C"/>
    <w:rsid w:val="00F708BC"/>
    <w:rsid w:val="00F76776"/>
    <w:rsid w:val="00F812A1"/>
    <w:rsid w:val="00F8684A"/>
    <w:rsid w:val="00F93423"/>
    <w:rsid w:val="00F93CE3"/>
    <w:rsid w:val="00F94342"/>
    <w:rsid w:val="00F96BD4"/>
    <w:rsid w:val="00FA241A"/>
    <w:rsid w:val="00FA2FDC"/>
    <w:rsid w:val="00FA3567"/>
    <w:rsid w:val="00FB01E2"/>
    <w:rsid w:val="00FB1F36"/>
    <w:rsid w:val="00FB4276"/>
    <w:rsid w:val="00FB5B96"/>
    <w:rsid w:val="00FC4AED"/>
    <w:rsid w:val="00FD0964"/>
    <w:rsid w:val="00FD3453"/>
    <w:rsid w:val="00FE5D02"/>
    <w:rsid w:val="00FE66E5"/>
    <w:rsid w:val="00FE776F"/>
    <w:rsid w:val="00FF0E16"/>
    <w:rsid w:val="00FF35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0F9B82-F464-4773-813F-E916FEE8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70526D"/>
    <w:pPr>
      <w:spacing w:before="100" w:beforeAutospacing="1" w:after="100" w:afterAutospacing="1"/>
    </w:pPr>
    <w:rPr>
      <w:rFonts w:eastAsia="Times New Roman" w:cs="Times New Roman"/>
      <w:sz w:val="24"/>
      <w:szCs w:val="24"/>
      <w:lang w:eastAsia="lv-LV"/>
    </w:rPr>
  </w:style>
  <w:style w:type="paragraph" w:styleId="BodyText3">
    <w:name w:val="Body Text 3"/>
    <w:basedOn w:val="Normal"/>
    <w:link w:val="BodyText3Char"/>
    <w:uiPriority w:val="99"/>
    <w:rsid w:val="002B5BA9"/>
    <w:rPr>
      <w:rFonts w:eastAsia="Times New Roman" w:cs="Times New Roman"/>
      <w:b/>
      <w:i/>
      <w:sz w:val="24"/>
      <w:szCs w:val="20"/>
      <w:lang w:eastAsia="lv-LV"/>
    </w:rPr>
  </w:style>
  <w:style w:type="character" w:customStyle="1" w:styleId="BodyText3Char">
    <w:name w:val="Body Text 3 Char"/>
    <w:basedOn w:val="DefaultParagraphFont"/>
    <w:link w:val="BodyText3"/>
    <w:rsid w:val="002B5BA9"/>
    <w:rPr>
      <w:rFonts w:eastAsia="Times New Roman" w:cs="Times New Roman"/>
      <w:b/>
      <w:i/>
      <w:sz w:val="24"/>
      <w:szCs w:val="20"/>
      <w:lang w:eastAsia="lv-LV"/>
    </w:rPr>
  </w:style>
  <w:style w:type="character" w:styleId="Hyperlink">
    <w:name w:val="Hyperlink"/>
    <w:basedOn w:val="DefaultParagraphFont"/>
    <w:rsid w:val="002A429F"/>
    <w:rPr>
      <w:color w:val="0000FF"/>
      <w:u w:val="single"/>
    </w:rPr>
  </w:style>
  <w:style w:type="paragraph" w:styleId="BalloonText">
    <w:name w:val="Balloon Text"/>
    <w:basedOn w:val="Normal"/>
    <w:link w:val="BalloonTextChar"/>
    <w:uiPriority w:val="99"/>
    <w:semiHidden/>
    <w:unhideWhenUsed/>
    <w:rsid w:val="002A429F"/>
    <w:rPr>
      <w:rFonts w:ascii="Tahoma" w:hAnsi="Tahoma" w:cs="Tahoma"/>
      <w:sz w:val="16"/>
      <w:szCs w:val="16"/>
    </w:rPr>
  </w:style>
  <w:style w:type="character" w:customStyle="1" w:styleId="BalloonTextChar">
    <w:name w:val="Balloon Text Char"/>
    <w:basedOn w:val="DefaultParagraphFont"/>
    <w:link w:val="BalloonText"/>
    <w:uiPriority w:val="99"/>
    <w:semiHidden/>
    <w:rsid w:val="002A429F"/>
    <w:rPr>
      <w:rFonts w:ascii="Tahoma" w:hAnsi="Tahoma" w:cs="Tahoma"/>
      <w:sz w:val="16"/>
      <w:szCs w:val="16"/>
    </w:rPr>
  </w:style>
  <w:style w:type="paragraph" w:styleId="Header">
    <w:name w:val="header"/>
    <w:basedOn w:val="Normal"/>
    <w:link w:val="HeaderChar"/>
    <w:uiPriority w:val="99"/>
    <w:unhideWhenUsed/>
    <w:rsid w:val="007740F2"/>
    <w:pPr>
      <w:tabs>
        <w:tab w:val="center" w:pos="4153"/>
        <w:tab w:val="right" w:pos="8306"/>
      </w:tabs>
    </w:pPr>
  </w:style>
  <w:style w:type="character" w:customStyle="1" w:styleId="HeaderChar">
    <w:name w:val="Header Char"/>
    <w:basedOn w:val="DefaultParagraphFont"/>
    <w:link w:val="Header"/>
    <w:uiPriority w:val="99"/>
    <w:rsid w:val="007740F2"/>
  </w:style>
  <w:style w:type="paragraph" w:styleId="Footer">
    <w:name w:val="footer"/>
    <w:basedOn w:val="Normal"/>
    <w:link w:val="FooterChar"/>
    <w:unhideWhenUsed/>
    <w:rsid w:val="007740F2"/>
    <w:pPr>
      <w:tabs>
        <w:tab w:val="center" w:pos="4153"/>
        <w:tab w:val="right" w:pos="8306"/>
      </w:tabs>
    </w:pPr>
  </w:style>
  <w:style w:type="character" w:customStyle="1" w:styleId="FooterChar">
    <w:name w:val="Footer Char"/>
    <w:basedOn w:val="DefaultParagraphFont"/>
    <w:link w:val="Footer"/>
    <w:uiPriority w:val="99"/>
    <w:semiHidden/>
    <w:rsid w:val="007740F2"/>
  </w:style>
  <w:style w:type="paragraph" w:styleId="ListParagraph">
    <w:name w:val="List Paragraph"/>
    <w:basedOn w:val="Normal"/>
    <w:uiPriority w:val="34"/>
    <w:qFormat/>
    <w:rsid w:val="00062334"/>
    <w:pPr>
      <w:ind w:left="720"/>
      <w:contextualSpacing/>
    </w:pPr>
  </w:style>
  <w:style w:type="character" w:styleId="FollowedHyperlink">
    <w:name w:val="FollowedHyperlink"/>
    <w:basedOn w:val="DefaultParagraphFont"/>
    <w:uiPriority w:val="99"/>
    <w:semiHidden/>
    <w:unhideWhenUsed/>
    <w:rsid w:val="00E30C8C"/>
    <w:rPr>
      <w:color w:val="800080"/>
      <w:u w:val="single"/>
    </w:rPr>
  </w:style>
  <w:style w:type="paragraph" w:customStyle="1" w:styleId="naisvisr">
    <w:name w:val="naisvisr"/>
    <w:basedOn w:val="Normal"/>
    <w:rsid w:val="0055133A"/>
    <w:pPr>
      <w:spacing w:before="100" w:beforeAutospacing="1" w:after="100" w:afterAutospacing="1"/>
    </w:pPr>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814309"/>
    <w:rPr>
      <w:sz w:val="16"/>
      <w:szCs w:val="16"/>
    </w:rPr>
  </w:style>
  <w:style w:type="paragraph" w:styleId="CommentText">
    <w:name w:val="annotation text"/>
    <w:basedOn w:val="Normal"/>
    <w:link w:val="CommentTextChar"/>
    <w:uiPriority w:val="99"/>
    <w:semiHidden/>
    <w:unhideWhenUsed/>
    <w:rsid w:val="00814309"/>
    <w:rPr>
      <w:sz w:val="20"/>
      <w:szCs w:val="20"/>
    </w:rPr>
  </w:style>
  <w:style w:type="character" w:customStyle="1" w:styleId="CommentTextChar">
    <w:name w:val="Comment Text Char"/>
    <w:basedOn w:val="DefaultParagraphFont"/>
    <w:link w:val="CommentText"/>
    <w:uiPriority w:val="99"/>
    <w:semiHidden/>
    <w:rsid w:val="00814309"/>
    <w:rPr>
      <w:sz w:val="20"/>
      <w:szCs w:val="20"/>
    </w:rPr>
  </w:style>
  <w:style w:type="paragraph" w:styleId="CommentSubject">
    <w:name w:val="annotation subject"/>
    <w:basedOn w:val="CommentText"/>
    <w:next w:val="CommentText"/>
    <w:link w:val="CommentSubjectChar"/>
    <w:uiPriority w:val="99"/>
    <w:semiHidden/>
    <w:unhideWhenUsed/>
    <w:rsid w:val="00814309"/>
    <w:rPr>
      <w:b/>
      <w:bCs/>
    </w:rPr>
  </w:style>
  <w:style w:type="character" w:customStyle="1" w:styleId="CommentSubjectChar">
    <w:name w:val="Comment Subject Char"/>
    <w:basedOn w:val="CommentTextChar"/>
    <w:link w:val="CommentSubject"/>
    <w:uiPriority w:val="99"/>
    <w:semiHidden/>
    <w:rsid w:val="00814309"/>
    <w:rPr>
      <w:b/>
      <w:bCs/>
      <w:sz w:val="20"/>
      <w:szCs w:val="20"/>
    </w:rPr>
  </w:style>
  <w:style w:type="paragraph" w:customStyle="1" w:styleId="naispie">
    <w:name w:val="naispie"/>
    <w:basedOn w:val="Normal"/>
    <w:rsid w:val="00AA3231"/>
    <w:pPr>
      <w:spacing w:before="100" w:beforeAutospacing="1" w:after="100" w:afterAutospacing="1"/>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500579">
      <w:bodyDiv w:val="1"/>
      <w:marLeft w:val="0"/>
      <w:marRight w:val="0"/>
      <w:marTop w:val="0"/>
      <w:marBottom w:val="0"/>
      <w:divBdr>
        <w:top w:val="none" w:sz="0" w:space="0" w:color="auto"/>
        <w:left w:val="none" w:sz="0" w:space="0" w:color="auto"/>
        <w:bottom w:val="none" w:sz="0" w:space="0" w:color="auto"/>
        <w:right w:val="none" w:sz="0" w:space="0" w:color="auto"/>
      </w:divBdr>
    </w:div>
    <w:div w:id="645086426">
      <w:bodyDiv w:val="1"/>
      <w:marLeft w:val="0"/>
      <w:marRight w:val="0"/>
      <w:marTop w:val="0"/>
      <w:marBottom w:val="0"/>
      <w:divBdr>
        <w:top w:val="none" w:sz="0" w:space="0" w:color="auto"/>
        <w:left w:val="none" w:sz="0" w:space="0" w:color="auto"/>
        <w:bottom w:val="none" w:sz="0" w:space="0" w:color="auto"/>
        <w:right w:val="none" w:sz="0" w:space="0" w:color="auto"/>
      </w:divBdr>
    </w:div>
    <w:div w:id="700933873">
      <w:bodyDiv w:val="1"/>
      <w:marLeft w:val="0"/>
      <w:marRight w:val="0"/>
      <w:marTop w:val="0"/>
      <w:marBottom w:val="0"/>
      <w:divBdr>
        <w:top w:val="none" w:sz="0" w:space="0" w:color="auto"/>
        <w:left w:val="none" w:sz="0" w:space="0" w:color="auto"/>
        <w:bottom w:val="none" w:sz="0" w:space="0" w:color="auto"/>
        <w:right w:val="none" w:sz="0" w:space="0" w:color="auto"/>
      </w:divBdr>
    </w:div>
    <w:div w:id="805128322">
      <w:bodyDiv w:val="1"/>
      <w:marLeft w:val="0"/>
      <w:marRight w:val="0"/>
      <w:marTop w:val="0"/>
      <w:marBottom w:val="0"/>
      <w:divBdr>
        <w:top w:val="none" w:sz="0" w:space="0" w:color="auto"/>
        <w:left w:val="none" w:sz="0" w:space="0" w:color="auto"/>
        <w:bottom w:val="none" w:sz="0" w:space="0" w:color="auto"/>
        <w:right w:val="none" w:sz="0" w:space="0" w:color="auto"/>
      </w:divBdr>
    </w:div>
    <w:div w:id="970205994">
      <w:bodyDiv w:val="1"/>
      <w:marLeft w:val="0"/>
      <w:marRight w:val="0"/>
      <w:marTop w:val="0"/>
      <w:marBottom w:val="0"/>
      <w:divBdr>
        <w:top w:val="none" w:sz="0" w:space="0" w:color="auto"/>
        <w:left w:val="none" w:sz="0" w:space="0" w:color="auto"/>
        <w:bottom w:val="none" w:sz="0" w:space="0" w:color="auto"/>
        <w:right w:val="none" w:sz="0" w:space="0" w:color="auto"/>
      </w:divBdr>
    </w:div>
    <w:div w:id="1046683163">
      <w:bodyDiv w:val="1"/>
      <w:marLeft w:val="0"/>
      <w:marRight w:val="0"/>
      <w:marTop w:val="0"/>
      <w:marBottom w:val="0"/>
      <w:divBdr>
        <w:top w:val="none" w:sz="0" w:space="0" w:color="auto"/>
        <w:left w:val="none" w:sz="0" w:space="0" w:color="auto"/>
        <w:bottom w:val="none" w:sz="0" w:space="0" w:color="auto"/>
        <w:right w:val="none" w:sz="0" w:space="0" w:color="auto"/>
      </w:divBdr>
    </w:div>
    <w:div w:id="1178425833">
      <w:bodyDiv w:val="1"/>
      <w:marLeft w:val="0"/>
      <w:marRight w:val="0"/>
      <w:marTop w:val="0"/>
      <w:marBottom w:val="0"/>
      <w:divBdr>
        <w:top w:val="none" w:sz="0" w:space="0" w:color="auto"/>
        <w:left w:val="none" w:sz="0" w:space="0" w:color="auto"/>
        <w:bottom w:val="none" w:sz="0" w:space="0" w:color="auto"/>
        <w:right w:val="none" w:sz="0" w:space="0" w:color="auto"/>
      </w:divBdr>
    </w:div>
    <w:div w:id="1243444146">
      <w:bodyDiv w:val="1"/>
      <w:marLeft w:val="0"/>
      <w:marRight w:val="0"/>
      <w:marTop w:val="0"/>
      <w:marBottom w:val="0"/>
      <w:divBdr>
        <w:top w:val="none" w:sz="0" w:space="0" w:color="auto"/>
        <w:left w:val="none" w:sz="0" w:space="0" w:color="auto"/>
        <w:bottom w:val="none" w:sz="0" w:space="0" w:color="auto"/>
        <w:right w:val="none" w:sz="0" w:space="0" w:color="auto"/>
      </w:divBdr>
    </w:div>
    <w:div w:id="1721898803">
      <w:bodyDiv w:val="1"/>
      <w:marLeft w:val="0"/>
      <w:marRight w:val="0"/>
      <w:marTop w:val="0"/>
      <w:marBottom w:val="0"/>
      <w:divBdr>
        <w:top w:val="none" w:sz="0" w:space="0" w:color="auto"/>
        <w:left w:val="none" w:sz="0" w:space="0" w:color="auto"/>
        <w:bottom w:val="none" w:sz="0" w:space="0" w:color="auto"/>
        <w:right w:val="none" w:sz="0" w:space="0" w:color="auto"/>
      </w:divBdr>
    </w:div>
    <w:div w:id="21449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ila.ruskule@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288D4-747E-40FC-804C-0C3D438E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2887</Words>
  <Characters>1647</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Anotācija Ministru kabineta instrukcijas „Grozījumi Ministru kabineta 2009.gada 15.decembra instrukcijā Nr.19 „Tiesību akta projekta sākotnējās ietekmes izvērtēšanas kārtība”” projektam</vt:lpstr>
    </vt:vector>
  </TitlesOfParts>
  <Company>fm</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Ministru kabineta rīkojuma  „Par Ministru kabineta 2012.gada 4.jūlija rīkojuma Nr. 311 „Par Koncepciju par vienotas valsts iestāžu finanšu un vadības grāmatvedības sistēmas un finanšu rīka izveidi, nodrošinot finanšu un cilvēkresursu vadību” atzīšanu par spēku zaudējušu” projektam</dc:title>
  <dc:subject>Anotācija</dc:subject>
  <dc:creator/>
  <dc:description>laila.ruskule@fm.gov.lv; 67083914</dc:description>
  <cp:lastModifiedBy>Ruškule Laila</cp:lastModifiedBy>
  <cp:revision>5</cp:revision>
  <cp:lastPrinted>2014-01-03T06:25:00Z</cp:lastPrinted>
  <dcterms:created xsi:type="dcterms:W3CDTF">2014-01-02T15:01:00Z</dcterms:created>
  <dcterms:modified xsi:type="dcterms:W3CDTF">2014-01-03T10:21:00Z</dcterms:modified>
</cp:coreProperties>
</file>