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9B436" w14:textId="55F79796" w:rsidR="002458AA" w:rsidRDefault="002458AA" w:rsidP="002458AA">
      <w:pPr>
        <w:spacing w:line="240" w:lineRule="auto"/>
        <w:ind w:firstLine="0"/>
        <w:jc w:val="center"/>
        <w:outlineLvl w:val="0"/>
        <w:rPr>
          <w:rFonts w:eastAsia="Times New Roman" w:cs="Times New Roman"/>
          <w:b/>
          <w:sz w:val="28"/>
          <w:szCs w:val="28"/>
          <w:lang w:eastAsia="lv-LV"/>
        </w:rPr>
      </w:pPr>
      <w:r w:rsidRPr="002458AA">
        <w:rPr>
          <w:rFonts w:eastAsia="Times New Roman" w:cs="Times New Roman"/>
          <w:b/>
          <w:sz w:val="28"/>
          <w:szCs w:val="28"/>
          <w:lang w:eastAsia="lv-LV"/>
        </w:rPr>
        <w:t>Likumprojekta „Grozījum</w:t>
      </w:r>
      <w:r w:rsidR="00B2425F">
        <w:rPr>
          <w:rFonts w:eastAsia="Times New Roman" w:cs="Times New Roman"/>
          <w:b/>
          <w:sz w:val="28"/>
          <w:szCs w:val="28"/>
          <w:lang w:eastAsia="lv-LV"/>
        </w:rPr>
        <w:t>s</w:t>
      </w:r>
      <w:r w:rsidRPr="002458AA">
        <w:rPr>
          <w:rFonts w:eastAsia="Times New Roman" w:cs="Times New Roman"/>
          <w:b/>
          <w:sz w:val="28"/>
          <w:szCs w:val="28"/>
          <w:lang w:eastAsia="lv-LV"/>
        </w:rPr>
        <w:t xml:space="preserve"> Likumā par budžetu un finanšu vadību” sākotnējās ietekmes novērtējuma ziņojums (anotācija)</w:t>
      </w:r>
    </w:p>
    <w:p w14:paraId="09AC800B" w14:textId="77777777" w:rsidR="00D54CEF" w:rsidRPr="002458AA" w:rsidRDefault="00D54CEF" w:rsidP="002458AA">
      <w:pPr>
        <w:spacing w:line="240" w:lineRule="auto"/>
        <w:ind w:firstLine="0"/>
        <w:jc w:val="center"/>
        <w:outlineLvl w:val="0"/>
        <w:rPr>
          <w:rFonts w:eastAsia="Times New Roman" w:cs="Times New Roman"/>
          <w:b/>
          <w:sz w:val="28"/>
          <w:szCs w:val="28"/>
          <w:lang w:eastAsia="lv-LV"/>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007"/>
        <w:gridCol w:w="7168"/>
      </w:tblGrid>
      <w:tr w:rsidR="002458AA" w:rsidRPr="002458AA" w14:paraId="59EF7A83" w14:textId="77777777" w:rsidTr="002458AA">
        <w:tc>
          <w:tcPr>
            <w:tcW w:w="9725" w:type="dxa"/>
            <w:gridSpan w:val="3"/>
            <w:vAlign w:val="center"/>
          </w:tcPr>
          <w:p w14:paraId="48E37AEC" w14:textId="77777777" w:rsidR="002458AA" w:rsidRPr="002458AA" w:rsidRDefault="002458AA" w:rsidP="002458AA">
            <w:pPr>
              <w:spacing w:line="240" w:lineRule="auto"/>
              <w:ind w:firstLine="0"/>
              <w:jc w:val="center"/>
              <w:rPr>
                <w:rFonts w:eastAsia="Times New Roman" w:cs="Times New Roman"/>
                <w:b/>
                <w:bCs/>
                <w:szCs w:val="24"/>
                <w:lang w:eastAsia="lv-LV"/>
              </w:rPr>
            </w:pPr>
            <w:r w:rsidRPr="002458AA">
              <w:rPr>
                <w:rFonts w:eastAsia="Times New Roman" w:cs="Times New Roman"/>
                <w:b/>
                <w:bCs/>
                <w:szCs w:val="24"/>
                <w:lang w:eastAsia="lv-LV"/>
              </w:rPr>
              <w:t>I. Tiesību akta projekta izstrādes nepieciešamība</w:t>
            </w:r>
          </w:p>
        </w:tc>
      </w:tr>
      <w:tr w:rsidR="002458AA" w:rsidRPr="005A6BFC" w14:paraId="0ECDEECF" w14:textId="77777777" w:rsidTr="00597E9C">
        <w:trPr>
          <w:trHeight w:val="630"/>
        </w:trPr>
        <w:tc>
          <w:tcPr>
            <w:tcW w:w="550" w:type="dxa"/>
          </w:tcPr>
          <w:p w14:paraId="533BD811" w14:textId="77777777" w:rsidR="002458AA" w:rsidRPr="009356BF" w:rsidRDefault="002458AA" w:rsidP="002458AA">
            <w:pPr>
              <w:spacing w:line="240" w:lineRule="auto"/>
              <w:ind w:firstLine="0"/>
              <w:jc w:val="left"/>
              <w:rPr>
                <w:rFonts w:eastAsia="Times New Roman" w:cs="Times New Roman"/>
                <w:szCs w:val="24"/>
                <w:lang w:eastAsia="lv-LV"/>
              </w:rPr>
            </w:pPr>
            <w:r w:rsidRPr="009356BF">
              <w:rPr>
                <w:rFonts w:eastAsia="Times New Roman" w:cs="Times New Roman"/>
                <w:szCs w:val="24"/>
                <w:lang w:eastAsia="lv-LV"/>
              </w:rPr>
              <w:t>1.</w:t>
            </w:r>
          </w:p>
        </w:tc>
        <w:tc>
          <w:tcPr>
            <w:tcW w:w="2007" w:type="dxa"/>
          </w:tcPr>
          <w:p w14:paraId="39DCF445" w14:textId="77777777" w:rsidR="002458AA" w:rsidRPr="009356BF" w:rsidRDefault="002458AA" w:rsidP="002458AA">
            <w:pPr>
              <w:spacing w:line="240" w:lineRule="auto"/>
              <w:ind w:hanging="10"/>
              <w:jc w:val="left"/>
              <w:rPr>
                <w:rFonts w:eastAsia="Times New Roman" w:cs="Times New Roman"/>
                <w:szCs w:val="24"/>
                <w:lang w:eastAsia="lv-LV"/>
              </w:rPr>
            </w:pPr>
            <w:r w:rsidRPr="009356BF">
              <w:rPr>
                <w:rFonts w:eastAsia="Times New Roman" w:cs="Times New Roman"/>
                <w:szCs w:val="24"/>
                <w:lang w:eastAsia="lv-LV"/>
              </w:rPr>
              <w:t>Pamatojums</w:t>
            </w:r>
          </w:p>
        </w:tc>
        <w:tc>
          <w:tcPr>
            <w:tcW w:w="7168" w:type="dxa"/>
          </w:tcPr>
          <w:p w14:paraId="67CBC192" w14:textId="1C8848F3" w:rsidR="005A6BFC" w:rsidRPr="009356BF" w:rsidRDefault="002458AA" w:rsidP="008965C6">
            <w:pPr>
              <w:spacing w:line="240" w:lineRule="auto"/>
              <w:ind w:left="102" w:right="81" w:firstLine="0"/>
              <w:rPr>
                <w:rFonts w:eastAsia="Times New Roman" w:cs="Times New Roman"/>
                <w:szCs w:val="24"/>
                <w:lang w:eastAsia="lv-LV"/>
              </w:rPr>
            </w:pPr>
            <w:r w:rsidRPr="009356BF">
              <w:rPr>
                <w:rFonts w:eastAsia="Times New Roman" w:cs="Times New Roman"/>
                <w:szCs w:val="24"/>
                <w:lang w:eastAsia="lv-LV"/>
              </w:rPr>
              <w:t>Ministru kabineta 201</w:t>
            </w:r>
            <w:r w:rsidR="00B2425F" w:rsidRPr="009356BF">
              <w:rPr>
                <w:rFonts w:eastAsia="Times New Roman" w:cs="Times New Roman"/>
                <w:szCs w:val="24"/>
                <w:lang w:eastAsia="lv-LV"/>
              </w:rPr>
              <w:t>3</w:t>
            </w:r>
            <w:r w:rsidRPr="009356BF">
              <w:rPr>
                <w:rFonts w:eastAsia="Times New Roman" w:cs="Times New Roman"/>
                <w:szCs w:val="24"/>
                <w:lang w:eastAsia="lv-LV"/>
              </w:rPr>
              <w:t>.gada</w:t>
            </w:r>
            <w:r w:rsidR="00DB1B4F" w:rsidRPr="009356BF">
              <w:rPr>
                <w:rFonts w:eastAsia="Times New Roman" w:cs="Times New Roman"/>
                <w:szCs w:val="24"/>
                <w:lang w:eastAsia="lv-LV"/>
              </w:rPr>
              <w:t xml:space="preserve"> </w:t>
            </w:r>
            <w:r w:rsidR="008965C6" w:rsidRPr="009356BF">
              <w:rPr>
                <w:rFonts w:eastAsia="Times New Roman" w:cs="Times New Roman"/>
                <w:szCs w:val="24"/>
                <w:lang w:eastAsia="lv-LV"/>
              </w:rPr>
              <w:t>13</w:t>
            </w:r>
            <w:r w:rsidR="00B2425F" w:rsidRPr="009356BF">
              <w:rPr>
                <w:rFonts w:eastAsia="Times New Roman" w:cs="Times New Roman"/>
                <w:szCs w:val="24"/>
                <w:lang w:eastAsia="lv-LV"/>
              </w:rPr>
              <w:t xml:space="preserve">.augusta </w:t>
            </w:r>
            <w:r w:rsidR="00B2425F" w:rsidRPr="009356BF">
              <w:rPr>
                <w:szCs w:val="24"/>
              </w:rPr>
              <w:t xml:space="preserve">sēdes </w:t>
            </w:r>
            <w:r w:rsidR="008965C6" w:rsidRPr="009356BF">
              <w:rPr>
                <w:szCs w:val="24"/>
              </w:rPr>
              <w:t>protokola Nr.44,  162</w:t>
            </w:r>
            <w:r w:rsidR="00B2425F" w:rsidRPr="009356BF">
              <w:rPr>
                <w:szCs w:val="24"/>
              </w:rPr>
              <w:t xml:space="preserve">.§ </w:t>
            </w:r>
            <w:r w:rsidR="00B2425F" w:rsidRPr="009356BF">
              <w:rPr>
                <w:rFonts w:eastAsia="Times New Roman" w:cs="Times New Roman"/>
                <w:i/>
                <w:szCs w:val="24"/>
                <w:lang w:eastAsia="lv-LV"/>
              </w:rPr>
              <w:t xml:space="preserve">Informatīvais ziņojums „Par Latvijas </w:t>
            </w:r>
            <w:r w:rsidR="008965C6" w:rsidRPr="009356BF">
              <w:rPr>
                <w:rFonts w:eastAsia="Times New Roman" w:cs="Times New Roman"/>
                <w:i/>
                <w:szCs w:val="24"/>
                <w:lang w:eastAsia="lv-LV"/>
              </w:rPr>
              <w:t xml:space="preserve">pievienošanos </w:t>
            </w:r>
            <w:r w:rsidR="00B2425F" w:rsidRPr="009356BF">
              <w:rPr>
                <w:rFonts w:eastAsia="Times New Roman" w:cs="Times New Roman"/>
                <w:i/>
                <w:szCs w:val="24"/>
                <w:lang w:eastAsia="lv-LV"/>
              </w:rPr>
              <w:t>Eiropas Stabilitātes mehānism</w:t>
            </w:r>
            <w:r w:rsidR="008965C6" w:rsidRPr="009356BF">
              <w:rPr>
                <w:rFonts w:eastAsia="Times New Roman" w:cs="Times New Roman"/>
                <w:i/>
                <w:szCs w:val="24"/>
                <w:lang w:eastAsia="lv-LV"/>
              </w:rPr>
              <w:t>am</w:t>
            </w:r>
            <w:r w:rsidR="00B2425F" w:rsidRPr="009356BF">
              <w:rPr>
                <w:rFonts w:eastAsia="Times New Roman" w:cs="Times New Roman"/>
                <w:i/>
                <w:szCs w:val="24"/>
                <w:lang w:eastAsia="lv-LV"/>
              </w:rPr>
              <w:t xml:space="preserve">” </w:t>
            </w:r>
            <w:r w:rsidR="008965C6" w:rsidRPr="009356BF">
              <w:rPr>
                <w:rFonts w:eastAsia="Times New Roman" w:cs="Times New Roman"/>
                <w:szCs w:val="24"/>
                <w:lang w:eastAsia="lv-LV"/>
              </w:rPr>
              <w:t>7</w:t>
            </w:r>
            <w:r w:rsidR="00B2425F" w:rsidRPr="009356BF">
              <w:rPr>
                <w:rFonts w:eastAsia="Times New Roman" w:cs="Times New Roman"/>
                <w:szCs w:val="24"/>
                <w:lang w:eastAsia="lv-LV"/>
              </w:rPr>
              <w:t>.punkts.</w:t>
            </w:r>
          </w:p>
        </w:tc>
      </w:tr>
      <w:tr w:rsidR="002458AA" w:rsidRPr="002458AA" w14:paraId="22A005AE" w14:textId="77777777" w:rsidTr="00597E9C">
        <w:trPr>
          <w:trHeight w:val="472"/>
        </w:trPr>
        <w:tc>
          <w:tcPr>
            <w:tcW w:w="550" w:type="dxa"/>
          </w:tcPr>
          <w:p w14:paraId="0D4F3CD7" w14:textId="77777777" w:rsidR="002458AA" w:rsidRPr="009356BF" w:rsidRDefault="002458AA" w:rsidP="002458AA">
            <w:pPr>
              <w:spacing w:line="240" w:lineRule="auto"/>
              <w:ind w:firstLine="0"/>
              <w:jc w:val="left"/>
              <w:rPr>
                <w:rFonts w:eastAsia="Times New Roman" w:cs="Times New Roman"/>
                <w:szCs w:val="24"/>
                <w:lang w:eastAsia="lv-LV"/>
              </w:rPr>
            </w:pPr>
            <w:r w:rsidRPr="009356BF">
              <w:rPr>
                <w:rFonts w:eastAsia="Times New Roman" w:cs="Times New Roman"/>
                <w:szCs w:val="24"/>
                <w:lang w:eastAsia="lv-LV"/>
              </w:rPr>
              <w:t>2.</w:t>
            </w:r>
          </w:p>
        </w:tc>
        <w:tc>
          <w:tcPr>
            <w:tcW w:w="2007" w:type="dxa"/>
          </w:tcPr>
          <w:p w14:paraId="33DDBC14" w14:textId="77777777" w:rsidR="002458AA" w:rsidRPr="009356BF" w:rsidRDefault="002458AA" w:rsidP="002458AA">
            <w:pPr>
              <w:tabs>
                <w:tab w:val="left" w:pos="170"/>
              </w:tabs>
              <w:spacing w:line="240" w:lineRule="auto"/>
              <w:ind w:firstLine="0"/>
              <w:jc w:val="left"/>
              <w:rPr>
                <w:rFonts w:eastAsia="Times New Roman" w:cs="Times New Roman"/>
                <w:szCs w:val="24"/>
                <w:lang w:eastAsia="lv-LV"/>
              </w:rPr>
            </w:pPr>
            <w:r w:rsidRPr="009356BF">
              <w:rPr>
                <w:rFonts w:eastAsia="Times New Roman" w:cs="Times New Roman"/>
                <w:szCs w:val="24"/>
                <w:lang w:eastAsia="lv-LV"/>
              </w:rPr>
              <w:t>Pašreizējā situācija un problēmas</w:t>
            </w:r>
          </w:p>
        </w:tc>
        <w:tc>
          <w:tcPr>
            <w:tcW w:w="7168" w:type="dxa"/>
          </w:tcPr>
          <w:p w14:paraId="2D187781" w14:textId="77777777" w:rsidR="00883CF5" w:rsidRDefault="00CF3B8C" w:rsidP="009356BF">
            <w:pPr>
              <w:spacing w:after="120" w:line="240" w:lineRule="auto"/>
              <w:ind w:left="102" w:right="79" w:firstLine="0"/>
              <w:rPr>
                <w:rFonts w:eastAsia="Times New Roman" w:cs="Times New Roman"/>
                <w:szCs w:val="24"/>
                <w:lang w:eastAsia="lv-LV"/>
              </w:rPr>
            </w:pPr>
            <w:r w:rsidRPr="009356BF">
              <w:rPr>
                <w:rFonts w:eastAsia="Times New Roman" w:cs="Times New Roman"/>
                <w:szCs w:val="24"/>
                <w:lang w:eastAsia="lv-LV"/>
              </w:rPr>
              <w:t>Latvijas dalību Eiropas Stabilitātes mehānismā</w:t>
            </w:r>
            <w:r w:rsidR="003E050A" w:rsidRPr="009356BF">
              <w:rPr>
                <w:rFonts w:eastAsia="Times New Roman" w:cs="Times New Roman"/>
                <w:szCs w:val="24"/>
                <w:lang w:eastAsia="lv-LV"/>
              </w:rPr>
              <w:t xml:space="preserve"> (turpmāk – ESM)</w:t>
            </w:r>
            <w:r w:rsidR="001833B0" w:rsidRPr="009356BF">
              <w:rPr>
                <w:rFonts w:eastAsia="Times New Roman" w:cs="Times New Roman"/>
                <w:szCs w:val="24"/>
                <w:lang w:eastAsia="lv-LV"/>
              </w:rPr>
              <w:t xml:space="preserve"> un līdz ar to </w:t>
            </w:r>
            <w:r w:rsidR="00CC5E86" w:rsidRPr="009356BF">
              <w:rPr>
                <w:rFonts w:eastAsia="Times New Roman" w:cs="Times New Roman"/>
                <w:szCs w:val="24"/>
                <w:lang w:eastAsia="lv-LV"/>
              </w:rPr>
              <w:t xml:space="preserve">arī visa veida </w:t>
            </w:r>
            <w:r w:rsidR="001833B0" w:rsidRPr="009356BF">
              <w:rPr>
                <w:rFonts w:eastAsia="Times New Roman" w:cs="Times New Roman"/>
                <w:szCs w:val="24"/>
                <w:lang w:eastAsia="lv-LV"/>
              </w:rPr>
              <w:t xml:space="preserve">finansiālas saistības iemaksu veikšanai </w:t>
            </w:r>
            <w:r w:rsidR="001833B0" w:rsidRPr="009356BF">
              <w:rPr>
                <w:szCs w:val="24"/>
              </w:rPr>
              <w:t xml:space="preserve">ESM </w:t>
            </w:r>
            <w:r w:rsidR="00BA1CE5">
              <w:rPr>
                <w:szCs w:val="24"/>
              </w:rPr>
              <w:t xml:space="preserve">kapitālā </w:t>
            </w:r>
            <w:r w:rsidRPr="009356BF">
              <w:rPr>
                <w:rFonts w:eastAsia="Times New Roman" w:cs="Times New Roman"/>
                <w:szCs w:val="24"/>
                <w:lang w:eastAsia="lv-LV"/>
              </w:rPr>
              <w:t xml:space="preserve">paredz </w:t>
            </w:r>
            <w:r w:rsidR="003E050A" w:rsidRPr="009356BF">
              <w:rPr>
                <w:rFonts w:eastAsia="Times New Roman" w:cs="Times New Roman"/>
                <w:szCs w:val="24"/>
                <w:lang w:eastAsia="lv-LV"/>
              </w:rPr>
              <w:t xml:space="preserve">sagatavotais </w:t>
            </w:r>
            <w:r w:rsidRPr="009356BF">
              <w:rPr>
                <w:rFonts w:eastAsia="Times New Roman" w:cs="Times New Roman"/>
                <w:szCs w:val="24"/>
                <w:lang w:eastAsia="lv-LV"/>
              </w:rPr>
              <w:t>likumprojekts „</w:t>
            </w:r>
            <w:r w:rsidRPr="00602055">
              <w:rPr>
                <w:rFonts w:eastAsia="Times New Roman" w:cs="Times New Roman"/>
                <w:szCs w:val="24"/>
                <w:lang w:eastAsia="lv-LV"/>
              </w:rPr>
              <w:t>Par Līgum</w:t>
            </w:r>
            <w:r w:rsidR="00372879" w:rsidRPr="00602055">
              <w:rPr>
                <w:rFonts w:eastAsia="Times New Roman" w:cs="Times New Roman"/>
                <w:szCs w:val="24"/>
                <w:lang w:eastAsia="lv-LV"/>
              </w:rPr>
              <w:t>u</w:t>
            </w:r>
            <w:r w:rsidRPr="00602055">
              <w:rPr>
                <w:rFonts w:eastAsia="Times New Roman" w:cs="Times New Roman"/>
                <w:szCs w:val="24"/>
                <w:lang w:eastAsia="lv-LV"/>
              </w:rPr>
              <w:t xml:space="preserve"> </w:t>
            </w:r>
            <w:r w:rsidR="00A325E0" w:rsidRPr="00602055">
              <w:rPr>
                <w:rFonts w:eastAsia="Times New Roman" w:cs="Times New Roman"/>
                <w:szCs w:val="24"/>
                <w:lang w:eastAsia="lv-LV"/>
              </w:rPr>
              <w:t>P</w:t>
            </w:r>
            <w:r w:rsidRPr="00602055">
              <w:rPr>
                <w:rFonts w:eastAsia="Times New Roman" w:cs="Times New Roman"/>
                <w:szCs w:val="24"/>
                <w:lang w:eastAsia="lv-LV"/>
              </w:rPr>
              <w:t xml:space="preserve">ar Eiropas Stabilitātes </w:t>
            </w:r>
            <w:r w:rsidR="00DA3112" w:rsidRPr="00602055">
              <w:rPr>
                <w:rFonts w:eastAsia="Times New Roman" w:cs="Times New Roman"/>
                <w:szCs w:val="24"/>
                <w:lang w:eastAsia="lv-LV"/>
              </w:rPr>
              <w:t>m</w:t>
            </w:r>
            <w:r w:rsidRPr="00602055">
              <w:rPr>
                <w:rFonts w:eastAsia="Times New Roman" w:cs="Times New Roman"/>
                <w:szCs w:val="24"/>
                <w:lang w:eastAsia="lv-LV"/>
              </w:rPr>
              <w:t xml:space="preserve">ehānisma </w:t>
            </w:r>
            <w:r w:rsidR="00A325E0" w:rsidRPr="00602055">
              <w:rPr>
                <w:rFonts w:eastAsia="Times New Roman" w:cs="Times New Roman"/>
                <w:szCs w:val="24"/>
                <w:lang w:eastAsia="lv-LV"/>
              </w:rPr>
              <w:t>dibināšanu</w:t>
            </w:r>
            <w:r w:rsidR="00A325E0">
              <w:rPr>
                <w:rFonts w:eastAsia="Times New Roman" w:cs="Times New Roman"/>
                <w:szCs w:val="24"/>
                <w:lang w:eastAsia="lv-LV"/>
              </w:rPr>
              <w:t>”</w:t>
            </w:r>
            <w:r w:rsidRPr="009356BF">
              <w:rPr>
                <w:rFonts w:eastAsia="Times New Roman" w:cs="Times New Roman"/>
                <w:szCs w:val="24"/>
                <w:lang w:eastAsia="lv-LV"/>
              </w:rPr>
              <w:t xml:space="preserve">. </w:t>
            </w:r>
            <w:r w:rsidR="00B5573B" w:rsidRPr="009356BF">
              <w:rPr>
                <w:rFonts w:eastAsia="Times New Roman" w:cs="Times New Roman"/>
                <w:szCs w:val="24"/>
                <w:lang w:eastAsia="lv-LV"/>
              </w:rPr>
              <w:t>Latvija</w:t>
            </w:r>
            <w:r w:rsidR="00721994">
              <w:rPr>
                <w:rFonts w:eastAsia="Times New Roman" w:cs="Times New Roman"/>
                <w:szCs w:val="24"/>
                <w:lang w:eastAsia="lv-LV"/>
              </w:rPr>
              <w:t>i</w:t>
            </w:r>
            <w:r w:rsidR="00B5573B" w:rsidRPr="009356BF">
              <w:rPr>
                <w:rFonts w:eastAsia="Times New Roman" w:cs="Times New Roman"/>
                <w:szCs w:val="24"/>
                <w:lang w:eastAsia="lv-LV"/>
              </w:rPr>
              <w:t xml:space="preserve"> </w:t>
            </w:r>
            <w:r w:rsidR="00CC5E86" w:rsidRPr="009356BF">
              <w:rPr>
                <w:rFonts w:eastAsia="Times New Roman" w:cs="Times New Roman"/>
                <w:szCs w:val="24"/>
                <w:lang w:eastAsia="lv-LV"/>
              </w:rPr>
              <w:t xml:space="preserve">ar </w:t>
            </w:r>
            <w:r w:rsidR="001B3149" w:rsidRPr="009356BF">
              <w:rPr>
                <w:rFonts w:eastAsia="Times New Roman" w:cs="Times New Roman"/>
                <w:szCs w:val="24"/>
                <w:lang w:eastAsia="lv-LV"/>
              </w:rPr>
              <w:t xml:space="preserve">minētajā likumprojektā norādītā </w:t>
            </w:r>
            <w:r w:rsidR="00CC5E86" w:rsidRPr="009356BF">
              <w:rPr>
                <w:rFonts w:eastAsia="Times New Roman" w:cs="Times New Roman"/>
                <w:szCs w:val="24"/>
                <w:lang w:eastAsia="lv-LV"/>
              </w:rPr>
              <w:t>līguma</w:t>
            </w:r>
            <w:r w:rsidR="00583CCE">
              <w:rPr>
                <w:rFonts w:eastAsia="Times New Roman" w:cs="Times New Roman"/>
                <w:szCs w:val="24"/>
                <w:lang w:eastAsia="lv-LV"/>
              </w:rPr>
              <w:t xml:space="preserve"> (turpmāk – Līguma) </w:t>
            </w:r>
            <w:r w:rsidR="00744A01" w:rsidRPr="009356BF">
              <w:rPr>
                <w:rFonts w:eastAsia="Times New Roman" w:cs="Times New Roman"/>
                <w:szCs w:val="24"/>
                <w:lang w:eastAsia="lv-LV"/>
              </w:rPr>
              <w:t xml:space="preserve"> </w:t>
            </w:r>
            <w:r w:rsidR="00CC5E86" w:rsidRPr="009356BF">
              <w:rPr>
                <w:rFonts w:eastAsia="Times New Roman" w:cs="Times New Roman"/>
                <w:szCs w:val="24"/>
                <w:lang w:eastAsia="lv-LV"/>
              </w:rPr>
              <w:t xml:space="preserve">ratificēšanu </w:t>
            </w:r>
            <w:r w:rsidR="00721994">
              <w:rPr>
                <w:rFonts w:eastAsia="Times New Roman" w:cs="Times New Roman"/>
                <w:szCs w:val="24"/>
                <w:lang w:eastAsia="lv-LV"/>
              </w:rPr>
              <w:t xml:space="preserve"> r</w:t>
            </w:r>
            <w:r w:rsidR="0032693B">
              <w:rPr>
                <w:rFonts w:eastAsia="Times New Roman" w:cs="Times New Roman"/>
                <w:szCs w:val="24"/>
                <w:lang w:eastAsia="lv-LV"/>
              </w:rPr>
              <w:t>odas</w:t>
            </w:r>
            <w:r w:rsidR="00B5573B" w:rsidRPr="009356BF">
              <w:rPr>
                <w:rFonts w:eastAsia="Times New Roman" w:cs="Times New Roman"/>
                <w:szCs w:val="24"/>
                <w:lang w:eastAsia="lv-LV"/>
              </w:rPr>
              <w:t xml:space="preserve"> </w:t>
            </w:r>
            <w:r w:rsidR="003E050A" w:rsidRPr="009356BF">
              <w:rPr>
                <w:rFonts w:eastAsia="Times New Roman" w:cs="Times New Roman"/>
                <w:szCs w:val="24"/>
                <w:lang w:eastAsia="lv-LV"/>
              </w:rPr>
              <w:t>finansiālās saistības, kas izpaužas kā</w:t>
            </w:r>
            <w:r w:rsidR="00744A01" w:rsidRPr="009356BF">
              <w:rPr>
                <w:rFonts w:eastAsia="Times New Roman" w:cs="Times New Roman"/>
                <w:szCs w:val="24"/>
                <w:lang w:eastAsia="lv-LV"/>
              </w:rPr>
              <w:t>:</w:t>
            </w:r>
            <w:r w:rsidR="003E050A" w:rsidRPr="009356BF">
              <w:rPr>
                <w:rFonts w:eastAsia="Times New Roman" w:cs="Times New Roman"/>
                <w:szCs w:val="24"/>
                <w:lang w:eastAsia="lv-LV"/>
              </w:rPr>
              <w:t xml:space="preserve"> 1) iemaksu veikšana ESM pamatkapitālā, jeb apmaksājamā kapitālā </w:t>
            </w:r>
            <w:r w:rsidR="003E050A" w:rsidRPr="009356BF">
              <w:rPr>
                <w:rFonts w:eastAsia="Times New Roman" w:cs="Times New Roman"/>
                <w:i/>
                <w:szCs w:val="24"/>
                <w:lang w:eastAsia="lv-LV"/>
              </w:rPr>
              <w:t>(</w:t>
            </w:r>
            <w:proofErr w:type="spellStart"/>
            <w:r w:rsidR="003E050A" w:rsidRPr="009356BF">
              <w:rPr>
                <w:rFonts w:eastAsia="Times New Roman" w:cs="Times New Roman"/>
                <w:i/>
                <w:szCs w:val="24"/>
                <w:lang w:eastAsia="lv-LV"/>
              </w:rPr>
              <w:t>paid-in</w:t>
            </w:r>
            <w:proofErr w:type="spellEnd"/>
            <w:r w:rsidR="003E050A" w:rsidRPr="009356BF">
              <w:rPr>
                <w:rFonts w:eastAsia="Times New Roman" w:cs="Times New Roman"/>
                <w:i/>
                <w:szCs w:val="24"/>
                <w:lang w:eastAsia="lv-LV"/>
              </w:rPr>
              <w:t xml:space="preserve"> </w:t>
            </w:r>
            <w:proofErr w:type="spellStart"/>
            <w:r w:rsidR="003E050A" w:rsidRPr="009356BF">
              <w:rPr>
                <w:rFonts w:eastAsia="Times New Roman" w:cs="Times New Roman"/>
                <w:i/>
                <w:szCs w:val="24"/>
                <w:lang w:eastAsia="lv-LV"/>
              </w:rPr>
              <w:t>capital</w:t>
            </w:r>
            <w:proofErr w:type="spellEnd"/>
            <w:r w:rsidR="003E050A" w:rsidRPr="009356BF">
              <w:rPr>
                <w:rFonts w:eastAsia="Times New Roman" w:cs="Times New Roman"/>
                <w:i/>
                <w:szCs w:val="24"/>
                <w:lang w:eastAsia="lv-LV"/>
              </w:rPr>
              <w:t>)</w:t>
            </w:r>
            <w:r w:rsidR="003E050A" w:rsidRPr="009356BF">
              <w:rPr>
                <w:rFonts w:eastAsia="Times New Roman" w:cs="Times New Roman"/>
                <w:szCs w:val="24"/>
                <w:lang w:eastAsia="lv-LV"/>
              </w:rPr>
              <w:t xml:space="preserve"> un 2) vajadzības gadījumā </w:t>
            </w:r>
            <w:r w:rsidR="00721994">
              <w:rPr>
                <w:rFonts w:eastAsia="Times New Roman" w:cs="Times New Roman"/>
                <w:szCs w:val="24"/>
                <w:lang w:eastAsia="lv-LV"/>
              </w:rPr>
              <w:t xml:space="preserve">– </w:t>
            </w:r>
            <w:r w:rsidR="003E050A" w:rsidRPr="009356BF">
              <w:rPr>
                <w:rFonts w:eastAsia="Times New Roman" w:cs="Times New Roman"/>
                <w:szCs w:val="24"/>
                <w:lang w:eastAsia="lv-LV"/>
              </w:rPr>
              <w:t xml:space="preserve">kapitāla pēc pieprasījuma </w:t>
            </w:r>
            <w:r w:rsidR="003E050A" w:rsidRPr="009356BF">
              <w:rPr>
                <w:rFonts w:eastAsia="Times New Roman" w:cs="Times New Roman"/>
                <w:i/>
                <w:szCs w:val="24"/>
                <w:lang w:eastAsia="lv-LV"/>
              </w:rPr>
              <w:t>(</w:t>
            </w:r>
            <w:proofErr w:type="spellStart"/>
            <w:r w:rsidR="003E050A" w:rsidRPr="009356BF">
              <w:rPr>
                <w:rFonts w:eastAsia="Times New Roman" w:cs="Times New Roman"/>
                <w:i/>
                <w:szCs w:val="24"/>
                <w:lang w:eastAsia="lv-LV"/>
              </w:rPr>
              <w:t>callable</w:t>
            </w:r>
            <w:proofErr w:type="spellEnd"/>
            <w:r w:rsidR="003E050A" w:rsidRPr="009356BF">
              <w:rPr>
                <w:rFonts w:eastAsia="Times New Roman" w:cs="Times New Roman"/>
                <w:i/>
                <w:szCs w:val="24"/>
                <w:lang w:eastAsia="lv-LV"/>
              </w:rPr>
              <w:t xml:space="preserve"> </w:t>
            </w:r>
            <w:proofErr w:type="spellStart"/>
            <w:r w:rsidR="003E050A" w:rsidRPr="009356BF">
              <w:rPr>
                <w:rFonts w:eastAsia="Times New Roman" w:cs="Times New Roman"/>
                <w:i/>
                <w:szCs w:val="24"/>
                <w:lang w:eastAsia="lv-LV"/>
              </w:rPr>
              <w:t>capital</w:t>
            </w:r>
            <w:proofErr w:type="spellEnd"/>
            <w:r w:rsidR="003E050A" w:rsidRPr="009356BF">
              <w:rPr>
                <w:rFonts w:eastAsia="Times New Roman" w:cs="Times New Roman"/>
                <w:i/>
                <w:szCs w:val="24"/>
                <w:lang w:eastAsia="lv-LV"/>
              </w:rPr>
              <w:t>)</w:t>
            </w:r>
            <w:r w:rsidR="003E050A" w:rsidRPr="009356BF">
              <w:rPr>
                <w:rFonts w:eastAsia="Times New Roman" w:cs="Times New Roman"/>
                <w:szCs w:val="24"/>
                <w:lang w:eastAsia="lv-LV"/>
              </w:rPr>
              <w:t xml:space="preserve"> nodrošināšanā. </w:t>
            </w:r>
          </w:p>
          <w:p w14:paraId="79C13439" w14:textId="681E09A2" w:rsidR="00B9469C" w:rsidRPr="009356BF" w:rsidRDefault="00B9469C" w:rsidP="009356BF">
            <w:pPr>
              <w:spacing w:after="120" w:line="240" w:lineRule="auto"/>
              <w:ind w:left="102" w:right="79" w:firstLine="0"/>
              <w:rPr>
                <w:rFonts w:eastAsia="Times New Roman" w:cs="Times New Roman"/>
                <w:szCs w:val="24"/>
                <w:lang w:eastAsia="lv-LV"/>
              </w:rPr>
            </w:pPr>
            <w:r w:rsidRPr="009356BF">
              <w:rPr>
                <w:rFonts w:eastAsia="Times New Roman" w:cs="Times New Roman"/>
                <w:szCs w:val="24"/>
                <w:lang w:eastAsia="lv-LV"/>
              </w:rPr>
              <w:t>Apmaksājamā kapitāla faktiskā apmaksa pa gadiem var atšķirties no tās, kas plānota attiecīgā gada valsts budžetā. Tāda iespējamība izriet no Līguma 41.panta, kas paredz, ka ESM dalībvalsts paātrina apmaksājamā kapitāla apmaksu, lai nodrošinātu, ka apmaksātais kapitāls veido vismaz 15% no kopējā  izsniegtā aizdevumu apmēra.</w:t>
            </w:r>
            <w:r w:rsidR="000A367C">
              <w:rPr>
                <w:rFonts w:eastAsia="Times New Roman" w:cs="Times New Roman"/>
                <w:szCs w:val="24"/>
                <w:lang w:eastAsia="lv-LV"/>
              </w:rPr>
              <w:t xml:space="preserve"> Tāpat pastāv iespējamība, ka valstij būs jāveic iemaksa </w:t>
            </w:r>
            <w:r w:rsidR="000C5D1D">
              <w:rPr>
                <w:rFonts w:eastAsia="Times New Roman" w:cs="Times New Roman"/>
                <w:szCs w:val="24"/>
                <w:lang w:eastAsia="lv-LV"/>
              </w:rPr>
              <w:t>ESM</w:t>
            </w:r>
            <w:r w:rsidR="00B76786">
              <w:rPr>
                <w:rFonts w:eastAsia="Times New Roman" w:cs="Times New Roman"/>
                <w:szCs w:val="24"/>
                <w:lang w:eastAsia="lv-LV"/>
              </w:rPr>
              <w:t xml:space="preserve"> kapitālā</w:t>
            </w:r>
            <w:r w:rsidR="000C5D1D">
              <w:rPr>
                <w:rFonts w:eastAsia="Times New Roman" w:cs="Times New Roman"/>
                <w:szCs w:val="24"/>
                <w:lang w:eastAsia="lv-LV"/>
              </w:rPr>
              <w:t xml:space="preserve"> </w:t>
            </w:r>
            <w:r w:rsidR="000A367C">
              <w:rPr>
                <w:rFonts w:eastAsia="Times New Roman" w:cs="Times New Roman"/>
                <w:szCs w:val="24"/>
                <w:lang w:eastAsia="lv-LV"/>
              </w:rPr>
              <w:t>pēc pieprasījuma</w:t>
            </w:r>
            <w:r w:rsidR="000C5D1D">
              <w:rPr>
                <w:rFonts w:eastAsia="Times New Roman" w:cs="Times New Roman"/>
                <w:szCs w:val="24"/>
                <w:lang w:eastAsia="lv-LV"/>
              </w:rPr>
              <w:t xml:space="preserve"> </w:t>
            </w:r>
            <w:r w:rsidR="000C5D1D" w:rsidRPr="000C5D1D">
              <w:rPr>
                <w:rFonts w:eastAsia="Times New Roman" w:cs="Times New Roman"/>
                <w:szCs w:val="24"/>
                <w:lang w:eastAsia="lv-LV"/>
              </w:rPr>
              <w:t>(</w:t>
            </w:r>
            <w:proofErr w:type="spellStart"/>
            <w:r w:rsidR="000C5D1D" w:rsidRPr="000C5D1D">
              <w:rPr>
                <w:rFonts w:eastAsia="Times New Roman" w:cs="Times New Roman"/>
                <w:i/>
                <w:szCs w:val="24"/>
                <w:lang w:eastAsia="lv-LV"/>
              </w:rPr>
              <w:t>callable</w:t>
            </w:r>
            <w:proofErr w:type="spellEnd"/>
            <w:r w:rsidR="000C5D1D" w:rsidRPr="000C5D1D">
              <w:rPr>
                <w:rFonts w:eastAsia="Times New Roman" w:cs="Times New Roman"/>
                <w:i/>
                <w:szCs w:val="24"/>
                <w:lang w:eastAsia="lv-LV"/>
              </w:rPr>
              <w:t xml:space="preserve"> </w:t>
            </w:r>
            <w:proofErr w:type="spellStart"/>
            <w:r w:rsidR="000C5D1D" w:rsidRPr="000C5D1D">
              <w:rPr>
                <w:rFonts w:eastAsia="Times New Roman" w:cs="Times New Roman"/>
                <w:i/>
                <w:szCs w:val="24"/>
                <w:lang w:eastAsia="lv-LV"/>
              </w:rPr>
              <w:t>capital</w:t>
            </w:r>
            <w:proofErr w:type="spellEnd"/>
            <w:r w:rsidR="000C5D1D" w:rsidRPr="000C5D1D">
              <w:rPr>
                <w:rFonts w:eastAsia="Times New Roman" w:cs="Times New Roman"/>
                <w:szCs w:val="24"/>
                <w:lang w:eastAsia="lv-LV"/>
              </w:rPr>
              <w:t>)</w:t>
            </w:r>
            <w:r w:rsidR="000A367C">
              <w:rPr>
                <w:rFonts w:eastAsia="Times New Roman" w:cs="Times New Roman"/>
                <w:szCs w:val="24"/>
                <w:lang w:eastAsia="lv-LV"/>
              </w:rPr>
              <w:t>.</w:t>
            </w:r>
            <w:r w:rsidR="000C5D1D">
              <w:rPr>
                <w:rFonts w:eastAsia="Times New Roman" w:cs="Times New Roman"/>
                <w:szCs w:val="24"/>
                <w:lang w:eastAsia="lv-LV"/>
              </w:rPr>
              <w:t xml:space="preserve"> </w:t>
            </w:r>
          </w:p>
          <w:p w14:paraId="2ADB1052" w14:textId="284AE27F" w:rsidR="000C5D1D" w:rsidRDefault="008F50B3" w:rsidP="0032693B">
            <w:pPr>
              <w:spacing w:after="120" w:line="240" w:lineRule="auto"/>
              <w:ind w:left="102" w:right="79" w:firstLine="0"/>
              <w:rPr>
                <w:rFonts w:eastAsia="Times New Roman" w:cs="Times New Roman"/>
                <w:szCs w:val="24"/>
                <w:lang w:eastAsia="lv-LV"/>
              </w:rPr>
            </w:pPr>
            <w:r w:rsidRPr="009356BF">
              <w:rPr>
                <w:rFonts w:eastAsia="Times New Roman" w:cs="Times New Roman"/>
                <w:szCs w:val="24"/>
                <w:lang w:eastAsia="lv-LV"/>
              </w:rPr>
              <w:t xml:space="preserve">Pašreiz Likumā par budžetu un finanšu vadību </w:t>
            </w:r>
            <w:r w:rsidR="00B9469C" w:rsidRPr="009356BF">
              <w:rPr>
                <w:rFonts w:eastAsia="Times New Roman" w:cs="Times New Roman"/>
                <w:szCs w:val="24"/>
                <w:lang w:eastAsia="lv-LV"/>
              </w:rPr>
              <w:t>(</w:t>
            </w:r>
            <w:r w:rsidR="00EA62DD" w:rsidRPr="009356BF">
              <w:rPr>
                <w:rFonts w:eastAsia="Times New Roman" w:cs="Times New Roman"/>
                <w:szCs w:val="24"/>
                <w:lang w:eastAsia="lv-LV"/>
              </w:rPr>
              <w:t xml:space="preserve">turpmāk </w:t>
            </w:r>
            <w:r w:rsidR="00952D32">
              <w:rPr>
                <w:rFonts w:eastAsia="Times New Roman" w:cs="Times New Roman"/>
                <w:szCs w:val="24"/>
                <w:lang w:eastAsia="lv-LV"/>
              </w:rPr>
              <w:t xml:space="preserve">– </w:t>
            </w:r>
            <w:r w:rsidR="00B9469C" w:rsidRPr="009356BF">
              <w:rPr>
                <w:rFonts w:eastAsia="Times New Roman" w:cs="Times New Roman"/>
                <w:szCs w:val="24"/>
                <w:lang w:eastAsia="lv-LV"/>
              </w:rPr>
              <w:t xml:space="preserve">LBFV) </w:t>
            </w:r>
            <w:r w:rsidRPr="009356BF">
              <w:rPr>
                <w:rFonts w:eastAsia="Times New Roman" w:cs="Times New Roman"/>
                <w:szCs w:val="24"/>
                <w:lang w:eastAsia="lv-LV"/>
              </w:rPr>
              <w:t xml:space="preserve">nav </w:t>
            </w:r>
            <w:r w:rsidR="00B9469C" w:rsidRPr="009356BF">
              <w:rPr>
                <w:rFonts w:eastAsia="Times New Roman" w:cs="Times New Roman"/>
                <w:szCs w:val="24"/>
                <w:lang w:eastAsia="lv-LV"/>
              </w:rPr>
              <w:t>paredzēts operatīvs mehānisms (</w:t>
            </w:r>
            <w:r w:rsidRPr="009356BF">
              <w:rPr>
                <w:rFonts w:eastAsia="Times New Roman" w:cs="Times New Roman"/>
                <w:szCs w:val="24"/>
                <w:lang w:eastAsia="lv-LV"/>
              </w:rPr>
              <w:t>tiesības</w:t>
            </w:r>
            <w:r w:rsidRPr="009356BF">
              <w:rPr>
                <w:szCs w:val="24"/>
              </w:rPr>
              <w:t xml:space="preserve"> </w:t>
            </w:r>
            <w:r w:rsidRPr="009356BF">
              <w:rPr>
                <w:rFonts w:eastAsia="Times New Roman" w:cs="Times New Roman"/>
                <w:szCs w:val="24"/>
                <w:lang w:eastAsia="lv-LV"/>
              </w:rPr>
              <w:t>finanšu ministram</w:t>
            </w:r>
            <w:r w:rsidR="00B9469C" w:rsidRPr="009356BF">
              <w:rPr>
                <w:rFonts w:eastAsia="Times New Roman" w:cs="Times New Roman"/>
                <w:szCs w:val="24"/>
                <w:lang w:eastAsia="lv-LV"/>
              </w:rPr>
              <w:t>)</w:t>
            </w:r>
            <w:r w:rsidRPr="009356BF">
              <w:rPr>
                <w:rFonts w:eastAsia="Times New Roman" w:cs="Times New Roman"/>
                <w:szCs w:val="24"/>
                <w:lang w:eastAsia="lv-LV"/>
              </w:rPr>
              <w:t xml:space="preserve"> palielināt gadskārtējā valsts budžeta likumā noteikto apropriāciju iemaksām</w:t>
            </w:r>
            <w:r w:rsidR="000E0F72" w:rsidRPr="009356BF">
              <w:rPr>
                <w:rFonts w:eastAsia="Times New Roman" w:cs="Times New Roman"/>
                <w:szCs w:val="24"/>
                <w:lang w:eastAsia="lv-LV"/>
              </w:rPr>
              <w:t xml:space="preserve"> ESM</w:t>
            </w:r>
            <w:r w:rsidR="007A7ABE">
              <w:rPr>
                <w:rFonts w:eastAsia="Times New Roman" w:cs="Times New Roman"/>
                <w:szCs w:val="24"/>
                <w:lang w:eastAsia="lv-LV"/>
              </w:rPr>
              <w:t xml:space="preserve"> kapitālā</w:t>
            </w:r>
            <w:r w:rsidR="00470439">
              <w:rPr>
                <w:rFonts w:eastAsia="Times New Roman" w:cs="Times New Roman"/>
                <w:szCs w:val="24"/>
                <w:lang w:eastAsia="lv-LV"/>
              </w:rPr>
              <w:t>.</w:t>
            </w:r>
          </w:p>
          <w:p w14:paraId="791E834C" w14:textId="5BDFFB3A" w:rsidR="009356BF" w:rsidRPr="009356BF" w:rsidRDefault="008F50B3" w:rsidP="005A47FF">
            <w:pPr>
              <w:spacing w:line="240" w:lineRule="auto"/>
              <w:ind w:left="102" w:right="81" w:firstLine="0"/>
              <w:rPr>
                <w:rFonts w:eastAsia="Times New Roman" w:cs="Times New Roman"/>
                <w:szCs w:val="24"/>
                <w:lang w:eastAsia="lv-LV"/>
              </w:rPr>
            </w:pPr>
            <w:r w:rsidRPr="009356BF">
              <w:rPr>
                <w:rFonts w:eastAsia="Times New Roman" w:cs="Times New Roman"/>
                <w:szCs w:val="24"/>
                <w:lang w:eastAsia="lv-LV"/>
              </w:rPr>
              <w:t xml:space="preserve">Šādas </w:t>
            </w:r>
            <w:r w:rsidR="00952D32">
              <w:rPr>
                <w:rFonts w:eastAsia="Times New Roman" w:cs="Times New Roman"/>
                <w:szCs w:val="24"/>
                <w:lang w:eastAsia="lv-LV"/>
              </w:rPr>
              <w:t xml:space="preserve">likumprojektā paredzētās </w:t>
            </w:r>
            <w:r w:rsidRPr="009356BF">
              <w:rPr>
                <w:rFonts w:eastAsia="Times New Roman" w:cs="Times New Roman"/>
                <w:szCs w:val="24"/>
                <w:lang w:eastAsia="lv-LV"/>
              </w:rPr>
              <w:t xml:space="preserve">tiesības </w:t>
            </w:r>
            <w:r w:rsidR="0032693B">
              <w:rPr>
                <w:rFonts w:eastAsia="Times New Roman" w:cs="Times New Roman"/>
                <w:szCs w:val="24"/>
                <w:lang w:eastAsia="lv-LV"/>
              </w:rPr>
              <w:t xml:space="preserve">finanšu ministram </w:t>
            </w:r>
            <w:r w:rsidRPr="009356BF">
              <w:rPr>
                <w:rFonts w:eastAsia="Times New Roman" w:cs="Times New Roman"/>
                <w:szCs w:val="24"/>
                <w:lang w:eastAsia="lv-LV"/>
              </w:rPr>
              <w:t xml:space="preserve">ir nepieciešamas, lai gadījumos, kad </w:t>
            </w:r>
            <w:r w:rsidR="00750BAE" w:rsidRPr="009356BF">
              <w:rPr>
                <w:rFonts w:eastAsia="Times New Roman" w:cs="Times New Roman"/>
                <w:szCs w:val="24"/>
                <w:lang w:eastAsia="lv-LV"/>
              </w:rPr>
              <w:t xml:space="preserve">notiktu </w:t>
            </w:r>
            <w:r w:rsidR="00B9469C" w:rsidRPr="009356BF">
              <w:rPr>
                <w:rFonts w:eastAsia="Times New Roman" w:cs="Times New Roman"/>
                <w:szCs w:val="24"/>
                <w:lang w:eastAsia="lv-LV"/>
              </w:rPr>
              <w:t xml:space="preserve">iepriekš neprognozētās </w:t>
            </w:r>
            <w:r w:rsidR="00750BAE" w:rsidRPr="009356BF">
              <w:rPr>
                <w:rFonts w:eastAsia="Times New Roman" w:cs="Times New Roman"/>
                <w:szCs w:val="24"/>
                <w:lang w:eastAsia="lv-LV"/>
              </w:rPr>
              <w:t>izmaiņas</w:t>
            </w:r>
            <w:r w:rsidRPr="009356BF">
              <w:rPr>
                <w:rFonts w:eastAsia="Times New Roman" w:cs="Times New Roman"/>
                <w:szCs w:val="24"/>
                <w:lang w:eastAsia="lv-LV"/>
              </w:rPr>
              <w:t xml:space="preserve"> iemaksu </w:t>
            </w:r>
            <w:r w:rsidR="00750BAE" w:rsidRPr="009356BF">
              <w:rPr>
                <w:rFonts w:eastAsia="Times New Roman" w:cs="Times New Roman"/>
                <w:szCs w:val="24"/>
                <w:lang w:eastAsia="lv-LV"/>
              </w:rPr>
              <w:t>E</w:t>
            </w:r>
            <w:r w:rsidRPr="009356BF">
              <w:rPr>
                <w:rFonts w:eastAsia="Times New Roman" w:cs="Times New Roman"/>
                <w:szCs w:val="24"/>
                <w:lang w:eastAsia="lv-LV"/>
              </w:rPr>
              <w:t xml:space="preserve">SM </w:t>
            </w:r>
            <w:r w:rsidR="005A47FF">
              <w:rPr>
                <w:rFonts w:eastAsia="Times New Roman" w:cs="Times New Roman"/>
                <w:szCs w:val="24"/>
                <w:lang w:eastAsia="lv-LV"/>
              </w:rPr>
              <w:t xml:space="preserve">kapitālā </w:t>
            </w:r>
            <w:r w:rsidR="00CC5E86" w:rsidRPr="009356BF">
              <w:rPr>
                <w:rFonts w:eastAsia="Times New Roman" w:cs="Times New Roman"/>
                <w:szCs w:val="24"/>
                <w:lang w:eastAsia="lv-LV"/>
              </w:rPr>
              <w:t xml:space="preserve">veicamajā </w:t>
            </w:r>
            <w:r w:rsidR="00750BAE" w:rsidRPr="009356BF">
              <w:rPr>
                <w:rFonts w:eastAsia="Times New Roman" w:cs="Times New Roman"/>
                <w:szCs w:val="24"/>
                <w:lang w:eastAsia="lv-LV"/>
              </w:rPr>
              <w:t>apjomā</w:t>
            </w:r>
            <w:r w:rsidR="00CC5E86" w:rsidRPr="009356BF">
              <w:rPr>
                <w:rFonts w:eastAsia="Times New Roman" w:cs="Times New Roman"/>
                <w:szCs w:val="24"/>
                <w:lang w:eastAsia="lv-LV"/>
              </w:rPr>
              <w:t xml:space="preserve"> (</w:t>
            </w:r>
            <w:r w:rsidR="00750BAE" w:rsidRPr="009356BF">
              <w:rPr>
                <w:rFonts w:eastAsia="Times New Roman" w:cs="Times New Roman"/>
                <w:szCs w:val="24"/>
                <w:lang w:eastAsia="lv-LV"/>
              </w:rPr>
              <w:t xml:space="preserve">piemēram, </w:t>
            </w:r>
            <w:r w:rsidRPr="009356BF">
              <w:rPr>
                <w:rFonts w:eastAsia="Times New Roman" w:cs="Times New Roman"/>
                <w:szCs w:val="24"/>
                <w:lang w:eastAsia="lv-LV"/>
              </w:rPr>
              <w:t>sadalījumā pa gadiem</w:t>
            </w:r>
            <w:r w:rsidR="00CC5E86" w:rsidRPr="009356BF">
              <w:rPr>
                <w:rFonts w:eastAsia="Times New Roman" w:cs="Times New Roman"/>
                <w:szCs w:val="24"/>
                <w:lang w:eastAsia="lv-LV"/>
              </w:rPr>
              <w:t>)</w:t>
            </w:r>
            <w:r w:rsidRPr="009356BF">
              <w:rPr>
                <w:rFonts w:eastAsia="Times New Roman" w:cs="Times New Roman"/>
                <w:szCs w:val="24"/>
                <w:lang w:eastAsia="lv-LV"/>
              </w:rPr>
              <w:t>, nebūtu jāv</w:t>
            </w:r>
            <w:r w:rsidR="00E332B8" w:rsidRPr="009356BF">
              <w:rPr>
                <w:rFonts w:eastAsia="Times New Roman" w:cs="Times New Roman"/>
                <w:szCs w:val="24"/>
                <w:lang w:eastAsia="lv-LV"/>
              </w:rPr>
              <w:t>irza uz Saeimu</w:t>
            </w:r>
            <w:r w:rsidRPr="009356BF">
              <w:rPr>
                <w:rFonts w:eastAsia="Times New Roman" w:cs="Times New Roman"/>
                <w:szCs w:val="24"/>
                <w:lang w:eastAsia="lv-LV"/>
              </w:rPr>
              <w:t xml:space="preserve"> grozījumi gadskārtējā valsts budžeta likumā</w:t>
            </w:r>
            <w:r w:rsidR="009356BF">
              <w:rPr>
                <w:rFonts w:eastAsia="Times New Roman" w:cs="Times New Roman"/>
                <w:szCs w:val="24"/>
                <w:lang w:eastAsia="lv-LV"/>
              </w:rPr>
              <w:t>. Jāņem vērā apstāklis, ka i</w:t>
            </w:r>
            <w:r w:rsidR="009356BF" w:rsidRPr="009356BF">
              <w:rPr>
                <w:rFonts w:eastAsia="Times New Roman" w:cs="Times New Roman"/>
                <w:snapToGrid w:val="0"/>
                <w:szCs w:val="24"/>
                <w:lang w:eastAsia="lv-LV"/>
              </w:rPr>
              <w:t xml:space="preserve">emaksas ESM </w:t>
            </w:r>
            <w:r w:rsidR="007A7ABE">
              <w:rPr>
                <w:rFonts w:eastAsia="Times New Roman" w:cs="Times New Roman"/>
                <w:snapToGrid w:val="0"/>
                <w:szCs w:val="24"/>
                <w:lang w:eastAsia="lv-LV"/>
              </w:rPr>
              <w:t xml:space="preserve">kapitālā </w:t>
            </w:r>
            <w:r w:rsidR="009356BF">
              <w:rPr>
                <w:rFonts w:eastAsia="Times New Roman" w:cs="Times New Roman"/>
                <w:snapToGrid w:val="0"/>
                <w:szCs w:val="24"/>
                <w:lang w:eastAsia="lv-LV"/>
              </w:rPr>
              <w:t>ir jānodrošina</w:t>
            </w:r>
            <w:r w:rsidR="009356BF" w:rsidRPr="009356BF">
              <w:rPr>
                <w:rFonts w:eastAsia="Times New Roman" w:cs="Times New Roman"/>
                <w:snapToGrid w:val="0"/>
                <w:szCs w:val="24"/>
                <w:lang w:eastAsia="lv-LV"/>
              </w:rPr>
              <w:t xml:space="preserve"> 7 dienu laikā no pieprasījuma saņemšanas, kā to paredz Līguma 9.panta trešais punkts:</w:t>
            </w:r>
            <w:r w:rsidR="009356BF">
              <w:rPr>
                <w:rFonts w:eastAsia="Times New Roman" w:cs="Times New Roman"/>
                <w:snapToGrid w:val="0"/>
                <w:szCs w:val="24"/>
                <w:lang w:eastAsia="lv-LV"/>
              </w:rPr>
              <w:t xml:space="preserve"> </w:t>
            </w:r>
            <w:r w:rsidR="009356BF" w:rsidRPr="009356BF">
              <w:rPr>
                <w:rFonts w:eastAsia="Times New Roman" w:cs="Times New Roman"/>
                <w:snapToGrid w:val="0"/>
                <w:szCs w:val="24"/>
                <w:lang w:eastAsia="lv-LV"/>
              </w:rPr>
              <w:t>„</w:t>
            </w:r>
            <w:r w:rsidR="009356BF" w:rsidRPr="009356BF">
              <w:rPr>
                <w:rFonts w:eastAsia="Times New Roman" w:cs="Times New Roman"/>
                <w:i/>
                <w:snapToGrid w:val="0"/>
                <w:szCs w:val="24"/>
                <w:lang w:eastAsia="lv-LV"/>
              </w:rPr>
              <w:t>Rīkotājdirektors savlaicīgi pieprasa apmaksāt neapmaksāto parakstīto kapitālu, ja tas nepieciešams, lai nepieļautu, ka ESM neizpilda kādas plānotas vai citas maksājumu saistības pret ESM kreditoriem. Rīkotājdirektors par ikvienu šādu pieprasījumu informē direktoru padomi un pilnvarnieku padomi. Konstatējot iespējamu ESM līdzekļu iztrūkumu, rīkotājdirektors pēc iespējas drīzāk veic tāda kapitāla pieprasījumu (-</w:t>
            </w:r>
            <w:proofErr w:type="spellStart"/>
            <w:r w:rsidR="009356BF" w:rsidRPr="009356BF">
              <w:rPr>
                <w:rFonts w:eastAsia="Times New Roman" w:cs="Times New Roman"/>
                <w:i/>
                <w:snapToGrid w:val="0"/>
                <w:szCs w:val="24"/>
                <w:lang w:eastAsia="lv-LV"/>
              </w:rPr>
              <w:t>us</w:t>
            </w:r>
            <w:proofErr w:type="spellEnd"/>
            <w:r w:rsidR="009356BF" w:rsidRPr="009356BF">
              <w:rPr>
                <w:rFonts w:eastAsia="Times New Roman" w:cs="Times New Roman"/>
                <w:i/>
                <w:snapToGrid w:val="0"/>
                <w:szCs w:val="24"/>
                <w:lang w:eastAsia="lv-LV"/>
              </w:rPr>
              <w:t xml:space="preserve">) nolūkā nodrošināt pietiekamu līdzekļu daudzumu ESM rīcībā, lai pilnībā veiktu kreditoriem pienākošos maksājumus paredzētajā datumā. </w:t>
            </w:r>
            <w:r w:rsidR="009356BF" w:rsidRPr="009356BF">
              <w:rPr>
                <w:rFonts w:eastAsia="Times New Roman" w:cs="Times New Roman"/>
                <w:i/>
                <w:snapToGrid w:val="0"/>
                <w:szCs w:val="24"/>
                <w:u w:val="single"/>
                <w:lang w:eastAsia="lv-LV"/>
              </w:rPr>
              <w:t>Ar šo ESM dalībnieces neatsaucami un bez ierunām apņemas pēc pieprasījuma apmaksāt jebkādu kapitāla prasījumu, kādu tām izvirza rīkotājdirektors saskaņā ar šo punktu; šāds pieprasījums ir jāapmaksā septiņu dienu laikā pēc tā saņemšanas</w:t>
            </w:r>
            <w:r w:rsidR="009356BF" w:rsidRPr="009356BF">
              <w:rPr>
                <w:rFonts w:eastAsia="Times New Roman" w:cs="Times New Roman"/>
                <w:i/>
                <w:snapToGrid w:val="0"/>
                <w:szCs w:val="24"/>
                <w:lang w:eastAsia="lv-LV"/>
              </w:rPr>
              <w:t>.</w:t>
            </w:r>
            <w:r w:rsidR="009356BF" w:rsidRPr="009356BF">
              <w:rPr>
                <w:rFonts w:eastAsia="Times New Roman" w:cs="Times New Roman"/>
                <w:snapToGrid w:val="0"/>
                <w:szCs w:val="24"/>
                <w:lang w:eastAsia="lv-LV"/>
              </w:rPr>
              <w:t>”</w:t>
            </w:r>
            <w:r w:rsidR="000137D5">
              <w:rPr>
                <w:rFonts w:eastAsia="Times New Roman" w:cs="Times New Roman"/>
                <w:snapToGrid w:val="0"/>
                <w:szCs w:val="24"/>
                <w:lang w:eastAsia="lv-LV"/>
              </w:rPr>
              <w:t>.</w:t>
            </w:r>
          </w:p>
        </w:tc>
      </w:tr>
      <w:tr w:rsidR="002458AA" w:rsidRPr="002458AA" w14:paraId="45F97EC2" w14:textId="77777777" w:rsidTr="00597E9C">
        <w:trPr>
          <w:trHeight w:val="579"/>
        </w:trPr>
        <w:tc>
          <w:tcPr>
            <w:tcW w:w="550" w:type="dxa"/>
          </w:tcPr>
          <w:p w14:paraId="70069C7B" w14:textId="3C882962" w:rsidR="002458AA" w:rsidRPr="009356BF" w:rsidRDefault="002458AA" w:rsidP="002458AA">
            <w:pPr>
              <w:spacing w:line="240" w:lineRule="auto"/>
              <w:ind w:firstLine="0"/>
              <w:jc w:val="left"/>
              <w:rPr>
                <w:rFonts w:eastAsia="Times New Roman" w:cs="Times New Roman"/>
                <w:szCs w:val="24"/>
                <w:lang w:eastAsia="lv-LV"/>
              </w:rPr>
            </w:pPr>
            <w:r w:rsidRPr="009356BF">
              <w:rPr>
                <w:rFonts w:eastAsia="Times New Roman" w:cs="Times New Roman"/>
                <w:szCs w:val="24"/>
                <w:lang w:eastAsia="lv-LV"/>
              </w:rPr>
              <w:t>3.</w:t>
            </w:r>
          </w:p>
        </w:tc>
        <w:tc>
          <w:tcPr>
            <w:tcW w:w="2007" w:type="dxa"/>
          </w:tcPr>
          <w:p w14:paraId="48AE0455" w14:textId="77777777" w:rsidR="002458AA" w:rsidRPr="009356BF" w:rsidRDefault="002458AA" w:rsidP="002458AA">
            <w:pPr>
              <w:spacing w:line="240" w:lineRule="auto"/>
              <w:ind w:firstLine="0"/>
              <w:jc w:val="left"/>
              <w:rPr>
                <w:rFonts w:eastAsia="Times New Roman" w:cs="Times New Roman"/>
                <w:szCs w:val="24"/>
                <w:lang w:eastAsia="lv-LV"/>
              </w:rPr>
            </w:pPr>
            <w:r w:rsidRPr="009356BF">
              <w:rPr>
                <w:rFonts w:eastAsia="Times New Roman" w:cs="Times New Roman"/>
                <w:szCs w:val="24"/>
                <w:lang w:eastAsia="lv-LV"/>
              </w:rPr>
              <w:t>Saistītie politikas ietekmes novērtējumi un pētījumi</w:t>
            </w:r>
          </w:p>
        </w:tc>
        <w:tc>
          <w:tcPr>
            <w:tcW w:w="7168" w:type="dxa"/>
          </w:tcPr>
          <w:p w14:paraId="56E90F36" w14:textId="77777777" w:rsidR="002458AA" w:rsidRPr="009356BF" w:rsidRDefault="007F1EFA" w:rsidP="000E3474">
            <w:pPr>
              <w:spacing w:line="240" w:lineRule="auto"/>
              <w:ind w:left="102" w:firstLine="0"/>
              <w:jc w:val="left"/>
              <w:rPr>
                <w:rFonts w:eastAsia="Times New Roman" w:cs="Times New Roman"/>
                <w:szCs w:val="24"/>
                <w:lang w:eastAsia="lv-LV"/>
              </w:rPr>
            </w:pPr>
            <w:r w:rsidRPr="009356BF">
              <w:rPr>
                <w:rFonts w:eastAsia="Times New Roman" w:cs="Times New Roman"/>
                <w:iCs/>
                <w:szCs w:val="24"/>
                <w:lang w:eastAsia="lv-LV"/>
              </w:rPr>
              <w:t>Projekts šo jomu neskar.</w:t>
            </w:r>
          </w:p>
        </w:tc>
      </w:tr>
      <w:tr w:rsidR="002458AA" w:rsidRPr="002458AA" w14:paraId="4FFA84F3" w14:textId="77777777" w:rsidTr="00597E9C">
        <w:trPr>
          <w:trHeight w:val="384"/>
        </w:trPr>
        <w:tc>
          <w:tcPr>
            <w:tcW w:w="550" w:type="dxa"/>
          </w:tcPr>
          <w:p w14:paraId="0F80A0C9" w14:textId="77777777" w:rsidR="002458AA" w:rsidRPr="009356BF" w:rsidRDefault="002458AA" w:rsidP="002458AA">
            <w:pPr>
              <w:spacing w:line="240" w:lineRule="auto"/>
              <w:ind w:firstLine="0"/>
              <w:jc w:val="left"/>
              <w:rPr>
                <w:rFonts w:eastAsia="Times New Roman" w:cs="Times New Roman"/>
                <w:szCs w:val="24"/>
                <w:lang w:eastAsia="lv-LV"/>
              </w:rPr>
            </w:pPr>
            <w:r w:rsidRPr="009356BF">
              <w:rPr>
                <w:rFonts w:eastAsia="Times New Roman" w:cs="Times New Roman"/>
                <w:szCs w:val="24"/>
                <w:lang w:eastAsia="lv-LV"/>
              </w:rPr>
              <w:lastRenderedPageBreak/>
              <w:t>4.</w:t>
            </w:r>
          </w:p>
        </w:tc>
        <w:tc>
          <w:tcPr>
            <w:tcW w:w="2007" w:type="dxa"/>
          </w:tcPr>
          <w:p w14:paraId="54A4FD5C" w14:textId="77777777" w:rsidR="002458AA" w:rsidRPr="009356BF" w:rsidRDefault="002458AA" w:rsidP="002458AA">
            <w:pPr>
              <w:spacing w:line="240" w:lineRule="auto"/>
              <w:ind w:firstLine="0"/>
              <w:jc w:val="left"/>
              <w:rPr>
                <w:rFonts w:eastAsia="Times New Roman" w:cs="Times New Roman"/>
                <w:szCs w:val="24"/>
                <w:lang w:eastAsia="lv-LV"/>
              </w:rPr>
            </w:pPr>
            <w:r w:rsidRPr="009356BF">
              <w:rPr>
                <w:rFonts w:eastAsia="Times New Roman" w:cs="Times New Roman"/>
                <w:szCs w:val="24"/>
                <w:lang w:eastAsia="lv-LV"/>
              </w:rPr>
              <w:t>Tiesiskā regulējuma mērķis un būtība</w:t>
            </w:r>
          </w:p>
        </w:tc>
        <w:tc>
          <w:tcPr>
            <w:tcW w:w="7168" w:type="dxa"/>
          </w:tcPr>
          <w:p w14:paraId="17F11E7F" w14:textId="687ED341" w:rsidR="00025D6E" w:rsidRDefault="000E0F72" w:rsidP="00025D6E">
            <w:pPr>
              <w:spacing w:after="120" w:line="240" w:lineRule="auto"/>
              <w:ind w:left="102" w:right="79" w:firstLine="0"/>
              <w:rPr>
                <w:rFonts w:eastAsia="Times New Roman" w:cs="Times New Roman"/>
                <w:iCs/>
                <w:szCs w:val="24"/>
                <w:lang w:eastAsia="lv-LV"/>
              </w:rPr>
            </w:pPr>
            <w:r w:rsidRPr="009356BF">
              <w:rPr>
                <w:rFonts w:eastAsia="Times New Roman" w:cs="Times New Roman"/>
                <w:iCs/>
                <w:szCs w:val="24"/>
                <w:lang w:eastAsia="lv-LV"/>
              </w:rPr>
              <w:t xml:space="preserve">Projekts paredz </w:t>
            </w:r>
            <w:r w:rsidR="00D54CEF">
              <w:rPr>
                <w:rFonts w:eastAsia="Times New Roman" w:cs="Times New Roman"/>
                <w:iCs/>
                <w:szCs w:val="24"/>
                <w:lang w:eastAsia="lv-LV"/>
              </w:rPr>
              <w:t>mehānismu</w:t>
            </w:r>
            <w:r w:rsidRPr="009356BF">
              <w:rPr>
                <w:rFonts w:eastAsia="Times New Roman" w:cs="Times New Roman"/>
                <w:iCs/>
                <w:szCs w:val="24"/>
                <w:lang w:eastAsia="lv-LV"/>
              </w:rPr>
              <w:t xml:space="preserve">, kā </w:t>
            </w:r>
            <w:r w:rsidR="0032693B">
              <w:rPr>
                <w:rFonts w:eastAsia="Times New Roman" w:cs="Times New Roman"/>
                <w:iCs/>
                <w:szCs w:val="24"/>
                <w:lang w:eastAsia="lv-LV"/>
              </w:rPr>
              <w:t>no valsts budžeta</w:t>
            </w:r>
            <w:r w:rsidRPr="009356BF">
              <w:rPr>
                <w:rFonts w:eastAsia="Times New Roman" w:cs="Times New Roman"/>
                <w:iCs/>
                <w:szCs w:val="24"/>
                <w:lang w:eastAsia="lv-LV"/>
              </w:rPr>
              <w:t xml:space="preserve"> var </w:t>
            </w:r>
            <w:r w:rsidR="00E332B8" w:rsidRPr="009356BF">
              <w:rPr>
                <w:rFonts w:eastAsia="Times New Roman" w:cs="Times New Roman"/>
                <w:iCs/>
                <w:szCs w:val="24"/>
                <w:lang w:eastAsia="lv-LV"/>
              </w:rPr>
              <w:t xml:space="preserve">savlaicīgi </w:t>
            </w:r>
            <w:r w:rsidR="00025D6E" w:rsidRPr="00025D6E">
              <w:rPr>
                <w:rFonts w:eastAsia="Times New Roman" w:cs="Times New Roman"/>
                <w:iCs/>
                <w:szCs w:val="24"/>
                <w:lang w:eastAsia="lv-LV"/>
              </w:rPr>
              <w:t xml:space="preserve"> </w:t>
            </w:r>
            <w:r w:rsidR="00025D6E">
              <w:rPr>
                <w:rFonts w:eastAsia="Times New Roman" w:cs="Times New Roman"/>
                <w:iCs/>
                <w:szCs w:val="24"/>
                <w:lang w:eastAsia="lv-LV"/>
              </w:rPr>
              <w:t>(</w:t>
            </w:r>
            <w:r w:rsidR="00025D6E" w:rsidRPr="00025D6E">
              <w:rPr>
                <w:rFonts w:eastAsia="Times New Roman" w:cs="Times New Roman"/>
                <w:iCs/>
                <w:szCs w:val="24"/>
                <w:lang w:eastAsia="lv-LV"/>
              </w:rPr>
              <w:t>iemaksas ESM kapitālā ir jānodrošina 7 dienu laikā no pieprasījuma saņemšanas</w:t>
            </w:r>
            <w:r w:rsidR="00025D6E">
              <w:rPr>
                <w:rFonts w:eastAsia="Times New Roman" w:cs="Times New Roman"/>
                <w:iCs/>
                <w:szCs w:val="24"/>
                <w:lang w:eastAsia="lv-LV"/>
              </w:rPr>
              <w:t>)</w:t>
            </w:r>
            <w:r w:rsidR="00025D6E" w:rsidRPr="009356BF" w:rsidDel="0032693B">
              <w:rPr>
                <w:rFonts w:eastAsia="Times New Roman" w:cs="Times New Roman"/>
                <w:iCs/>
                <w:szCs w:val="24"/>
                <w:lang w:eastAsia="lv-LV"/>
              </w:rPr>
              <w:t xml:space="preserve"> </w:t>
            </w:r>
            <w:r w:rsidR="0032693B">
              <w:rPr>
                <w:rFonts w:eastAsia="Times New Roman" w:cs="Times New Roman"/>
                <w:iCs/>
                <w:szCs w:val="24"/>
                <w:lang w:eastAsia="lv-LV"/>
              </w:rPr>
              <w:t>apmaksāt</w:t>
            </w:r>
            <w:r w:rsidRPr="009356BF">
              <w:rPr>
                <w:rFonts w:eastAsia="Times New Roman" w:cs="Times New Roman"/>
                <w:iCs/>
                <w:szCs w:val="24"/>
                <w:lang w:eastAsia="lv-LV"/>
              </w:rPr>
              <w:t xml:space="preserve"> </w:t>
            </w:r>
            <w:r w:rsidR="00B9469C" w:rsidRPr="009356BF">
              <w:rPr>
                <w:rFonts w:eastAsia="Times New Roman" w:cs="Times New Roman"/>
                <w:iCs/>
                <w:szCs w:val="24"/>
                <w:lang w:eastAsia="lv-LV"/>
              </w:rPr>
              <w:t>L</w:t>
            </w:r>
            <w:r w:rsidRPr="009356BF">
              <w:rPr>
                <w:rFonts w:eastAsia="Times New Roman" w:cs="Times New Roman"/>
                <w:iCs/>
                <w:szCs w:val="24"/>
                <w:lang w:eastAsia="lv-LV"/>
              </w:rPr>
              <w:t xml:space="preserve">īguma ratificēšanas rezultātā radušās saistības, ja nav </w:t>
            </w:r>
            <w:r w:rsidR="00E332B8" w:rsidRPr="009356BF">
              <w:rPr>
                <w:rFonts w:eastAsia="Times New Roman" w:cs="Times New Roman"/>
                <w:iCs/>
                <w:szCs w:val="24"/>
                <w:lang w:eastAsia="lv-LV"/>
              </w:rPr>
              <w:t xml:space="preserve">paredzēts pietiekams finansējums </w:t>
            </w:r>
            <w:r w:rsidRPr="009356BF">
              <w:rPr>
                <w:rFonts w:eastAsia="Times New Roman" w:cs="Times New Roman"/>
                <w:iCs/>
                <w:szCs w:val="24"/>
                <w:lang w:eastAsia="lv-LV"/>
              </w:rPr>
              <w:t xml:space="preserve">sadalījumā pa gadiem gadskārtējā valsts budžeta likumā. </w:t>
            </w:r>
          </w:p>
          <w:p w14:paraId="6407EFB9" w14:textId="1EB5E287" w:rsidR="00726E9E" w:rsidRDefault="001B3149" w:rsidP="0039559B">
            <w:pPr>
              <w:spacing w:line="240" w:lineRule="auto"/>
              <w:ind w:left="102" w:right="81" w:firstLine="0"/>
              <w:rPr>
                <w:rFonts w:eastAsia="Times New Roman" w:cs="Times New Roman"/>
                <w:iCs/>
                <w:szCs w:val="24"/>
                <w:lang w:eastAsia="lv-LV"/>
              </w:rPr>
            </w:pPr>
            <w:r w:rsidRPr="009356BF">
              <w:rPr>
                <w:rFonts w:eastAsia="Times New Roman" w:cs="Times New Roman"/>
                <w:iCs/>
                <w:szCs w:val="24"/>
                <w:lang w:eastAsia="lv-LV"/>
              </w:rPr>
              <w:t>Projekt</w:t>
            </w:r>
            <w:r w:rsidR="000E0F72" w:rsidRPr="009356BF">
              <w:rPr>
                <w:rFonts w:eastAsia="Times New Roman" w:cs="Times New Roman"/>
                <w:iCs/>
                <w:szCs w:val="24"/>
                <w:lang w:eastAsia="lv-LV"/>
              </w:rPr>
              <w:t>ā</w:t>
            </w:r>
            <w:r w:rsidRPr="009356BF">
              <w:rPr>
                <w:rFonts w:eastAsia="Times New Roman" w:cs="Times New Roman"/>
                <w:iCs/>
                <w:szCs w:val="24"/>
                <w:lang w:eastAsia="lv-LV"/>
              </w:rPr>
              <w:t xml:space="preserve"> </w:t>
            </w:r>
            <w:r w:rsidR="000E0F72" w:rsidRPr="009356BF">
              <w:rPr>
                <w:rFonts w:eastAsia="Times New Roman" w:cs="Times New Roman"/>
                <w:iCs/>
                <w:szCs w:val="24"/>
                <w:lang w:eastAsia="lv-LV"/>
              </w:rPr>
              <w:t xml:space="preserve">ir </w:t>
            </w:r>
            <w:r w:rsidR="00B9469C" w:rsidRPr="009356BF">
              <w:rPr>
                <w:rFonts w:eastAsia="Times New Roman" w:cs="Times New Roman"/>
                <w:iCs/>
                <w:szCs w:val="24"/>
                <w:lang w:eastAsia="lv-LV"/>
              </w:rPr>
              <w:t xml:space="preserve">paredzēts papildināt LBFV 9.panta četrpadsmito daļu ar jaunu punktu, kurā ir </w:t>
            </w:r>
            <w:r w:rsidR="000E0F72" w:rsidRPr="009356BF">
              <w:rPr>
                <w:rFonts w:eastAsia="Times New Roman" w:cs="Times New Roman"/>
                <w:iCs/>
                <w:szCs w:val="24"/>
                <w:lang w:eastAsia="lv-LV"/>
              </w:rPr>
              <w:t>noteiktas</w:t>
            </w:r>
            <w:r w:rsidR="00CC5E86" w:rsidRPr="009356BF">
              <w:rPr>
                <w:rFonts w:eastAsia="Times New Roman" w:cs="Times New Roman"/>
                <w:iCs/>
                <w:szCs w:val="24"/>
                <w:lang w:eastAsia="lv-LV"/>
              </w:rPr>
              <w:t xml:space="preserve"> tiesības finanšu ministram palielināt apropriāciju iemaksām</w:t>
            </w:r>
            <w:r w:rsidR="000E0F72" w:rsidRPr="009356BF">
              <w:rPr>
                <w:rFonts w:eastAsia="Times New Roman" w:cs="Times New Roman"/>
                <w:iCs/>
                <w:szCs w:val="24"/>
                <w:lang w:eastAsia="lv-LV"/>
              </w:rPr>
              <w:t xml:space="preserve"> ESM</w:t>
            </w:r>
            <w:r w:rsidR="00B66C6D">
              <w:rPr>
                <w:rFonts w:eastAsia="Times New Roman" w:cs="Times New Roman"/>
                <w:iCs/>
                <w:szCs w:val="24"/>
                <w:lang w:eastAsia="lv-LV"/>
              </w:rPr>
              <w:t xml:space="preserve"> kapitālā</w:t>
            </w:r>
            <w:r w:rsidR="00B9469C" w:rsidRPr="009356BF">
              <w:rPr>
                <w:rFonts w:eastAsia="Times New Roman" w:cs="Times New Roman"/>
                <w:iCs/>
                <w:szCs w:val="24"/>
                <w:lang w:eastAsia="lv-LV"/>
              </w:rPr>
              <w:t xml:space="preserve"> (ar ie</w:t>
            </w:r>
            <w:r w:rsidR="009269B6" w:rsidRPr="009356BF">
              <w:rPr>
                <w:rFonts w:eastAsia="Times New Roman" w:cs="Times New Roman"/>
                <w:iCs/>
                <w:szCs w:val="24"/>
                <w:lang w:eastAsia="lv-LV"/>
              </w:rPr>
              <w:t xml:space="preserve">maksām ESM </w:t>
            </w:r>
            <w:r w:rsidR="00B66C6D">
              <w:rPr>
                <w:rFonts w:eastAsia="Times New Roman" w:cs="Times New Roman"/>
                <w:iCs/>
                <w:szCs w:val="24"/>
                <w:lang w:eastAsia="lv-LV"/>
              </w:rPr>
              <w:t xml:space="preserve">kapitālā </w:t>
            </w:r>
            <w:r w:rsidR="009269B6" w:rsidRPr="009356BF">
              <w:rPr>
                <w:rFonts w:eastAsia="Times New Roman" w:cs="Times New Roman"/>
                <w:iCs/>
                <w:szCs w:val="24"/>
                <w:lang w:eastAsia="lv-LV"/>
              </w:rPr>
              <w:t>saprot gan apmaksājamo kapitālu, gan kapitālu pēc pieprasījuma)</w:t>
            </w:r>
            <w:r w:rsidR="00CC5E86" w:rsidRPr="009356BF">
              <w:rPr>
                <w:rFonts w:eastAsia="Times New Roman" w:cs="Times New Roman"/>
                <w:iCs/>
                <w:szCs w:val="24"/>
                <w:lang w:eastAsia="lv-LV"/>
              </w:rPr>
              <w:t xml:space="preserve">, </w:t>
            </w:r>
            <w:r w:rsidR="00726E9E" w:rsidRPr="00481818">
              <w:rPr>
                <w:rFonts w:eastAsia="Times New Roman" w:cs="Times New Roman"/>
                <w:iCs/>
                <w:szCs w:val="24"/>
                <w:lang w:eastAsia="lv-LV"/>
              </w:rPr>
              <w:t xml:space="preserve">nepārsniedzot kopējo </w:t>
            </w:r>
            <w:r w:rsidR="00372879" w:rsidRPr="00481818">
              <w:rPr>
                <w:rFonts w:eastAsia="Times New Roman" w:cs="Times New Roman"/>
                <w:iCs/>
                <w:szCs w:val="24"/>
                <w:lang w:eastAsia="lv-LV"/>
              </w:rPr>
              <w:t xml:space="preserve">atbilstošo </w:t>
            </w:r>
            <w:r w:rsidR="00726E9E" w:rsidRPr="00481818">
              <w:rPr>
                <w:rFonts w:eastAsia="Times New Roman" w:cs="Times New Roman"/>
                <w:iCs/>
                <w:szCs w:val="24"/>
                <w:lang w:eastAsia="lv-LV"/>
              </w:rPr>
              <w:t>saistību apjomu,</w:t>
            </w:r>
            <w:r w:rsidR="00726E9E">
              <w:rPr>
                <w:rFonts w:eastAsia="Times New Roman" w:cs="Times New Roman"/>
                <w:iCs/>
                <w:szCs w:val="24"/>
                <w:lang w:eastAsia="lv-LV"/>
              </w:rPr>
              <w:t xml:space="preserve"> </w:t>
            </w:r>
            <w:r w:rsidR="00CC5E86" w:rsidRPr="009356BF">
              <w:rPr>
                <w:rFonts w:eastAsia="Times New Roman" w:cs="Times New Roman"/>
                <w:iCs/>
                <w:szCs w:val="24"/>
                <w:lang w:eastAsia="lv-LV"/>
              </w:rPr>
              <w:t xml:space="preserve">ja </w:t>
            </w:r>
            <w:r w:rsidR="00D54CEF">
              <w:rPr>
                <w:rFonts w:eastAsia="Times New Roman" w:cs="Times New Roman"/>
                <w:iCs/>
                <w:szCs w:val="24"/>
                <w:lang w:eastAsia="lv-LV"/>
              </w:rPr>
              <w:t xml:space="preserve">par to ir pieņemts Ministru kabineta lēmums un </w:t>
            </w:r>
            <w:r w:rsidR="00CC5E86" w:rsidRPr="009356BF">
              <w:rPr>
                <w:rFonts w:eastAsia="Times New Roman" w:cs="Times New Roman"/>
                <w:iCs/>
                <w:szCs w:val="24"/>
                <w:lang w:eastAsia="lv-LV"/>
              </w:rPr>
              <w:t>Saeimas Budžeta un finanšu (nodokļu) komisija piecu darba dienu laikā no attiecīgās informācijas saņemšanas ir izskatījusi to un nav iebildusi pret apropriācijas palielinājumu.</w:t>
            </w:r>
            <w:r w:rsidR="0032693B">
              <w:rPr>
                <w:rFonts w:eastAsia="Times New Roman" w:cs="Times New Roman"/>
                <w:iCs/>
                <w:szCs w:val="24"/>
                <w:lang w:eastAsia="lv-LV"/>
              </w:rPr>
              <w:t xml:space="preserve"> </w:t>
            </w:r>
          </w:p>
          <w:p w14:paraId="19A1B109" w14:textId="36E0A8B8" w:rsidR="00726E9E" w:rsidRDefault="00726E9E" w:rsidP="008E22B5">
            <w:pPr>
              <w:spacing w:after="120" w:line="240" w:lineRule="auto"/>
              <w:ind w:left="102" w:right="79" w:firstLine="0"/>
              <w:rPr>
                <w:rFonts w:eastAsia="Times New Roman" w:cs="Times New Roman"/>
                <w:iCs/>
                <w:szCs w:val="24"/>
                <w:lang w:eastAsia="lv-LV"/>
              </w:rPr>
            </w:pPr>
            <w:r>
              <w:rPr>
                <w:rFonts w:eastAsia="Times New Roman" w:cs="Times New Roman"/>
                <w:iCs/>
                <w:szCs w:val="24"/>
                <w:lang w:eastAsia="lv-LV"/>
              </w:rPr>
              <w:t xml:space="preserve">Būtiski atzīmēt, ka </w:t>
            </w:r>
            <w:r>
              <w:t xml:space="preserve"> šie divi saistību maksimālie apjomi</w:t>
            </w:r>
            <w:r>
              <w:rPr>
                <w:rFonts w:eastAsia="Times New Roman" w:cs="Times New Roman"/>
                <w:iCs/>
                <w:szCs w:val="24"/>
                <w:lang w:eastAsia="lv-LV"/>
              </w:rPr>
              <w:t xml:space="preserve"> (</w:t>
            </w:r>
            <w:r w:rsidR="00372879" w:rsidRPr="00372879">
              <w:rPr>
                <w:rFonts w:eastAsia="Times New Roman" w:cs="Times New Roman"/>
                <w:iCs/>
                <w:szCs w:val="24"/>
                <w:lang w:eastAsia="lv-LV"/>
              </w:rPr>
              <w:t>apmaksājamā kapitāla un kapitāla pēc pieprasījuma saistīb</w:t>
            </w:r>
            <w:r w:rsidR="00372879">
              <w:rPr>
                <w:rFonts w:eastAsia="Times New Roman" w:cs="Times New Roman"/>
                <w:iCs/>
                <w:szCs w:val="24"/>
                <w:lang w:eastAsia="lv-LV"/>
              </w:rPr>
              <w:t>as</w:t>
            </w:r>
            <w:r w:rsidR="00372879" w:rsidRPr="00372879">
              <w:rPr>
                <w:rFonts w:eastAsia="Times New Roman" w:cs="Times New Roman"/>
                <w:iCs/>
                <w:szCs w:val="24"/>
                <w:lang w:eastAsia="lv-LV"/>
              </w:rPr>
              <w:t xml:space="preserve"> </w:t>
            </w:r>
            <w:r w:rsidRPr="00726E9E">
              <w:rPr>
                <w:rFonts w:eastAsia="Times New Roman" w:cs="Times New Roman"/>
                <w:iCs/>
                <w:szCs w:val="24"/>
                <w:lang w:eastAsia="lv-LV"/>
              </w:rPr>
              <w:t>iemaksām</w:t>
            </w:r>
            <w:r>
              <w:rPr>
                <w:rFonts w:eastAsia="Times New Roman" w:cs="Times New Roman"/>
                <w:iCs/>
                <w:szCs w:val="24"/>
                <w:lang w:eastAsia="lv-LV"/>
              </w:rPr>
              <w:t xml:space="preserve"> ESM kapitālā), </w:t>
            </w:r>
            <w:r>
              <w:t xml:space="preserve"> kurus finanšu ministrs nevarēs pārsniegt ar savām tiesībām, izrietēs no g</w:t>
            </w:r>
            <w:r w:rsidRPr="000C5D1D">
              <w:t>adskārtēj</w:t>
            </w:r>
            <w:r>
              <w:t>iem</w:t>
            </w:r>
            <w:r w:rsidRPr="000C5D1D">
              <w:t xml:space="preserve"> valsts budžeta likum</w:t>
            </w:r>
            <w:r>
              <w:t xml:space="preserve">iem. </w:t>
            </w:r>
            <w:r>
              <w:rPr>
                <w:rFonts w:eastAsia="Times New Roman" w:cs="Times New Roman"/>
                <w:szCs w:val="24"/>
                <w:lang w:eastAsia="lv-LV"/>
              </w:rPr>
              <w:t xml:space="preserve">Savukārt sākotnējais </w:t>
            </w:r>
            <w:r w:rsidR="00A325E0">
              <w:t xml:space="preserve"> </w:t>
            </w:r>
            <w:r w:rsidR="00A325E0" w:rsidRPr="00A325E0">
              <w:rPr>
                <w:rFonts w:eastAsia="Times New Roman" w:cs="Times New Roman"/>
                <w:szCs w:val="24"/>
                <w:lang w:eastAsia="lv-LV"/>
              </w:rPr>
              <w:t xml:space="preserve">apmaksājamā kapitāla un kapitāla pēc pieprasījuma </w:t>
            </w:r>
            <w:r w:rsidR="00A325E0">
              <w:rPr>
                <w:rFonts w:eastAsia="Times New Roman" w:cs="Times New Roman"/>
                <w:szCs w:val="24"/>
                <w:lang w:eastAsia="lv-LV"/>
              </w:rPr>
              <w:t xml:space="preserve"> </w:t>
            </w:r>
            <w:r>
              <w:rPr>
                <w:rFonts w:eastAsia="Times New Roman" w:cs="Times New Roman"/>
                <w:szCs w:val="24"/>
                <w:lang w:eastAsia="lv-LV"/>
              </w:rPr>
              <w:t xml:space="preserve">saistību apjoms iemaksām ESM kapitālā būs jau noteikts likumā „Par valsts budžetu 2014.gadam”. </w:t>
            </w:r>
            <w:r>
              <w:t xml:space="preserve">Šāds uzdevums ir noteikts arī  </w:t>
            </w:r>
            <w:r w:rsidRPr="00703964">
              <w:t xml:space="preserve">Ministru kabineta 2013.gada 13.augusta sēdes protokola Nr.44, 162.§ Informatīvais ziņojums „Par Latvijas pievienošanos Eiropas Stabilitātes mehānismam” </w:t>
            </w:r>
            <w:r>
              <w:t>8</w:t>
            </w:r>
            <w:r w:rsidRPr="00703964">
              <w:t>.punkt</w:t>
            </w:r>
            <w:r>
              <w:t>ā: „</w:t>
            </w:r>
            <w:r w:rsidRPr="00703964">
              <w:rPr>
                <w:rFonts w:eastAsia="Times New Roman" w:cs="Times New Roman"/>
                <w:szCs w:val="24"/>
                <w:lang w:eastAsia="lv-LV"/>
              </w:rPr>
              <w:t>Finanšu ministrijai likumprojektā „Par valsts budžetu 2014.gadam” iekļaut normu, kura paredz Latvijas Republikas saistības pret Eiropas Stabilitātes mehānismu ieguldījumam apmaksājamajā kapitālā 201 900 000 EUR apmērā un iespējamās saistības ieguldījumam kapitālā pēc pieprasījuma 1 564 800 000 EUR apmērā.</w:t>
            </w:r>
            <w:r>
              <w:rPr>
                <w:rFonts w:eastAsia="Times New Roman" w:cs="Times New Roman"/>
                <w:szCs w:val="24"/>
                <w:lang w:eastAsia="lv-LV"/>
              </w:rPr>
              <w:t>”.</w:t>
            </w:r>
            <w:r w:rsidRPr="00726E9E">
              <w:rPr>
                <w:rFonts w:eastAsia="Times New Roman" w:cs="Times New Roman"/>
                <w:iCs/>
                <w:szCs w:val="24"/>
                <w:lang w:eastAsia="lv-LV"/>
              </w:rPr>
              <w:t xml:space="preserve"> </w:t>
            </w:r>
          </w:p>
          <w:p w14:paraId="207462C4" w14:textId="1FB60F1B" w:rsidR="00883CF5" w:rsidRDefault="00470439" w:rsidP="008E22B5">
            <w:pPr>
              <w:spacing w:after="120" w:line="240" w:lineRule="auto"/>
              <w:ind w:left="102" w:right="79" w:firstLine="0"/>
              <w:rPr>
                <w:rFonts w:eastAsia="Times New Roman" w:cs="Times New Roman"/>
                <w:i/>
                <w:szCs w:val="24"/>
                <w:lang w:eastAsia="lv-LV"/>
              </w:rPr>
            </w:pPr>
            <w:r>
              <w:rPr>
                <w:rFonts w:eastAsia="Times New Roman" w:cs="Times New Roman"/>
                <w:iCs/>
                <w:szCs w:val="24"/>
                <w:lang w:eastAsia="lv-LV"/>
              </w:rPr>
              <w:t>I</w:t>
            </w:r>
            <w:r w:rsidR="00025D6E">
              <w:rPr>
                <w:rFonts w:eastAsia="Times New Roman" w:cs="Times New Roman"/>
                <w:iCs/>
                <w:szCs w:val="24"/>
                <w:lang w:eastAsia="lv-LV"/>
              </w:rPr>
              <w:t xml:space="preserve">evērojot, ka svarīgākie valsts un sabiedrības dzīves jautājumi ir likumdevēja ekskluzīva kompetence, tad likumprojekts paredz, ka </w:t>
            </w:r>
            <w:r w:rsidR="00D95FD3">
              <w:rPr>
                <w:rFonts w:eastAsia="Times New Roman" w:cs="Times New Roman"/>
                <w:iCs/>
                <w:szCs w:val="24"/>
                <w:lang w:eastAsia="lv-LV"/>
              </w:rPr>
              <w:t xml:space="preserve">nepieciešamības gadījumā </w:t>
            </w:r>
            <w:r w:rsidR="00025D6E">
              <w:rPr>
                <w:rFonts w:eastAsia="Times New Roman" w:cs="Times New Roman"/>
                <w:iCs/>
                <w:szCs w:val="24"/>
                <w:lang w:eastAsia="lv-LV"/>
              </w:rPr>
              <w:t>šādā veidā</w:t>
            </w:r>
            <w:r w:rsidR="00D95FD3">
              <w:rPr>
                <w:rFonts w:eastAsia="Times New Roman" w:cs="Times New Roman"/>
                <w:iCs/>
                <w:szCs w:val="24"/>
                <w:lang w:eastAsia="lv-LV"/>
              </w:rPr>
              <w:t xml:space="preserve"> </w:t>
            </w:r>
            <w:r w:rsidR="00025D6E">
              <w:rPr>
                <w:rFonts w:eastAsia="Times New Roman" w:cs="Times New Roman"/>
                <w:iCs/>
                <w:szCs w:val="24"/>
                <w:lang w:eastAsia="lv-LV"/>
              </w:rPr>
              <w:t xml:space="preserve">palielināt gadskārtējā valsts budžeta </w:t>
            </w:r>
            <w:r w:rsidR="00616201">
              <w:rPr>
                <w:rFonts w:eastAsia="Times New Roman" w:cs="Times New Roman"/>
                <w:iCs/>
                <w:szCs w:val="24"/>
                <w:lang w:eastAsia="lv-LV"/>
              </w:rPr>
              <w:t>apropriāciju</w:t>
            </w:r>
            <w:r w:rsidR="00025D6E">
              <w:rPr>
                <w:rFonts w:eastAsia="Times New Roman" w:cs="Times New Roman"/>
                <w:iCs/>
                <w:szCs w:val="24"/>
                <w:lang w:eastAsia="lv-LV"/>
              </w:rPr>
              <w:t xml:space="preserve"> iemaksām ESM </w:t>
            </w:r>
            <w:r w:rsidR="00B76786">
              <w:rPr>
                <w:rFonts w:eastAsia="Times New Roman" w:cs="Times New Roman"/>
                <w:iCs/>
                <w:szCs w:val="24"/>
                <w:lang w:eastAsia="lv-LV"/>
              </w:rPr>
              <w:t xml:space="preserve">kapitālā </w:t>
            </w:r>
            <w:r w:rsidR="00025D6E">
              <w:rPr>
                <w:rFonts w:eastAsia="Times New Roman" w:cs="Times New Roman"/>
                <w:iCs/>
                <w:szCs w:val="24"/>
                <w:lang w:eastAsia="lv-LV"/>
              </w:rPr>
              <w:t xml:space="preserve">varēs </w:t>
            </w:r>
            <w:r w:rsidR="00B76786">
              <w:rPr>
                <w:rFonts w:eastAsia="Times New Roman" w:cs="Times New Roman"/>
                <w:iCs/>
                <w:szCs w:val="24"/>
                <w:lang w:eastAsia="lv-LV"/>
              </w:rPr>
              <w:t>tikai</w:t>
            </w:r>
            <w:r w:rsidR="00952D32">
              <w:rPr>
                <w:rFonts w:eastAsia="Times New Roman" w:cs="Times New Roman"/>
                <w:iCs/>
                <w:szCs w:val="24"/>
                <w:lang w:eastAsia="lv-LV"/>
              </w:rPr>
              <w:t xml:space="preserve"> </w:t>
            </w:r>
            <w:r w:rsidR="00025D6E">
              <w:rPr>
                <w:rFonts w:eastAsia="Times New Roman" w:cs="Times New Roman"/>
                <w:iCs/>
                <w:szCs w:val="24"/>
                <w:lang w:eastAsia="lv-LV"/>
              </w:rPr>
              <w:t xml:space="preserve">noteiktā apmērā. </w:t>
            </w:r>
            <w:proofErr w:type="spellStart"/>
            <w:r w:rsidR="00025D6E">
              <w:rPr>
                <w:rFonts w:eastAsia="Times New Roman" w:cs="Times New Roman"/>
                <w:iCs/>
                <w:szCs w:val="24"/>
                <w:lang w:eastAsia="lv-LV"/>
              </w:rPr>
              <w:t>t.i</w:t>
            </w:r>
            <w:proofErr w:type="spellEnd"/>
            <w:r w:rsidR="00025D6E">
              <w:rPr>
                <w:rFonts w:eastAsia="Times New Roman" w:cs="Times New Roman"/>
                <w:iCs/>
                <w:szCs w:val="24"/>
                <w:lang w:eastAsia="lv-LV"/>
              </w:rPr>
              <w:t xml:space="preserve">. </w:t>
            </w:r>
            <w:r w:rsidR="00376EC2">
              <w:rPr>
                <w:rFonts w:eastAsia="Times New Roman" w:cs="Times New Roman"/>
                <w:iCs/>
                <w:szCs w:val="24"/>
                <w:lang w:eastAsia="lv-LV"/>
              </w:rPr>
              <w:t xml:space="preserve">palielināt apropriāciju </w:t>
            </w:r>
            <w:r w:rsidR="00495F0B">
              <w:rPr>
                <w:rFonts w:eastAsia="Times New Roman" w:cs="Times New Roman"/>
                <w:iCs/>
                <w:szCs w:val="24"/>
                <w:lang w:eastAsia="lv-LV"/>
              </w:rPr>
              <w:t xml:space="preserve">iemaksām ESM </w:t>
            </w:r>
            <w:r w:rsidR="00B76786">
              <w:rPr>
                <w:rFonts w:eastAsia="Times New Roman" w:cs="Times New Roman"/>
                <w:iCs/>
                <w:szCs w:val="24"/>
                <w:lang w:eastAsia="lv-LV"/>
              </w:rPr>
              <w:t xml:space="preserve">kapitālā </w:t>
            </w:r>
            <w:r w:rsidR="00376EC2">
              <w:rPr>
                <w:rFonts w:eastAsia="Times New Roman" w:cs="Times New Roman"/>
                <w:iCs/>
                <w:szCs w:val="24"/>
                <w:lang w:eastAsia="lv-LV"/>
              </w:rPr>
              <w:t xml:space="preserve">drīkst </w:t>
            </w:r>
            <w:r w:rsidR="00376EC2" w:rsidRPr="00376EC2">
              <w:rPr>
                <w:rFonts w:eastAsia="Times New Roman" w:cs="Times New Roman"/>
                <w:i/>
                <w:szCs w:val="24"/>
              </w:rPr>
              <w:t>nepārsniedzot</w:t>
            </w:r>
            <w:r w:rsidR="00376EC2">
              <w:rPr>
                <w:rFonts w:eastAsia="Times New Roman" w:cs="Times New Roman"/>
                <w:szCs w:val="24"/>
              </w:rPr>
              <w:t xml:space="preserve"> </w:t>
            </w:r>
            <w:r w:rsidR="00B66C6D">
              <w:rPr>
                <w:rFonts w:eastAsia="Times New Roman" w:cs="Times New Roman"/>
                <w:szCs w:val="24"/>
              </w:rPr>
              <w:t xml:space="preserve"> kopējo </w:t>
            </w:r>
            <w:r w:rsidR="00372879">
              <w:t xml:space="preserve"> </w:t>
            </w:r>
            <w:r w:rsidR="00372879" w:rsidRPr="00372879">
              <w:rPr>
                <w:rFonts w:eastAsia="Times New Roman" w:cs="Times New Roman"/>
                <w:szCs w:val="24"/>
              </w:rPr>
              <w:t>apmaksājamā kapitāla un kopējo kapitāla pēc pieprasījuma</w:t>
            </w:r>
            <w:r w:rsidR="00372879">
              <w:rPr>
                <w:rFonts w:eastAsia="Times New Roman" w:cs="Times New Roman"/>
                <w:szCs w:val="24"/>
              </w:rPr>
              <w:t xml:space="preserve"> </w:t>
            </w:r>
            <w:r w:rsidR="00B66C6D">
              <w:rPr>
                <w:rFonts w:eastAsia="Times New Roman" w:cs="Times New Roman"/>
                <w:szCs w:val="24"/>
              </w:rPr>
              <w:t>saistību apjomu</w:t>
            </w:r>
            <w:r w:rsidR="00372879">
              <w:rPr>
                <w:rFonts w:eastAsia="Times New Roman" w:cs="Times New Roman"/>
                <w:szCs w:val="24"/>
              </w:rPr>
              <w:t xml:space="preserve">. </w:t>
            </w:r>
          </w:p>
          <w:p w14:paraId="7C2A666A" w14:textId="76B7FF87" w:rsidR="00883CF5" w:rsidRDefault="00883CF5" w:rsidP="008E22B5">
            <w:pPr>
              <w:spacing w:after="120" w:line="240" w:lineRule="auto"/>
              <w:ind w:left="102" w:right="79" w:firstLine="0"/>
              <w:rPr>
                <w:rFonts w:eastAsia="Times New Roman" w:cs="Times New Roman"/>
                <w:i/>
                <w:szCs w:val="24"/>
                <w:lang w:eastAsia="lv-LV"/>
              </w:rPr>
            </w:pPr>
            <w:r>
              <w:rPr>
                <w:rFonts w:eastAsia="Times New Roman"/>
                <w:szCs w:val="24"/>
              </w:rPr>
              <w:t>Papildus minētajam ir jāatzīmē, ka jebkurš maksājumu pieprasījums no ESM var tikt sagatavots un iesniegts Latvijai izpildīšanai tikai tad, ja tas atbilst Līgumam, respektīvi tas tiek pamatots vai nu ar līgumā noteiktiem objektīvi pārbaudāmiem nosacījumiem, piem</w:t>
            </w:r>
            <w:r w:rsidR="00481818">
              <w:rPr>
                <w:rFonts w:eastAsia="Times New Roman"/>
                <w:szCs w:val="24"/>
              </w:rPr>
              <w:t>ēram,</w:t>
            </w:r>
            <w:r>
              <w:rPr>
                <w:rFonts w:eastAsia="Times New Roman"/>
                <w:szCs w:val="24"/>
              </w:rPr>
              <w:t xml:space="preserve"> Līguma 9. panta otrā daļa, vai arī ar ESM valdes lēmumiem, kas pieņemti pēc vienprātības principa, piem</w:t>
            </w:r>
            <w:r w:rsidR="00481818">
              <w:rPr>
                <w:rFonts w:eastAsia="Times New Roman"/>
                <w:szCs w:val="24"/>
              </w:rPr>
              <w:t>ēram,</w:t>
            </w:r>
            <w:r>
              <w:rPr>
                <w:rFonts w:eastAsia="Times New Roman"/>
                <w:szCs w:val="24"/>
              </w:rPr>
              <w:t xml:space="preserve"> Līguma 9.panta pirmā daļa. Pēdējā gadījumā jau ir pieņemts atsevišķs ESM valdes lēmums un Latvijas pārstāvis ir saņēmis mandātu saskaņā ar  likumprojektā „</w:t>
            </w:r>
            <w:r w:rsidRPr="00385A0F">
              <w:rPr>
                <w:rFonts w:eastAsia="Times New Roman"/>
                <w:szCs w:val="24"/>
              </w:rPr>
              <w:t xml:space="preserve">Par Līgumu Par Eiropas Stabilitātes Mehānisma </w:t>
            </w:r>
            <w:r>
              <w:rPr>
                <w:rFonts w:eastAsia="Times New Roman"/>
                <w:szCs w:val="24"/>
              </w:rPr>
              <w:t>dibināšanu”, paredzēto kārtību.</w:t>
            </w:r>
          </w:p>
          <w:p w14:paraId="0259D110" w14:textId="01A7E121" w:rsidR="00470439" w:rsidRDefault="00376EC2" w:rsidP="008E22B5">
            <w:pPr>
              <w:spacing w:after="120" w:line="240" w:lineRule="auto"/>
              <w:ind w:left="102" w:right="79" w:firstLine="0"/>
              <w:rPr>
                <w:rFonts w:eastAsia="Times New Roman" w:cs="Times New Roman"/>
                <w:iCs/>
                <w:szCs w:val="24"/>
                <w:lang w:eastAsia="lv-LV"/>
              </w:rPr>
            </w:pPr>
            <w:r w:rsidRPr="00952D32">
              <w:rPr>
                <w:rFonts w:eastAsia="Times New Roman" w:cs="Times New Roman"/>
                <w:szCs w:val="24"/>
                <w:u w:val="single"/>
              </w:rPr>
              <w:t xml:space="preserve">Tādējādi tiek samērīgi ierobežotas finanšu ministra pilnvaras palielināt apropriāciju tikai līdz tiem maksimālajiem saistību limitiem, kurus </w:t>
            </w:r>
            <w:r w:rsidR="00D95FD3" w:rsidRPr="00952D32">
              <w:rPr>
                <w:rFonts w:eastAsia="Times New Roman" w:cs="Times New Roman"/>
                <w:szCs w:val="24"/>
                <w:u w:val="single"/>
              </w:rPr>
              <w:t>Saeima jau ir akceptējusi gadskārtējos valsts budžeta likumos</w:t>
            </w:r>
            <w:r w:rsidR="00495F0B" w:rsidRPr="00952D32">
              <w:rPr>
                <w:rFonts w:eastAsia="Times New Roman" w:cs="Times New Roman"/>
                <w:szCs w:val="24"/>
                <w:u w:val="single"/>
              </w:rPr>
              <w:t xml:space="preserve"> attiecībā uz iemaksām ESM</w:t>
            </w:r>
            <w:r w:rsidR="00B76786">
              <w:rPr>
                <w:rFonts w:eastAsia="Times New Roman" w:cs="Times New Roman"/>
                <w:szCs w:val="24"/>
                <w:u w:val="single"/>
              </w:rPr>
              <w:t xml:space="preserve"> kapitālā</w:t>
            </w:r>
            <w:r w:rsidR="005A47FF">
              <w:rPr>
                <w:rFonts w:eastAsia="Times New Roman" w:cs="Times New Roman"/>
                <w:szCs w:val="24"/>
                <w:u w:val="single"/>
              </w:rPr>
              <w:t>, lemjot par nepieciešamību palielināt vai nepalielināt minēto saistību apjomu</w:t>
            </w:r>
            <w:r w:rsidR="00D95FD3">
              <w:rPr>
                <w:rFonts w:eastAsia="Times New Roman" w:cs="Times New Roman"/>
                <w:szCs w:val="24"/>
              </w:rPr>
              <w:t xml:space="preserve">. </w:t>
            </w:r>
            <w:r w:rsidR="00470439">
              <w:rPr>
                <w:rFonts w:eastAsia="Times New Roman" w:cs="Times New Roman"/>
                <w:iCs/>
                <w:szCs w:val="24"/>
                <w:lang w:eastAsia="lv-LV"/>
              </w:rPr>
              <w:t xml:space="preserve"> </w:t>
            </w:r>
          </w:p>
          <w:p w14:paraId="49F826EF" w14:textId="6D22C40A" w:rsidR="008965C6" w:rsidRPr="009356BF" w:rsidRDefault="00470439" w:rsidP="00A325E0">
            <w:pPr>
              <w:spacing w:line="240" w:lineRule="auto"/>
              <w:ind w:left="102" w:right="81" w:firstLine="0"/>
              <w:rPr>
                <w:rFonts w:eastAsia="Times New Roman" w:cs="Times New Roman"/>
                <w:iCs/>
                <w:szCs w:val="24"/>
                <w:lang w:eastAsia="lv-LV"/>
              </w:rPr>
            </w:pPr>
            <w:r>
              <w:rPr>
                <w:rFonts w:eastAsia="Times New Roman" w:cs="Times New Roman"/>
                <w:iCs/>
                <w:szCs w:val="24"/>
                <w:lang w:eastAsia="lv-LV"/>
              </w:rPr>
              <w:t xml:space="preserve">Ministru kabineta iesaiste minētajā procesā tiek paredzēta atbilstoši </w:t>
            </w:r>
            <w:r>
              <w:rPr>
                <w:rFonts w:eastAsia="Times New Roman" w:cs="Times New Roman"/>
                <w:iCs/>
                <w:szCs w:val="24"/>
                <w:lang w:eastAsia="lv-LV"/>
              </w:rPr>
              <w:lastRenderedPageBreak/>
              <w:t xml:space="preserve">Ministru kabineta </w:t>
            </w:r>
            <w:r w:rsidRPr="00703964">
              <w:rPr>
                <w:rFonts w:eastAsia="Times New Roman" w:cs="Times New Roman"/>
                <w:iCs/>
                <w:szCs w:val="24"/>
                <w:lang w:eastAsia="lv-LV"/>
              </w:rPr>
              <w:t>2013.gada 13.augusta sēdes protokola Nr.44,  162.§ Informatīvais ziņojums „Par Latvijas pievienošanos Eiropas S</w:t>
            </w:r>
            <w:r>
              <w:rPr>
                <w:rFonts w:eastAsia="Times New Roman" w:cs="Times New Roman"/>
                <w:iCs/>
                <w:szCs w:val="24"/>
                <w:lang w:eastAsia="lv-LV"/>
              </w:rPr>
              <w:t>tabilitātes mehānismam” 7.punktā noteiktajam: „</w:t>
            </w:r>
            <w:r w:rsidRPr="00703964">
              <w:rPr>
                <w:rFonts w:eastAsia="Times New Roman" w:cs="Times New Roman"/>
                <w:iCs/>
                <w:szCs w:val="24"/>
                <w:lang w:eastAsia="lv-LV"/>
              </w:rPr>
              <w:t xml:space="preserve">7. Finanšu ministrijai sagatavot grozījumus Likuma par budžetu un finanšu vadību 9.panta četrpadsmitajā daļā, kas paredz finanšu ministram tiesības </w:t>
            </w:r>
            <w:r w:rsidRPr="00726E9E">
              <w:rPr>
                <w:rFonts w:eastAsia="Times New Roman" w:cs="Times New Roman"/>
                <w:iCs/>
                <w:szCs w:val="24"/>
                <w:u w:val="single"/>
                <w:lang w:eastAsia="lv-LV"/>
              </w:rPr>
              <w:t>pēc izskatīšanas Ministru kabinetā</w:t>
            </w:r>
            <w:r w:rsidRPr="00703964">
              <w:rPr>
                <w:rFonts w:eastAsia="Times New Roman" w:cs="Times New Roman"/>
                <w:iCs/>
                <w:szCs w:val="24"/>
                <w:lang w:eastAsia="lv-LV"/>
              </w:rPr>
              <w:t xml:space="preserve"> palielināt gadskārtējā valsts budžeta likumā noteikto apropriāciju ieguldījumiem Eiropas Stabilitātes mehānismā, un virzīt sagatavoto likumprojektu kopā ar likumprojektu „Par Līgum</w:t>
            </w:r>
            <w:r w:rsidR="00A325E0">
              <w:rPr>
                <w:rFonts w:eastAsia="Times New Roman" w:cs="Times New Roman"/>
                <w:iCs/>
                <w:szCs w:val="24"/>
                <w:lang w:eastAsia="lv-LV"/>
              </w:rPr>
              <w:t>u</w:t>
            </w:r>
            <w:r w:rsidRPr="00703964">
              <w:rPr>
                <w:rFonts w:eastAsia="Times New Roman" w:cs="Times New Roman"/>
                <w:iCs/>
                <w:szCs w:val="24"/>
                <w:lang w:eastAsia="lv-LV"/>
              </w:rPr>
              <w:t xml:space="preserve"> </w:t>
            </w:r>
            <w:r w:rsidR="00A325E0">
              <w:rPr>
                <w:rFonts w:eastAsia="Times New Roman" w:cs="Times New Roman"/>
                <w:iCs/>
                <w:szCs w:val="24"/>
                <w:lang w:eastAsia="lv-LV"/>
              </w:rPr>
              <w:t>P</w:t>
            </w:r>
            <w:r w:rsidRPr="00703964">
              <w:rPr>
                <w:rFonts w:eastAsia="Times New Roman" w:cs="Times New Roman"/>
                <w:iCs/>
                <w:szCs w:val="24"/>
                <w:lang w:eastAsia="lv-LV"/>
              </w:rPr>
              <w:t>ar Eiropas Stabilitātes mehānisma</w:t>
            </w:r>
            <w:r w:rsidR="00A325E0">
              <w:rPr>
                <w:rFonts w:eastAsia="Times New Roman" w:cs="Times New Roman"/>
                <w:iCs/>
                <w:szCs w:val="24"/>
                <w:lang w:eastAsia="lv-LV"/>
              </w:rPr>
              <w:t xml:space="preserve"> dibināšanu</w:t>
            </w:r>
            <w:r>
              <w:rPr>
                <w:rFonts w:eastAsia="Times New Roman" w:cs="Times New Roman"/>
                <w:iCs/>
                <w:szCs w:val="24"/>
                <w:lang w:eastAsia="lv-LV"/>
              </w:rPr>
              <w:t>.</w:t>
            </w:r>
            <w:r w:rsidRPr="00703964">
              <w:rPr>
                <w:rFonts w:eastAsia="Times New Roman" w:cs="Times New Roman"/>
                <w:iCs/>
                <w:szCs w:val="24"/>
                <w:lang w:eastAsia="lv-LV"/>
              </w:rPr>
              <w:t>”.</w:t>
            </w:r>
          </w:p>
        </w:tc>
      </w:tr>
      <w:tr w:rsidR="002458AA" w:rsidRPr="002458AA" w14:paraId="4BA73000" w14:textId="77777777" w:rsidTr="00597E9C">
        <w:trPr>
          <w:trHeight w:val="308"/>
        </w:trPr>
        <w:tc>
          <w:tcPr>
            <w:tcW w:w="550" w:type="dxa"/>
          </w:tcPr>
          <w:p w14:paraId="58CB4E38" w14:textId="77777777" w:rsidR="002458AA" w:rsidRPr="009356BF" w:rsidRDefault="002458AA" w:rsidP="002458AA">
            <w:pPr>
              <w:spacing w:line="240" w:lineRule="auto"/>
              <w:ind w:firstLine="0"/>
              <w:jc w:val="left"/>
              <w:rPr>
                <w:rFonts w:eastAsia="Times New Roman" w:cs="Times New Roman"/>
                <w:szCs w:val="24"/>
                <w:lang w:eastAsia="lv-LV"/>
              </w:rPr>
            </w:pPr>
            <w:r w:rsidRPr="009356BF">
              <w:rPr>
                <w:rFonts w:eastAsia="Times New Roman" w:cs="Times New Roman"/>
                <w:szCs w:val="24"/>
                <w:lang w:eastAsia="lv-LV"/>
              </w:rPr>
              <w:lastRenderedPageBreak/>
              <w:t>5.</w:t>
            </w:r>
          </w:p>
        </w:tc>
        <w:tc>
          <w:tcPr>
            <w:tcW w:w="2007" w:type="dxa"/>
          </w:tcPr>
          <w:p w14:paraId="0A84A26C" w14:textId="77777777" w:rsidR="002458AA" w:rsidRPr="009356BF" w:rsidRDefault="002458AA" w:rsidP="002458AA">
            <w:pPr>
              <w:spacing w:line="240" w:lineRule="auto"/>
              <w:ind w:firstLine="0"/>
              <w:jc w:val="left"/>
              <w:rPr>
                <w:rFonts w:eastAsia="Times New Roman" w:cs="Times New Roman"/>
                <w:szCs w:val="24"/>
                <w:lang w:eastAsia="lv-LV"/>
              </w:rPr>
            </w:pPr>
            <w:r w:rsidRPr="009356BF">
              <w:rPr>
                <w:rFonts w:eastAsia="Times New Roman" w:cs="Times New Roman"/>
                <w:szCs w:val="24"/>
                <w:lang w:eastAsia="lv-LV"/>
              </w:rPr>
              <w:t>Projekta izstrādē iesaistītās institūcijas</w:t>
            </w:r>
          </w:p>
        </w:tc>
        <w:tc>
          <w:tcPr>
            <w:tcW w:w="7168" w:type="dxa"/>
          </w:tcPr>
          <w:p w14:paraId="1D57C82D" w14:textId="77777777" w:rsidR="002458AA" w:rsidRPr="009356BF" w:rsidRDefault="00BA60C1" w:rsidP="000E3474">
            <w:pPr>
              <w:spacing w:line="240" w:lineRule="auto"/>
              <w:ind w:left="102" w:firstLine="0"/>
              <w:jc w:val="left"/>
              <w:rPr>
                <w:rFonts w:eastAsia="Times New Roman" w:cs="Times New Roman"/>
                <w:szCs w:val="24"/>
                <w:lang w:eastAsia="lv-LV"/>
              </w:rPr>
            </w:pPr>
            <w:r w:rsidRPr="009356BF">
              <w:rPr>
                <w:rFonts w:eastAsia="Times New Roman" w:cs="Times New Roman"/>
                <w:iCs/>
                <w:szCs w:val="24"/>
                <w:lang w:eastAsia="lv-LV"/>
              </w:rPr>
              <w:t>Projekts šo jomu neskar.</w:t>
            </w:r>
          </w:p>
        </w:tc>
      </w:tr>
      <w:tr w:rsidR="002458AA" w:rsidRPr="002458AA" w14:paraId="34FD4E2F" w14:textId="77777777" w:rsidTr="00597E9C">
        <w:trPr>
          <w:trHeight w:val="558"/>
        </w:trPr>
        <w:tc>
          <w:tcPr>
            <w:tcW w:w="550" w:type="dxa"/>
          </w:tcPr>
          <w:p w14:paraId="67E95F0B" w14:textId="77777777" w:rsidR="002458AA" w:rsidRPr="009356BF" w:rsidRDefault="002458AA" w:rsidP="002458AA">
            <w:pPr>
              <w:spacing w:line="240" w:lineRule="auto"/>
              <w:ind w:firstLine="0"/>
              <w:jc w:val="left"/>
              <w:rPr>
                <w:rFonts w:eastAsia="Times New Roman" w:cs="Times New Roman"/>
                <w:szCs w:val="24"/>
                <w:lang w:eastAsia="lv-LV"/>
              </w:rPr>
            </w:pPr>
            <w:r w:rsidRPr="009356BF">
              <w:rPr>
                <w:rFonts w:eastAsia="Times New Roman" w:cs="Times New Roman"/>
                <w:szCs w:val="24"/>
                <w:lang w:eastAsia="lv-LV"/>
              </w:rPr>
              <w:t>6.</w:t>
            </w:r>
          </w:p>
        </w:tc>
        <w:tc>
          <w:tcPr>
            <w:tcW w:w="2007" w:type="dxa"/>
          </w:tcPr>
          <w:p w14:paraId="7EF00A2D" w14:textId="77777777" w:rsidR="002458AA" w:rsidRPr="009356BF" w:rsidRDefault="002458AA" w:rsidP="002458AA">
            <w:pPr>
              <w:spacing w:line="240" w:lineRule="auto"/>
              <w:ind w:firstLine="0"/>
              <w:jc w:val="left"/>
              <w:rPr>
                <w:rFonts w:eastAsia="Times New Roman" w:cs="Times New Roman"/>
                <w:i/>
                <w:szCs w:val="24"/>
                <w:highlight w:val="yellow"/>
                <w:lang w:eastAsia="lv-LV"/>
              </w:rPr>
            </w:pPr>
            <w:r w:rsidRPr="009356BF">
              <w:rPr>
                <w:rFonts w:eastAsia="Times New Roman" w:cs="Times New Roman"/>
                <w:szCs w:val="24"/>
                <w:lang w:eastAsia="lv-LV"/>
              </w:rPr>
              <w:t>Iemesli, kādēļ netika nodrošināta sabiedrības līdzdalība</w:t>
            </w:r>
          </w:p>
        </w:tc>
        <w:tc>
          <w:tcPr>
            <w:tcW w:w="7168" w:type="dxa"/>
          </w:tcPr>
          <w:p w14:paraId="59C350BD" w14:textId="3C39C618" w:rsidR="002458AA" w:rsidRPr="009356BF" w:rsidRDefault="00CC5E86" w:rsidP="00A325E0">
            <w:pPr>
              <w:spacing w:line="240" w:lineRule="auto"/>
              <w:ind w:left="102" w:right="81" w:firstLine="0"/>
              <w:rPr>
                <w:rFonts w:eastAsia="Times New Roman" w:cs="Times New Roman"/>
                <w:szCs w:val="24"/>
                <w:lang w:eastAsia="lv-LV"/>
              </w:rPr>
            </w:pPr>
            <w:r w:rsidRPr="009356BF">
              <w:rPr>
                <w:rFonts w:eastAsia="Times New Roman" w:cs="Times New Roman"/>
                <w:szCs w:val="24"/>
                <w:lang w:eastAsia="lv-LV"/>
              </w:rPr>
              <w:t xml:space="preserve">Sabiedrības pārstāvji projekta izstrādes procesā netika iesaistīti, jo </w:t>
            </w:r>
            <w:r w:rsidR="001B3149" w:rsidRPr="009356BF">
              <w:rPr>
                <w:rFonts w:eastAsia="Times New Roman" w:cs="Times New Roman"/>
                <w:szCs w:val="24"/>
                <w:lang w:eastAsia="lv-LV"/>
              </w:rPr>
              <w:t xml:space="preserve">minētais projekts faktiski tikai </w:t>
            </w:r>
            <w:r w:rsidRPr="009356BF">
              <w:rPr>
                <w:rFonts w:eastAsia="Times New Roman" w:cs="Times New Roman"/>
                <w:szCs w:val="24"/>
                <w:lang w:eastAsia="lv-LV"/>
              </w:rPr>
              <w:t xml:space="preserve">paredz </w:t>
            </w:r>
            <w:r w:rsidR="000E0F72" w:rsidRPr="009356BF">
              <w:rPr>
                <w:rFonts w:eastAsia="Times New Roman" w:cs="Times New Roman"/>
                <w:szCs w:val="24"/>
                <w:lang w:eastAsia="lv-LV"/>
              </w:rPr>
              <w:t xml:space="preserve">tehnisku </w:t>
            </w:r>
            <w:r w:rsidRPr="009356BF">
              <w:rPr>
                <w:rFonts w:eastAsia="Times New Roman" w:cs="Times New Roman"/>
                <w:szCs w:val="24"/>
                <w:lang w:eastAsia="lv-LV"/>
              </w:rPr>
              <w:t xml:space="preserve">risinājumu, kā Latvija var </w:t>
            </w:r>
            <w:r w:rsidR="00E332B8" w:rsidRPr="009356BF">
              <w:rPr>
                <w:rFonts w:eastAsia="Times New Roman" w:cs="Times New Roman"/>
                <w:szCs w:val="24"/>
                <w:lang w:eastAsia="lv-LV"/>
              </w:rPr>
              <w:t xml:space="preserve">savlaicīgi </w:t>
            </w:r>
            <w:r w:rsidRPr="009356BF">
              <w:rPr>
                <w:rFonts w:eastAsia="Times New Roman" w:cs="Times New Roman"/>
                <w:szCs w:val="24"/>
                <w:lang w:eastAsia="lv-LV"/>
              </w:rPr>
              <w:t xml:space="preserve">pildīt </w:t>
            </w:r>
            <w:r w:rsidR="001B3149" w:rsidRPr="009356BF">
              <w:rPr>
                <w:rFonts w:eastAsia="Times New Roman" w:cs="Times New Roman"/>
                <w:szCs w:val="24"/>
                <w:lang w:eastAsia="lv-LV"/>
              </w:rPr>
              <w:t>ar likumprojektā „Par Līgum</w:t>
            </w:r>
            <w:r w:rsidR="00A325E0">
              <w:rPr>
                <w:rFonts w:eastAsia="Times New Roman" w:cs="Times New Roman"/>
                <w:szCs w:val="24"/>
                <w:lang w:eastAsia="lv-LV"/>
              </w:rPr>
              <w:t>u</w:t>
            </w:r>
            <w:r w:rsidR="001B3149" w:rsidRPr="009356BF">
              <w:rPr>
                <w:rFonts w:eastAsia="Times New Roman" w:cs="Times New Roman"/>
                <w:szCs w:val="24"/>
                <w:lang w:eastAsia="lv-LV"/>
              </w:rPr>
              <w:t xml:space="preserve"> </w:t>
            </w:r>
            <w:r w:rsidR="00A325E0">
              <w:rPr>
                <w:rFonts w:eastAsia="Times New Roman" w:cs="Times New Roman"/>
                <w:szCs w:val="24"/>
                <w:lang w:eastAsia="lv-LV"/>
              </w:rPr>
              <w:t>P</w:t>
            </w:r>
            <w:r w:rsidR="001B3149" w:rsidRPr="009356BF">
              <w:rPr>
                <w:rFonts w:eastAsia="Times New Roman" w:cs="Times New Roman"/>
                <w:szCs w:val="24"/>
                <w:lang w:eastAsia="lv-LV"/>
              </w:rPr>
              <w:t xml:space="preserve">ar Eiropas Stabilitātes </w:t>
            </w:r>
            <w:r w:rsidR="00EA62DD" w:rsidRPr="009356BF">
              <w:rPr>
                <w:rFonts w:eastAsia="Times New Roman" w:cs="Times New Roman"/>
                <w:szCs w:val="24"/>
                <w:lang w:eastAsia="lv-LV"/>
              </w:rPr>
              <w:t>m</w:t>
            </w:r>
            <w:r w:rsidR="001B3149" w:rsidRPr="009356BF">
              <w:rPr>
                <w:rFonts w:eastAsia="Times New Roman" w:cs="Times New Roman"/>
                <w:szCs w:val="24"/>
                <w:lang w:eastAsia="lv-LV"/>
              </w:rPr>
              <w:t>ehānisma</w:t>
            </w:r>
            <w:r w:rsidR="00A325E0">
              <w:rPr>
                <w:rFonts w:eastAsia="Times New Roman" w:cs="Times New Roman"/>
                <w:szCs w:val="24"/>
                <w:lang w:eastAsia="lv-LV"/>
              </w:rPr>
              <w:t xml:space="preserve"> dibināšanu</w:t>
            </w:r>
            <w:r w:rsidR="001B3149" w:rsidRPr="009356BF">
              <w:rPr>
                <w:rFonts w:eastAsia="Times New Roman" w:cs="Times New Roman"/>
                <w:szCs w:val="24"/>
                <w:lang w:eastAsia="lv-LV"/>
              </w:rPr>
              <w:t xml:space="preserve">” norādītā līguma ratificēšanas rezultātā </w:t>
            </w:r>
            <w:r w:rsidR="00054FB0" w:rsidRPr="009356BF">
              <w:rPr>
                <w:rFonts w:eastAsia="Times New Roman" w:cs="Times New Roman"/>
                <w:szCs w:val="24"/>
                <w:lang w:eastAsia="lv-LV"/>
              </w:rPr>
              <w:t xml:space="preserve">radušās </w:t>
            </w:r>
            <w:r w:rsidR="009269B6" w:rsidRPr="009356BF">
              <w:rPr>
                <w:rFonts w:eastAsia="Times New Roman" w:cs="Times New Roman"/>
                <w:szCs w:val="24"/>
                <w:lang w:eastAsia="lv-LV"/>
              </w:rPr>
              <w:t xml:space="preserve"> </w:t>
            </w:r>
            <w:r w:rsidR="00054FB0" w:rsidRPr="009356BF">
              <w:rPr>
                <w:rFonts w:eastAsia="Times New Roman" w:cs="Times New Roman"/>
                <w:szCs w:val="24"/>
                <w:lang w:eastAsia="lv-LV"/>
              </w:rPr>
              <w:t>saistības</w:t>
            </w:r>
            <w:r w:rsidR="00E332B8" w:rsidRPr="009356BF">
              <w:rPr>
                <w:rFonts w:eastAsia="Times New Roman" w:cs="Times New Roman"/>
                <w:szCs w:val="24"/>
                <w:lang w:eastAsia="lv-LV"/>
              </w:rPr>
              <w:t xml:space="preserve">. </w:t>
            </w:r>
          </w:p>
        </w:tc>
      </w:tr>
      <w:tr w:rsidR="002458AA" w:rsidRPr="002458AA" w14:paraId="32B39E27" w14:textId="77777777" w:rsidTr="00597E9C">
        <w:tc>
          <w:tcPr>
            <w:tcW w:w="550" w:type="dxa"/>
          </w:tcPr>
          <w:p w14:paraId="74AD2DA6" w14:textId="77777777" w:rsidR="002458AA" w:rsidRPr="009356BF" w:rsidRDefault="002458AA" w:rsidP="002458AA">
            <w:pPr>
              <w:spacing w:line="240" w:lineRule="auto"/>
              <w:ind w:firstLine="0"/>
              <w:jc w:val="left"/>
              <w:rPr>
                <w:rFonts w:eastAsia="Times New Roman" w:cs="Times New Roman"/>
                <w:szCs w:val="24"/>
                <w:lang w:eastAsia="lv-LV"/>
              </w:rPr>
            </w:pPr>
            <w:r w:rsidRPr="009356BF">
              <w:rPr>
                <w:rFonts w:eastAsia="Times New Roman" w:cs="Times New Roman"/>
                <w:szCs w:val="24"/>
                <w:lang w:eastAsia="lv-LV"/>
              </w:rPr>
              <w:t>7.</w:t>
            </w:r>
          </w:p>
        </w:tc>
        <w:tc>
          <w:tcPr>
            <w:tcW w:w="2007" w:type="dxa"/>
          </w:tcPr>
          <w:p w14:paraId="32BD2B92" w14:textId="77777777" w:rsidR="002458AA" w:rsidRPr="009356BF" w:rsidRDefault="002458AA" w:rsidP="002458AA">
            <w:pPr>
              <w:spacing w:line="240" w:lineRule="auto"/>
              <w:ind w:firstLine="0"/>
              <w:jc w:val="left"/>
              <w:rPr>
                <w:rFonts w:eastAsia="Times New Roman" w:cs="Times New Roman"/>
                <w:szCs w:val="24"/>
                <w:lang w:eastAsia="lv-LV"/>
              </w:rPr>
            </w:pPr>
            <w:r w:rsidRPr="009356BF">
              <w:rPr>
                <w:rFonts w:eastAsia="Times New Roman" w:cs="Times New Roman"/>
                <w:szCs w:val="24"/>
                <w:lang w:eastAsia="lv-LV"/>
              </w:rPr>
              <w:t>Cita informācija</w:t>
            </w:r>
          </w:p>
        </w:tc>
        <w:tc>
          <w:tcPr>
            <w:tcW w:w="7168" w:type="dxa"/>
          </w:tcPr>
          <w:p w14:paraId="1E3D5A08" w14:textId="0C5526D4" w:rsidR="002458AA" w:rsidRPr="009356BF" w:rsidRDefault="00054FB0" w:rsidP="002458AA">
            <w:pPr>
              <w:spacing w:line="240" w:lineRule="auto"/>
              <w:ind w:firstLine="0"/>
              <w:jc w:val="left"/>
              <w:rPr>
                <w:rFonts w:eastAsia="Times New Roman" w:cs="Times New Roman"/>
                <w:szCs w:val="24"/>
                <w:lang w:eastAsia="lv-LV"/>
              </w:rPr>
            </w:pPr>
            <w:r w:rsidRPr="009356BF">
              <w:rPr>
                <w:rFonts w:eastAsia="Times New Roman" w:cs="Times New Roman"/>
                <w:szCs w:val="24"/>
                <w:lang w:eastAsia="lv-LV"/>
              </w:rPr>
              <w:t xml:space="preserve">  </w:t>
            </w:r>
            <w:r w:rsidR="00BA60C1" w:rsidRPr="009356BF">
              <w:rPr>
                <w:rFonts w:eastAsia="Times New Roman" w:cs="Times New Roman"/>
                <w:szCs w:val="24"/>
                <w:lang w:eastAsia="lv-LV"/>
              </w:rPr>
              <w:t>Nav.</w:t>
            </w:r>
          </w:p>
        </w:tc>
      </w:tr>
    </w:tbl>
    <w:p w14:paraId="39B8E29D" w14:textId="77777777" w:rsidR="00D54CEF" w:rsidRPr="002458AA" w:rsidRDefault="00D54CEF" w:rsidP="002458AA">
      <w:pPr>
        <w:spacing w:line="240" w:lineRule="auto"/>
        <w:ind w:firstLine="375"/>
        <w:rPr>
          <w:rFonts w:eastAsia="Times New Roman" w:cs="Times New Roman"/>
          <w:szCs w:val="24"/>
          <w:lang w:eastAsia="lv-LV"/>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58"/>
      </w:tblGrid>
      <w:tr w:rsidR="002458AA" w:rsidRPr="002458AA" w14:paraId="5175E520" w14:textId="77777777" w:rsidTr="0039559B">
        <w:tc>
          <w:tcPr>
            <w:tcW w:w="9758" w:type="dxa"/>
            <w:vAlign w:val="center"/>
          </w:tcPr>
          <w:p w14:paraId="02A36567" w14:textId="77777777" w:rsidR="002458AA" w:rsidRPr="002458AA" w:rsidRDefault="002458AA" w:rsidP="002458AA">
            <w:pPr>
              <w:spacing w:line="240" w:lineRule="auto"/>
              <w:ind w:firstLine="0"/>
              <w:jc w:val="center"/>
              <w:rPr>
                <w:rFonts w:eastAsia="Times New Roman" w:cs="Times New Roman"/>
                <w:b/>
                <w:bCs/>
                <w:szCs w:val="24"/>
                <w:lang w:eastAsia="lv-LV"/>
              </w:rPr>
            </w:pPr>
            <w:r w:rsidRPr="002458AA">
              <w:rPr>
                <w:rFonts w:eastAsia="Times New Roman" w:cs="Times New Roman"/>
                <w:b/>
                <w:bCs/>
                <w:szCs w:val="24"/>
                <w:lang w:eastAsia="lv-LV"/>
              </w:rPr>
              <w:t>II. Tiesību akta projekta ietekme uz sabiedrību</w:t>
            </w:r>
          </w:p>
        </w:tc>
      </w:tr>
      <w:tr w:rsidR="000E3474" w:rsidRPr="002458AA" w14:paraId="6CE63687" w14:textId="77777777" w:rsidTr="0039559B">
        <w:trPr>
          <w:trHeight w:val="467"/>
        </w:trPr>
        <w:tc>
          <w:tcPr>
            <w:tcW w:w="9758" w:type="dxa"/>
            <w:vAlign w:val="center"/>
          </w:tcPr>
          <w:p w14:paraId="32E3EC1F" w14:textId="02EBEE7E" w:rsidR="000E3474" w:rsidRPr="009356BF" w:rsidRDefault="00A919B3" w:rsidP="00B46FC1">
            <w:pPr>
              <w:spacing w:line="240" w:lineRule="auto"/>
              <w:ind w:left="147" w:firstLine="0"/>
              <w:jc w:val="center"/>
              <w:rPr>
                <w:iCs/>
                <w:szCs w:val="24"/>
              </w:rPr>
            </w:pPr>
            <w:r w:rsidRPr="009356BF">
              <w:rPr>
                <w:i/>
                <w:iCs/>
                <w:szCs w:val="24"/>
              </w:rPr>
              <w:t>Projekts šo jomu neskar</w:t>
            </w:r>
            <w:r w:rsidR="009907D0" w:rsidRPr="009356BF">
              <w:rPr>
                <w:i/>
                <w:iCs/>
                <w:szCs w:val="24"/>
              </w:rPr>
              <w:t>.</w:t>
            </w:r>
          </w:p>
        </w:tc>
      </w:tr>
    </w:tbl>
    <w:p w14:paraId="650CB040" w14:textId="77777777" w:rsidR="00CF2892" w:rsidRDefault="00CF2892" w:rsidP="002458AA">
      <w:pPr>
        <w:tabs>
          <w:tab w:val="left" w:pos="2628"/>
        </w:tabs>
        <w:spacing w:line="240" w:lineRule="auto"/>
        <w:ind w:firstLine="0"/>
        <w:jc w:val="left"/>
        <w:rPr>
          <w:rFonts w:eastAsia="Times New Roman" w:cs="Times New Roman"/>
          <w:i/>
          <w:sz w:val="22"/>
          <w:lang w:eastAsia="lv-LV"/>
        </w:rPr>
      </w:pPr>
    </w:p>
    <w:tbl>
      <w:tblPr>
        <w:tblW w:w="9640"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36"/>
        <w:gridCol w:w="1276"/>
        <w:gridCol w:w="1417"/>
        <w:gridCol w:w="1276"/>
        <w:gridCol w:w="1417"/>
        <w:gridCol w:w="1418"/>
      </w:tblGrid>
      <w:tr w:rsidR="00CF2892" w:rsidRPr="00CF2892" w14:paraId="092322AA" w14:textId="77777777" w:rsidTr="0039559B">
        <w:trPr>
          <w:trHeight w:val="357"/>
          <w:tblCellSpacing w:w="0" w:type="dxa"/>
        </w:trPr>
        <w:tc>
          <w:tcPr>
            <w:tcW w:w="9640" w:type="dxa"/>
            <w:gridSpan w:val="6"/>
            <w:tcBorders>
              <w:top w:val="outset" w:sz="6" w:space="0" w:color="auto"/>
              <w:left w:val="outset" w:sz="6" w:space="0" w:color="auto"/>
              <w:bottom w:val="outset" w:sz="6" w:space="0" w:color="auto"/>
              <w:right w:val="outset" w:sz="6" w:space="0" w:color="auto"/>
            </w:tcBorders>
            <w:hideMark/>
          </w:tcPr>
          <w:p w14:paraId="426072DB" w14:textId="77777777" w:rsidR="00CF2892" w:rsidRPr="00CF2892" w:rsidRDefault="00CF2892" w:rsidP="00CF2892">
            <w:pPr>
              <w:spacing w:before="100" w:beforeAutospacing="1" w:after="100" w:afterAutospacing="1" w:line="240" w:lineRule="auto"/>
              <w:ind w:firstLine="0"/>
              <w:jc w:val="center"/>
              <w:rPr>
                <w:rFonts w:eastAsia="Times New Roman" w:cs="Times New Roman"/>
                <w:b/>
                <w:szCs w:val="24"/>
                <w:lang w:eastAsia="lv-LV"/>
              </w:rPr>
            </w:pPr>
            <w:r w:rsidRPr="00CF2892">
              <w:rPr>
                <w:rFonts w:eastAsia="Times New Roman" w:cs="Times New Roman"/>
                <w:b/>
                <w:szCs w:val="24"/>
                <w:lang w:eastAsia="lv-LV"/>
              </w:rPr>
              <w:t>III. Tiesību akta projekta ietekme uz valsts budžetu un pašvaldību budžetiem</w:t>
            </w:r>
          </w:p>
        </w:tc>
      </w:tr>
      <w:tr w:rsidR="00FC3144" w:rsidRPr="00CF2892" w14:paraId="3889B949" w14:textId="77777777" w:rsidTr="0039559B">
        <w:trPr>
          <w:tblCellSpacing w:w="0" w:type="dxa"/>
        </w:trPr>
        <w:tc>
          <w:tcPr>
            <w:tcW w:w="2836" w:type="dxa"/>
            <w:vMerge w:val="restart"/>
            <w:tcBorders>
              <w:top w:val="outset" w:sz="6" w:space="0" w:color="auto"/>
              <w:left w:val="outset" w:sz="6" w:space="0" w:color="auto"/>
              <w:bottom w:val="outset" w:sz="6" w:space="0" w:color="auto"/>
              <w:right w:val="outset" w:sz="6" w:space="0" w:color="auto"/>
            </w:tcBorders>
            <w:vAlign w:val="center"/>
            <w:hideMark/>
          </w:tcPr>
          <w:p w14:paraId="23F584D6" w14:textId="77777777" w:rsidR="00CF2892" w:rsidRPr="009356BF" w:rsidRDefault="00CF2892" w:rsidP="00CF2892">
            <w:pPr>
              <w:spacing w:before="100" w:beforeAutospacing="1" w:after="100" w:afterAutospacing="1" w:line="240" w:lineRule="auto"/>
              <w:ind w:firstLine="0"/>
              <w:jc w:val="left"/>
              <w:rPr>
                <w:rFonts w:eastAsia="Times New Roman" w:cs="Times New Roman"/>
                <w:szCs w:val="24"/>
                <w:lang w:eastAsia="lv-LV"/>
              </w:rPr>
            </w:pPr>
            <w:r w:rsidRPr="009356BF">
              <w:rPr>
                <w:rFonts w:eastAsia="Times New Roman" w:cs="Times New Roman"/>
                <w:b/>
                <w:bCs/>
                <w:szCs w:val="24"/>
                <w:lang w:eastAsia="lv-LV"/>
              </w:rPr>
              <w:t>Rādītāji</w:t>
            </w:r>
          </w:p>
        </w:tc>
        <w:tc>
          <w:tcPr>
            <w:tcW w:w="269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CF5DE9C" w14:textId="60B4FB29" w:rsidR="00CF2892" w:rsidRPr="009356BF" w:rsidRDefault="0039559B" w:rsidP="00B224F7">
            <w:pPr>
              <w:spacing w:before="100" w:beforeAutospacing="1" w:after="100" w:afterAutospacing="1" w:line="240" w:lineRule="auto"/>
              <w:ind w:firstLine="0"/>
              <w:jc w:val="center"/>
              <w:rPr>
                <w:rFonts w:eastAsia="Times New Roman" w:cs="Times New Roman"/>
                <w:szCs w:val="24"/>
                <w:lang w:eastAsia="lv-LV"/>
              </w:rPr>
            </w:pPr>
            <w:r w:rsidRPr="009356BF">
              <w:rPr>
                <w:rFonts w:eastAsia="Times New Roman" w:cs="Times New Roman"/>
                <w:b/>
                <w:bCs/>
                <w:szCs w:val="24"/>
                <w:lang w:eastAsia="lv-LV"/>
              </w:rPr>
              <w:t>2013.</w:t>
            </w:r>
            <w:r w:rsidR="00CF2892" w:rsidRPr="009356BF">
              <w:rPr>
                <w:rFonts w:eastAsia="Times New Roman" w:cs="Times New Roman"/>
                <w:b/>
                <w:bCs/>
                <w:szCs w:val="24"/>
                <w:lang w:eastAsia="lv-LV"/>
              </w:rPr>
              <w:t>gads</w:t>
            </w:r>
          </w:p>
        </w:tc>
        <w:tc>
          <w:tcPr>
            <w:tcW w:w="4111" w:type="dxa"/>
            <w:gridSpan w:val="3"/>
            <w:tcBorders>
              <w:top w:val="outset" w:sz="6" w:space="0" w:color="auto"/>
              <w:left w:val="outset" w:sz="6" w:space="0" w:color="auto"/>
              <w:bottom w:val="outset" w:sz="6" w:space="0" w:color="auto"/>
              <w:right w:val="outset" w:sz="6" w:space="0" w:color="auto"/>
            </w:tcBorders>
            <w:vAlign w:val="center"/>
            <w:hideMark/>
          </w:tcPr>
          <w:p w14:paraId="1F69CA7C" w14:textId="77777777" w:rsidR="00CF2892" w:rsidRPr="009356BF" w:rsidRDefault="00CF2892" w:rsidP="00CF2892">
            <w:pPr>
              <w:spacing w:before="100" w:beforeAutospacing="1" w:after="100" w:afterAutospacing="1" w:line="240" w:lineRule="auto"/>
              <w:ind w:firstLine="0"/>
              <w:jc w:val="center"/>
              <w:rPr>
                <w:rFonts w:eastAsia="Times New Roman" w:cs="Times New Roman"/>
                <w:b/>
                <w:szCs w:val="24"/>
                <w:lang w:eastAsia="lv-LV"/>
              </w:rPr>
            </w:pPr>
            <w:r w:rsidRPr="009356BF">
              <w:rPr>
                <w:rFonts w:eastAsia="Times New Roman" w:cs="Times New Roman"/>
                <w:b/>
                <w:szCs w:val="24"/>
                <w:lang w:eastAsia="lv-LV"/>
              </w:rPr>
              <w:t>Turpmākie trīs gadi (</w:t>
            </w:r>
            <w:proofErr w:type="spellStart"/>
            <w:r w:rsidRPr="009356BF">
              <w:rPr>
                <w:rFonts w:eastAsia="Times New Roman" w:cs="Times New Roman"/>
                <w:b/>
                <w:szCs w:val="24"/>
                <w:lang w:eastAsia="lv-LV"/>
              </w:rPr>
              <w:t>tūkst</w:t>
            </w:r>
            <w:proofErr w:type="spellEnd"/>
            <w:r w:rsidRPr="009356BF">
              <w:rPr>
                <w:rFonts w:eastAsia="Times New Roman" w:cs="Times New Roman"/>
                <w:b/>
                <w:szCs w:val="24"/>
                <w:lang w:eastAsia="lv-LV"/>
              </w:rPr>
              <w:t>. latu)</w:t>
            </w:r>
          </w:p>
        </w:tc>
      </w:tr>
      <w:tr w:rsidR="0039559B" w:rsidRPr="00CF2892" w14:paraId="22676DC3" w14:textId="77777777" w:rsidTr="0039559B">
        <w:trPr>
          <w:tblCellSpacing w:w="0" w:type="dxa"/>
        </w:trPr>
        <w:tc>
          <w:tcPr>
            <w:tcW w:w="2836" w:type="dxa"/>
            <w:vMerge/>
            <w:tcBorders>
              <w:top w:val="outset" w:sz="6" w:space="0" w:color="auto"/>
              <w:left w:val="outset" w:sz="6" w:space="0" w:color="auto"/>
              <w:bottom w:val="outset" w:sz="6" w:space="0" w:color="auto"/>
              <w:right w:val="outset" w:sz="6" w:space="0" w:color="auto"/>
            </w:tcBorders>
            <w:vAlign w:val="center"/>
            <w:hideMark/>
          </w:tcPr>
          <w:p w14:paraId="1695EEE1" w14:textId="77777777" w:rsidR="00CF2892" w:rsidRPr="009356BF" w:rsidRDefault="00CF2892" w:rsidP="00CF2892">
            <w:pPr>
              <w:spacing w:line="240" w:lineRule="auto"/>
              <w:ind w:firstLine="0"/>
              <w:jc w:val="left"/>
              <w:rPr>
                <w:rFonts w:eastAsia="Times New Roman" w:cs="Times New Roman"/>
                <w:szCs w:val="24"/>
                <w:lang w:eastAsia="lv-LV"/>
              </w:rPr>
            </w:pPr>
          </w:p>
        </w:tc>
        <w:tc>
          <w:tcPr>
            <w:tcW w:w="2693" w:type="dxa"/>
            <w:gridSpan w:val="2"/>
            <w:vMerge/>
            <w:tcBorders>
              <w:top w:val="outset" w:sz="6" w:space="0" w:color="auto"/>
              <w:left w:val="outset" w:sz="6" w:space="0" w:color="auto"/>
              <w:bottom w:val="outset" w:sz="6" w:space="0" w:color="auto"/>
              <w:right w:val="outset" w:sz="6" w:space="0" w:color="auto"/>
            </w:tcBorders>
            <w:vAlign w:val="center"/>
            <w:hideMark/>
          </w:tcPr>
          <w:p w14:paraId="10F9DA8C" w14:textId="77777777" w:rsidR="00CF2892" w:rsidRPr="009356BF" w:rsidRDefault="00CF2892" w:rsidP="00CF2892">
            <w:pPr>
              <w:spacing w:line="240" w:lineRule="auto"/>
              <w:ind w:firstLine="0"/>
              <w:jc w:val="cente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vAlign w:val="center"/>
            <w:hideMark/>
          </w:tcPr>
          <w:p w14:paraId="5C41F829" w14:textId="36E6B213" w:rsidR="00CF2892" w:rsidRPr="009356BF" w:rsidRDefault="0039559B" w:rsidP="00CF2892">
            <w:pPr>
              <w:spacing w:before="100" w:beforeAutospacing="1" w:after="100" w:afterAutospacing="1" w:line="240" w:lineRule="auto"/>
              <w:ind w:firstLine="0"/>
              <w:jc w:val="center"/>
              <w:rPr>
                <w:rFonts w:eastAsia="Times New Roman" w:cs="Times New Roman"/>
                <w:b/>
                <w:szCs w:val="24"/>
                <w:lang w:eastAsia="lv-LV"/>
              </w:rPr>
            </w:pPr>
            <w:r w:rsidRPr="009356BF">
              <w:rPr>
                <w:rFonts w:eastAsia="Times New Roman" w:cs="Times New Roman"/>
                <w:b/>
                <w:szCs w:val="24"/>
                <w:lang w:eastAsia="lv-LV"/>
              </w:rPr>
              <w:t>2014</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9DA2BC9" w14:textId="73FF7F4F" w:rsidR="00CF2892" w:rsidRPr="009356BF" w:rsidRDefault="0039559B" w:rsidP="00CF2892">
            <w:pPr>
              <w:spacing w:before="100" w:beforeAutospacing="1" w:after="100" w:afterAutospacing="1" w:line="240" w:lineRule="auto"/>
              <w:ind w:firstLine="0"/>
              <w:jc w:val="center"/>
              <w:rPr>
                <w:rFonts w:eastAsia="Times New Roman" w:cs="Times New Roman"/>
                <w:b/>
                <w:szCs w:val="24"/>
                <w:lang w:eastAsia="lv-LV"/>
              </w:rPr>
            </w:pPr>
            <w:r w:rsidRPr="009356BF">
              <w:rPr>
                <w:rFonts w:eastAsia="Times New Roman" w:cs="Times New Roman"/>
                <w:b/>
                <w:szCs w:val="24"/>
                <w:lang w:eastAsia="lv-LV"/>
              </w:rPr>
              <w:t>2015</w:t>
            </w:r>
          </w:p>
        </w:tc>
        <w:tc>
          <w:tcPr>
            <w:tcW w:w="1418" w:type="dxa"/>
            <w:tcBorders>
              <w:top w:val="outset" w:sz="6" w:space="0" w:color="auto"/>
              <w:left w:val="outset" w:sz="6" w:space="0" w:color="auto"/>
              <w:bottom w:val="outset" w:sz="6" w:space="0" w:color="auto"/>
              <w:right w:val="outset" w:sz="6" w:space="0" w:color="auto"/>
            </w:tcBorders>
            <w:vAlign w:val="center"/>
            <w:hideMark/>
          </w:tcPr>
          <w:p w14:paraId="71CEB7A0" w14:textId="02EBAA77" w:rsidR="00CF2892" w:rsidRPr="009356BF" w:rsidRDefault="0039559B" w:rsidP="00CF2892">
            <w:pPr>
              <w:spacing w:before="100" w:beforeAutospacing="1" w:after="100" w:afterAutospacing="1" w:line="240" w:lineRule="auto"/>
              <w:ind w:firstLine="0"/>
              <w:jc w:val="center"/>
              <w:rPr>
                <w:rFonts w:eastAsia="Times New Roman" w:cs="Times New Roman"/>
                <w:b/>
                <w:szCs w:val="24"/>
                <w:lang w:eastAsia="lv-LV"/>
              </w:rPr>
            </w:pPr>
            <w:r w:rsidRPr="009356BF">
              <w:rPr>
                <w:rFonts w:eastAsia="Times New Roman" w:cs="Times New Roman"/>
                <w:b/>
                <w:szCs w:val="24"/>
                <w:lang w:eastAsia="lv-LV"/>
              </w:rPr>
              <w:t>2016</w:t>
            </w:r>
          </w:p>
        </w:tc>
      </w:tr>
      <w:tr w:rsidR="005F6426" w:rsidRPr="00CF2892" w14:paraId="1DE08EFC" w14:textId="77777777" w:rsidTr="0039559B">
        <w:trPr>
          <w:tblCellSpacing w:w="0" w:type="dxa"/>
        </w:trPr>
        <w:tc>
          <w:tcPr>
            <w:tcW w:w="2836" w:type="dxa"/>
            <w:vMerge/>
            <w:tcBorders>
              <w:top w:val="outset" w:sz="6" w:space="0" w:color="auto"/>
              <w:left w:val="outset" w:sz="6" w:space="0" w:color="auto"/>
              <w:bottom w:val="outset" w:sz="6" w:space="0" w:color="auto"/>
              <w:right w:val="outset" w:sz="6" w:space="0" w:color="auto"/>
            </w:tcBorders>
            <w:vAlign w:val="center"/>
            <w:hideMark/>
          </w:tcPr>
          <w:p w14:paraId="74EA9665" w14:textId="77777777" w:rsidR="00CF2892" w:rsidRPr="009356BF" w:rsidRDefault="00CF2892" w:rsidP="00CF2892">
            <w:pPr>
              <w:spacing w:line="240" w:lineRule="auto"/>
              <w:ind w:firstLine="0"/>
              <w:jc w:val="left"/>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vAlign w:val="center"/>
            <w:hideMark/>
          </w:tcPr>
          <w:p w14:paraId="6698A89C" w14:textId="77777777" w:rsidR="00CF2892" w:rsidRPr="009356BF" w:rsidRDefault="00CF2892" w:rsidP="00CF2892">
            <w:pPr>
              <w:spacing w:before="100" w:beforeAutospacing="1" w:after="100" w:afterAutospacing="1" w:line="240" w:lineRule="auto"/>
              <w:ind w:firstLine="0"/>
              <w:jc w:val="center"/>
              <w:rPr>
                <w:rFonts w:eastAsia="Times New Roman" w:cs="Times New Roman"/>
                <w:szCs w:val="24"/>
                <w:lang w:eastAsia="lv-LV"/>
              </w:rPr>
            </w:pPr>
            <w:r w:rsidRPr="009356BF">
              <w:rPr>
                <w:rFonts w:eastAsia="Times New Roman" w:cs="Times New Roman"/>
                <w:szCs w:val="24"/>
                <w:lang w:eastAsia="lv-LV"/>
              </w:rPr>
              <w:t>Saskaņā ar valsts budžetu kārtējam gadam</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98955B2" w14:textId="77777777" w:rsidR="00CF2892" w:rsidRPr="009356BF" w:rsidRDefault="00CF2892" w:rsidP="00CF2892">
            <w:pPr>
              <w:spacing w:before="100" w:beforeAutospacing="1" w:after="100" w:afterAutospacing="1" w:line="240" w:lineRule="auto"/>
              <w:ind w:firstLine="0"/>
              <w:jc w:val="center"/>
              <w:rPr>
                <w:rFonts w:eastAsia="Times New Roman" w:cs="Times New Roman"/>
                <w:szCs w:val="24"/>
                <w:lang w:eastAsia="lv-LV"/>
              </w:rPr>
            </w:pPr>
            <w:r w:rsidRPr="009356BF">
              <w:rPr>
                <w:rFonts w:eastAsia="Times New Roman" w:cs="Times New Roman"/>
                <w:szCs w:val="24"/>
                <w:lang w:eastAsia="lv-LV"/>
              </w:rPr>
              <w:t>Izmaiņas kārtējā gadā, salīdzinot ar budžetu kārtējam gadam</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4A94C27" w14:textId="362A5A0F" w:rsidR="00CF2892" w:rsidRPr="009356BF" w:rsidRDefault="00CF2892" w:rsidP="0039559B">
            <w:pPr>
              <w:spacing w:before="100" w:beforeAutospacing="1" w:after="100" w:afterAutospacing="1" w:line="240" w:lineRule="auto"/>
              <w:ind w:firstLine="0"/>
              <w:jc w:val="center"/>
              <w:rPr>
                <w:rFonts w:eastAsia="Times New Roman" w:cs="Times New Roman"/>
                <w:szCs w:val="24"/>
                <w:lang w:eastAsia="lv-LV"/>
              </w:rPr>
            </w:pPr>
            <w:r w:rsidRPr="009356BF">
              <w:rPr>
                <w:rFonts w:eastAsia="Times New Roman" w:cs="Times New Roman"/>
                <w:szCs w:val="24"/>
                <w:lang w:eastAsia="lv-LV"/>
              </w:rPr>
              <w:t xml:space="preserve">Izmaiņas, salīdzinot ar kārtējo </w:t>
            </w:r>
            <w:r w:rsidR="0039559B" w:rsidRPr="009356BF">
              <w:rPr>
                <w:rFonts w:eastAsia="Times New Roman" w:cs="Times New Roman"/>
                <w:szCs w:val="24"/>
                <w:lang w:eastAsia="lv-LV"/>
              </w:rPr>
              <w:t>2013.</w:t>
            </w:r>
            <w:r w:rsidRPr="009356BF">
              <w:rPr>
                <w:rFonts w:eastAsia="Times New Roman" w:cs="Times New Roman"/>
                <w:szCs w:val="24"/>
                <w:lang w:eastAsia="lv-LV"/>
              </w:rPr>
              <w:t>gadu</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DDB60BE" w14:textId="0ECEFF71" w:rsidR="00CF2892" w:rsidRPr="009356BF" w:rsidRDefault="00CF2892" w:rsidP="0039559B">
            <w:pPr>
              <w:spacing w:before="100" w:beforeAutospacing="1" w:after="100" w:afterAutospacing="1" w:line="240" w:lineRule="auto"/>
              <w:ind w:firstLine="0"/>
              <w:jc w:val="center"/>
              <w:rPr>
                <w:rFonts w:eastAsia="Times New Roman" w:cs="Times New Roman"/>
                <w:szCs w:val="24"/>
                <w:lang w:eastAsia="lv-LV"/>
              </w:rPr>
            </w:pPr>
            <w:r w:rsidRPr="009356BF">
              <w:rPr>
                <w:rFonts w:eastAsia="Times New Roman" w:cs="Times New Roman"/>
                <w:szCs w:val="24"/>
                <w:lang w:eastAsia="lv-LV"/>
              </w:rPr>
              <w:t xml:space="preserve">Izmaiņas, salīdzinot ar kārtējo </w:t>
            </w:r>
            <w:r w:rsidR="0039559B" w:rsidRPr="009356BF">
              <w:rPr>
                <w:rFonts w:eastAsia="Times New Roman" w:cs="Times New Roman"/>
                <w:szCs w:val="24"/>
                <w:lang w:eastAsia="lv-LV"/>
              </w:rPr>
              <w:t>2013.</w:t>
            </w:r>
            <w:r w:rsidRPr="009356BF">
              <w:rPr>
                <w:rFonts w:eastAsia="Times New Roman" w:cs="Times New Roman"/>
                <w:szCs w:val="24"/>
                <w:lang w:eastAsia="lv-LV"/>
              </w:rPr>
              <w:t>gadu</w:t>
            </w:r>
          </w:p>
        </w:tc>
        <w:tc>
          <w:tcPr>
            <w:tcW w:w="1418" w:type="dxa"/>
            <w:tcBorders>
              <w:top w:val="outset" w:sz="6" w:space="0" w:color="auto"/>
              <w:left w:val="outset" w:sz="6" w:space="0" w:color="auto"/>
              <w:bottom w:val="outset" w:sz="6" w:space="0" w:color="auto"/>
              <w:right w:val="outset" w:sz="6" w:space="0" w:color="auto"/>
            </w:tcBorders>
            <w:vAlign w:val="center"/>
            <w:hideMark/>
          </w:tcPr>
          <w:p w14:paraId="041B1425" w14:textId="13C3135A" w:rsidR="00CF2892" w:rsidRPr="009356BF" w:rsidRDefault="00CF2892" w:rsidP="0039559B">
            <w:pPr>
              <w:spacing w:before="100" w:beforeAutospacing="1" w:after="100" w:afterAutospacing="1" w:line="240" w:lineRule="auto"/>
              <w:ind w:firstLine="0"/>
              <w:jc w:val="center"/>
              <w:rPr>
                <w:rFonts w:eastAsia="Times New Roman" w:cs="Times New Roman"/>
                <w:szCs w:val="24"/>
                <w:lang w:eastAsia="lv-LV"/>
              </w:rPr>
            </w:pPr>
            <w:r w:rsidRPr="009356BF">
              <w:rPr>
                <w:rFonts w:eastAsia="Times New Roman" w:cs="Times New Roman"/>
                <w:szCs w:val="24"/>
                <w:lang w:eastAsia="lv-LV"/>
              </w:rPr>
              <w:t xml:space="preserve">Izmaiņas, salīdzinot ar kārtējo </w:t>
            </w:r>
            <w:r w:rsidR="0039559B" w:rsidRPr="009356BF">
              <w:rPr>
                <w:rFonts w:eastAsia="Times New Roman" w:cs="Times New Roman"/>
                <w:szCs w:val="24"/>
                <w:lang w:eastAsia="lv-LV"/>
              </w:rPr>
              <w:t>2013.</w:t>
            </w:r>
            <w:r w:rsidRPr="009356BF">
              <w:rPr>
                <w:rFonts w:eastAsia="Times New Roman" w:cs="Times New Roman"/>
                <w:szCs w:val="24"/>
                <w:lang w:eastAsia="lv-LV"/>
              </w:rPr>
              <w:t>gadu</w:t>
            </w:r>
          </w:p>
        </w:tc>
      </w:tr>
      <w:tr w:rsidR="005F6426" w:rsidRPr="00CF2892" w14:paraId="631D304D" w14:textId="77777777" w:rsidTr="0039559B">
        <w:trPr>
          <w:tblCellSpacing w:w="0" w:type="dxa"/>
        </w:trPr>
        <w:tc>
          <w:tcPr>
            <w:tcW w:w="2836" w:type="dxa"/>
            <w:tcBorders>
              <w:top w:val="outset" w:sz="6" w:space="0" w:color="auto"/>
              <w:left w:val="outset" w:sz="6" w:space="0" w:color="auto"/>
              <w:bottom w:val="outset" w:sz="6" w:space="0" w:color="auto"/>
              <w:right w:val="outset" w:sz="6" w:space="0" w:color="auto"/>
            </w:tcBorders>
            <w:vAlign w:val="center"/>
            <w:hideMark/>
          </w:tcPr>
          <w:p w14:paraId="4ADA0E39" w14:textId="77777777" w:rsidR="00CF2892" w:rsidRPr="009356BF" w:rsidRDefault="00CF2892" w:rsidP="00CF2892">
            <w:pPr>
              <w:spacing w:before="100" w:beforeAutospacing="1" w:after="100" w:afterAutospacing="1" w:line="240" w:lineRule="auto"/>
              <w:ind w:firstLine="0"/>
              <w:jc w:val="center"/>
              <w:rPr>
                <w:rFonts w:eastAsia="Times New Roman" w:cs="Times New Roman"/>
                <w:szCs w:val="24"/>
                <w:lang w:eastAsia="lv-LV"/>
              </w:rPr>
            </w:pPr>
            <w:r w:rsidRPr="009356BF">
              <w:rPr>
                <w:rFonts w:eastAsia="Times New Roman" w:cs="Times New Roman"/>
                <w:szCs w:val="24"/>
                <w:lang w:eastAsia="lv-LV"/>
              </w:rPr>
              <w:t>1</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A606EC9" w14:textId="77777777" w:rsidR="00CF2892" w:rsidRPr="009356BF" w:rsidRDefault="00CF2892" w:rsidP="00CF2892">
            <w:pPr>
              <w:spacing w:before="100" w:beforeAutospacing="1" w:after="100" w:afterAutospacing="1" w:line="240" w:lineRule="auto"/>
              <w:ind w:firstLine="0"/>
              <w:jc w:val="center"/>
              <w:rPr>
                <w:rFonts w:eastAsia="Times New Roman" w:cs="Times New Roman"/>
                <w:szCs w:val="24"/>
                <w:lang w:eastAsia="lv-LV"/>
              </w:rPr>
            </w:pPr>
            <w:r w:rsidRPr="009356BF">
              <w:rPr>
                <w:rFonts w:eastAsia="Times New Roman" w:cs="Times New Roman"/>
                <w:szCs w:val="24"/>
                <w:lang w:eastAsia="lv-LV"/>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086D2D6" w14:textId="77777777" w:rsidR="00CF2892" w:rsidRPr="009356BF" w:rsidRDefault="00CF2892" w:rsidP="00CF2892">
            <w:pPr>
              <w:spacing w:before="100" w:beforeAutospacing="1" w:after="100" w:afterAutospacing="1" w:line="240" w:lineRule="auto"/>
              <w:ind w:firstLine="0"/>
              <w:jc w:val="center"/>
              <w:rPr>
                <w:rFonts w:eastAsia="Times New Roman" w:cs="Times New Roman"/>
                <w:szCs w:val="24"/>
                <w:lang w:eastAsia="lv-LV"/>
              </w:rPr>
            </w:pPr>
            <w:r w:rsidRPr="009356BF">
              <w:rPr>
                <w:rFonts w:eastAsia="Times New Roman" w:cs="Times New Roman"/>
                <w:szCs w:val="24"/>
                <w:lang w:eastAsia="lv-LV"/>
              </w:rPr>
              <w:t>3</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F532FF6" w14:textId="77777777" w:rsidR="00CF2892" w:rsidRPr="009356BF" w:rsidRDefault="00CF2892" w:rsidP="00CF2892">
            <w:pPr>
              <w:spacing w:before="100" w:beforeAutospacing="1" w:after="100" w:afterAutospacing="1" w:line="240" w:lineRule="auto"/>
              <w:ind w:firstLine="0"/>
              <w:jc w:val="center"/>
              <w:rPr>
                <w:rFonts w:eastAsia="Times New Roman" w:cs="Times New Roman"/>
                <w:szCs w:val="24"/>
                <w:lang w:eastAsia="lv-LV"/>
              </w:rPr>
            </w:pPr>
            <w:r w:rsidRPr="009356BF">
              <w:rPr>
                <w:rFonts w:eastAsia="Times New Roman" w:cs="Times New Roman"/>
                <w:szCs w:val="24"/>
                <w:lang w:eastAsia="lv-LV"/>
              </w:rPr>
              <w:t>4</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563D081" w14:textId="77777777" w:rsidR="00CF2892" w:rsidRPr="009356BF" w:rsidRDefault="00CF2892" w:rsidP="00CF2892">
            <w:pPr>
              <w:spacing w:before="100" w:beforeAutospacing="1" w:after="100" w:afterAutospacing="1" w:line="240" w:lineRule="auto"/>
              <w:ind w:firstLine="0"/>
              <w:jc w:val="center"/>
              <w:rPr>
                <w:rFonts w:eastAsia="Times New Roman" w:cs="Times New Roman"/>
                <w:szCs w:val="24"/>
                <w:lang w:eastAsia="lv-LV"/>
              </w:rPr>
            </w:pPr>
            <w:r w:rsidRPr="009356BF">
              <w:rPr>
                <w:rFonts w:eastAsia="Times New Roman" w:cs="Times New Roman"/>
                <w:szCs w:val="24"/>
                <w:lang w:eastAsia="lv-LV"/>
              </w:rPr>
              <w:t>5</w:t>
            </w:r>
          </w:p>
        </w:tc>
        <w:tc>
          <w:tcPr>
            <w:tcW w:w="1418" w:type="dxa"/>
            <w:tcBorders>
              <w:top w:val="outset" w:sz="6" w:space="0" w:color="auto"/>
              <w:left w:val="outset" w:sz="6" w:space="0" w:color="auto"/>
              <w:bottom w:val="outset" w:sz="6" w:space="0" w:color="auto"/>
              <w:right w:val="outset" w:sz="6" w:space="0" w:color="auto"/>
            </w:tcBorders>
            <w:vAlign w:val="center"/>
            <w:hideMark/>
          </w:tcPr>
          <w:p w14:paraId="31429A10" w14:textId="77777777" w:rsidR="00CF2892" w:rsidRPr="009356BF" w:rsidRDefault="00CF2892" w:rsidP="00CF2892">
            <w:pPr>
              <w:spacing w:before="100" w:beforeAutospacing="1" w:after="100" w:afterAutospacing="1" w:line="240" w:lineRule="auto"/>
              <w:ind w:firstLine="0"/>
              <w:jc w:val="center"/>
              <w:rPr>
                <w:rFonts w:eastAsia="Times New Roman" w:cs="Times New Roman"/>
                <w:szCs w:val="24"/>
                <w:lang w:eastAsia="lv-LV"/>
              </w:rPr>
            </w:pPr>
            <w:r w:rsidRPr="009356BF">
              <w:rPr>
                <w:rFonts w:eastAsia="Times New Roman" w:cs="Times New Roman"/>
                <w:szCs w:val="24"/>
                <w:lang w:eastAsia="lv-LV"/>
              </w:rPr>
              <w:t>6</w:t>
            </w:r>
          </w:p>
        </w:tc>
      </w:tr>
      <w:tr w:rsidR="00FC3144" w:rsidRPr="00CF2892" w14:paraId="4FAE8EDC" w14:textId="77777777" w:rsidTr="0039559B">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71D2E7AA"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1. Budžeta ieņēmumi:</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30E61F7" w14:textId="598221C7"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9D1084A" w14:textId="7056C1DB"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337C445" w14:textId="4B57E458"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D714630" w14:textId="05DFF27E"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hideMark/>
          </w:tcPr>
          <w:p w14:paraId="4D9E5EFB" w14:textId="7B667C2C"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FC3144" w:rsidRPr="00CF2892" w14:paraId="54253E6E" w14:textId="77777777" w:rsidTr="0039559B">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76AB794B" w14:textId="10C5D34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1.1. valsts pamatbudžets, tai skaitā ieņēmumi no maksas pakalpojumiem un citi pašu ieņēmumi</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B591740" w14:textId="25B6B13A"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3DDC666" w14:textId="6CB9C0AE"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E10E9DB" w14:textId="2D21BF69"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9E8563E" w14:textId="02B8DDB7"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hideMark/>
          </w:tcPr>
          <w:p w14:paraId="514160A3" w14:textId="091E5C4C"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FC3144" w:rsidRPr="00CF2892" w14:paraId="7824738F" w14:textId="77777777" w:rsidTr="0039559B">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33D8ED69"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1.2. valsts speciālais budžets</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4189AC1" w14:textId="6CC78688"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EF5AE23" w14:textId="3D8105B6"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2264E42" w14:textId="19C4DA7B"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294EFC6" w14:textId="2FFE5F7A"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hideMark/>
          </w:tcPr>
          <w:p w14:paraId="06BF68CF" w14:textId="4CA1870A"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FC3144" w:rsidRPr="00CF2892" w14:paraId="7CD32BF5" w14:textId="77777777" w:rsidTr="0039559B">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29723527"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1.3. pašvaldību budžets</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D6DEAEB" w14:textId="6BC65B8E"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CD9F35E" w14:textId="33B33705"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05A2740" w14:textId="7D528BF6"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DA0B4BD" w14:textId="62D051B4"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942A57B" w14:textId="6CDB519C"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FC3144" w:rsidRPr="00CF2892" w14:paraId="35553F4C" w14:textId="77777777" w:rsidTr="0039559B">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4C4A52C2"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2. Budžeta izdevumi:</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A55C6F3" w14:textId="34D6CB1A"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7BE3664" w14:textId="2F3A80FC"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7395333" w14:textId="72730388"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D39A031" w14:textId="415B7D41"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6C381BF" w14:textId="6DE10266"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FC3144" w:rsidRPr="00CF2892" w14:paraId="3DCF73B2" w14:textId="77777777" w:rsidTr="0039559B">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226A2851"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2.1. valsts pamatbudžets</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D997FDE" w14:textId="6C25F073"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4CB5CAF" w14:textId="06864D1D"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8AF9B22" w14:textId="69490336"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3DF6755" w14:textId="310D18DE"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hideMark/>
          </w:tcPr>
          <w:p w14:paraId="1C8BE4A6" w14:textId="5E7FC5DA"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FC3144" w:rsidRPr="00CF2892" w14:paraId="77B6CF95" w14:textId="77777777" w:rsidTr="0039559B">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5A9640C4"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2.2. valsts speciālais budžets</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13F7585" w14:textId="66D627CA"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A8C52C0" w14:textId="40C16A4B"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44F44A6" w14:textId="57178707"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0097749" w14:textId="3CA3F1D5"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hideMark/>
          </w:tcPr>
          <w:p w14:paraId="76320355" w14:textId="78814D7F"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FC3144" w:rsidRPr="00CF2892" w14:paraId="18F6F3B3" w14:textId="77777777" w:rsidTr="0039559B">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3B468323"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2.3. pašvaldību budžets</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B21A0DF" w14:textId="1386E82B"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425459A" w14:textId="398563CE"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4EC26CC" w14:textId="4D52B9CA"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29931B6" w14:textId="79AE600F"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hideMark/>
          </w:tcPr>
          <w:p w14:paraId="4A14BF2D" w14:textId="31A80BF2"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FC3144" w:rsidRPr="00CF2892" w14:paraId="2D797B74" w14:textId="77777777" w:rsidTr="0039559B">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54EFD60B"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3. Finansiālā ietekme: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FF350CC" w14:textId="16DF1D5B"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46F4BB3" w14:textId="0875E8C1"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CB7BE3C" w14:textId="2E6EEC89"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009E414" w14:textId="707514FD"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hideMark/>
          </w:tcPr>
          <w:p w14:paraId="467FBCC4" w14:textId="56B32A37"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FC3144" w:rsidRPr="00CF2892" w14:paraId="55A00626" w14:textId="77777777" w:rsidTr="0039559B">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2881D939"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3.1. valsts pamatbudžets</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8772F82" w14:textId="32676702"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F6652DD" w14:textId="43E78833"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385AA73" w14:textId="2460E984"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9E8C02A" w14:textId="34EB3064"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hideMark/>
          </w:tcPr>
          <w:p w14:paraId="3120E28D" w14:textId="3DAC3216"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FC3144" w:rsidRPr="00CF2892" w14:paraId="12A6FAA2" w14:textId="77777777" w:rsidTr="0039559B">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7718D238"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3.2. speciālais budžets</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E459633" w14:textId="120A53F5"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E9FCCB7" w14:textId="314388F0"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37D4612" w14:textId="06E93C1A"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7F60638" w14:textId="3CB36DEA"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459588E" w14:textId="4A8C73E3"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FC3144" w:rsidRPr="00CF2892" w14:paraId="1BD346F4" w14:textId="77777777" w:rsidTr="0039559B">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2AE9D16D"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3.3. pašvaldību budžets</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713FB64" w14:textId="0946A90E"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4A01F65" w14:textId="76D02C8A"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DE12708" w14:textId="2B499BA7"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1A3205F" w14:textId="41E51056"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hideMark/>
          </w:tcPr>
          <w:p w14:paraId="3A1D9469" w14:textId="0BB095B4"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CF2892" w:rsidRPr="00CF2892" w14:paraId="74DF993D" w14:textId="77777777" w:rsidTr="0039559B">
        <w:trPr>
          <w:tblCellSpacing w:w="0" w:type="dxa"/>
        </w:trPr>
        <w:tc>
          <w:tcPr>
            <w:tcW w:w="2836" w:type="dxa"/>
            <w:vMerge w:val="restart"/>
            <w:tcBorders>
              <w:top w:val="outset" w:sz="6" w:space="0" w:color="auto"/>
              <w:left w:val="outset" w:sz="6" w:space="0" w:color="auto"/>
              <w:right w:val="outset" w:sz="6" w:space="0" w:color="auto"/>
            </w:tcBorders>
          </w:tcPr>
          <w:p w14:paraId="4C5105D6" w14:textId="1F17E8CB"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 xml:space="preserve">4. Finanšu līdzekļi papildu </w:t>
            </w:r>
            <w:r w:rsidRPr="009356BF">
              <w:rPr>
                <w:rFonts w:eastAsia="Times New Roman" w:cs="Times New Roman"/>
                <w:szCs w:val="24"/>
                <w:lang w:eastAsia="lv-LV"/>
              </w:rPr>
              <w:lastRenderedPageBreak/>
              <w:t>izde</w:t>
            </w:r>
            <w:r w:rsidRPr="009356BF">
              <w:rPr>
                <w:rFonts w:eastAsia="Times New Roman" w:cs="Times New Roman"/>
                <w:szCs w:val="24"/>
                <w:lang w:eastAsia="lv-LV"/>
              </w:rPr>
              <w:softHyphen/>
              <w:t>vumu finansēšanai (kompensējošu izdevumu samazinājumu norāda ar "+" zīmi)</w:t>
            </w:r>
          </w:p>
        </w:tc>
        <w:tc>
          <w:tcPr>
            <w:tcW w:w="1276" w:type="dxa"/>
            <w:vMerge w:val="restart"/>
            <w:tcBorders>
              <w:top w:val="outset" w:sz="6" w:space="0" w:color="auto"/>
              <w:left w:val="outset" w:sz="6" w:space="0" w:color="auto"/>
              <w:right w:val="outset" w:sz="6" w:space="0" w:color="auto"/>
            </w:tcBorders>
            <w:vAlign w:val="center"/>
          </w:tcPr>
          <w:p w14:paraId="5B59CDF7" w14:textId="5854BD45" w:rsidR="00CF2892" w:rsidRPr="009356BF" w:rsidRDefault="00CF2892" w:rsidP="00615C33">
            <w:pPr>
              <w:spacing w:before="100" w:beforeAutospacing="1" w:after="100" w:afterAutospacing="1" w:line="240" w:lineRule="auto"/>
              <w:ind w:firstLine="0"/>
              <w:jc w:val="center"/>
              <w:rPr>
                <w:rFonts w:eastAsia="Times New Roman" w:cs="Times New Roman"/>
                <w:szCs w:val="24"/>
                <w:lang w:eastAsia="lv-LV"/>
              </w:rPr>
            </w:pPr>
            <w:r w:rsidRPr="009356BF">
              <w:rPr>
                <w:rFonts w:eastAsia="Times New Roman" w:cs="Times New Roman"/>
                <w:szCs w:val="24"/>
                <w:lang w:eastAsia="lv-LV"/>
              </w:rPr>
              <w:lastRenderedPageBreak/>
              <w:t>X</w:t>
            </w:r>
          </w:p>
        </w:tc>
        <w:tc>
          <w:tcPr>
            <w:tcW w:w="1417" w:type="dxa"/>
            <w:tcBorders>
              <w:top w:val="outset" w:sz="6" w:space="0" w:color="auto"/>
              <w:left w:val="outset" w:sz="6" w:space="0" w:color="auto"/>
              <w:bottom w:val="outset" w:sz="6" w:space="0" w:color="auto"/>
              <w:right w:val="outset" w:sz="6" w:space="0" w:color="auto"/>
            </w:tcBorders>
            <w:vAlign w:val="center"/>
          </w:tcPr>
          <w:p w14:paraId="1F3F53CD" w14:textId="106BC16E"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tcPr>
          <w:p w14:paraId="5B7E957F" w14:textId="10E864CB"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tcPr>
          <w:p w14:paraId="223A018E" w14:textId="3E6F6C54"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tcPr>
          <w:p w14:paraId="265A64F4" w14:textId="539BAF47"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CF2892" w:rsidRPr="00CF2892" w14:paraId="7B8A4E9E" w14:textId="77777777" w:rsidTr="0039559B">
        <w:trPr>
          <w:tblCellSpacing w:w="0" w:type="dxa"/>
        </w:trPr>
        <w:tc>
          <w:tcPr>
            <w:tcW w:w="2836" w:type="dxa"/>
            <w:vMerge/>
            <w:tcBorders>
              <w:left w:val="outset" w:sz="6" w:space="0" w:color="auto"/>
              <w:right w:val="outset" w:sz="6" w:space="0" w:color="auto"/>
            </w:tcBorders>
          </w:tcPr>
          <w:p w14:paraId="4106A6A1"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p>
        </w:tc>
        <w:tc>
          <w:tcPr>
            <w:tcW w:w="1276" w:type="dxa"/>
            <w:vMerge/>
            <w:tcBorders>
              <w:left w:val="outset" w:sz="6" w:space="0" w:color="auto"/>
              <w:right w:val="outset" w:sz="6" w:space="0" w:color="auto"/>
            </w:tcBorders>
            <w:vAlign w:val="center"/>
          </w:tcPr>
          <w:p w14:paraId="373356DD" w14:textId="77777777" w:rsidR="00CF2892" w:rsidRPr="009356BF" w:rsidRDefault="00CF2892" w:rsidP="00615C33">
            <w:pPr>
              <w:spacing w:before="100" w:beforeAutospacing="1" w:after="100" w:afterAutospacing="1" w:line="240" w:lineRule="auto"/>
              <w:ind w:firstLine="0"/>
              <w:jc w:val="center"/>
              <w:rPr>
                <w:rFonts w:eastAsia="Times New Roman" w:cs="Times New Roman"/>
                <w:szCs w:val="24"/>
                <w:lang w:eastAsia="lv-LV"/>
              </w:rPr>
            </w:pPr>
          </w:p>
        </w:tc>
        <w:tc>
          <w:tcPr>
            <w:tcW w:w="1417" w:type="dxa"/>
            <w:tcBorders>
              <w:top w:val="outset" w:sz="6" w:space="0" w:color="auto"/>
              <w:left w:val="outset" w:sz="6" w:space="0" w:color="auto"/>
              <w:bottom w:val="outset" w:sz="6" w:space="0" w:color="auto"/>
              <w:right w:val="outset" w:sz="6" w:space="0" w:color="auto"/>
            </w:tcBorders>
            <w:vAlign w:val="center"/>
          </w:tcPr>
          <w:p w14:paraId="47983719" w14:textId="16A00BB1"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tcPr>
          <w:p w14:paraId="3586999E" w14:textId="14ED3110"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tcPr>
          <w:p w14:paraId="07C00C95" w14:textId="6A7FE948"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tcPr>
          <w:p w14:paraId="6DAF5CDC" w14:textId="48257162"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CF2892" w:rsidRPr="00CF2892" w14:paraId="0303AA03" w14:textId="77777777" w:rsidTr="0039559B">
        <w:trPr>
          <w:tblCellSpacing w:w="0" w:type="dxa"/>
        </w:trPr>
        <w:tc>
          <w:tcPr>
            <w:tcW w:w="2836" w:type="dxa"/>
            <w:vMerge/>
            <w:tcBorders>
              <w:left w:val="outset" w:sz="6" w:space="0" w:color="auto"/>
              <w:bottom w:val="outset" w:sz="6" w:space="0" w:color="auto"/>
              <w:right w:val="outset" w:sz="6" w:space="0" w:color="auto"/>
            </w:tcBorders>
          </w:tcPr>
          <w:p w14:paraId="03F6F66B"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p>
        </w:tc>
        <w:tc>
          <w:tcPr>
            <w:tcW w:w="1276" w:type="dxa"/>
            <w:vMerge/>
            <w:tcBorders>
              <w:left w:val="outset" w:sz="6" w:space="0" w:color="auto"/>
              <w:bottom w:val="outset" w:sz="6" w:space="0" w:color="auto"/>
              <w:right w:val="outset" w:sz="6" w:space="0" w:color="auto"/>
            </w:tcBorders>
            <w:vAlign w:val="center"/>
          </w:tcPr>
          <w:p w14:paraId="34581374" w14:textId="77777777" w:rsidR="00CF2892" w:rsidRPr="009356BF" w:rsidRDefault="00CF2892" w:rsidP="00615C33">
            <w:pPr>
              <w:spacing w:before="100" w:beforeAutospacing="1" w:after="100" w:afterAutospacing="1" w:line="240" w:lineRule="auto"/>
              <w:ind w:firstLine="0"/>
              <w:jc w:val="center"/>
              <w:rPr>
                <w:rFonts w:eastAsia="Times New Roman" w:cs="Times New Roman"/>
                <w:szCs w:val="24"/>
                <w:lang w:eastAsia="lv-LV"/>
              </w:rPr>
            </w:pPr>
          </w:p>
        </w:tc>
        <w:tc>
          <w:tcPr>
            <w:tcW w:w="1417" w:type="dxa"/>
            <w:tcBorders>
              <w:top w:val="outset" w:sz="6" w:space="0" w:color="auto"/>
              <w:left w:val="outset" w:sz="6" w:space="0" w:color="auto"/>
              <w:bottom w:val="outset" w:sz="6" w:space="0" w:color="auto"/>
              <w:right w:val="outset" w:sz="6" w:space="0" w:color="auto"/>
            </w:tcBorders>
            <w:vAlign w:val="center"/>
          </w:tcPr>
          <w:p w14:paraId="31EF25E7" w14:textId="5F7B8A9A"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tcPr>
          <w:p w14:paraId="3E8DE3D0" w14:textId="21811329"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tcPr>
          <w:p w14:paraId="646974AF" w14:textId="6FC8BDDE"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tcPr>
          <w:p w14:paraId="3CAE3A69" w14:textId="0328F3C6"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FC3144" w:rsidRPr="00CF2892" w14:paraId="659429CA" w14:textId="77777777" w:rsidTr="0039559B">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4361CF10"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5. Precizēta finansiālā ietekme:</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14:paraId="1A51634B" w14:textId="77777777" w:rsidR="00CF2892" w:rsidRPr="009356BF" w:rsidRDefault="00CF2892" w:rsidP="00615C33">
            <w:pPr>
              <w:spacing w:before="100" w:beforeAutospacing="1" w:after="100" w:afterAutospacing="1" w:line="240" w:lineRule="auto"/>
              <w:ind w:firstLine="0"/>
              <w:jc w:val="center"/>
              <w:rPr>
                <w:rFonts w:eastAsia="Times New Roman" w:cs="Times New Roman"/>
                <w:szCs w:val="24"/>
                <w:lang w:eastAsia="lv-LV"/>
              </w:rPr>
            </w:pPr>
            <w:r w:rsidRPr="009356BF">
              <w:rPr>
                <w:rFonts w:eastAsia="Times New Roman" w:cs="Times New Roman"/>
                <w:szCs w:val="24"/>
                <w:lang w:eastAsia="lv-LV"/>
              </w:rPr>
              <w:t>X</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F5AFCDA" w14:textId="551CABCD"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0A31169" w14:textId="47F7AC25"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ADFB74C" w14:textId="0393DBAA"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hideMark/>
          </w:tcPr>
          <w:p w14:paraId="6387A364" w14:textId="5A5EC287"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FC3144" w:rsidRPr="00CF2892" w14:paraId="314A9477" w14:textId="77777777" w:rsidTr="0039559B">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00140AE5"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5.1. valsts pamatbudžets</w:t>
            </w:r>
          </w:p>
        </w:tc>
        <w:tc>
          <w:tcPr>
            <w:tcW w:w="1276" w:type="dxa"/>
            <w:vMerge/>
            <w:tcBorders>
              <w:top w:val="outset" w:sz="6" w:space="0" w:color="auto"/>
              <w:left w:val="outset" w:sz="6" w:space="0" w:color="auto"/>
              <w:bottom w:val="outset" w:sz="6" w:space="0" w:color="auto"/>
              <w:right w:val="outset" w:sz="6" w:space="0" w:color="auto"/>
            </w:tcBorders>
            <w:vAlign w:val="center"/>
            <w:hideMark/>
          </w:tcPr>
          <w:p w14:paraId="1BF2A4DF" w14:textId="77777777" w:rsidR="00CF2892" w:rsidRPr="009356BF" w:rsidRDefault="00CF2892" w:rsidP="00615C33">
            <w:pPr>
              <w:spacing w:line="240" w:lineRule="auto"/>
              <w:ind w:firstLine="0"/>
              <w:jc w:val="center"/>
              <w:rPr>
                <w:rFonts w:eastAsia="Times New Roman" w:cs="Times New Roman"/>
                <w:szCs w:val="24"/>
                <w:lang w:eastAsia="lv-LV"/>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6ABC2E6" w14:textId="0059909C"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660C866" w14:textId="070D62CD"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9F4B88A" w14:textId="279419CF"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hideMark/>
          </w:tcPr>
          <w:p w14:paraId="0C58448D" w14:textId="77AED90D"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FC3144" w:rsidRPr="00CF2892" w14:paraId="7259AE2A" w14:textId="77777777" w:rsidTr="0039559B">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152E5866"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5.2. speciālais budžets</w:t>
            </w:r>
          </w:p>
        </w:tc>
        <w:tc>
          <w:tcPr>
            <w:tcW w:w="1276" w:type="dxa"/>
            <w:vMerge/>
            <w:tcBorders>
              <w:top w:val="outset" w:sz="6" w:space="0" w:color="auto"/>
              <w:left w:val="outset" w:sz="6" w:space="0" w:color="auto"/>
              <w:bottom w:val="outset" w:sz="6" w:space="0" w:color="auto"/>
              <w:right w:val="outset" w:sz="6" w:space="0" w:color="auto"/>
            </w:tcBorders>
            <w:vAlign w:val="center"/>
            <w:hideMark/>
          </w:tcPr>
          <w:p w14:paraId="2E01F941" w14:textId="77777777" w:rsidR="00CF2892" w:rsidRPr="009356BF" w:rsidRDefault="00CF2892" w:rsidP="00615C33">
            <w:pPr>
              <w:spacing w:line="240" w:lineRule="auto"/>
              <w:ind w:firstLine="0"/>
              <w:jc w:val="center"/>
              <w:rPr>
                <w:rFonts w:eastAsia="Times New Roman" w:cs="Times New Roman"/>
                <w:szCs w:val="24"/>
                <w:lang w:eastAsia="lv-LV"/>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CC3EEEF" w14:textId="09C9C7E4"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3B202C5" w14:textId="1D0630F3"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F20FF07" w14:textId="119099D2"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FE4A9FA" w14:textId="7369C1F6"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FC3144" w:rsidRPr="00CF2892" w14:paraId="15290C25" w14:textId="77777777" w:rsidTr="0039559B">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757B72FF"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5.3. pašvaldību budžets</w:t>
            </w:r>
          </w:p>
        </w:tc>
        <w:tc>
          <w:tcPr>
            <w:tcW w:w="1276" w:type="dxa"/>
            <w:vMerge/>
            <w:tcBorders>
              <w:top w:val="outset" w:sz="6" w:space="0" w:color="auto"/>
              <w:left w:val="outset" w:sz="6" w:space="0" w:color="auto"/>
              <w:bottom w:val="outset" w:sz="6" w:space="0" w:color="auto"/>
              <w:right w:val="outset" w:sz="6" w:space="0" w:color="auto"/>
            </w:tcBorders>
            <w:vAlign w:val="center"/>
            <w:hideMark/>
          </w:tcPr>
          <w:p w14:paraId="1BF796A7" w14:textId="77777777" w:rsidR="00CF2892" w:rsidRPr="009356BF" w:rsidRDefault="00CF2892" w:rsidP="00615C33">
            <w:pPr>
              <w:spacing w:line="240" w:lineRule="auto"/>
              <w:ind w:firstLine="0"/>
              <w:jc w:val="center"/>
              <w:rPr>
                <w:rFonts w:eastAsia="Times New Roman" w:cs="Times New Roman"/>
                <w:szCs w:val="24"/>
                <w:lang w:eastAsia="lv-LV"/>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45B3B72" w14:textId="3B42EECE"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B042F6C" w14:textId="11D0392B"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A9C261E" w14:textId="7C2DE269"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vAlign w:val="center"/>
            <w:hideMark/>
          </w:tcPr>
          <w:p w14:paraId="436F053F" w14:textId="0753D467" w:rsidR="00CF2892" w:rsidRPr="009356BF" w:rsidRDefault="00615C33" w:rsidP="00615C33">
            <w:pPr>
              <w:spacing w:line="240" w:lineRule="auto"/>
              <w:ind w:firstLine="0"/>
              <w:jc w:val="center"/>
              <w:rPr>
                <w:rFonts w:eastAsia="Times New Roman" w:cs="Times New Roman"/>
                <w:szCs w:val="24"/>
                <w:lang w:eastAsia="lv-LV"/>
              </w:rPr>
            </w:pPr>
            <w:r w:rsidRPr="009356BF">
              <w:rPr>
                <w:rFonts w:eastAsia="Times New Roman" w:cs="Times New Roman"/>
                <w:szCs w:val="24"/>
                <w:lang w:eastAsia="lv-LV"/>
              </w:rPr>
              <w:t>0</w:t>
            </w:r>
          </w:p>
        </w:tc>
      </w:tr>
      <w:tr w:rsidR="00CF2892" w:rsidRPr="00CF2892" w14:paraId="41F0EC0F" w14:textId="77777777" w:rsidTr="005F6426">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62C39B24"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6. Detalizēts ieņēmumu un izdevu</w:t>
            </w:r>
            <w:r w:rsidRPr="009356BF">
              <w:rPr>
                <w:rFonts w:eastAsia="Times New Roman" w:cs="Times New Roman"/>
                <w:szCs w:val="24"/>
                <w:lang w:eastAsia="lv-LV"/>
              </w:rPr>
              <w:softHyphen/>
              <w:t>mu aprēķins (ja nepieciešams, detalizētu ieņēmumu un izdevumu aprēķinu var pievienot anotācijas pielikumā):</w:t>
            </w:r>
          </w:p>
        </w:tc>
        <w:tc>
          <w:tcPr>
            <w:tcW w:w="6804" w:type="dxa"/>
            <w:gridSpan w:val="5"/>
            <w:vMerge w:val="restart"/>
            <w:tcBorders>
              <w:top w:val="outset" w:sz="6" w:space="0" w:color="auto"/>
              <w:left w:val="outset" w:sz="6" w:space="0" w:color="auto"/>
              <w:bottom w:val="outset" w:sz="6" w:space="0" w:color="auto"/>
              <w:right w:val="outset" w:sz="6" w:space="0" w:color="auto"/>
            </w:tcBorders>
            <w:vAlign w:val="center"/>
            <w:hideMark/>
          </w:tcPr>
          <w:p w14:paraId="05239AA9" w14:textId="77777777" w:rsidR="00CF2892" w:rsidRPr="009356BF" w:rsidRDefault="00CF2892" w:rsidP="00CF2892">
            <w:pPr>
              <w:spacing w:line="240" w:lineRule="auto"/>
              <w:ind w:firstLine="0"/>
              <w:jc w:val="left"/>
              <w:rPr>
                <w:rFonts w:eastAsia="Times New Roman" w:cs="Times New Roman"/>
                <w:szCs w:val="24"/>
                <w:lang w:eastAsia="lv-LV"/>
              </w:rPr>
            </w:pPr>
          </w:p>
        </w:tc>
      </w:tr>
      <w:tr w:rsidR="00CF2892" w:rsidRPr="00CF2892" w14:paraId="4223BD48" w14:textId="77777777" w:rsidTr="005F6426">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529CCACC"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6.1. detalizēts ieņēmumu aprēķins</w:t>
            </w:r>
          </w:p>
        </w:tc>
        <w:tc>
          <w:tcPr>
            <w:tcW w:w="6804" w:type="dxa"/>
            <w:gridSpan w:val="5"/>
            <w:vMerge/>
            <w:tcBorders>
              <w:top w:val="outset" w:sz="6" w:space="0" w:color="auto"/>
              <w:left w:val="outset" w:sz="6" w:space="0" w:color="auto"/>
              <w:bottom w:val="outset" w:sz="6" w:space="0" w:color="auto"/>
              <w:right w:val="outset" w:sz="6" w:space="0" w:color="auto"/>
            </w:tcBorders>
            <w:vAlign w:val="center"/>
            <w:hideMark/>
          </w:tcPr>
          <w:p w14:paraId="641CDBA9" w14:textId="77777777" w:rsidR="00CF2892" w:rsidRPr="009356BF" w:rsidRDefault="00CF2892" w:rsidP="00CF2892">
            <w:pPr>
              <w:spacing w:line="240" w:lineRule="auto"/>
              <w:ind w:firstLine="0"/>
              <w:jc w:val="left"/>
              <w:rPr>
                <w:rFonts w:eastAsia="Times New Roman" w:cs="Times New Roman"/>
                <w:szCs w:val="24"/>
                <w:lang w:eastAsia="lv-LV"/>
              </w:rPr>
            </w:pPr>
          </w:p>
        </w:tc>
      </w:tr>
      <w:tr w:rsidR="00CF2892" w:rsidRPr="00CF2892" w14:paraId="2F8F2BB0" w14:textId="77777777" w:rsidTr="005F6426">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702159A8"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6.2. detalizēts izdevumu aprēķins</w:t>
            </w:r>
          </w:p>
        </w:tc>
        <w:tc>
          <w:tcPr>
            <w:tcW w:w="6804" w:type="dxa"/>
            <w:gridSpan w:val="5"/>
            <w:vMerge/>
            <w:tcBorders>
              <w:top w:val="outset" w:sz="6" w:space="0" w:color="auto"/>
              <w:left w:val="outset" w:sz="6" w:space="0" w:color="auto"/>
              <w:bottom w:val="outset" w:sz="6" w:space="0" w:color="auto"/>
              <w:right w:val="outset" w:sz="6" w:space="0" w:color="auto"/>
            </w:tcBorders>
            <w:vAlign w:val="center"/>
            <w:hideMark/>
          </w:tcPr>
          <w:p w14:paraId="4A796E74" w14:textId="77777777" w:rsidR="00CF2892" w:rsidRPr="009356BF" w:rsidRDefault="00CF2892" w:rsidP="00CF2892">
            <w:pPr>
              <w:spacing w:line="240" w:lineRule="auto"/>
              <w:ind w:firstLine="0"/>
              <w:jc w:val="left"/>
              <w:rPr>
                <w:rFonts w:eastAsia="Times New Roman" w:cs="Times New Roman"/>
                <w:szCs w:val="24"/>
                <w:lang w:eastAsia="lv-LV"/>
              </w:rPr>
            </w:pPr>
          </w:p>
        </w:tc>
      </w:tr>
      <w:tr w:rsidR="00CF2892" w:rsidRPr="00CF2892" w14:paraId="29716E9F" w14:textId="77777777" w:rsidTr="005F6426">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14:paraId="228BC6B9" w14:textId="77777777" w:rsidR="00CF2892" w:rsidRPr="009356BF" w:rsidRDefault="00CF2892" w:rsidP="00B224F7">
            <w:pPr>
              <w:spacing w:before="100" w:beforeAutospacing="1" w:after="100" w:afterAutospacing="1" w:line="240" w:lineRule="auto"/>
              <w:ind w:firstLine="0"/>
              <w:rPr>
                <w:rFonts w:eastAsia="Times New Roman" w:cs="Times New Roman"/>
                <w:szCs w:val="24"/>
                <w:lang w:eastAsia="lv-LV"/>
              </w:rPr>
            </w:pPr>
            <w:r w:rsidRPr="009356BF">
              <w:rPr>
                <w:rFonts w:eastAsia="Times New Roman" w:cs="Times New Roman"/>
                <w:szCs w:val="24"/>
                <w:lang w:eastAsia="lv-LV"/>
              </w:rPr>
              <w:t>7. Cita informācija</w:t>
            </w:r>
          </w:p>
        </w:tc>
        <w:tc>
          <w:tcPr>
            <w:tcW w:w="6804" w:type="dxa"/>
            <w:gridSpan w:val="5"/>
            <w:tcBorders>
              <w:top w:val="outset" w:sz="6" w:space="0" w:color="auto"/>
              <w:left w:val="outset" w:sz="6" w:space="0" w:color="auto"/>
              <w:bottom w:val="outset" w:sz="6" w:space="0" w:color="auto"/>
              <w:right w:val="outset" w:sz="6" w:space="0" w:color="auto"/>
            </w:tcBorders>
            <w:hideMark/>
          </w:tcPr>
          <w:p w14:paraId="03DBFC79" w14:textId="48907B34" w:rsidR="00CF2892" w:rsidRPr="009356BF" w:rsidRDefault="00615C33" w:rsidP="00952D32">
            <w:pPr>
              <w:spacing w:before="100" w:beforeAutospacing="1" w:after="100" w:afterAutospacing="1" w:line="240" w:lineRule="auto"/>
              <w:ind w:left="127" w:right="127" w:firstLine="0"/>
              <w:rPr>
                <w:rFonts w:eastAsia="Times New Roman" w:cs="Times New Roman"/>
                <w:szCs w:val="24"/>
                <w:lang w:eastAsia="lv-LV"/>
              </w:rPr>
            </w:pPr>
            <w:r w:rsidRPr="009356BF">
              <w:rPr>
                <w:rFonts w:eastAsia="Times New Roman" w:cs="Times New Roman"/>
                <w:szCs w:val="24"/>
                <w:lang w:eastAsia="lv-LV"/>
              </w:rPr>
              <w:t xml:space="preserve">Piedāvātais regulējums nosaka tikai kārtību, kādā gadskārtējā valsts budžetā neplānotām iemaksām ESM </w:t>
            </w:r>
            <w:r w:rsidR="00B66C6D">
              <w:rPr>
                <w:rFonts w:eastAsia="Times New Roman" w:cs="Times New Roman"/>
                <w:szCs w:val="24"/>
                <w:lang w:eastAsia="lv-LV"/>
              </w:rPr>
              <w:t xml:space="preserve">kapitālā </w:t>
            </w:r>
            <w:r w:rsidRPr="009356BF">
              <w:rPr>
                <w:rFonts w:eastAsia="Times New Roman" w:cs="Times New Roman"/>
                <w:szCs w:val="24"/>
                <w:lang w:eastAsia="lv-LV"/>
              </w:rPr>
              <w:t>tiek veikta apropriācijas palielināšana, tādējādi nodrošinot iespēju nepieciešamības gadījumā pieņemt attiecīgo lēmumu. Finansiālā ietekm</w:t>
            </w:r>
            <w:r w:rsidR="00952D32">
              <w:rPr>
                <w:rFonts w:eastAsia="Times New Roman" w:cs="Times New Roman"/>
                <w:szCs w:val="24"/>
                <w:lang w:eastAsia="lv-LV"/>
              </w:rPr>
              <w:t>e</w:t>
            </w:r>
            <w:r w:rsidRPr="009356BF">
              <w:rPr>
                <w:rFonts w:eastAsia="Times New Roman" w:cs="Times New Roman"/>
                <w:szCs w:val="24"/>
                <w:lang w:eastAsia="lv-LV"/>
              </w:rPr>
              <w:t xml:space="preserve"> būs jāizvērtē tajā brīdī, ja tiks saņemts paziņojums par</w:t>
            </w:r>
            <w:r w:rsidR="00D54CEF">
              <w:rPr>
                <w:rFonts w:eastAsia="Times New Roman" w:cs="Times New Roman"/>
                <w:szCs w:val="24"/>
                <w:lang w:eastAsia="lv-LV"/>
              </w:rPr>
              <w:t xml:space="preserve"> Latvijas iemaksu ESM </w:t>
            </w:r>
            <w:r w:rsidR="00BA1CE5">
              <w:rPr>
                <w:rFonts w:eastAsia="Times New Roman" w:cs="Times New Roman"/>
                <w:szCs w:val="24"/>
                <w:lang w:eastAsia="lv-LV"/>
              </w:rPr>
              <w:t xml:space="preserve">kapitālā </w:t>
            </w:r>
            <w:r w:rsidR="00D54CEF">
              <w:rPr>
                <w:rFonts w:eastAsia="Times New Roman" w:cs="Times New Roman"/>
                <w:szCs w:val="24"/>
                <w:lang w:eastAsia="lv-LV"/>
              </w:rPr>
              <w:t>izmaiņām.</w:t>
            </w:r>
          </w:p>
        </w:tc>
      </w:tr>
    </w:tbl>
    <w:p w14:paraId="32D28009" w14:textId="77777777" w:rsidR="00CF2892" w:rsidRPr="00CF2892" w:rsidRDefault="00CF2892" w:rsidP="00CF2892">
      <w:pPr>
        <w:tabs>
          <w:tab w:val="left" w:pos="2628"/>
        </w:tabs>
        <w:spacing w:line="240" w:lineRule="auto"/>
        <w:ind w:left="-709" w:firstLine="0"/>
        <w:jc w:val="left"/>
        <w:rPr>
          <w:rFonts w:eastAsia="Times New Roman" w:cs="Times New Roman"/>
          <w:sz w:val="22"/>
          <w:lang w:eastAsia="lv-LV"/>
        </w:rPr>
      </w:pPr>
    </w:p>
    <w:p w14:paraId="4C5B188A" w14:textId="77777777" w:rsidR="00D54CEF" w:rsidRDefault="00D54CEF" w:rsidP="002458AA">
      <w:pPr>
        <w:tabs>
          <w:tab w:val="left" w:pos="2628"/>
        </w:tabs>
        <w:spacing w:line="240" w:lineRule="auto"/>
        <w:ind w:firstLine="0"/>
        <w:jc w:val="left"/>
        <w:rPr>
          <w:rFonts w:eastAsia="Times New Roman" w:cs="Times New Roman"/>
          <w:i/>
          <w:sz w:val="22"/>
          <w:lang w:eastAsia="lv-LV"/>
        </w:rPr>
      </w:pPr>
    </w:p>
    <w:tbl>
      <w:tblPr>
        <w:tblW w:w="9590" w:type="dxa"/>
        <w:tblCellSpacing w:w="0" w:type="dxa"/>
        <w:tblInd w:w="-2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2573"/>
        <w:gridCol w:w="6807"/>
      </w:tblGrid>
      <w:tr w:rsidR="00615C33" w:rsidRPr="00615C33" w14:paraId="6229ED31" w14:textId="77777777" w:rsidTr="0039559B">
        <w:trPr>
          <w:tblCellSpacing w:w="0" w:type="dxa"/>
        </w:trPr>
        <w:tc>
          <w:tcPr>
            <w:tcW w:w="9590" w:type="dxa"/>
            <w:gridSpan w:val="3"/>
            <w:tcBorders>
              <w:top w:val="outset" w:sz="6" w:space="0" w:color="auto"/>
              <w:left w:val="outset" w:sz="6" w:space="0" w:color="auto"/>
              <w:bottom w:val="outset" w:sz="6" w:space="0" w:color="auto"/>
              <w:right w:val="outset" w:sz="6" w:space="0" w:color="auto"/>
            </w:tcBorders>
            <w:hideMark/>
          </w:tcPr>
          <w:p w14:paraId="1391F9D4" w14:textId="77777777" w:rsidR="00615C33" w:rsidRPr="00615C33" w:rsidRDefault="00615C33" w:rsidP="00615C33">
            <w:pPr>
              <w:spacing w:before="100" w:beforeAutospacing="1" w:after="100" w:afterAutospacing="1" w:line="240" w:lineRule="auto"/>
              <w:ind w:firstLine="0"/>
              <w:jc w:val="center"/>
              <w:rPr>
                <w:rFonts w:eastAsia="Times New Roman" w:cs="Times New Roman"/>
                <w:b/>
                <w:szCs w:val="24"/>
                <w:lang w:eastAsia="lv-LV"/>
              </w:rPr>
            </w:pPr>
            <w:r w:rsidRPr="00615C33">
              <w:rPr>
                <w:rFonts w:eastAsia="Times New Roman" w:cs="Times New Roman"/>
                <w:b/>
                <w:szCs w:val="24"/>
                <w:lang w:eastAsia="lv-LV"/>
              </w:rPr>
              <w:t>IV. Tiesību akta projekta ietekme uz spēkā esošo tiesību normu sistēmu</w:t>
            </w:r>
          </w:p>
        </w:tc>
      </w:tr>
      <w:tr w:rsidR="0039559B" w:rsidRPr="00615C33" w14:paraId="4A786945" w14:textId="77777777" w:rsidTr="00597E9C">
        <w:trPr>
          <w:tblCellSpacing w:w="0" w:type="dxa"/>
        </w:trPr>
        <w:tc>
          <w:tcPr>
            <w:tcW w:w="210" w:type="dxa"/>
            <w:tcBorders>
              <w:top w:val="outset" w:sz="6" w:space="0" w:color="auto"/>
              <w:left w:val="outset" w:sz="6" w:space="0" w:color="auto"/>
              <w:bottom w:val="outset" w:sz="6" w:space="0" w:color="auto"/>
              <w:right w:val="outset" w:sz="6" w:space="0" w:color="auto"/>
            </w:tcBorders>
            <w:hideMark/>
          </w:tcPr>
          <w:p w14:paraId="7D7D5876" w14:textId="77777777" w:rsidR="00615C33" w:rsidRPr="009356BF" w:rsidRDefault="00615C33" w:rsidP="00615C33">
            <w:pPr>
              <w:spacing w:before="100" w:beforeAutospacing="1" w:after="100" w:afterAutospacing="1" w:line="240" w:lineRule="auto"/>
              <w:ind w:firstLine="0"/>
              <w:jc w:val="left"/>
              <w:rPr>
                <w:rFonts w:eastAsia="Times New Roman" w:cs="Times New Roman"/>
                <w:szCs w:val="24"/>
                <w:lang w:eastAsia="lv-LV"/>
              </w:rPr>
            </w:pPr>
            <w:r w:rsidRPr="009356BF">
              <w:rPr>
                <w:rFonts w:eastAsia="Times New Roman" w:cs="Times New Roman"/>
                <w:szCs w:val="24"/>
                <w:lang w:eastAsia="lv-LV"/>
              </w:rPr>
              <w:t>1.</w:t>
            </w:r>
          </w:p>
        </w:tc>
        <w:tc>
          <w:tcPr>
            <w:tcW w:w="2573" w:type="dxa"/>
            <w:tcBorders>
              <w:top w:val="outset" w:sz="6" w:space="0" w:color="auto"/>
              <w:left w:val="outset" w:sz="6" w:space="0" w:color="auto"/>
              <w:bottom w:val="outset" w:sz="6" w:space="0" w:color="auto"/>
              <w:right w:val="outset" w:sz="6" w:space="0" w:color="auto"/>
            </w:tcBorders>
            <w:hideMark/>
          </w:tcPr>
          <w:p w14:paraId="4CB79F5A" w14:textId="77777777" w:rsidR="00615C33" w:rsidRPr="009356BF" w:rsidRDefault="00615C33" w:rsidP="00615C33">
            <w:pPr>
              <w:spacing w:before="100" w:beforeAutospacing="1" w:after="100" w:afterAutospacing="1" w:line="240" w:lineRule="auto"/>
              <w:ind w:firstLine="0"/>
              <w:jc w:val="left"/>
              <w:rPr>
                <w:rFonts w:eastAsia="Times New Roman" w:cs="Times New Roman"/>
                <w:szCs w:val="24"/>
                <w:lang w:eastAsia="lv-LV"/>
              </w:rPr>
            </w:pPr>
            <w:r w:rsidRPr="009356BF">
              <w:rPr>
                <w:rFonts w:eastAsia="Times New Roman" w:cs="Times New Roman"/>
                <w:szCs w:val="24"/>
                <w:lang w:eastAsia="lv-LV"/>
              </w:rPr>
              <w:t>Nepieciešamie saistītie tiesību aktu projekti</w:t>
            </w:r>
          </w:p>
        </w:tc>
        <w:tc>
          <w:tcPr>
            <w:tcW w:w="6807" w:type="dxa"/>
            <w:tcBorders>
              <w:top w:val="outset" w:sz="6" w:space="0" w:color="auto"/>
              <w:left w:val="outset" w:sz="6" w:space="0" w:color="auto"/>
              <w:bottom w:val="outset" w:sz="6" w:space="0" w:color="auto"/>
              <w:right w:val="outset" w:sz="6" w:space="0" w:color="auto"/>
            </w:tcBorders>
            <w:hideMark/>
          </w:tcPr>
          <w:p w14:paraId="3B691C88" w14:textId="5A762EBD" w:rsidR="00615C33" w:rsidRPr="009356BF" w:rsidRDefault="0039559B" w:rsidP="00615C33">
            <w:pPr>
              <w:spacing w:before="100" w:beforeAutospacing="1" w:after="100" w:afterAutospacing="1" w:line="240" w:lineRule="auto"/>
              <w:ind w:firstLine="0"/>
              <w:jc w:val="left"/>
              <w:rPr>
                <w:rFonts w:eastAsia="Times New Roman" w:cs="Times New Roman"/>
                <w:szCs w:val="24"/>
                <w:lang w:eastAsia="lv-LV"/>
              </w:rPr>
            </w:pPr>
            <w:r w:rsidRPr="009356BF">
              <w:rPr>
                <w:rFonts w:eastAsia="Times New Roman" w:cs="Times New Roman"/>
                <w:i/>
                <w:szCs w:val="24"/>
                <w:lang w:eastAsia="lv-LV"/>
              </w:rPr>
              <w:t xml:space="preserve"> </w:t>
            </w:r>
            <w:r w:rsidR="00615C33" w:rsidRPr="009356BF">
              <w:rPr>
                <w:rFonts w:eastAsia="Times New Roman" w:cs="Times New Roman"/>
                <w:szCs w:val="24"/>
                <w:lang w:eastAsia="lv-LV"/>
              </w:rPr>
              <w:t>Projekts šo jomu neskar</w:t>
            </w:r>
            <w:r w:rsidR="009907D0" w:rsidRPr="009356BF">
              <w:rPr>
                <w:rFonts w:eastAsia="Times New Roman" w:cs="Times New Roman"/>
                <w:szCs w:val="24"/>
                <w:lang w:eastAsia="lv-LV"/>
              </w:rPr>
              <w:t>.</w:t>
            </w:r>
          </w:p>
        </w:tc>
      </w:tr>
      <w:tr w:rsidR="0039559B" w:rsidRPr="00615C33" w14:paraId="0940DCCE" w14:textId="77777777" w:rsidTr="00597E9C">
        <w:trPr>
          <w:tblCellSpacing w:w="0" w:type="dxa"/>
        </w:trPr>
        <w:tc>
          <w:tcPr>
            <w:tcW w:w="210" w:type="dxa"/>
            <w:tcBorders>
              <w:top w:val="outset" w:sz="6" w:space="0" w:color="auto"/>
              <w:left w:val="outset" w:sz="6" w:space="0" w:color="auto"/>
              <w:bottom w:val="outset" w:sz="6" w:space="0" w:color="auto"/>
              <w:right w:val="outset" w:sz="6" w:space="0" w:color="auto"/>
            </w:tcBorders>
            <w:hideMark/>
          </w:tcPr>
          <w:p w14:paraId="086B4A12" w14:textId="77777777" w:rsidR="00615C33" w:rsidRPr="009356BF" w:rsidRDefault="00615C33" w:rsidP="00615C33">
            <w:pPr>
              <w:spacing w:before="100" w:beforeAutospacing="1" w:after="100" w:afterAutospacing="1" w:line="240" w:lineRule="auto"/>
              <w:ind w:firstLine="0"/>
              <w:jc w:val="left"/>
              <w:rPr>
                <w:rFonts w:eastAsia="Times New Roman" w:cs="Times New Roman"/>
                <w:szCs w:val="24"/>
                <w:lang w:eastAsia="lv-LV"/>
              </w:rPr>
            </w:pPr>
            <w:r w:rsidRPr="009356BF">
              <w:rPr>
                <w:rFonts w:eastAsia="Times New Roman" w:cs="Times New Roman"/>
                <w:szCs w:val="24"/>
                <w:lang w:eastAsia="lv-LV"/>
              </w:rPr>
              <w:t>2.</w:t>
            </w:r>
          </w:p>
        </w:tc>
        <w:tc>
          <w:tcPr>
            <w:tcW w:w="2573" w:type="dxa"/>
            <w:tcBorders>
              <w:top w:val="outset" w:sz="6" w:space="0" w:color="auto"/>
              <w:left w:val="outset" w:sz="6" w:space="0" w:color="auto"/>
              <w:bottom w:val="outset" w:sz="6" w:space="0" w:color="auto"/>
              <w:right w:val="outset" w:sz="6" w:space="0" w:color="auto"/>
            </w:tcBorders>
            <w:hideMark/>
          </w:tcPr>
          <w:p w14:paraId="17054B64" w14:textId="77777777" w:rsidR="00615C33" w:rsidRPr="009356BF" w:rsidRDefault="00615C33" w:rsidP="00615C33">
            <w:pPr>
              <w:spacing w:before="100" w:beforeAutospacing="1" w:after="100" w:afterAutospacing="1" w:line="240" w:lineRule="auto"/>
              <w:ind w:firstLine="0"/>
              <w:jc w:val="left"/>
              <w:rPr>
                <w:rFonts w:eastAsia="Times New Roman" w:cs="Times New Roman"/>
                <w:szCs w:val="24"/>
                <w:lang w:eastAsia="lv-LV"/>
              </w:rPr>
            </w:pPr>
            <w:r w:rsidRPr="009356BF">
              <w:rPr>
                <w:rFonts w:eastAsia="Times New Roman" w:cs="Times New Roman"/>
                <w:szCs w:val="24"/>
                <w:lang w:eastAsia="lv-LV"/>
              </w:rPr>
              <w:t>Cita informācija</w:t>
            </w:r>
          </w:p>
        </w:tc>
        <w:tc>
          <w:tcPr>
            <w:tcW w:w="6807" w:type="dxa"/>
            <w:tcBorders>
              <w:top w:val="outset" w:sz="6" w:space="0" w:color="auto"/>
              <w:left w:val="outset" w:sz="6" w:space="0" w:color="auto"/>
              <w:bottom w:val="outset" w:sz="6" w:space="0" w:color="auto"/>
              <w:right w:val="outset" w:sz="6" w:space="0" w:color="auto"/>
            </w:tcBorders>
            <w:hideMark/>
          </w:tcPr>
          <w:p w14:paraId="0081A919" w14:textId="1BAB8C1E" w:rsidR="00615C33" w:rsidRPr="009356BF" w:rsidRDefault="00B224F7" w:rsidP="00A325E0">
            <w:pPr>
              <w:spacing w:before="100" w:beforeAutospacing="1" w:after="100" w:afterAutospacing="1" w:line="240" w:lineRule="auto"/>
              <w:ind w:left="81" w:right="85" w:firstLine="0"/>
              <w:rPr>
                <w:rFonts w:eastAsia="Times New Roman" w:cs="Times New Roman"/>
                <w:szCs w:val="24"/>
                <w:lang w:eastAsia="lv-LV"/>
              </w:rPr>
            </w:pPr>
            <w:r w:rsidRPr="009356BF">
              <w:rPr>
                <w:rFonts w:eastAsia="Times New Roman" w:cs="Times New Roman"/>
                <w:szCs w:val="24"/>
                <w:lang w:eastAsia="lv-LV"/>
              </w:rPr>
              <w:t>P</w:t>
            </w:r>
            <w:r w:rsidR="00615C33" w:rsidRPr="009356BF">
              <w:rPr>
                <w:rFonts w:eastAsia="Times New Roman" w:cs="Times New Roman"/>
                <w:szCs w:val="24"/>
                <w:lang w:eastAsia="lv-LV"/>
              </w:rPr>
              <w:t>rojekts tiek virzīts vienotā paketē ar likumprojektu „Par Līgum</w:t>
            </w:r>
            <w:r w:rsidR="00A325E0">
              <w:rPr>
                <w:rFonts w:eastAsia="Times New Roman" w:cs="Times New Roman"/>
                <w:szCs w:val="24"/>
                <w:lang w:eastAsia="lv-LV"/>
              </w:rPr>
              <w:t>u</w:t>
            </w:r>
            <w:r w:rsidR="00615C33" w:rsidRPr="009356BF">
              <w:rPr>
                <w:rFonts w:eastAsia="Times New Roman" w:cs="Times New Roman"/>
                <w:szCs w:val="24"/>
                <w:lang w:eastAsia="lv-LV"/>
              </w:rPr>
              <w:t xml:space="preserve"> </w:t>
            </w:r>
            <w:r w:rsidR="00A325E0">
              <w:rPr>
                <w:rFonts w:eastAsia="Times New Roman" w:cs="Times New Roman"/>
                <w:szCs w:val="24"/>
                <w:lang w:eastAsia="lv-LV"/>
              </w:rPr>
              <w:t>P</w:t>
            </w:r>
            <w:r w:rsidR="00615C33" w:rsidRPr="009356BF">
              <w:rPr>
                <w:rFonts w:eastAsia="Times New Roman" w:cs="Times New Roman"/>
                <w:szCs w:val="24"/>
                <w:lang w:eastAsia="lv-LV"/>
              </w:rPr>
              <w:t>ar Eiropas Stabilitātes mehānisma</w:t>
            </w:r>
            <w:r w:rsidR="00A325E0">
              <w:rPr>
                <w:rFonts w:eastAsia="Times New Roman" w:cs="Times New Roman"/>
                <w:szCs w:val="24"/>
                <w:lang w:eastAsia="lv-LV"/>
              </w:rPr>
              <w:t xml:space="preserve"> dibināšanu</w:t>
            </w:r>
            <w:r w:rsidR="00615C33" w:rsidRPr="009356BF">
              <w:rPr>
                <w:rFonts w:eastAsia="Times New Roman" w:cs="Times New Roman"/>
                <w:szCs w:val="24"/>
                <w:lang w:eastAsia="lv-LV"/>
              </w:rPr>
              <w:t>”.</w:t>
            </w:r>
          </w:p>
        </w:tc>
      </w:tr>
    </w:tbl>
    <w:p w14:paraId="0633353F" w14:textId="77777777" w:rsidR="00615C33" w:rsidRDefault="00615C33" w:rsidP="002458AA">
      <w:pPr>
        <w:tabs>
          <w:tab w:val="left" w:pos="2628"/>
        </w:tabs>
        <w:spacing w:line="240" w:lineRule="auto"/>
        <w:ind w:firstLine="0"/>
        <w:jc w:val="left"/>
        <w:rPr>
          <w:rFonts w:eastAsia="Times New Roman" w:cs="Times New Roman"/>
          <w:i/>
          <w:sz w:val="22"/>
          <w:lang w:eastAsia="lv-LV"/>
        </w:rPr>
      </w:pPr>
    </w:p>
    <w:p w14:paraId="5DC93BB3" w14:textId="77777777" w:rsidR="00D54CEF" w:rsidRDefault="00D54CEF" w:rsidP="002458AA">
      <w:pPr>
        <w:tabs>
          <w:tab w:val="left" w:pos="2628"/>
        </w:tabs>
        <w:spacing w:line="240" w:lineRule="auto"/>
        <w:ind w:firstLine="0"/>
        <w:jc w:val="left"/>
        <w:rPr>
          <w:rFonts w:eastAsia="Times New Roman" w:cs="Times New Roman"/>
          <w:i/>
          <w:sz w:val="22"/>
          <w:lang w:eastAsia="lv-LV"/>
        </w:rPr>
      </w:pPr>
    </w:p>
    <w:tbl>
      <w:tblPr>
        <w:tblW w:w="5279"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6"/>
        <w:gridCol w:w="2410"/>
        <w:gridCol w:w="6805"/>
      </w:tblGrid>
      <w:tr w:rsidR="0092413D" w:rsidRPr="005C047B" w14:paraId="07CB1776" w14:textId="77777777" w:rsidTr="0092413D">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2844800" w14:textId="77777777" w:rsidR="0092413D" w:rsidRPr="00166C88" w:rsidRDefault="0092413D" w:rsidP="005C047B">
            <w:pPr>
              <w:spacing w:before="100" w:beforeAutospacing="1" w:after="100" w:afterAutospacing="1"/>
              <w:jc w:val="center"/>
            </w:pPr>
            <w:r w:rsidRPr="00166C88">
              <w:rPr>
                <w:b/>
                <w:bCs/>
              </w:rPr>
              <w:t>V. Tiesību akta projekta atbilstība Latvijas Republikas starptautiskajām saistībām</w:t>
            </w:r>
          </w:p>
        </w:tc>
      </w:tr>
      <w:tr w:rsidR="0092413D" w:rsidRPr="005C047B" w14:paraId="2FCADE15" w14:textId="77777777" w:rsidTr="00597E9C">
        <w:tc>
          <w:tcPr>
            <w:tcW w:w="221" w:type="pct"/>
            <w:tcBorders>
              <w:top w:val="outset" w:sz="6" w:space="0" w:color="auto"/>
              <w:left w:val="outset" w:sz="6" w:space="0" w:color="auto"/>
              <w:bottom w:val="outset" w:sz="6" w:space="0" w:color="auto"/>
              <w:right w:val="outset" w:sz="6" w:space="0" w:color="auto"/>
            </w:tcBorders>
            <w:hideMark/>
          </w:tcPr>
          <w:p w14:paraId="154FB16F" w14:textId="13AB0F07" w:rsidR="0092413D" w:rsidRPr="00166C88" w:rsidRDefault="0092413D" w:rsidP="0092413D">
            <w:pPr>
              <w:spacing w:line="240" w:lineRule="auto"/>
              <w:ind w:firstLine="0"/>
            </w:pPr>
            <w:r>
              <w:t>1.</w:t>
            </w:r>
          </w:p>
        </w:tc>
        <w:tc>
          <w:tcPr>
            <w:tcW w:w="1250" w:type="pct"/>
            <w:tcBorders>
              <w:top w:val="outset" w:sz="6" w:space="0" w:color="auto"/>
              <w:left w:val="outset" w:sz="6" w:space="0" w:color="auto"/>
              <w:bottom w:val="outset" w:sz="6" w:space="0" w:color="auto"/>
              <w:right w:val="outset" w:sz="6" w:space="0" w:color="auto"/>
            </w:tcBorders>
            <w:hideMark/>
          </w:tcPr>
          <w:p w14:paraId="2D569F34" w14:textId="77777777" w:rsidR="0092413D" w:rsidRPr="00CB2FC4" w:rsidRDefault="0092413D" w:rsidP="00A74549">
            <w:pPr>
              <w:spacing w:line="240" w:lineRule="auto"/>
              <w:ind w:firstLine="0"/>
            </w:pPr>
            <w:r w:rsidRPr="00CB2FC4">
              <w:t>Saistības pret Eiropas Savienību</w:t>
            </w:r>
          </w:p>
        </w:tc>
        <w:tc>
          <w:tcPr>
            <w:tcW w:w="3529" w:type="pct"/>
            <w:tcBorders>
              <w:top w:val="outset" w:sz="6" w:space="0" w:color="auto"/>
              <w:left w:val="outset" w:sz="6" w:space="0" w:color="auto"/>
              <w:bottom w:val="outset" w:sz="6" w:space="0" w:color="auto"/>
              <w:right w:val="outset" w:sz="6" w:space="0" w:color="auto"/>
            </w:tcBorders>
            <w:hideMark/>
          </w:tcPr>
          <w:p w14:paraId="6F266A59" w14:textId="77777777" w:rsidR="0092413D" w:rsidRPr="00166C88" w:rsidRDefault="0092413D" w:rsidP="00B0587C">
            <w:pPr>
              <w:spacing w:line="240" w:lineRule="auto"/>
              <w:ind w:firstLine="0"/>
            </w:pPr>
            <w:r w:rsidRPr="00166C88">
              <w:t>Projekts šo jomu neskar.</w:t>
            </w:r>
          </w:p>
        </w:tc>
      </w:tr>
      <w:tr w:rsidR="0092413D" w:rsidRPr="005C047B" w14:paraId="7D793647" w14:textId="77777777" w:rsidTr="00597E9C">
        <w:tc>
          <w:tcPr>
            <w:tcW w:w="221" w:type="pct"/>
            <w:tcBorders>
              <w:top w:val="outset" w:sz="6" w:space="0" w:color="auto"/>
              <w:left w:val="outset" w:sz="6" w:space="0" w:color="auto"/>
              <w:bottom w:val="outset" w:sz="6" w:space="0" w:color="auto"/>
              <w:right w:val="outset" w:sz="6" w:space="0" w:color="auto"/>
            </w:tcBorders>
            <w:hideMark/>
          </w:tcPr>
          <w:p w14:paraId="14B687F3" w14:textId="246C4E98" w:rsidR="0092413D" w:rsidRPr="00166C88" w:rsidRDefault="0092413D" w:rsidP="0092413D">
            <w:pPr>
              <w:spacing w:line="240" w:lineRule="auto"/>
              <w:ind w:firstLine="0"/>
            </w:pPr>
            <w:r>
              <w:t>2.</w:t>
            </w:r>
          </w:p>
        </w:tc>
        <w:tc>
          <w:tcPr>
            <w:tcW w:w="1250" w:type="pct"/>
            <w:tcBorders>
              <w:top w:val="outset" w:sz="6" w:space="0" w:color="auto"/>
              <w:left w:val="outset" w:sz="6" w:space="0" w:color="auto"/>
              <w:bottom w:val="outset" w:sz="6" w:space="0" w:color="auto"/>
              <w:right w:val="outset" w:sz="6" w:space="0" w:color="auto"/>
            </w:tcBorders>
            <w:hideMark/>
          </w:tcPr>
          <w:p w14:paraId="398A3138" w14:textId="77777777" w:rsidR="0092413D" w:rsidRPr="00CB2FC4" w:rsidRDefault="0092413D" w:rsidP="00A74549">
            <w:pPr>
              <w:spacing w:line="240" w:lineRule="auto"/>
              <w:ind w:firstLine="0"/>
            </w:pPr>
            <w:r w:rsidRPr="00CB2FC4">
              <w:t>Citas starptautiskās saistības</w:t>
            </w:r>
          </w:p>
        </w:tc>
        <w:tc>
          <w:tcPr>
            <w:tcW w:w="3529" w:type="pct"/>
            <w:tcBorders>
              <w:top w:val="outset" w:sz="6" w:space="0" w:color="auto"/>
              <w:left w:val="outset" w:sz="6" w:space="0" w:color="auto"/>
              <w:bottom w:val="outset" w:sz="6" w:space="0" w:color="auto"/>
              <w:right w:val="outset" w:sz="6" w:space="0" w:color="auto"/>
            </w:tcBorders>
            <w:hideMark/>
          </w:tcPr>
          <w:p w14:paraId="5D78C70D" w14:textId="0BBC6FE1" w:rsidR="0092413D" w:rsidRPr="005C047B" w:rsidRDefault="006140C1" w:rsidP="00B0587C">
            <w:pPr>
              <w:spacing w:line="240" w:lineRule="auto"/>
              <w:ind w:firstLine="0"/>
              <w:rPr>
                <w:color w:val="000000"/>
              </w:rPr>
            </w:pPr>
            <w:r w:rsidRPr="006140C1">
              <w:rPr>
                <w:rFonts w:eastAsia="Times New Roman" w:cs="Times New Roman"/>
                <w:szCs w:val="24"/>
                <w:lang w:eastAsia="lv-LV"/>
              </w:rPr>
              <w:t>Līguma 9.panta trešais punkts: „Rīkotājdirektors savlaicīgi pieprasa apmaksāt neapmaksāto parakstīto kapitālu, ja tas nepieciešams, lai nepieļautu, ka ESM neizpilda kādas plānotas vai citas maksājumu saistības pret ESM kreditoriem. Rīkotājdirektors par ikvienu šādu pieprasījumu informē direktoru padomi un pilnvarnieku padomi. Konstatējot iespējamu ESM līdzekļu iztrūkumu, rīkotājdirektors pēc iespējas drīzāk veic tāda kapitāla pieprasījumu (-</w:t>
            </w:r>
            <w:proofErr w:type="spellStart"/>
            <w:r w:rsidRPr="006140C1">
              <w:rPr>
                <w:rFonts w:eastAsia="Times New Roman" w:cs="Times New Roman"/>
                <w:szCs w:val="24"/>
                <w:lang w:eastAsia="lv-LV"/>
              </w:rPr>
              <w:t>us</w:t>
            </w:r>
            <w:proofErr w:type="spellEnd"/>
            <w:r w:rsidRPr="006140C1">
              <w:rPr>
                <w:rFonts w:eastAsia="Times New Roman" w:cs="Times New Roman"/>
                <w:szCs w:val="24"/>
                <w:lang w:eastAsia="lv-LV"/>
              </w:rPr>
              <w:t xml:space="preserve">) nolūkā nodrošināt pietiekamu līdzekļu daudzumu ESM rīcībā, lai pilnībā veiktu kreditoriem pienākošos maksājumus paredzētajā datumā. Ar šo ESM dalībnieces neatsaucami un bez ierunām apņemas pēc pieprasījuma apmaksāt jebkādu kapitāla prasījumu, kādu tām izvirza rīkotājdirektors saskaņā ar šo punktu; šāds pieprasījums ir jāapmaksā </w:t>
            </w:r>
            <w:r w:rsidRPr="006140C1">
              <w:rPr>
                <w:rFonts w:eastAsia="Times New Roman" w:cs="Times New Roman"/>
                <w:szCs w:val="24"/>
                <w:lang w:eastAsia="lv-LV"/>
              </w:rPr>
              <w:lastRenderedPageBreak/>
              <w:t>septiņu dienu laikā pēc tā saņemšanas.”.</w:t>
            </w:r>
          </w:p>
        </w:tc>
      </w:tr>
      <w:tr w:rsidR="0092413D" w:rsidRPr="005C047B" w14:paraId="2044688D" w14:textId="77777777" w:rsidTr="00597E9C">
        <w:trPr>
          <w:trHeight w:val="536"/>
        </w:trPr>
        <w:tc>
          <w:tcPr>
            <w:tcW w:w="221" w:type="pct"/>
            <w:tcBorders>
              <w:top w:val="outset" w:sz="6" w:space="0" w:color="auto"/>
              <w:left w:val="outset" w:sz="6" w:space="0" w:color="auto"/>
              <w:bottom w:val="outset" w:sz="6" w:space="0" w:color="auto"/>
              <w:right w:val="outset" w:sz="6" w:space="0" w:color="auto"/>
            </w:tcBorders>
            <w:hideMark/>
          </w:tcPr>
          <w:p w14:paraId="2E244BF6" w14:textId="6A0FE8E5" w:rsidR="0092413D" w:rsidRPr="00166C88" w:rsidRDefault="0092413D" w:rsidP="0092413D">
            <w:pPr>
              <w:spacing w:line="240" w:lineRule="auto"/>
              <w:ind w:firstLine="0"/>
            </w:pPr>
            <w:r>
              <w:lastRenderedPageBreak/>
              <w:t>3.</w:t>
            </w:r>
          </w:p>
        </w:tc>
        <w:tc>
          <w:tcPr>
            <w:tcW w:w="1250" w:type="pct"/>
            <w:tcBorders>
              <w:top w:val="outset" w:sz="6" w:space="0" w:color="auto"/>
              <w:left w:val="outset" w:sz="6" w:space="0" w:color="auto"/>
              <w:bottom w:val="outset" w:sz="6" w:space="0" w:color="auto"/>
              <w:right w:val="outset" w:sz="6" w:space="0" w:color="auto"/>
            </w:tcBorders>
            <w:hideMark/>
          </w:tcPr>
          <w:p w14:paraId="4182F41C" w14:textId="77777777" w:rsidR="0092413D" w:rsidRPr="00CB2FC4" w:rsidRDefault="0092413D" w:rsidP="00A74549">
            <w:pPr>
              <w:spacing w:line="240" w:lineRule="auto"/>
              <w:ind w:firstLine="0"/>
            </w:pPr>
            <w:r w:rsidRPr="00CB2FC4">
              <w:t>Cita informācija</w:t>
            </w:r>
          </w:p>
        </w:tc>
        <w:tc>
          <w:tcPr>
            <w:tcW w:w="3529" w:type="pct"/>
            <w:tcBorders>
              <w:top w:val="outset" w:sz="6" w:space="0" w:color="auto"/>
              <w:left w:val="outset" w:sz="6" w:space="0" w:color="auto"/>
              <w:bottom w:val="outset" w:sz="6" w:space="0" w:color="auto"/>
              <w:right w:val="outset" w:sz="6" w:space="0" w:color="auto"/>
            </w:tcBorders>
            <w:hideMark/>
          </w:tcPr>
          <w:p w14:paraId="57DBA48C" w14:textId="77777777" w:rsidR="0092413D" w:rsidRPr="00702C55" w:rsidRDefault="0092413D" w:rsidP="0092413D">
            <w:pPr>
              <w:spacing w:line="240" w:lineRule="auto"/>
            </w:pPr>
            <w:r w:rsidRPr="002E4B9A">
              <w:t>Nav</w:t>
            </w:r>
            <w:r w:rsidRPr="00702C55">
              <w:t>.</w:t>
            </w:r>
          </w:p>
        </w:tc>
      </w:tr>
    </w:tbl>
    <w:p w14:paraId="64F7E8A9" w14:textId="77777777" w:rsidR="002458AA" w:rsidRDefault="002458AA" w:rsidP="002458AA">
      <w:pPr>
        <w:spacing w:line="240" w:lineRule="auto"/>
        <w:ind w:firstLine="720"/>
        <w:rPr>
          <w:rFonts w:eastAsia="Times New Roman" w:cs="Times New Roman"/>
          <w:sz w:val="28"/>
          <w:szCs w:val="28"/>
          <w:lang w:eastAsia="lv-LV"/>
        </w:rPr>
      </w:pPr>
    </w:p>
    <w:p w14:paraId="0C042C81" w14:textId="77777777" w:rsidR="00D54CEF" w:rsidRDefault="00D54CEF" w:rsidP="002458AA">
      <w:pPr>
        <w:spacing w:line="240" w:lineRule="auto"/>
        <w:ind w:firstLine="720"/>
        <w:rPr>
          <w:rFonts w:eastAsia="Times New Roman" w:cs="Times New Roman"/>
          <w:sz w:val="28"/>
          <w:szCs w:val="28"/>
          <w:lang w:eastAsia="lv-LV"/>
        </w:rPr>
      </w:pPr>
    </w:p>
    <w:tbl>
      <w:tblPr>
        <w:tblW w:w="5279"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1"/>
      </w:tblGrid>
      <w:tr w:rsidR="0092413D" w:rsidRPr="00935C43" w14:paraId="7E6A682B" w14:textId="77777777" w:rsidTr="0092413D">
        <w:trPr>
          <w:trHeight w:val="510"/>
        </w:trPr>
        <w:tc>
          <w:tcPr>
            <w:tcW w:w="5000" w:type="pct"/>
            <w:tcBorders>
              <w:top w:val="outset" w:sz="6" w:space="0" w:color="auto"/>
              <w:left w:val="outset" w:sz="6" w:space="0" w:color="auto"/>
              <w:bottom w:val="outset" w:sz="6" w:space="0" w:color="auto"/>
              <w:right w:val="outset" w:sz="6" w:space="0" w:color="auto"/>
            </w:tcBorders>
            <w:vAlign w:val="center"/>
            <w:hideMark/>
          </w:tcPr>
          <w:p w14:paraId="70977B84" w14:textId="77777777" w:rsidR="0092413D" w:rsidRPr="0092413D" w:rsidRDefault="0092413D" w:rsidP="0092413D">
            <w:pPr>
              <w:spacing w:line="240" w:lineRule="auto"/>
              <w:jc w:val="center"/>
              <w:rPr>
                <w:szCs w:val="24"/>
              </w:rPr>
            </w:pPr>
            <w:r w:rsidRPr="0092413D">
              <w:rPr>
                <w:b/>
                <w:bCs/>
                <w:szCs w:val="24"/>
              </w:rPr>
              <w:t>1.tabula</w:t>
            </w:r>
            <w:r w:rsidRPr="0092413D">
              <w:rPr>
                <w:b/>
                <w:bCs/>
                <w:szCs w:val="24"/>
              </w:rPr>
              <w:br/>
              <w:t>Tiesību akta projekta atbilstība ES tiesību aktiem</w:t>
            </w:r>
          </w:p>
        </w:tc>
      </w:tr>
      <w:tr w:rsidR="0092413D" w:rsidRPr="00935C43" w14:paraId="393CC918" w14:textId="77777777" w:rsidTr="0092413D">
        <w:trPr>
          <w:trHeight w:val="510"/>
        </w:trPr>
        <w:tc>
          <w:tcPr>
            <w:tcW w:w="5000" w:type="pct"/>
            <w:tcBorders>
              <w:top w:val="outset" w:sz="6" w:space="0" w:color="auto"/>
              <w:left w:val="outset" w:sz="6" w:space="0" w:color="auto"/>
              <w:bottom w:val="outset" w:sz="6" w:space="0" w:color="auto"/>
              <w:right w:val="outset" w:sz="6" w:space="0" w:color="auto"/>
            </w:tcBorders>
            <w:vAlign w:val="center"/>
          </w:tcPr>
          <w:p w14:paraId="532B2524" w14:textId="77777777" w:rsidR="0092413D" w:rsidRPr="0092413D" w:rsidRDefault="0092413D" w:rsidP="0092413D">
            <w:pPr>
              <w:spacing w:line="240" w:lineRule="auto"/>
              <w:jc w:val="center"/>
              <w:rPr>
                <w:b/>
                <w:bCs/>
                <w:szCs w:val="24"/>
              </w:rPr>
            </w:pPr>
            <w:r w:rsidRPr="0092413D">
              <w:rPr>
                <w:rFonts w:eastAsia="Calibri"/>
                <w:szCs w:val="24"/>
              </w:rPr>
              <w:t>Projekts šo jomu neskar.</w:t>
            </w:r>
          </w:p>
        </w:tc>
      </w:tr>
    </w:tbl>
    <w:p w14:paraId="0F454C94" w14:textId="77777777" w:rsidR="0092413D" w:rsidRDefault="0092413D" w:rsidP="002458AA">
      <w:pPr>
        <w:spacing w:line="240" w:lineRule="auto"/>
        <w:ind w:firstLine="720"/>
        <w:rPr>
          <w:rFonts w:eastAsia="Times New Roman" w:cs="Times New Roman"/>
          <w:sz w:val="28"/>
          <w:szCs w:val="28"/>
          <w:lang w:eastAsia="lv-LV"/>
        </w:rPr>
      </w:pPr>
    </w:p>
    <w:p w14:paraId="172C089D" w14:textId="77777777" w:rsidR="00D54CEF" w:rsidRDefault="00D54CEF" w:rsidP="002458AA">
      <w:pPr>
        <w:spacing w:line="240" w:lineRule="auto"/>
        <w:ind w:firstLine="720"/>
        <w:rPr>
          <w:rFonts w:eastAsia="Times New Roman" w:cs="Times New Roman"/>
          <w:sz w:val="28"/>
          <w:szCs w:val="28"/>
          <w:lang w:eastAsia="lv-LV"/>
        </w:rPr>
      </w:pPr>
    </w:p>
    <w:tbl>
      <w:tblPr>
        <w:tblW w:w="5279"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53"/>
        <w:gridCol w:w="3104"/>
        <w:gridCol w:w="4184"/>
      </w:tblGrid>
      <w:tr w:rsidR="0092413D" w:rsidRPr="005C047B" w14:paraId="63B5FC56" w14:textId="77777777" w:rsidTr="0092413D">
        <w:trPr>
          <w:trHeight w:val="1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D5868B7" w14:textId="77777777" w:rsidR="0092413D" w:rsidRPr="0092413D" w:rsidRDefault="0092413D" w:rsidP="0092413D">
            <w:pPr>
              <w:spacing w:line="240" w:lineRule="auto"/>
              <w:jc w:val="center"/>
              <w:rPr>
                <w:szCs w:val="24"/>
              </w:rPr>
            </w:pPr>
            <w:r w:rsidRPr="0092413D">
              <w:rPr>
                <w:b/>
                <w:bCs/>
                <w:szCs w:val="24"/>
              </w:rPr>
              <w:t>2.tabula</w:t>
            </w:r>
            <w:r w:rsidRPr="0092413D">
              <w:rPr>
                <w:b/>
                <w:bCs/>
                <w:szCs w:val="24"/>
              </w:rPr>
              <w:br/>
              <w:t>Ar tiesību akta projektu izpildītās vai uzņemtās saistības, kas izriet no starptautiskajiem tiesību aktiem vai starptautiskas institūcijas vai organizācijas dokumentiem.</w:t>
            </w:r>
            <w:r w:rsidRPr="0092413D">
              <w:rPr>
                <w:b/>
                <w:bCs/>
                <w:szCs w:val="24"/>
              </w:rPr>
              <w:br/>
              <w:t>Pasākumi šo saistību izpildei</w:t>
            </w:r>
          </w:p>
        </w:tc>
      </w:tr>
      <w:tr w:rsidR="0092413D" w:rsidRPr="005C047B" w14:paraId="11F6628A" w14:textId="77777777" w:rsidTr="0092413D">
        <w:trPr>
          <w:trHeight w:val="15"/>
        </w:trPr>
        <w:tc>
          <w:tcPr>
            <w:tcW w:w="1220" w:type="pct"/>
            <w:tcBorders>
              <w:top w:val="outset" w:sz="6" w:space="0" w:color="auto"/>
              <w:left w:val="outset" w:sz="6" w:space="0" w:color="auto"/>
              <w:bottom w:val="outset" w:sz="6" w:space="0" w:color="auto"/>
              <w:right w:val="outset" w:sz="6" w:space="0" w:color="auto"/>
            </w:tcBorders>
            <w:vAlign w:val="center"/>
            <w:hideMark/>
          </w:tcPr>
          <w:p w14:paraId="579E507F" w14:textId="77777777" w:rsidR="0092413D" w:rsidRPr="0092413D" w:rsidRDefault="0092413D" w:rsidP="0092413D">
            <w:pPr>
              <w:spacing w:line="240" w:lineRule="auto"/>
              <w:rPr>
                <w:szCs w:val="24"/>
              </w:rPr>
            </w:pPr>
            <w:r w:rsidRPr="0092413D">
              <w:rPr>
                <w:szCs w:val="24"/>
              </w:rPr>
              <w:t>Attiecīgā starptautiskā tiesību akta vai starptautiskas institūcijas vai organizācijas dokumenta (turpmāk – starptautiskais dokuments) datums, numurs un nosaukums</w:t>
            </w:r>
          </w:p>
        </w:tc>
        <w:tc>
          <w:tcPr>
            <w:tcW w:w="3780" w:type="pct"/>
            <w:gridSpan w:val="2"/>
            <w:tcBorders>
              <w:top w:val="outset" w:sz="6" w:space="0" w:color="auto"/>
              <w:left w:val="outset" w:sz="6" w:space="0" w:color="auto"/>
              <w:bottom w:val="outset" w:sz="6" w:space="0" w:color="auto"/>
              <w:right w:val="outset" w:sz="6" w:space="0" w:color="auto"/>
            </w:tcBorders>
            <w:hideMark/>
          </w:tcPr>
          <w:p w14:paraId="1E8B9195" w14:textId="7ABD080D" w:rsidR="0092413D" w:rsidRDefault="00A74549" w:rsidP="0092413D">
            <w:pPr>
              <w:spacing w:line="240" w:lineRule="auto"/>
              <w:ind w:firstLine="313"/>
              <w:rPr>
                <w:rFonts w:eastAsia="Times New Roman" w:cs="Times New Roman"/>
                <w:szCs w:val="24"/>
                <w:lang w:eastAsia="lv-LV"/>
              </w:rPr>
            </w:pPr>
            <w:r>
              <w:rPr>
                <w:rFonts w:eastAsia="Times New Roman" w:cs="Times New Roman"/>
                <w:szCs w:val="24"/>
                <w:lang w:eastAsia="lv-LV"/>
              </w:rPr>
              <w:t xml:space="preserve">Līguma 41.pants un </w:t>
            </w:r>
            <w:r w:rsidRPr="009356BF">
              <w:rPr>
                <w:rFonts w:eastAsia="Times New Roman" w:cs="Times New Roman"/>
                <w:snapToGrid w:val="0"/>
                <w:szCs w:val="24"/>
                <w:lang w:eastAsia="lv-LV"/>
              </w:rPr>
              <w:t>Līguma 9.panta trešais punkts</w:t>
            </w:r>
            <w:r>
              <w:rPr>
                <w:rFonts w:eastAsia="Times New Roman" w:cs="Times New Roman"/>
                <w:snapToGrid w:val="0"/>
                <w:szCs w:val="24"/>
                <w:lang w:eastAsia="lv-LV"/>
              </w:rPr>
              <w:t>.</w:t>
            </w:r>
          </w:p>
          <w:p w14:paraId="6F830F7F" w14:textId="20323613" w:rsidR="00A74549" w:rsidRPr="0092413D" w:rsidRDefault="00A74549" w:rsidP="00A74549">
            <w:pPr>
              <w:spacing w:line="240" w:lineRule="auto"/>
              <w:ind w:firstLine="313"/>
              <w:rPr>
                <w:color w:val="000000"/>
                <w:szCs w:val="24"/>
              </w:rPr>
            </w:pPr>
          </w:p>
        </w:tc>
      </w:tr>
      <w:tr w:rsidR="0092413D" w:rsidRPr="005C047B" w14:paraId="22988A97" w14:textId="77777777" w:rsidTr="0092413D">
        <w:trPr>
          <w:trHeight w:val="15"/>
        </w:trPr>
        <w:tc>
          <w:tcPr>
            <w:tcW w:w="1220" w:type="pct"/>
            <w:tcBorders>
              <w:top w:val="outset" w:sz="6" w:space="0" w:color="auto"/>
              <w:left w:val="outset" w:sz="6" w:space="0" w:color="auto"/>
              <w:bottom w:val="outset" w:sz="6" w:space="0" w:color="auto"/>
              <w:right w:val="outset" w:sz="6" w:space="0" w:color="auto"/>
            </w:tcBorders>
            <w:vAlign w:val="center"/>
            <w:hideMark/>
          </w:tcPr>
          <w:p w14:paraId="342F1516" w14:textId="77777777" w:rsidR="0092413D" w:rsidRPr="0092413D" w:rsidRDefault="0092413D" w:rsidP="0092413D">
            <w:pPr>
              <w:spacing w:line="240" w:lineRule="auto"/>
              <w:jc w:val="center"/>
              <w:rPr>
                <w:szCs w:val="24"/>
              </w:rPr>
            </w:pPr>
            <w:r w:rsidRPr="0092413D">
              <w:rPr>
                <w:szCs w:val="24"/>
              </w:rPr>
              <w:t>A</w:t>
            </w:r>
          </w:p>
        </w:tc>
        <w:tc>
          <w:tcPr>
            <w:tcW w:w="1610" w:type="pct"/>
            <w:tcBorders>
              <w:top w:val="outset" w:sz="6" w:space="0" w:color="auto"/>
              <w:left w:val="outset" w:sz="6" w:space="0" w:color="auto"/>
              <w:bottom w:val="outset" w:sz="6" w:space="0" w:color="auto"/>
              <w:right w:val="outset" w:sz="6" w:space="0" w:color="auto"/>
            </w:tcBorders>
            <w:vAlign w:val="center"/>
            <w:hideMark/>
          </w:tcPr>
          <w:p w14:paraId="0D48B560" w14:textId="77777777" w:rsidR="0092413D" w:rsidRPr="0092413D" w:rsidRDefault="0092413D" w:rsidP="0092413D">
            <w:pPr>
              <w:spacing w:line="240" w:lineRule="auto"/>
              <w:jc w:val="center"/>
              <w:rPr>
                <w:szCs w:val="24"/>
              </w:rPr>
            </w:pPr>
            <w:r w:rsidRPr="0092413D">
              <w:rPr>
                <w:szCs w:val="24"/>
              </w:rPr>
              <w:t>B</w:t>
            </w:r>
          </w:p>
        </w:tc>
        <w:tc>
          <w:tcPr>
            <w:tcW w:w="2169" w:type="pct"/>
            <w:tcBorders>
              <w:top w:val="outset" w:sz="6" w:space="0" w:color="auto"/>
              <w:left w:val="outset" w:sz="6" w:space="0" w:color="auto"/>
              <w:bottom w:val="outset" w:sz="6" w:space="0" w:color="auto"/>
              <w:right w:val="outset" w:sz="6" w:space="0" w:color="auto"/>
            </w:tcBorders>
            <w:vAlign w:val="center"/>
            <w:hideMark/>
          </w:tcPr>
          <w:p w14:paraId="3962E92F" w14:textId="77777777" w:rsidR="0092413D" w:rsidRPr="0092413D" w:rsidRDefault="0092413D" w:rsidP="0092413D">
            <w:pPr>
              <w:spacing w:line="240" w:lineRule="auto"/>
              <w:jc w:val="center"/>
              <w:rPr>
                <w:szCs w:val="24"/>
              </w:rPr>
            </w:pPr>
            <w:r w:rsidRPr="0092413D">
              <w:rPr>
                <w:szCs w:val="24"/>
              </w:rPr>
              <w:t>C</w:t>
            </w:r>
          </w:p>
        </w:tc>
      </w:tr>
      <w:tr w:rsidR="0092413D" w:rsidRPr="00166C88" w14:paraId="47228201" w14:textId="77777777" w:rsidTr="0092413D">
        <w:trPr>
          <w:trHeight w:val="663"/>
        </w:trPr>
        <w:tc>
          <w:tcPr>
            <w:tcW w:w="1220" w:type="pct"/>
            <w:tcBorders>
              <w:top w:val="outset" w:sz="6" w:space="0" w:color="auto"/>
              <w:left w:val="outset" w:sz="6" w:space="0" w:color="auto"/>
              <w:bottom w:val="outset" w:sz="6" w:space="0" w:color="auto"/>
              <w:right w:val="outset" w:sz="6" w:space="0" w:color="auto"/>
            </w:tcBorders>
            <w:hideMark/>
          </w:tcPr>
          <w:p w14:paraId="51098684" w14:textId="77777777" w:rsidR="0092413D" w:rsidRPr="0092413D" w:rsidRDefault="0092413D" w:rsidP="0092413D">
            <w:pPr>
              <w:spacing w:line="240" w:lineRule="auto"/>
              <w:rPr>
                <w:szCs w:val="24"/>
              </w:rPr>
            </w:pPr>
            <w:r w:rsidRPr="0092413D">
              <w:rPr>
                <w:color w:val="000000"/>
                <w:szCs w:val="24"/>
              </w:rPr>
              <w:t xml:space="preserve"> </w:t>
            </w:r>
            <w:r w:rsidRPr="0092413D">
              <w:rPr>
                <w:szCs w:val="24"/>
              </w:rPr>
              <w:t xml:space="preserve">Starptautiskās saistības (pēc būtības), kas izriet no norādītā starptautiskā dokumenta. </w:t>
            </w:r>
          </w:p>
          <w:p w14:paraId="757A509D" w14:textId="77777777" w:rsidR="0092413D" w:rsidRPr="0092413D" w:rsidRDefault="0092413D" w:rsidP="0092413D">
            <w:pPr>
              <w:spacing w:line="240" w:lineRule="auto"/>
              <w:rPr>
                <w:szCs w:val="24"/>
              </w:rPr>
            </w:pPr>
            <w:r w:rsidRPr="0092413D">
              <w:rPr>
                <w:szCs w:val="24"/>
              </w:rPr>
              <w:t>Konkrēti veicamie pasākumi vai uzdevumi, kas nepieciešami šo starptautisko saistību izpildei</w:t>
            </w:r>
          </w:p>
        </w:tc>
        <w:tc>
          <w:tcPr>
            <w:tcW w:w="1610" w:type="pct"/>
            <w:tcBorders>
              <w:top w:val="outset" w:sz="6" w:space="0" w:color="auto"/>
              <w:left w:val="outset" w:sz="6" w:space="0" w:color="auto"/>
              <w:bottom w:val="outset" w:sz="6" w:space="0" w:color="auto"/>
              <w:right w:val="outset" w:sz="6" w:space="0" w:color="auto"/>
            </w:tcBorders>
            <w:hideMark/>
          </w:tcPr>
          <w:p w14:paraId="70738EFE" w14:textId="77777777" w:rsidR="0092413D" w:rsidRPr="0092413D" w:rsidRDefault="0092413D" w:rsidP="0092413D">
            <w:pPr>
              <w:spacing w:line="240" w:lineRule="auto"/>
              <w:rPr>
                <w:szCs w:val="24"/>
              </w:rPr>
            </w:pPr>
            <w:r w:rsidRPr="0092413D">
              <w:rPr>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169" w:type="pct"/>
            <w:tcBorders>
              <w:top w:val="outset" w:sz="6" w:space="0" w:color="auto"/>
              <w:left w:val="outset" w:sz="6" w:space="0" w:color="auto"/>
              <w:bottom w:val="outset" w:sz="6" w:space="0" w:color="auto"/>
              <w:right w:val="outset" w:sz="6" w:space="0" w:color="auto"/>
            </w:tcBorders>
            <w:hideMark/>
          </w:tcPr>
          <w:p w14:paraId="1C419F23" w14:textId="77777777" w:rsidR="0092413D" w:rsidRPr="0092413D" w:rsidRDefault="0092413D" w:rsidP="0092413D">
            <w:pPr>
              <w:spacing w:line="240" w:lineRule="auto"/>
              <w:rPr>
                <w:szCs w:val="24"/>
              </w:rPr>
            </w:pPr>
            <w:r w:rsidRPr="0092413D">
              <w:rPr>
                <w:szCs w:val="24"/>
              </w:rPr>
              <w:t xml:space="preserve">Informācija par to, vai starptautiskās saistības, kas minētas šīs tabulas A ailē, tiek izpildītas pilnībā vai daļēji. </w:t>
            </w:r>
          </w:p>
          <w:p w14:paraId="1C82B4BE" w14:textId="77777777" w:rsidR="0092413D" w:rsidRPr="0092413D" w:rsidRDefault="0092413D" w:rsidP="0092413D">
            <w:pPr>
              <w:spacing w:line="240" w:lineRule="auto"/>
              <w:rPr>
                <w:szCs w:val="24"/>
              </w:rPr>
            </w:pPr>
            <w:r w:rsidRPr="0092413D">
              <w:rPr>
                <w:szCs w:val="24"/>
              </w:rPr>
              <w:t>Ja attiecīgās starptautiskās saistības tiek izpildītas daļēji, sniedz attiecīgu skaidrojumu, kā arī precīzi norāda, kad un kādā veidā starptautiskās saistības tiks izpildītas pilnībā.</w:t>
            </w:r>
          </w:p>
          <w:p w14:paraId="5D5CAB3F" w14:textId="77777777" w:rsidR="0092413D" w:rsidRPr="0092413D" w:rsidRDefault="0092413D" w:rsidP="0092413D">
            <w:pPr>
              <w:spacing w:line="240" w:lineRule="auto"/>
              <w:rPr>
                <w:szCs w:val="24"/>
              </w:rPr>
            </w:pPr>
            <w:r w:rsidRPr="0092413D">
              <w:rPr>
                <w:szCs w:val="24"/>
              </w:rPr>
              <w:t>Norāda institūciju, kas ir atbildīga par šo saistību izpildi pilnībā</w:t>
            </w:r>
          </w:p>
        </w:tc>
      </w:tr>
      <w:tr w:rsidR="0092413D" w:rsidRPr="005C047B" w14:paraId="7FFBAD9A" w14:textId="77777777" w:rsidTr="0092413D">
        <w:trPr>
          <w:trHeight w:val="15"/>
        </w:trPr>
        <w:tc>
          <w:tcPr>
            <w:tcW w:w="1220" w:type="pct"/>
            <w:tcBorders>
              <w:top w:val="outset" w:sz="6" w:space="0" w:color="auto"/>
              <w:left w:val="outset" w:sz="6" w:space="0" w:color="auto"/>
              <w:bottom w:val="outset" w:sz="6" w:space="0" w:color="auto"/>
              <w:right w:val="outset" w:sz="6" w:space="0" w:color="auto"/>
            </w:tcBorders>
            <w:hideMark/>
          </w:tcPr>
          <w:p w14:paraId="230DC710" w14:textId="3C75005C" w:rsidR="006140C1" w:rsidRDefault="006140C1" w:rsidP="00A74549">
            <w:pPr>
              <w:spacing w:line="240" w:lineRule="auto"/>
              <w:ind w:firstLine="313"/>
              <w:rPr>
                <w:rFonts w:eastAsia="Times New Roman" w:cs="Times New Roman"/>
                <w:snapToGrid w:val="0"/>
                <w:szCs w:val="24"/>
                <w:lang w:eastAsia="lv-LV"/>
              </w:rPr>
            </w:pPr>
            <w:r w:rsidRPr="006140C1">
              <w:rPr>
                <w:rFonts w:eastAsia="Times New Roman" w:cs="Times New Roman"/>
                <w:snapToGrid w:val="0"/>
                <w:szCs w:val="24"/>
                <w:lang w:eastAsia="lv-LV"/>
              </w:rPr>
              <w:t>Līguma 9.panta trešais punkts paredz, ka iemaksas ESM ir jānodrošina 7 dienu laikā no pieprasījuma saņemšanas.</w:t>
            </w:r>
            <w:r>
              <w:rPr>
                <w:rFonts w:eastAsia="Times New Roman" w:cs="Times New Roman"/>
                <w:snapToGrid w:val="0"/>
                <w:szCs w:val="24"/>
                <w:lang w:eastAsia="lv-LV"/>
              </w:rPr>
              <w:t xml:space="preserve"> </w:t>
            </w:r>
          </w:p>
          <w:p w14:paraId="40B3746F" w14:textId="2FB738E2" w:rsidR="00B00D7C" w:rsidRDefault="006140C1" w:rsidP="006140C1">
            <w:pPr>
              <w:spacing w:line="240" w:lineRule="auto"/>
              <w:ind w:firstLine="313"/>
              <w:rPr>
                <w:rFonts w:eastAsia="Times New Roman" w:cs="Times New Roman"/>
                <w:snapToGrid w:val="0"/>
                <w:szCs w:val="24"/>
                <w:lang w:eastAsia="lv-LV"/>
              </w:rPr>
            </w:pPr>
            <w:r>
              <w:rPr>
                <w:rFonts w:eastAsia="Times New Roman" w:cs="Times New Roman"/>
                <w:snapToGrid w:val="0"/>
                <w:szCs w:val="24"/>
                <w:lang w:eastAsia="lv-LV"/>
              </w:rPr>
              <w:t xml:space="preserve">Savukārt Līguma </w:t>
            </w:r>
            <w:r w:rsidR="00A2175F">
              <w:rPr>
                <w:rFonts w:eastAsia="Times New Roman" w:cs="Times New Roman"/>
                <w:snapToGrid w:val="0"/>
                <w:szCs w:val="24"/>
                <w:lang w:eastAsia="lv-LV"/>
              </w:rPr>
              <w:t>8.</w:t>
            </w:r>
            <w:r>
              <w:rPr>
                <w:rFonts w:eastAsia="Times New Roman" w:cs="Times New Roman"/>
                <w:snapToGrid w:val="0"/>
                <w:szCs w:val="24"/>
                <w:lang w:eastAsia="lv-LV"/>
              </w:rPr>
              <w:t xml:space="preserve"> panta un Līguma 41.panta nosacījumi var radīt situāciju, ka valsts budžetā konkrētajam gadam ieplānotā ESM </w:t>
            </w:r>
            <w:r>
              <w:rPr>
                <w:rFonts w:eastAsia="Times New Roman" w:cs="Times New Roman"/>
                <w:snapToGrid w:val="0"/>
                <w:szCs w:val="24"/>
                <w:lang w:eastAsia="lv-LV"/>
              </w:rPr>
              <w:lastRenderedPageBreak/>
              <w:t xml:space="preserve">apropriācija ilgtermiņa saistībām var tikt pārsniegta, nepārsniedzot kopējo saistību un iespējamo saistību apmēru. </w:t>
            </w:r>
          </w:p>
          <w:p w14:paraId="2CCBE67D" w14:textId="520204EC" w:rsidR="006140C1" w:rsidRPr="00B00D7C" w:rsidRDefault="006140C1" w:rsidP="006140C1">
            <w:pPr>
              <w:spacing w:line="240" w:lineRule="auto"/>
              <w:ind w:firstLine="313"/>
              <w:rPr>
                <w:rFonts w:eastAsia="Times New Roman" w:cs="Times New Roman"/>
                <w:szCs w:val="24"/>
                <w:lang w:eastAsia="lv-LV"/>
              </w:rPr>
            </w:pPr>
            <w:r>
              <w:rPr>
                <w:rFonts w:eastAsia="Times New Roman" w:cs="Times New Roman"/>
                <w:snapToGrid w:val="0"/>
                <w:szCs w:val="24"/>
                <w:lang w:eastAsia="lv-LV"/>
              </w:rPr>
              <w:t xml:space="preserve">Līdz ar to nacionālo tiesību normās ir jāparedz procedūra, lai  arī minētajā situācijā varētu izpildīt Līguma </w:t>
            </w:r>
            <w:r w:rsidR="00EE1241">
              <w:rPr>
                <w:rFonts w:eastAsia="Times New Roman" w:cs="Times New Roman"/>
                <w:snapToGrid w:val="0"/>
                <w:szCs w:val="24"/>
                <w:lang w:eastAsia="lv-LV"/>
              </w:rPr>
              <w:t>9.panta trešā</w:t>
            </w:r>
            <w:r w:rsidRPr="006140C1">
              <w:rPr>
                <w:rFonts w:eastAsia="Times New Roman" w:cs="Times New Roman"/>
                <w:snapToGrid w:val="0"/>
                <w:szCs w:val="24"/>
                <w:lang w:eastAsia="lv-LV"/>
              </w:rPr>
              <w:t xml:space="preserve"> punkt</w:t>
            </w:r>
            <w:r>
              <w:rPr>
                <w:rFonts w:eastAsia="Times New Roman" w:cs="Times New Roman"/>
                <w:snapToGrid w:val="0"/>
                <w:szCs w:val="24"/>
                <w:lang w:eastAsia="lv-LV"/>
              </w:rPr>
              <w:t xml:space="preserve">a nosacījumu.  </w:t>
            </w:r>
          </w:p>
        </w:tc>
        <w:tc>
          <w:tcPr>
            <w:tcW w:w="1610" w:type="pct"/>
            <w:tcBorders>
              <w:top w:val="outset" w:sz="6" w:space="0" w:color="auto"/>
              <w:left w:val="outset" w:sz="6" w:space="0" w:color="auto"/>
              <w:bottom w:val="outset" w:sz="6" w:space="0" w:color="auto"/>
              <w:right w:val="outset" w:sz="6" w:space="0" w:color="auto"/>
            </w:tcBorders>
            <w:hideMark/>
          </w:tcPr>
          <w:p w14:paraId="25561DEE" w14:textId="06C61854" w:rsidR="0092413D" w:rsidRPr="0092413D" w:rsidRDefault="0092413D" w:rsidP="00B0587C">
            <w:pPr>
              <w:spacing w:line="240" w:lineRule="auto"/>
              <w:ind w:firstLine="0"/>
              <w:rPr>
                <w:szCs w:val="24"/>
              </w:rPr>
            </w:pPr>
            <w:r w:rsidRPr="0092413D">
              <w:rPr>
                <w:szCs w:val="24"/>
              </w:rPr>
              <w:lastRenderedPageBreak/>
              <w:t>Starptautisko saistību izpilde</w:t>
            </w:r>
            <w:r w:rsidR="00B00D7C">
              <w:rPr>
                <w:szCs w:val="24"/>
              </w:rPr>
              <w:t xml:space="preserve"> </w:t>
            </w:r>
            <w:r w:rsidRPr="0092413D">
              <w:rPr>
                <w:szCs w:val="24"/>
              </w:rPr>
              <w:t>tik</w:t>
            </w:r>
            <w:r w:rsidR="00B00D7C">
              <w:rPr>
                <w:szCs w:val="24"/>
              </w:rPr>
              <w:t>s nodrošināt</w:t>
            </w:r>
            <w:r w:rsidR="003E6D43">
              <w:rPr>
                <w:szCs w:val="24"/>
              </w:rPr>
              <w:t>a</w:t>
            </w:r>
            <w:r w:rsidR="00A74549">
              <w:rPr>
                <w:szCs w:val="24"/>
              </w:rPr>
              <w:t xml:space="preserve"> ar likumprojektu, kas </w:t>
            </w:r>
            <w:r w:rsidR="00A74549" w:rsidRPr="00A74549">
              <w:rPr>
                <w:szCs w:val="24"/>
              </w:rPr>
              <w:t xml:space="preserve">paredz tehnisku risinājumu (mehānismu), kā Latvija var savlaicīgi pildīt Līguma ratificēšanas rezultātā radušās saistības, ja </w:t>
            </w:r>
            <w:r w:rsidR="006140C1">
              <w:rPr>
                <w:szCs w:val="24"/>
              </w:rPr>
              <w:t xml:space="preserve">attiecīgajā gadā </w:t>
            </w:r>
            <w:r w:rsidR="00A74549" w:rsidRPr="00A74549">
              <w:rPr>
                <w:szCs w:val="24"/>
              </w:rPr>
              <w:t>nav paredzēt</w:t>
            </w:r>
            <w:r w:rsidR="006140C1">
              <w:rPr>
                <w:szCs w:val="24"/>
              </w:rPr>
              <w:t>a</w:t>
            </w:r>
            <w:r w:rsidR="00A74549" w:rsidRPr="00A74549">
              <w:rPr>
                <w:szCs w:val="24"/>
              </w:rPr>
              <w:t xml:space="preserve"> pietiekam</w:t>
            </w:r>
            <w:r w:rsidR="006140C1">
              <w:rPr>
                <w:szCs w:val="24"/>
              </w:rPr>
              <w:t>a</w:t>
            </w:r>
            <w:r w:rsidR="00A74549" w:rsidRPr="00A74549">
              <w:rPr>
                <w:szCs w:val="24"/>
              </w:rPr>
              <w:t xml:space="preserve"> </w:t>
            </w:r>
            <w:r w:rsidR="000B269D">
              <w:rPr>
                <w:szCs w:val="24"/>
              </w:rPr>
              <w:t>apropriācija, lai veiktu iemaksas atbilstoši saņemtajiem ESM maksājuma pieprasījumiem.</w:t>
            </w:r>
          </w:p>
        </w:tc>
        <w:tc>
          <w:tcPr>
            <w:tcW w:w="2169" w:type="pct"/>
            <w:tcBorders>
              <w:top w:val="outset" w:sz="6" w:space="0" w:color="auto"/>
              <w:left w:val="outset" w:sz="6" w:space="0" w:color="auto"/>
              <w:bottom w:val="outset" w:sz="6" w:space="0" w:color="auto"/>
              <w:right w:val="outset" w:sz="6" w:space="0" w:color="auto"/>
            </w:tcBorders>
            <w:hideMark/>
          </w:tcPr>
          <w:p w14:paraId="73C7091A" w14:textId="20DABC7F" w:rsidR="0092413D" w:rsidRPr="0092413D" w:rsidRDefault="0092413D" w:rsidP="00B0587C">
            <w:pPr>
              <w:spacing w:line="240" w:lineRule="auto"/>
              <w:ind w:firstLine="0"/>
              <w:rPr>
                <w:szCs w:val="24"/>
              </w:rPr>
            </w:pPr>
            <w:r w:rsidRPr="0092413D">
              <w:rPr>
                <w:szCs w:val="24"/>
              </w:rPr>
              <w:t xml:space="preserve">Starptautiskās saistības, kas minētas šīs tabulas A ailē, tiek izpildītas </w:t>
            </w:r>
            <w:r w:rsidR="00A74549">
              <w:rPr>
                <w:szCs w:val="24"/>
              </w:rPr>
              <w:t>daļēji</w:t>
            </w:r>
            <w:r w:rsidR="00B00D7C">
              <w:rPr>
                <w:szCs w:val="24"/>
              </w:rPr>
              <w:t>, jo ar likumprojektu netiek izpildīta</w:t>
            </w:r>
            <w:r w:rsidR="003E6D43">
              <w:rPr>
                <w:szCs w:val="24"/>
              </w:rPr>
              <w:t>s</w:t>
            </w:r>
            <w:r w:rsidR="00B00D7C">
              <w:rPr>
                <w:szCs w:val="24"/>
              </w:rPr>
              <w:t xml:space="preserve"> </w:t>
            </w:r>
            <w:r w:rsidR="003E6D43">
              <w:rPr>
                <w:szCs w:val="24"/>
              </w:rPr>
              <w:t xml:space="preserve">konkrētās </w:t>
            </w:r>
            <w:r w:rsidR="00B00D7C">
              <w:rPr>
                <w:szCs w:val="24"/>
              </w:rPr>
              <w:t xml:space="preserve">uzņemtās </w:t>
            </w:r>
            <w:r w:rsidR="00B00D7C" w:rsidRPr="009356BF">
              <w:rPr>
                <w:rFonts w:eastAsia="Times New Roman" w:cs="Times New Roman"/>
                <w:szCs w:val="24"/>
                <w:lang w:eastAsia="lv-LV"/>
              </w:rPr>
              <w:t>finansiālās saistības</w:t>
            </w:r>
            <w:r w:rsidR="00B00D7C">
              <w:rPr>
                <w:rFonts w:eastAsia="Times New Roman" w:cs="Times New Roman"/>
                <w:szCs w:val="24"/>
                <w:lang w:eastAsia="lv-LV"/>
              </w:rPr>
              <w:t xml:space="preserve">, bet gan izveidots </w:t>
            </w:r>
            <w:r w:rsidR="00B00D7C" w:rsidRPr="00B00D7C">
              <w:rPr>
                <w:rFonts w:eastAsia="Times New Roman" w:cs="Times New Roman"/>
                <w:szCs w:val="24"/>
                <w:lang w:eastAsia="lv-LV"/>
              </w:rPr>
              <w:t>tehnisk</w:t>
            </w:r>
            <w:r w:rsidR="003E6D43">
              <w:rPr>
                <w:rFonts w:eastAsia="Times New Roman" w:cs="Times New Roman"/>
                <w:szCs w:val="24"/>
                <w:lang w:eastAsia="lv-LV"/>
              </w:rPr>
              <w:t>s</w:t>
            </w:r>
            <w:r w:rsidR="00B00D7C" w:rsidRPr="00B00D7C">
              <w:rPr>
                <w:rFonts w:eastAsia="Times New Roman" w:cs="Times New Roman"/>
                <w:szCs w:val="24"/>
                <w:lang w:eastAsia="lv-LV"/>
              </w:rPr>
              <w:t xml:space="preserve"> risinājum</w:t>
            </w:r>
            <w:r w:rsidR="003E6D43">
              <w:rPr>
                <w:rFonts w:eastAsia="Times New Roman" w:cs="Times New Roman"/>
                <w:szCs w:val="24"/>
                <w:lang w:eastAsia="lv-LV"/>
              </w:rPr>
              <w:t>s</w:t>
            </w:r>
            <w:r w:rsidR="00B00D7C" w:rsidRPr="00B00D7C">
              <w:rPr>
                <w:rFonts w:eastAsia="Times New Roman" w:cs="Times New Roman"/>
                <w:szCs w:val="24"/>
                <w:lang w:eastAsia="lv-LV"/>
              </w:rPr>
              <w:t xml:space="preserve"> (mehānism</w:t>
            </w:r>
            <w:r w:rsidR="003E6D43">
              <w:rPr>
                <w:rFonts w:eastAsia="Times New Roman" w:cs="Times New Roman"/>
                <w:szCs w:val="24"/>
                <w:lang w:eastAsia="lv-LV"/>
              </w:rPr>
              <w:t>s</w:t>
            </w:r>
            <w:r w:rsidR="00B00D7C" w:rsidRPr="00B00D7C">
              <w:rPr>
                <w:rFonts w:eastAsia="Times New Roman" w:cs="Times New Roman"/>
                <w:szCs w:val="24"/>
                <w:lang w:eastAsia="lv-LV"/>
              </w:rPr>
              <w:t>), kā Latvija var savlaicīgi pildīt Līguma ratificēšanas rezultātā radušās saistības</w:t>
            </w:r>
            <w:r w:rsidR="003E6D43">
              <w:rPr>
                <w:rFonts w:eastAsia="Times New Roman" w:cs="Times New Roman"/>
                <w:szCs w:val="24"/>
                <w:lang w:eastAsia="lv-LV"/>
              </w:rPr>
              <w:t>, jā tādas iestāsies</w:t>
            </w:r>
            <w:r w:rsidR="000B269D">
              <w:rPr>
                <w:rFonts w:eastAsia="Times New Roman" w:cs="Times New Roman"/>
                <w:szCs w:val="24"/>
                <w:lang w:eastAsia="lv-LV"/>
              </w:rPr>
              <w:t>.</w:t>
            </w:r>
          </w:p>
          <w:p w14:paraId="35B51BE3" w14:textId="391E6AC5" w:rsidR="0092413D" w:rsidRPr="0092413D" w:rsidRDefault="0092413D" w:rsidP="0092413D">
            <w:pPr>
              <w:spacing w:line="240" w:lineRule="auto"/>
              <w:ind w:firstLine="284"/>
              <w:rPr>
                <w:szCs w:val="24"/>
              </w:rPr>
            </w:pPr>
            <w:r w:rsidRPr="0092413D">
              <w:rPr>
                <w:szCs w:val="24"/>
              </w:rPr>
              <w:t>Finanšu ministrija ir atbildīga par šo saistību izpildi pilnībā</w:t>
            </w:r>
            <w:r w:rsidR="003E6D43">
              <w:rPr>
                <w:szCs w:val="24"/>
              </w:rPr>
              <w:t>.</w:t>
            </w:r>
          </w:p>
        </w:tc>
      </w:tr>
      <w:tr w:rsidR="0092413D" w:rsidRPr="005C047B" w14:paraId="01FD8EC1" w14:textId="77777777" w:rsidTr="0092413D">
        <w:trPr>
          <w:trHeight w:val="15"/>
        </w:trPr>
        <w:tc>
          <w:tcPr>
            <w:tcW w:w="1220" w:type="pct"/>
            <w:tcBorders>
              <w:top w:val="outset" w:sz="6" w:space="0" w:color="auto"/>
              <w:left w:val="outset" w:sz="6" w:space="0" w:color="auto"/>
              <w:bottom w:val="outset" w:sz="6" w:space="0" w:color="auto"/>
              <w:right w:val="outset" w:sz="6" w:space="0" w:color="auto"/>
            </w:tcBorders>
            <w:hideMark/>
          </w:tcPr>
          <w:p w14:paraId="753FDA7D" w14:textId="77777777" w:rsidR="0092413D" w:rsidRPr="0092413D" w:rsidRDefault="0092413D" w:rsidP="00B00D7C">
            <w:pPr>
              <w:spacing w:line="240" w:lineRule="auto"/>
              <w:ind w:firstLine="0"/>
              <w:rPr>
                <w:szCs w:val="24"/>
              </w:rPr>
            </w:pPr>
            <w:r w:rsidRPr="0092413D">
              <w:rPr>
                <w:szCs w:val="24"/>
              </w:rPr>
              <w:lastRenderedPageBreak/>
              <w:t>Vai starptautiskajā dokumentā paredzētās saistības nav pretrunā ar jau esošajām Latvijas Republikas starptautiskajām saistībām</w:t>
            </w:r>
          </w:p>
        </w:tc>
        <w:tc>
          <w:tcPr>
            <w:tcW w:w="3780" w:type="pct"/>
            <w:gridSpan w:val="2"/>
            <w:tcBorders>
              <w:top w:val="outset" w:sz="6" w:space="0" w:color="auto"/>
              <w:left w:val="outset" w:sz="6" w:space="0" w:color="auto"/>
              <w:bottom w:val="outset" w:sz="6" w:space="0" w:color="auto"/>
              <w:right w:val="outset" w:sz="6" w:space="0" w:color="auto"/>
            </w:tcBorders>
            <w:hideMark/>
          </w:tcPr>
          <w:p w14:paraId="2DADDCD4" w14:textId="77777777" w:rsidR="0092413D" w:rsidRPr="0092413D" w:rsidRDefault="0092413D" w:rsidP="00B0587C">
            <w:pPr>
              <w:spacing w:line="240" w:lineRule="auto"/>
              <w:ind w:firstLine="0"/>
              <w:rPr>
                <w:szCs w:val="24"/>
              </w:rPr>
            </w:pPr>
            <w:r w:rsidRPr="0092413D">
              <w:rPr>
                <w:szCs w:val="24"/>
              </w:rPr>
              <w:t>Paredzētās saistības nav pretrunā ar jau esošajām Latvijas Republikas starptautiskajām saistībām.</w:t>
            </w:r>
          </w:p>
        </w:tc>
      </w:tr>
      <w:tr w:rsidR="0092413D" w:rsidRPr="005C047B" w14:paraId="569D6B6C" w14:textId="77777777" w:rsidTr="0092413D">
        <w:trPr>
          <w:trHeight w:val="15"/>
        </w:trPr>
        <w:tc>
          <w:tcPr>
            <w:tcW w:w="1220" w:type="pct"/>
            <w:tcBorders>
              <w:top w:val="outset" w:sz="6" w:space="0" w:color="auto"/>
              <w:left w:val="outset" w:sz="6" w:space="0" w:color="auto"/>
              <w:bottom w:val="outset" w:sz="6" w:space="0" w:color="auto"/>
              <w:right w:val="outset" w:sz="6" w:space="0" w:color="auto"/>
            </w:tcBorders>
            <w:hideMark/>
          </w:tcPr>
          <w:p w14:paraId="775A3E81" w14:textId="77777777" w:rsidR="0092413D" w:rsidRPr="0092413D" w:rsidRDefault="0092413D" w:rsidP="0092413D">
            <w:pPr>
              <w:spacing w:line="240" w:lineRule="auto"/>
              <w:rPr>
                <w:szCs w:val="24"/>
              </w:rPr>
            </w:pPr>
            <w:r w:rsidRPr="0092413D">
              <w:rPr>
                <w:szCs w:val="24"/>
              </w:rPr>
              <w:t>Cita informācija</w:t>
            </w:r>
          </w:p>
        </w:tc>
        <w:tc>
          <w:tcPr>
            <w:tcW w:w="3780" w:type="pct"/>
            <w:gridSpan w:val="2"/>
            <w:tcBorders>
              <w:top w:val="outset" w:sz="6" w:space="0" w:color="auto"/>
              <w:left w:val="outset" w:sz="6" w:space="0" w:color="auto"/>
              <w:bottom w:val="outset" w:sz="6" w:space="0" w:color="auto"/>
              <w:right w:val="outset" w:sz="6" w:space="0" w:color="auto"/>
            </w:tcBorders>
            <w:hideMark/>
          </w:tcPr>
          <w:p w14:paraId="5C1CC423" w14:textId="77777777" w:rsidR="0092413D" w:rsidRPr="0092413D" w:rsidRDefault="0092413D" w:rsidP="0092413D">
            <w:pPr>
              <w:spacing w:line="240" w:lineRule="auto"/>
              <w:rPr>
                <w:szCs w:val="24"/>
              </w:rPr>
            </w:pPr>
            <w:r w:rsidRPr="0092413D">
              <w:rPr>
                <w:szCs w:val="24"/>
              </w:rPr>
              <w:t>Nav</w:t>
            </w:r>
          </w:p>
        </w:tc>
      </w:tr>
    </w:tbl>
    <w:p w14:paraId="560A9FD2" w14:textId="77777777" w:rsidR="002458AA" w:rsidRPr="002458AA" w:rsidRDefault="002458AA" w:rsidP="0073658E">
      <w:pPr>
        <w:spacing w:line="240" w:lineRule="auto"/>
        <w:ind w:firstLine="0"/>
        <w:rPr>
          <w:rFonts w:eastAsia="Times New Roman" w:cs="Times New Roman"/>
          <w:b/>
          <w:szCs w:val="24"/>
          <w:lang w:eastAsia="lv-LV"/>
        </w:rPr>
      </w:pPr>
    </w:p>
    <w:tbl>
      <w:tblPr>
        <w:tblW w:w="9583"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83"/>
      </w:tblGrid>
      <w:tr w:rsidR="002458AA" w:rsidRPr="002458AA" w14:paraId="143CAE3C" w14:textId="77777777" w:rsidTr="005F6426">
        <w:trPr>
          <w:jc w:val="center"/>
        </w:trPr>
        <w:tc>
          <w:tcPr>
            <w:tcW w:w="9583" w:type="dxa"/>
          </w:tcPr>
          <w:p w14:paraId="70A20F95" w14:textId="77777777" w:rsidR="002458AA" w:rsidRPr="002458AA" w:rsidRDefault="002458AA" w:rsidP="002458AA">
            <w:pPr>
              <w:spacing w:line="240" w:lineRule="auto"/>
              <w:ind w:left="57" w:right="57" w:firstLine="0"/>
              <w:jc w:val="center"/>
              <w:rPr>
                <w:rFonts w:eastAsia="Times New Roman" w:cs="Times New Roman"/>
                <w:b/>
                <w:bCs/>
                <w:szCs w:val="24"/>
                <w:lang w:eastAsia="lv-LV"/>
              </w:rPr>
            </w:pPr>
            <w:r w:rsidRPr="002458AA">
              <w:rPr>
                <w:rFonts w:eastAsia="Times New Roman" w:cs="Times New Roman"/>
                <w:b/>
                <w:bCs/>
                <w:szCs w:val="24"/>
                <w:lang w:eastAsia="lv-LV"/>
              </w:rPr>
              <w:t>VI. Sabiedrības līdzdalība un šīs līdzdalības rezultāti</w:t>
            </w:r>
          </w:p>
        </w:tc>
      </w:tr>
      <w:tr w:rsidR="003013A9" w:rsidRPr="002458AA" w14:paraId="2BFD3E3E" w14:textId="77777777" w:rsidTr="005F6426">
        <w:trPr>
          <w:trHeight w:val="387"/>
          <w:jc w:val="center"/>
        </w:trPr>
        <w:tc>
          <w:tcPr>
            <w:tcW w:w="9583" w:type="dxa"/>
            <w:vAlign w:val="center"/>
          </w:tcPr>
          <w:p w14:paraId="76F4E4DF" w14:textId="4C4CF105" w:rsidR="003013A9" w:rsidRPr="009356BF" w:rsidRDefault="003013A9" w:rsidP="0073658E">
            <w:pPr>
              <w:spacing w:line="240" w:lineRule="auto"/>
              <w:ind w:left="57" w:right="57" w:firstLine="0"/>
              <w:jc w:val="center"/>
              <w:rPr>
                <w:rFonts w:eastAsia="Times New Roman" w:cs="Times New Roman"/>
                <w:i/>
                <w:szCs w:val="24"/>
                <w:lang w:eastAsia="lv-LV"/>
              </w:rPr>
            </w:pPr>
            <w:r w:rsidRPr="009356BF">
              <w:rPr>
                <w:rFonts w:eastAsia="Times New Roman" w:cs="Times New Roman"/>
                <w:bCs/>
                <w:i/>
                <w:szCs w:val="24"/>
                <w:lang w:eastAsia="lv-LV"/>
              </w:rPr>
              <w:t>Projekts šo jomu neskar</w:t>
            </w:r>
            <w:r w:rsidR="009907D0" w:rsidRPr="009356BF">
              <w:rPr>
                <w:rFonts w:eastAsia="Times New Roman" w:cs="Times New Roman"/>
                <w:bCs/>
                <w:i/>
                <w:szCs w:val="24"/>
                <w:lang w:eastAsia="lv-LV"/>
              </w:rPr>
              <w:t>.</w:t>
            </w:r>
          </w:p>
        </w:tc>
      </w:tr>
    </w:tbl>
    <w:p w14:paraId="2D49947C" w14:textId="77777777" w:rsidR="002458AA" w:rsidRDefault="002458AA" w:rsidP="002458AA">
      <w:pPr>
        <w:spacing w:line="240" w:lineRule="auto"/>
        <w:ind w:firstLine="375"/>
        <w:rPr>
          <w:rFonts w:eastAsia="Times New Roman" w:cs="Times New Roman"/>
          <w:sz w:val="28"/>
          <w:szCs w:val="28"/>
          <w:lang w:eastAsia="lv-LV"/>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6095"/>
        <w:gridCol w:w="3119"/>
      </w:tblGrid>
      <w:tr w:rsidR="002458AA" w:rsidRPr="002458AA" w14:paraId="6B8430D1" w14:textId="77777777" w:rsidTr="005F6426">
        <w:tc>
          <w:tcPr>
            <w:tcW w:w="9640" w:type="dxa"/>
            <w:gridSpan w:val="3"/>
            <w:tcBorders>
              <w:top w:val="single" w:sz="4" w:space="0" w:color="auto"/>
            </w:tcBorders>
          </w:tcPr>
          <w:p w14:paraId="7AD22938" w14:textId="77777777" w:rsidR="002458AA" w:rsidRPr="002458AA" w:rsidRDefault="002458AA" w:rsidP="002458AA">
            <w:pPr>
              <w:spacing w:line="240" w:lineRule="auto"/>
              <w:ind w:left="57" w:right="57" w:firstLine="0"/>
              <w:jc w:val="center"/>
              <w:rPr>
                <w:rFonts w:eastAsia="Times New Roman" w:cs="Times New Roman"/>
                <w:b/>
                <w:bCs/>
                <w:szCs w:val="24"/>
                <w:lang w:eastAsia="lv-LV"/>
              </w:rPr>
            </w:pPr>
            <w:r w:rsidRPr="002458AA">
              <w:rPr>
                <w:rFonts w:eastAsia="Times New Roman" w:cs="Times New Roman"/>
                <w:b/>
                <w:bCs/>
                <w:szCs w:val="24"/>
                <w:lang w:eastAsia="lv-LV"/>
              </w:rPr>
              <w:t>VII. Tiesību akta projekta izpildes nodrošināšana un tās ietekme uz institūcijām</w:t>
            </w:r>
          </w:p>
        </w:tc>
      </w:tr>
      <w:tr w:rsidR="003013A9" w:rsidRPr="002458AA" w14:paraId="1EA8C852" w14:textId="77777777" w:rsidTr="0039559B">
        <w:trPr>
          <w:trHeight w:val="333"/>
        </w:trPr>
        <w:tc>
          <w:tcPr>
            <w:tcW w:w="426" w:type="dxa"/>
          </w:tcPr>
          <w:p w14:paraId="4951BC49" w14:textId="77777777" w:rsidR="003013A9" w:rsidRPr="009356BF" w:rsidRDefault="003013A9" w:rsidP="002458AA">
            <w:pPr>
              <w:spacing w:line="240" w:lineRule="auto"/>
              <w:ind w:left="57" w:right="57" w:firstLine="0"/>
              <w:jc w:val="left"/>
              <w:rPr>
                <w:rFonts w:eastAsia="Times New Roman" w:cs="Times New Roman"/>
                <w:bCs/>
                <w:szCs w:val="24"/>
                <w:lang w:eastAsia="lv-LV"/>
              </w:rPr>
            </w:pPr>
            <w:r w:rsidRPr="009356BF">
              <w:rPr>
                <w:rFonts w:eastAsia="Times New Roman" w:cs="Times New Roman"/>
                <w:bCs/>
                <w:szCs w:val="24"/>
                <w:lang w:eastAsia="lv-LV"/>
              </w:rPr>
              <w:t>1.</w:t>
            </w:r>
          </w:p>
        </w:tc>
        <w:tc>
          <w:tcPr>
            <w:tcW w:w="6095" w:type="dxa"/>
          </w:tcPr>
          <w:p w14:paraId="5FB107D2" w14:textId="77777777" w:rsidR="003013A9" w:rsidRPr="009356BF" w:rsidRDefault="003013A9" w:rsidP="002458AA">
            <w:pPr>
              <w:spacing w:line="240" w:lineRule="auto"/>
              <w:ind w:left="57" w:right="57" w:firstLine="0"/>
              <w:jc w:val="left"/>
              <w:rPr>
                <w:rFonts w:eastAsia="Times New Roman" w:cs="Times New Roman"/>
                <w:szCs w:val="24"/>
                <w:lang w:eastAsia="lv-LV"/>
              </w:rPr>
            </w:pPr>
            <w:r w:rsidRPr="009356BF">
              <w:rPr>
                <w:rFonts w:eastAsia="Times New Roman" w:cs="Times New Roman"/>
                <w:szCs w:val="24"/>
                <w:lang w:eastAsia="lv-LV"/>
              </w:rPr>
              <w:t xml:space="preserve">Projekta izpildē iesaistītās institūcijas </w:t>
            </w:r>
          </w:p>
        </w:tc>
        <w:tc>
          <w:tcPr>
            <w:tcW w:w="3119" w:type="dxa"/>
          </w:tcPr>
          <w:p w14:paraId="2585F22F" w14:textId="7AFD175C" w:rsidR="003013A9" w:rsidRPr="009356BF" w:rsidRDefault="000E0F72" w:rsidP="009833EB">
            <w:pPr>
              <w:pStyle w:val="naisnod"/>
              <w:spacing w:before="0" w:after="0"/>
              <w:ind w:left="57" w:right="57"/>
              <w:jc w:val="left"/>
              <w:rPr>
                <w:b w:val="0"/>
              </w:rPr>
            </w:pPr>
            <w:r w:rsidRPr="009356BF">
              <w:rPr>
                <w:b w:val="0"/>
                <w:iCs/>
              </w:rPr>
              <w:t>Finanšu ministrija</w:t>
            </w:r>
            <w:r w:rsidR="009907D0" w:rsidRPr="009356BF">
              <w:rPr>
                <w:b w:val="0"/>
                <w:iCs/>
              </w:rPr>
              <w:t>.</w:t>
            </w:r>
            <w:r w:rsidRPr="009356BF">
              <w:rPr>
                <w:b w:val="0"/>
                <w:iCs/>
              </w:rPr>
              <w:t xml:space="preserve"> </w:t>
            </w:r>
          </w:p>
        </w:tc>
      </w:tr>
      <w:tr w:rsidR="003013A9" w:rsidRPr="002458AA" w14:paraId="0E5B5945" w14:textId="77777777" w:rsidTr="0039559B">
        <w:trPr>
          <w:trHeight w:val="353"/>
        </w:trPr>
        <w:tc>
          <w:tcPr>
            <w:tcW w:w="426" w:type="dxa"/>
          </w:tcPr>
          <w:p w14:paraId="4C19C40F" w14:textId="77777777" w:rsidR="003013A9" w:rsidRPr="009356BF" w:rsidRDefault="003013A9" w:rsidP="002458AA">
            <w:pPr>
              <w:spacing w:line="240" w:lineRule="auto"/>
              <w:ind w:left="57" w:right="57" w:firstLine="0"/>
              <w:jc w:val="left"/>
              <w:rPr>
                <w:rFonts w:eastAsia="Times New Roman" w:cs="Times New Roman"/>
                <w:bCs/>
                <w:szCs w:val="24"/>
                <w:lang w:eastAsia="lv-LV"/>
              </w:rPr>
            </w:pPr>
            <w:r w:rsidRPr="009356BF">
              <w:rPr>
                <w:rFonts w:eastAsia="Times New Roman" w:cs="Times New Roman"/>
                <w:bCs/>
                <w:szCs w:val="24"/>
                <w:lang w:eastAsia="lv-LV"/>
              </w:rPr>
              <w:t>2.</w:t>
            </w:r>
          </w:p>
        </w:tc>
        <w:tc>
          <w:tcPr>
            <w:tcW w:w="6095" w:type="dxa"/>
          </w:tcPr>
          <w:p w14:paraId="13835E3A" w14:textId="77777777" w:rsidR="003013A9" w:rsidRPr="009356BF" w:rsidRDefault="003013A9" w:rsidP="002458AA">
            <w:pPr>
              <w:spacing w:line="240" w:lineRule="auto"/>
              <w:ind w:left="57" w:right="57" w:firstLine="0"/>
              <w:jc w:val="left"/>
              <w:rPr>
                <w:rFonts w:eastAsia="Times New Roman" w:cs="Times New Roman"/>
                <w:szCs w:val="24"/>
                <w:lang w:eastAsia="lv-LV"/>
              </w:rPr>
            </w:pPr>
            <w:r w:rsidRPr="009356BF">
              <w:rPr>
                <w:rFonts w:eastAsia="Times New Roman" w:cs="Times New Roman"/>
                <w:szCs w:val="24"/>
                <w:lang w:eastAsia="lv-LV"/>
              </w:rPr>
              <w:t xml:space="preserve">Projekta izpildes ietekme uz pārvaldes funkcijām </w:t>
            </w:r>
          </w:p>
        </w:tc>
        <w:tc>
          <w:tcPr>
            <w:tcW w:w="3119" w:type="dxa"/>
          </w:tcPr>
          <w:p w14:paraId="31C28454" w14:textId="77777777" w:rsidR="003013A9" w:rsidRPr="009356BF" w:rsidRDefault="003013A9" w:rsidP="003013A9">
            <w:pPr>
              <w:pStyle w:val="naisnod"/>
              <w:spacing w:before="0" w:after="0"/>
              <w:ind w:left="57" w:right="57"/>
              <w:jc w:val="left"/>
              <w:rPr>
                <w:b w:val="0"/>
              </w:rPr>
            </w:pPr>
            <w:r w:rsidRPr="009356BF">
              <w:rPr>
                <w:b w:val="0"/>
                <w:iCs/>
              </w:rPr>
              <w:t>Projekts šo jomu neskar.</w:t>
            </w:r>
          </w:p>
        </w:tc>
      </w:tr>
      <w:tr w:rsidR="003013A9" w:rsidRPr="002458AA" w14:paraId="3B660319" w14:textId="77777777" w:rsidTr="0039559B">
        <w:trPr>
          <w:trHeight w:val="496"/>
        </w:trPr>
        <w:tc>
          <w:tcPr>
            <w:tcW w:w="426" w:type="dxa"/>
          </w:tcPr>
          <w:p w14:paraId="617C5BDE" w14:textId="77777777" w:rsidR="003013A9" w:rsidRPr="009356BF" w:rsidRDefault="003013A9" w:rsidP="002458AA">
            <w:pPr>
              <w:spacing w:line="240" w:lineRule="auto"/>
              <w:ind w:left="57" w:right="57" w:firstLine="0"/>
              <w:jc w:val="left"/>
              <w:rPr>
                <w:rFonts w:eastAsia="Times New Roman" w:cs="Times New Roman"/>
                <w:bCs/>
                <w:szCs w:val="24"/>
                <w:lang w:eastAsia="lv-LV"/>
              </w:rPr>
            </w:pPr>
            <w:r w:rsidRPr="009356BF">
              <w:rPr>
                <w:rFonts w:eastAsia="Times New Roman" w:cs="Times New Roman"/>
                <w:bCs/>
                <w:szCs w:val="24"/>
                <w:lang w:eastAsia="lv-LV"/>
              </w:rPr>
              <w:t>3.</w:t>
            </w:r>
          </w:p>
        </w:tc>
        <w:tc>
          <w:tcPr>
            <w:tcW w:w="6095" w:type="dxa"/>
          </w:tcPr>
          <w:p w14:paraId="7ADD4F80" w14:textId="77777777" w:rsidR="003013A9" w:rsidRPr="009356BF" w:rsidRDefault="003013A9" w:rsidP="002458AA">
            <w:pPr>
              <w:spacing w:line="240" w:lineRule="auto"/>
              <w:ind w:left="57" w:right="57" w:firstLine="0"/>
              <w:jc w:val="left"/>
              <w:rPr>
                <w:rFonts w:eastAsia="Times New Roman" w:cs="Times New Roman"/>
                <w:szCs w:val="24"/>
                <w:lang w:eastAsia="lv-LV"/>
              </w:rPr>
            </w:pPr>
            <w:r w:rsidRPr="009356BF">
              <w:rPr>
                <w:rFonts w:eastAsia="Times New Roman" w:cs="Times New Roman"/>
                <w:szCs w:val="24"/>
                <w:lang w:eastAsia="lv-LV"/>
              </w:rPr>
              <w:t>Projekta izpildes ietekme uz pārvaldes institucionālo struktūru.</w:t>
            </w:r>
          </w:p>
          <w:p w14:paraId="173FEB5F" w14:textId="77777777" w:rsidR="003013A9" w:rsidRPr="009356BF" w:rsidRDefault="003013A9" w:rsidP="002458AA">
            <w:pPr>
              <w:spacing w:line="240" w:lineRule="auto"/>
              <w:ind w:left="57" w:right="57" w:firstLine="0"/>
              <w:jc w:val="left"/>
              <w:rPr>
                <w:rFonts w:eastAsia="Times New Roman" w:cs="Times New Roman"/>
                <w:szCs w:val="24"/>
                <w:lang w:eastAsia="lv-LV"/>
              </w:rPr>
            </w:pPr>
            <w:r w:rsidRPr="009356BF">
              <w:rPr>
                <w:rFonts w:eastAsia="Times New Roman" w:cs="Times New Roman"/>
                <w:szCs w:val="24"/>
                <w:lang w:eastAsia="lv-LV"/>
              </w:rPr>
              <w:t>Jaunu institūciju izveide</w:t>
            </w:r>
          </w:p>
        </w:tc>
        <w:tc>
          <w:tcPr>
            <w:tcW w:w="3119" w:type="dxa"/>
          </w:tcPr>
          <w:p w14:paraId="0A355762" w14:textId="77777777" w:rsidR="003013A9" w:rsidRPr="009356BF" w:rsidRDefault="003013A9" w:rsidP="003013A9">
            <w:pPr>
              <w:pStyle w:val="naisnod"/>
              <w:spacing w:before="0" w:after="0"/>
              <w:ind w:left="57" w:right="57"/>
              <w:jc w:val="left"/>
              <w:rPr>
                <w:b w:val="0"/>
              </w:rPr>
            </w:pPr>
            <w:r w:rsidRPr="009356BF">
              <w:rPr>
                <w:b w:val="0"/>
                <w:iCs/>
              </w:rPr>
              <w:t>Projekts šo jomu neskar.</w:t>
            </w:r>
          </w:p>
        </w:tc>
      </w:tr>
      <w:tr w:rsidR="003013A9" w:rsidRPr="002458AA" w14:paraId="79BA6040" w14:textId="77777777" w:rsidTr="0039559B">
        <w:trPr>
          <w:trHeight w:val="490"/>
        </w:trPr>
        <w:tc>
          <w:tcPr>
            <w:tcW w:w="426" w:type="dxa"/>
          </w:tcPr>
          <w:p w14:paraId="5391AE46" w14:textId="77777777" w:rsidR="003013A9" w:rsidRPr="009356BF" w:rsidRDefault="003013A9" w:rsidP="002458AA">
            <w:pPr>
              <w:spacing w:line="240" w:lineRule="auto"/>
              <w:ind w:left="57" w:right="57" w:firstLine="0"/>
              <w:jc w:val="left"/>
              <w:rPr>
                <w:rFonts w:eastAsia="Times New Roman" w:cs="Times New Roman"/>
                <w:bCs/>
                <w:szCs w:val="24"/>
                <w:lang w:eastAsia="lv-LV"/>
              </w:rPr>
            </w:pPr>
            <w:r w:rsidRPr="009356BF">
              <w:rPr>
                <w:rFonts w:eastAsia="Times New Roman" w:cs="Times New Roman"/>
                <w:bCs/>
                <w:szCs w:val="24"/>
                <w:lang w:eastAsia="lv-LV"/>
              </w:rPr>
              <w:t>4.</w:t>
            </w:r>
          </w:p>
        </w:tc>
        <w:tc>
          <w:tcPr>
            <w:tcW w:w="6095" w:type="dxa"/>
          </w:tcPr>
          <w:p w14:paraId="16D78541" w14:textId="77777777" w:rsidR="003013A9" w:rsidRPr="009356BF" w:rsidRDefault="003013A9" w:rsidP="002458AA">
            <w:pPr>
              <w:spacing w:line="240" w:lineRule="auto"/>
              <w:ind w:left="57" w:right="57" w:firstLine="0"/>
              <w:jc w:val="left"/>
              <w:rPr>
                <w:rFonts w:eastAsia="Times New Roman" w:cs="Times New Roman"/>
                <w:szCs w:val="24"/>
                <w:lang w:eastAsia="lv-LV"/>
              </w:rPr>
            </w:pPr>
            <w:r w:rsidRPr="009356BF">
              <w:rPr>
                <w:rFonts w:eastAsia="Times New Roman" w:cs="Times New Roman"/>
                <w:szCs w:val="24"/>
                <w:lang w:eastAsia="lv-LV"/>
              </w:rPr>
              <w:t>Projekta izpildes ietekme uz pārvaldes institucionālo struktūru.</w:t>
            </w:r>
          </w:p>
          <w:p w14:paraId="651FCF93" w14:textId="77777777" w:rsidR="003013A9" w:rsidRPr="009356BF" w:rsidRDefault="003013A9" w:rsidP="002458AA">
            <w:pPr>
              <w:spacing w:line="240" w:lineRule="auto"/>
              <w:ind w:left="57" w:right="57" w:firstLine="0"/>
              <w:jc w:val="left"/>
              <w:rPr>
                <w:rFonts w:eastAsia="Times New Roman" w:cs="Times New Roman"/>
                <w:szCs w:val="24"/>
                <w:lang w:eastAsia="lv-LV"/>
              </w:rPr>
            </w:pPr>
            <w:r w:rsidRPr="009356BF">
              <w:rPr>
                <w:rFonts w:eastAsia="Times New Roman" w:cs="Times New Roman"/>
                <w:szCs w:val="24"/>
                <w:lang w:eastAsia="lv-LV"/>
              </w:rPr>
              <w:t>Esošu institūciju likvidācija</w:t>
            </w:r>
          </w:p>
        </w:tc>
        <w:tc>
          <w:tcPr>
            <w:tcW w:w="3119" w:type="dxa"/>
          </w:tcPr>
          <w:p w14:paraId="106B26C0" w14:textId="77777777" w:rsidR="003013A9" w:rsidRPr="009356BF" w:rsidRDefault="003013A9" w:rsidP="003013A9">
            <w:pPr>
              <w:pStyle w:val="naisnod"/>
              <w:spacing w:before="0" w:after="0"/>
              <w:ind w:left="57" w:right="57"/>
              <w:jc w:val="left"/>
              <w:rPr>
                <w:b w:val="0"/>
              </w:rPr>
            </w:pPr>
            <w:r w:rsidRPr="009356BF">
              <w:rPr>
                <w:b w:val="0"/>
                <w:iCs/>
              </w:rPr>
              <w:t>Projekts šo jomu neskar.</w:t>
            </w:r>
          </w:p>
        </w:tc>
      </w:tr>
      <w:tr w:rsidR="003013A9" w:rsidRPr="002458AA" w14:paraId="623C327D" w14:textId="77777777" w:rsidTr="0039559B">
        <w:trPr>
          <w:trHeight w:val="484"/>
        </w:trPr>
        <w:tc>
          <w:tcPr>
            <w:tcW w:w="426" w:type="dxa"/>
          </w:tcPr>
          <w:p w14:paraId="7E0B628B" w14:textId="77777777" w:rsidR="003013A9" w:rsidRPr="009356BF" w:rsidRDefault="003013A9" w:rsidP="002458AA">
            <w:pPr>
              <w:spacing w:line="240" w:lineRule="auto"/>
              <w:ind w:left="57" w:right="57" w:firstLine="0"/>
              <w:jc w:val="left"/>
              <w:rPr>
                <w:rFonts w:eastAsia="Times New Roman" w:cs="Times New Roman"/>
                <w:bCs/>
                <w:szCs w:val="24"/>
                <w:lang w:eastAsia="lv-LV"/>
              </w:rPr>
            </w:pPr>
            <w:r w:rsidRPr="009356BF">
              <w:rPr>
                <w:rFonts w:eastAsia="Times New Roman" w:cs="Times New Roman"/>
                <w:bCs/>
                <w:szCs w:val="24"/>
                <w:lang w:eastAsia="lv-LV"/>
              </w:rPr>
              <w:t>5.</w:t>
            </w:r>
          </w:p>
        </w:tc>
        <w:tc>
          <w:tcPr>
            <w:tcW w:w="6095" w:type="dxa"/>
          </w:tcPr>
          <w:p w14:paraId="15D072E6" w14:textId="77777777" w:rsidR="003013A9" w:rsidRPr="009356BF" w:rsidRDefault="003013A9" w:rsidP="002458AA">
            <w:pPr>
              <w:spacing w:line="240" w:lineRule="auto"/>
              <w:ind w:left="57" w:right="57" w:firstLine="0"/>
              <w:jc w:val="left"/>
              <w:rPr>
                <w:rFonts w:eastAsia="Times New Roman" w:cs="Times New Roman"/>
                <w:szCs w:val="24"/>
                <w:lang w:eastAsia="lv-LV"/>
              </w:rPr>
            </w:pPr>
            <w:r w:rsidRPr="009356BF">
              <w:rPr>
                <w:rFonts w:eastAsia="Times New Roman" w:cs="Times New Roman"/>
                <w:szCs w:val="24"/>
                <w:lang w:eastAsia="lv-LV"/>
              </w:rPr>
              <w:t>Projekta izpildes ietekme uz pārvaldes institucionālo struktūru.</w:t>
            </w:r>
          </w:p>
          <w:p w14:paraId="78D49387" w14:textId="77777777" w:rsidR="003013A9" w:rsidRPr="009356BF" w:rsidRDefault="003013A9" w:rsidP="002458AA">
            <w:pPr>
              <w:spacing w:line="240" w:lineRule="auto"/>
              <w:ind w:left="57" w:right="57" w:firstLine="0"/>
              <w:jc w:val="left"/>
              <w:rPr>
                <w:rFonts w:eastAsia="Times New Roman" w:cs="Times New Roman"/>
                <w:szCs w:val="24"/>
                <w:lang w:eastAsia="lv-LV"/>
              </w:rPr>
            </w:pPr>
            <w:r w:rsidRPr="009356BF">
              <w:rPr>
                <w:rFonts w:eastAsia="Times New Roman" w:cs="Times New Roman"/>
                <w:szCs w:val="24"/>
                <w:lang w:eastAsia="lv-LV"/>
              </w:rPr>
              <w:t>Esošu institūciju reorganizācija</w:t>
            </w:r>
          </w:p>
        </w:tc>
        <w:tc>
          <w:tcPr>
            <w:tcW w:w="3119" w:type="dxa"/>
          </w:tcPr>
          <w:p w14:paraId="0E2CA82B" w14:textId="77777777" w:rsidR="003013A9" w:rsidRPr="009356BF" w:rsidRDefault="003013A9" w:rsidP="003013A9">
            <w:pPr>
              <w:pStyle w:val="naisnod"/>
              <w:spacing w:before="0" w:after="0"/>
              <w:ind w:left="57" w:right="57"/>
              <w:jc w:val="left"/>
              <w:rPr>
                <w:b w:val="0"/>
              </w:rPr>
            </w:pPr>
            <w:r w:rsidRPr="009356BF">
              <w:rPr>
                <w:b w:val="0"/>
                <w:iCs/>
              </w:rPr>
              <w:t>Projekts šo jomu neskar.</w:t>
            </w:r>
          </w:p>
        </w:tc>
      </w:tr>
      <w:tr w:rsidR="003013A9" w:rsidRPr="002458AA" w14:paraId="6E76C1AC" w14:textId="77777777" w:rsidTr="0039559B">
        <w:trPr>
          <w:trHeight w:val="237"/>
        </w:trPr>
        <w:tc>
          <w:tcPr>
            <w:tcW w:w="426" w:type="dxa"/>
          </w:tcPr>
          <w:p w14:paraId="3A69E071" w14:textId="77777777" w:rsidR="003013A9" w:rsidRPr="009356BF" w:rsidRDefault="003013A9" w:rsidP="002458AA">
            <w:pPr>
              <w:spacing w:line="240" w:lineRule="auto"/>
              <w:ind w:left="57" w:right="57" w:firstLine="0"/>
              <w:jc w:val="left"/>
              <w:rPr>
                <w:rFonts w:eastAsia="Times New Roman" w:cs="Times New Roman"/>
                <w:szCs w:val="24"/>
                <w:lang w:eastAsia="lv-LV"/>
              </w:rPr>
            </w:pPr>
            <w:r w:rsidRPr="009356BF">
              <w:rPr>
                <w:rFonts w:eastAsia="Times New Roman" w:cs="Times New Roman"/>
                <w:szCs w:val="24"/>
                <w:lang w:eastAsia="lv-LV"/>
              </w:rPr>
              <w:t>6.</w:t>
            </w:r>
          </w:p>
        </w:tc>
        <w:tc>
          <w:tcPr>
            <w:tcW w:w="6095" w:type="dxa"/>
          </w:tcPr>
          <w:p w14:paraId="0AD432A2" w14:textId="77777777" w:rsidR="003013A9" w:rsidRPr="009356BF" w:rsidRDefault="003013A9" w:rsidP="002458AA">
            <w:pPr>
              <w:spacing w:line="240" w:lineRule="auto"/>
              <w:ind w:left="57" w:right="57" w:firstLine="0"/>
              <w:jc w:val="left"/>
              <w:rPr>
                <w:rFonts w:eastAsia="Times New Roman" w:cs="Times New Roman"/>
                <w:szCs w:val="24"/>
                <w:lang w:eastAsia="lv-LV"/>
              </w:rPr>
            </w:pPr>
            <w:r w:rsidRPr="009356BF">
              <w:rPr>
                <w:rFonts w:eastAsia="Times New Roman" w:cs="Times New Roman"/>
                <w:szCs w:val="24"/>
                <w:lang w:eastAsia="lv-LV"/>
              </w:rPr>
              <w:t>Cita informācija</w:t>
            </w:r>
          </w:p>
        </w:tc>
        <w:tc>
          <w:tcPr>
            <w:tcW w:w="3119" w:type="dxa"/>
          </w:tcPr>
          <w:p w14:paraId="09A733B1" w14:textId="77777777" w:rsidR="003013A9" w:rsidRPr="009356BF" w:rsidRDefault="003013A9" w:rsidP="003013A9">
            <w:pPr>
              <w:pStyle w:val="naiskr"/>
              <w:spacing w:before="0" w:after="0"/>
              <w:ind w:left="57" w:right="57"/>
            </w:pPr>
            <w:r w:rsidRPr="009356BF">
              <w:t>Nav.</w:t>
            </w:r>
          </w:p>
        </w:tc>
      </w:tr>
    </w:tbl>
    <w:p w14:paraId="2E09933F" w14:textId="77777777" w:rsidR="00B2425F" w:rsidRDefault="00B2425F" w:rsidP="00B2425F">
      <w:pPr>
        <w:pStyle w:val="ListParagraph"/>
        <w:spacing w:line="240" w:lineRule="auto"/>
        <w:ind w:left="0" w:firstLine="0"/>
        <w:jc w:val="left"/>
      </w:pPr>
    </w:p>
    <w:p w14:paraId="510F49D1" w14:textId="67CA8442" w:rsidR="00B2425F" w:rsidRDefault="00B2425F" w:rsidP="0039559B">
      <w:pPr>
        <w:pStyle w:val="ListParagraph"/>
        <w:spacing w:line="240" w:lineRule="auto"/>
        <w:ind w:left="-284" w:firstLine="0"/>
        <w:jc w:val="left"/>
        <w:rPr>
          <w:sz w:val="28"/>
          <w:szCs w:val="28"/>
        </w:rPr>
      </w:pPr>
      <w:r>
        <w:rPr>
          <w:sz w:val="28"/>
          <w:szCs w:val="28"/>
        </w:rPr>
        <w:t>F</w:t>
      </w:r>
      <w:r w:rsidR="005B2033">
        <w:rPr>
          <w:sz w:val="28"/>
          <w:szCs w:val="28"/>
        </w:rPr>
        <w:t>inanšu ministr</w:t>
      </w:r>
      <w:r>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A.Vilks</w:t>
      </w:r>
    </w:p>
    <w:p w14:paraId="56DC3255" w14:textId="3871AFD6" w:rsidR="005B2033" w:rsidRDefault="005B2033" w:rsidP="005B2033">
      <w:pPr>
        <w:pStyle w:val="ListParagraph"/>
        <w:spacing w:line="240" w:lineRule="auto"/>
        <w:ind w:left="0" w:firstLine="0"/>
        <w:jc w:val="left"/>
        <w:rPr>
          <w:sz w:val="28"/>
          <w:szCs w:val="28"/>
        </w:rPr>
      </w:pPr>
      <w:r>
        <w:rPr>
          <w:sz w:val="28"/>
          <w:szCs w:val="28"/>
        </w:rPr>
        <w:t xml:space="preserve">                              </w:t>
      </w:r>
    </w:p>
    <w:p w14:paraId="3C1F70AB" w14:textId="28ED4831" w:rsidR="003E6D43" w:rsidRDefault="00372879" w:rsidP="0039559B">
      <w:pPr>
        <w:spacing w:line="240" w:lineRule="auto"/>
        <w:ind w:left="-284" w:firstLine="0"/>
        <w:jc w:val="left"/>
        <w:rPr>
          <w:rFonts w:eastAsia="Times New Roman" w:cs="Times New Roman"/>
          <w:sz w:val="18"/>
          <w:szCs w:val="18"/>
          <w:lang w:eastAsia="lv-LV"/>
        </w:rPr>
      </w:pPr>
      <w:r>
        <w:rPr>
          <w:rFonts w:eastAsia="Times New Roman" w:cs="Times New Roman"/>
          <w:sz w:val="18"/>
          <w:szCs w:val="18"/>
          <w:lang w:eastAsia="lv-LV"/>
        </w:rPr>
        <w:t>14</w:t>
      </w:r>
      <w:r w:rsidR="00D95FD3">
        <w:rPr>
          <w:rFonts w:eastAsia="Times New Roman" w:cs="Times New Roman"/>
          <w:sz w:val="18"/>
          <w:szCs w:val="18"/>
          <w:lang w:eastAsia="lv-LV"/>
        </w:rPr>
        <w:t>.</w:t>
      </w:r>
      <w:r>
        <w:rPr>
          <w:rFonts w:eastAsia="Times New Roman" w:cs="Times New Roman"/>
          <w:sz w:val="18"/>
          <w:szCs w:val="18"/>
          <w:lang w:eastAsia="lv-LV"/>
        </w:rPr>
        <w:t>10</w:t>
      </w:r>
      <w:r w:rsidR="00D95FD3">
        <w:rPr>
          <w:rFonts w:eastAsia="Times New Roman" w:cs="Times New Roman"/>
          <w:sz w:val="18"/>
          <w:szCs w:val="18"/>
          <w:lang w:eastAsia="lv-LV"/>
        </w:rPr>
        <w:t>.2013. 14:17</w:t>
      </w:r>
    </w:p>
    <w:p w14:paraId="6734079E" w14:textId="27247138" w:rsidR="0073658E" w:rsidRPr="00B2425F" w:rsidRDefault="0073658E" w:rsidP="0039559B">
      <w:pPr>
        <w:spacing w:line="240" w:lineRule="auto"/>
        <w:ind w:left="-284" w:firstLine="0"/>
        <w:jc w:val="left"/>
        <w:rPr>
          <w:rFonts w:eastAsia="Times New Roman" w:cs="Times New Roman"/>
          <w:sz w:val="18"/>
          <w:szCs w:val="18"/>
          <w:lang w:eastAsia="lv-LV"/>
        </w:rPr>
      </w:pPr>
      <w:r w:rsidRPr="00B2425F">
        <w:rPr>
          <w:rFonts w:eastAsia="Times New Roman" w:cs="Times New Roman"/>
          <w:sz w:val="18"/>
          <w:szCs w:val="18"/>
          <w:lang w:eastAsia="lv-LV"/>
        </w:rPr>
        <w:fldChar w:fldCharType="begin"/>
      </w:r>
      <w:r w:rsidRPr="00B2425F">
        <w:rPr>
          <w:rFonts w:eastAsia="Times New Roman" w:cs="Times New Roman"/>
          <w:sz w:val="18"/>
          <w:szCs w:val="18"/>
          <w:lang w:eastAsia="lv-LV"/>
        </w:rPr>
        <w:instrText xml:space="preserve"> NUMWORDS   \* MERGEFORMAT </w:instrText>
      </w:r>
      <w:r w:rsidRPr="00B2425F">
        <w:rPr>
          <w:rFonts w:eastAsia="Times New Roman" w:cs="Times New Roman"/>
          <w:sz w:val="18"/>
          <w:szCs w:val="18"/>
          <w:lang w:eastAsia="lv-LV"/>
        </w:rPr>
        <w:fldChar w:fldCharType="separate"/>
      </w:r>
      <w:r w:rsidR="00481818">
        <w:rPr>
          <w:rFonts w:eastAsia="Times New Roman" w:cs="Times New Roman"/>
          <w:noProof/>
          <w:sz w:val="18"/>
          <w:szCs w:val="18"/>
          <w:lang w:eastAsia="lv-LV"/>
        </w:rPr>
        <w:t>1797</w:t>
      </w:r>
      <w:r w:rsidRPr="00B2425F">
        <w:rPr>
          <w:rFonts w:eastAsia="Times New Roman" w:cs="Times New Roman"/>
          <w:sz w:val="18"/>
          <w:szCs w:val="18"/>
          <w:lang w:eastAsia="lv-LV"/>
        </w:rPr>
        <w:fldChar w:fldCharType="end"/>
      </w:r>
      <w:bookmarkStart w:id="0" w:name="_GoBack"/>
      <w:bookmarkEnd w:id="0"/>
    </w:p>
    <w:p w14:paraId="0533C344" w14:textId="77777777" w:rsidR="000114C8" w:rsidRPr="000114C8" w:rsidRDefault="000114C8" w:rsidP="000114C8">
      <w:pPr>
        <w:spacing w:line="240" w:lineRule="auto"/>
        <w:ind w:left="-284" w:firstLine="0"/>
        <w:jc w:val="left"/>
        <w:rPr>
          <w:rFonts w:eastAsia="Times New Roman" w:cs="Times New Roman"/>
          <w:sz w:val="18"/>
          <w:szCs w:val="18"/>
          <w:lang w:eastAsia="lv-LV"/>
        </w:rPr>
      </w:pPr>
      <w:r w:rsidRPr="000114C8">
        <w:rPr>
          <w:rFonts w:eastAsia="Times New Roman" w:cs="Times New Roman"/>
          <w:sz w:val="18"/>
          <w:szCs w:val="18"/>
          <w:lang w:eastAsia="lv-LV"/>
        </w:rPr>
        <w:t>R.Čablis, tālr.67095498</w:t>
      </w:r>
    </w:p>
    <w:p w14:paraId="37A0FE8F" w14:textId="17DBA4AD" w:rsidR="000114C8" w:rsidRDefault="00E57B4D" w:rsidP="000114C8">
      <w:pPr>
        <w:spacing w:line="240" w:lineRule="auto"/>
        <w:ind w:left="-284" w:firstLine="0"/>
        <w:jc w:val="left"/>
        <w:rPr>
          <w:rFonts w:eastAsia="Times New Roman" w:cs="Times New Roman"/>
          <w:sz w:val="18"/>
          <w:szCs w:val="18"/>
          <w:lang w:eastAsia="lv-LV"/>
        </w:rPr>
      </w:pPr>
      <w:hyperlink r:id="rId9" w:history="1">
        <w:r w:rsidR="000114C8" w:rsidRPr="002C13F2">
          <w:rPr>
            <w:rStyle w:val="Hyperlink"/>
            <w:rFonts w:eastAsia="Times New Roman" w:cs="Times New Roman"/>
            <w:sz w:val="18"/>
            <w:szCs w:val="18"/>
            <w:lang w:eastAsia="lv-LV"/>
          </w:rPr>
          <w:t>raivis.cablis@fm.gov.lv</w:t>
        </w:r>
      </w:hyperlink>
    </w:p>
    <w:p w14:paraId="72D68C6B" w14:textId="77777777" w:rsidR="000114C8" w:rsidRDefault="000114C8" w:rsidP="000114C8">
      <w:pPr>
        <w:spacing w:line="240" w:lineRule="auto"/>
        <w:ind w:left="-284" w:firstLine="0"/>
        <w:jc w:val="left"/>
        <w:rPr>
          <w:rFonts w:eastAsia="Times New Roman" w:cs="Times New Roman"/>
          <w:sz w:val="18"/>
          <w:szCs w:val="18"/>
          <w:lang w:eastAsia="lv-LV"/>
        </w:rPr>
      </w:pPr>
      <w:r w:rsidRPr="000114C8">
        <w:rPr>
          <w:rFonts w:eastAsia="Times New Roman" w:cs="Times New Roman"/>
          <w:sz w:val="18"/>
          <w:szCs w:val="18"/>
          <w:lang w:eastAsia="lv-LV"/>
        </w:rPr>
        <w:t>L.Jevčuka, tālr.67095442</w:t>
      </w:r>
    </w:p>
    <w:p w14:paraId="44B11EE1" w14:textId="37F52FCA" w:rsidR="000114C8" w:rsidRPr="00B46FC1" w:rsidRDefault="00E57B4D" w:rsidP="000114C8">
      <w:pPr>
        <w:spacing w:line="240" w:lineRule="auto"/>
        <w:ind w:left="-284" w:firstLine="0"/>
        <w:jc w:val="left"/>
        <w:rPr>
          <w:rFonts w:eastAsia="Times New Roman" w:cs="Times New Roman"/>
          <w:sz w:val="20"/>
          <w:szCs w:val="20"/>
          <w:lang w:eastAsia="lv-LV"/>
        </w:rPr>
      </w:pPr>
      <w:hyperlink r:id="rId10" w:history="1">
        <w:r w:rsidR="000114C8" w:rsidRPr="002C13F2">
          <w:rPr>
            <w:rStyle w:val="Hyperlink"/>
            <w:rFonts w:eastAsia="Times New Roman" w:cs="Times New Roman"/>
            <w:sz w:val="18"/>
            <w:szCs w:val="18"/>
            <w:lang w:eastAsia="lv-LV"/>
          </w:rPr>
          <w:t>ludmila.jevcuka@fm.gov.lv</w:t>
        </w:r>
      </w:hyperlink>
    </w:p>
    <w:sectPr w:rsidR="000114C8" w:rsidRPr="00B46FC1" w:rsidSect="0039559B">
      <w:headerReference w:type="default" r:id="rId11"/>
      <w:footerReference w:type="default" r:id="rId12"/>
      <w:footerReference w:type="first" r:id="rId13"/>
      <w:pgSz w:w="11906" w:h="16838"/>
      <w:pgMar w:top="1250" w:right="1134" w:bottom="1134" w:left="1701" w:header="709" w:footer="55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CC49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C9919" w14:textId="77777777" w:rsidR="00E57B4D" w:rsidRDefault="00E57B4D" w:rsidP="0073658E">
      <w:pPr>
        <w:spacing w:line="240" w:lineRule="auto"/>
      </w:pPr>
      <w:r>
        <w:separator/>
      </w:r>
    </w:p>
  </w:endnote>
  <w:endnote w:type="continuationSeparator" w:id="0">
    <w:p w14:paraId="738AFA53" w14:textId="77777777" w:rsidR="00E57B4D" w:rsidRDefault="00E57B4D" w:rsidP="00736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95ED0" w14:textId="38B7D403" w:rsidR="00D51BD0" w:rsidRPr="00B2425F" w:rsidRDefault="00D51BD0" w:rsidP="0039559B">
    <w:pPr>
      <w:pStyle w:val="Footer"/>
      <w:tabs>
        <w:tab w:val="clear" w:pos="8306"/>
        <w:tab w:val="right" w:pos="9072"/>
      </w:tabs>
      <w:ind w:left="-284" w:right="-285" w:firstLine="0"/>
      <w:rPr>
        <w:sz w:val="18"/>
        <w:szCs w:val="18"/>
      </w:rPr>
    </w:pPr>
    <w:r w:rsidRPr="00B2425F">
      <w:rPr>
        <w:sz w:val="18"/>
        <w:szCs w:val="18"/>
      </w:rPr>
      <w:fldChar w:fldCharType="begin"/>
    </w:r>
    <w:r w:rsidRPr="00B2425F">
      <w:rPr>
        <w:sz w:val="18"/>
        <w:szCs w:val="18"/>
      </w:rPr>
      <w:instrText xml:space="preserve"> FILENAME   \* MERGEFORMAT </w:instrText>
    </w:r>
    <w:r w:rsidRPr="00B2425F">
      <w:rPr>
        <w:sz w:val="18"/>
        <w:szCs w:val="18"/>
      </w:rPr>
      <w:fldChar w:fldCharType="separate"/>
    </w:r>
    <w:r w:rsidR="00261A8C">
      <w:rPr>
        <w:noProof/>
        <w:sz w:val="18"/>
        <w:szCs w:val="18"/>
      </w:rPr>
      <w:t>FMAnot_020913_LBFV_ESM</w:t>
    </w:r>
    <w:r w:rsidRPr="00B2425F">
      <w:rPr>
        <w:sz w:val="18"/>
        <w:szCs w:val="18"/>
      </w:rPr>
      <w:fldChar w:fldCharType="end"/>
    </w:r>
    <w:r w:rsidRPr="00B2425F">
      <w:rPr>
        <w:sz w:val="18"/>
        <w:szCs w:val="18"/>
      </w:rPr>
      <w:t>; Likumprojekta „Grozījum</w:t>
    </w:r>
    <w:r w:rsidR="00B2425F" w:rsidRPr="00B2425F">
      <w:rPr>
        <w:sz w:val="18"/>
        <w:szCs w:val="18"/>
      </w:rPr>
      <w:t>s</w:t>
    </w:r>
    <w:r w:rsidRPr="00B2425F">
      <w:rPr>
        <w:sz w:val="18"/>
        <w:szCs w:val="18"/>
      </w:rPr>
      <w:t xml:space="preserve"> Likumā par budžetu un finanšu vadību”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EB4A3" w14:textId="42D5A7E5" w:rsidR="00D51BD0" w:rsidRPr="00B2425F" w:rsidRDefault="00845ECE" w:rsidP="0039559B">
    <w:pPr>
      <w:pStyle w:val="Footer"/>
      <w:tabs>
        <w:tab w:val="clear" w:pos="8306"/>
      </w:tabs>
      <w:ind w:left="-284" w:right="-285" w:firstLine="0"/>
      <w:rPr>
        <w:sz w:val="18"/>
        <w:szCs w:val="18"/>
      </w:rPr>
    </w:pPr>
    <w:r w:rsidRPr="00B2425F">
      <w:rPr>
        <w:sz w:val="18"/>
        <w:szCs w:val="18"/>
      </w:rPr>
      <w:fldChar w:fldCharType="begin"/>
    </w:r>
    <w:r w:rsidRPr="00B2425F">
      <w:rPr>
        <w:sz w:val="18"/>
        <w:szCs w:val="18"/>
      </w:rPr>
      <w:instrText xml:space="preserve"> FILENAME   \* MERGEFORMAT </w:instrText>
    </w:r>
    <w:r w:rsidRPr="00B2425F">
      <w:rPr>
        <w:sz w:val="18"/>
        <w:szCs w:val="18"/>
      </w:rPr>
      <w:fldChar w:fldCharType="separate"/>
    </w:r>
    <w:r w:rsidR="00261A8C">
      <w:rPr>
        <w:noProof/>
        <w:sz w:val="18"/>
        <w:szCs w:val="18"/>
      </w:rPr>
      <w:t>FMAnot_020913_LBFV_ESM</w:t>
    </w:r>
    <w:r w:rsidRPr="00B2425F">
      <w:rPr>
        <w:sz w:val="18"/>
        <w:szCs w:val="18"/>
      </w:rPr>
      <w:fldChar w:fldCharType="end"/>
    </w:r>
    <w:r w:rsidR="00D51BD0" w:rsidRPr="00B2425F">
      <w:rPr>
        <w:sz w:val="18"/>
        <w:szCs w:val="18"/>
      </w:rPr>
      <w:t>; Likumprojekta „Grozījum</w:t>
    </w:r>
    <w:r w:rsidR="00B2425F" w:rsidRPr="00B2425F">
      <w:rPr>
        <w:sz w:val="18"/>
        <w:szCs w:val="18"/>
      </w:rPr>
      <w:t>s</w:t>
    </w:r>
    <w:r w:rsidR="00D51BD0" w:rsidRPr="00B2425F">
      <w:rPr>
        <w:sz w:val="18"/>
        <w:szCs w:val="18"/>
      </w:rPr>
      <w:t xml:space="preserve"> Likumā par budžetu un finanšu vadību”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59B3A" w14:textId="77777777" w:rsidR="00E57B4D" w:rsidRDefault="00E57B4D" w:rsidP="0073658E">
      <w:pPr>
        <w:spacing w:line="240" w:lineRule="auto"/>
      </w:pPr>
      <w:r>
        <w:separator/>
      </w:r>
    </w:p>
  </w:footnote>
  <w:footnote w:type="continuationSeparator" w:id="0">
    <w:p w14:paraId="19F7AD41" w14:textId="77777777" w:rsidR="00E57B4D" w:rsidRDefault="00E57B4D" w:rsidP="007365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80019"/>
      <w:docPartObj>
        <w:docPartGallery w:val="Page Numbers (Top of Page)"/>
        <w:docPartUnique/>
      </w:docPartObj>
    </w:sdtPr>
    <w:sdtEndPr>
      <w:rPr>
        <w:noProof/>
      </w:rPr>
    </w:sdtEndPr>
    <w:sdtContent>
      <w:p w14:paraId="409ED9A8" w14:textId="77777777" w:rsidR="00D51BD0" w:rsidRDefault="00D51BD0">
        <w:pPr>
          <w:pStyle w:val="Header"/>
          <w:jc w:val="center"/>
        </w:pPr>
        <w:r>
          <w:fldChar w:fldCharType="begin"/>
        </w:r>
        <w:r>
          <w:instrText xml:space="preserve"> PAGE   \* MERGEFORMAT </w:instrText>
        </w:r>
        <w:r>
          <w:fldChar w:fldCharType="separate"/>
        </w:r>
        <w:r w:rsidR="00481818">
          <w:rPr>
            <w:noProof/>
          </w:rPr>
          <w:t>6</w:t>
        </w:r>
        <w:r>
          <w:rPr>
            <w:noProof/>
          </w:rPr>
          <w:fldChar w:fldCharType="end"/>
        </w:r>
      </w:p>
    </w:sdtContent>
  </w:sdt>
  <w:p w14:paraId="2910CC36" w14:textId="77777777" w:rsidR="00D51BD0" w:rsidRDefault="00D51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01B3"/>
    <w:multiLevelType w:val="hybridMultilevel"/>
    <w:tmpl w:val="B41E95C6"/>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ere Santa">
    <w15:presenceInfo w15:providerId="None" w15:userId="Lepere Sa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E3"/>
    <w:rsid w:val="000114C8"/>
    <w:rsid w:val="000137D5"/>
    <w:rsid w:val="00016EA3"/>
    <w:rsid w:val="00025D6E"/>
    <w:rsid w:val="00042D0B"/>
    <w:rsid w:val="000442EB"/>
    <w:rsid w:val="00054FB0"/>
    <w:rsid w:val="00071F9D"/>
    <w:rsid w:val="000A2E1B"/>
    <w:rsid w:val="000A367C"/>
    <w:rsid w:val="000B269D"/>
    <w:rsid w:val="000C5D1D"/>
    <w:rsid w:val="000D20DB"/>
    <w:rsid w:val="000E0F72"/>
    <w:rsid w:val="000E3474"/>
    <w:rsid w:val="00122AC2"/>
    <w:rsid w:val="00123E32"/>
    <w:rsid w:val="00125635"/>
    <w:rsid w:val="001529E1"/>
    <w:rsid w:val="001833B0"/>
    <w:rsid w:val="001920E4"/>
    <w:rsid w:val="00194E6D"/>
    <w:rsid w:val="001B0FAF"/>
    <w:rsid w:val="001B3149"/>
    <w:rsid w:val="001D1868"/>
    <w:rsid w:val="001E021D"/>
    <w:rsid w:val="00214E74"/>
    <w:rsid w:val="0023427A"/>
    <w:rsid w:val="002458AA"/>
    <w:rsid w:val="00246165"/>
    <w:rsid w:val="002472CF"/>
    <w:rsid w:val="00261A8C"/>
    <w:rsid w:val="00282100"/>
    <w:rsid w:val="002C2CB8"/>
    <w:rsid w:val="003013A9"/>
    <w:rsid w:val="00305FF9"/>
    <w:rsid w:val="00313086"/>
    <w:rsid w:val="00325BFD"/>
    <w:rsid w:val="0032693B"/>
    <w:rsid w:val="00372879"/>
    <w:rsid w:val="0037676E"/>
    <w:rsid w:val="00376EC2"/>
    <w:rsid w:val="0039559B"/>
    <w:rsid w:val="003B05E3"/>
    <w:rsid w:val="003E050A"/>
    <w:rsid w:val="003E6D43"/>
    <w:rsid w:val="004274AF"/>
    <w:rsid w:val="00437699"/>
    <w:rsid w:val="004634A1"/>
    <w:rsid w:val="00470439"/>
    <w:rsid w:val="00481818"/>
    <w:rsid w:val="0049152B"/>
    <w:rsid w:val="00495F0B"/>
    <w:rsid w:val="004A644B"/>
    <w:rsid w:val="004F4433"/>
    <w:rsid w:val="00507CF0"/>
    <w:rsid w:val="00573038"/>
    <w:rsid w:val="00583CCE"/>
    <w:rsid w:val="005956B8"/>
    <w:rsid w:val="00597E9C"/>
    <w:rsid w:val="005A47FF"/>
    <w:rsid w:val="005A6BFC"/>
    <w:rsid w:val="005B1B71"/>
    <w:rsid w:val="005B2033"/>
    <w:rsid w:val="005B52BF"/>
    <w:rsid w:val="005F6426"/>
    <w:rsid w:val="00602055"/>
    <w:rsid w:val="006140C1"/>
    <w:rsid w:val="00615C33"/>
    <w:rsid w:val="00616201"/>
    <w:rsid w:val="00640D93"/>
    <w:rsid w:val="006804E6"/>
    <w:rsid w:val="00687C07"/>
    <w:rsid w:val="006C2AE5"/>
    <w:rsid w:val="00700CA2"/>
    <w:rsid w:val="00703964"/>
    <w:rsid w:val="00721994"/>
    <w:rsid w:val="00726E9E"/>
    <w:rsid w:val="0073658E"/>
    <w:rsid w:val="00736ED6"/>
    <w:rsid w:val="0074010D"/>
    <w:rsid w:val="00744A01"/>
    <w:rsid w:val="00746F54"/>
    <w:rsid w:val="00750BAE"/>
    <w:rsid w:val="007A7ABE"/>
    <w:rsid w:val="007F1EFA"/>
    <w:rsid w:val="00804A23"/>
    <w:rsid w:val="008109AE"/>
    <w:rsid w:val="00826065"/>
    <w:rsid w:val="00845ECE"/>
    <w:rsid w:val="00883CF5"/>
    <w:rsid w:val="00885FA2"/>
    <w:rsid w:val="008922F2"/>
    <w:rsid w:val="008965C6"/>
    <w:rsid w:val="008C5531"/>
    <w:rsid w:val="008E22B5"/>
    <w:rsid w:val="008F50B3"/>
    <w:rsid w:val="0090191F"/>
    <w:rsid w:val="0092413D"/>
    <w:rsid w:val="009269B6"/>
    <w:rsid w:val="009356BF"/>
    <w:rsid w:val="00936E6D"/>
    <w:rsid w:val="0095231C"/>
    <w:rsid w:val="00952D32"/>
    <w:rsid w:val="00952F18"/>
    <w:rsid w:val="009833EB"/>
    <w:rsid w:val="009907D0"/>
    <w:rsid w:val="009B25B5"/>
    <w:rsid w:val="009E3D84"/>
    <w:rsid w:val="009F338F"/>
    <w:rsid w:val="009F4599"/>
    <w:rsid w:val="00A138F6"/>
    <w:rsid w:val="00A17B06"/>
    <w:rsid w:val="00A2175F"/>
    <w:rsid w:val="00A273BC"/>
    <w:rsid w:val="00A325E0"/>
    <w:rsid w:val="00A74549"/>
    <w:rsid w:val="00A919B3"/>
    <w:rsid w:val="00A919F2"/>
    <w:rsid w:val="00B00D7C"/>
    <w:rsid w:val="00B0587C"/>
    <w:rsid w:val="00B224F7"/>
    <w:rsid w:val="00B2425F"/>
    <w:rsid w:val="00B40BA9"/>
    <w:rsid w:val="00B46FC1"/>
    <w:rsid w:val="00B5573B"/>
    <w:rsid w:val="00B66C6D"/>
    <w:rsid w:val="00B76786"/>
    <w:rsid w:val="00B769F4"/>
    <w:rsid w:val="00B9469C"/>
    <w:rsid w:val="00BA1CE5"/>
    <w:rsid w:val="00BA6058"/>
    <w:rsid w:val="00BA60C1"/>
    <w:rsid w:val="00BD2ABF"/>
    <w:rsid w:val="00BD7ED6"/>
    <w:rsid w:val="00C1024C"/>
    <w:rsid w:val="00CA6C59"/>
    <w:rsid w:val="00CC5E86"/>
    <w:rsid w:val="00CF2892"/>
    <w:rsid w:val="00CF360E"/>
    <w:rsid w:val="00CF3B8C"/>
    <w:rsid w:val="00CF5F4E"/>
    <w:rsid w:val="00D51BD0"/>
    <w:rsid w:val="00D54C62"/>
    <w:rsid w:val="00D54CEF"/>
    <w:rsid w:val="00D608D9"/>
    <w:rsid w:val="00D95FD3"/>
    <w:rsid w:val="00DA11E5"/>
    <w:rsid w:val="00DA3112"/>
    <w:rsid w:val="00DB1B4F"/>
    <w:rsid w:val="00DB5CE0"/>
    <w:rsid w:val="00DF4489"/>
    <w:rsid w:val="00DF692E"/>
    <w:rsid w:val="00E02C36"/>
    <w:rsid w:val="00E15F15"/>
    <w:rsid w:val="00E2198C"/>
    <w:rsid w:val="00E32A77"/>
    <w:rsid w:val="00E332B8"/>
    <w:rsid w:val="00E50895"/>
    <w:rsid w:val="00E57B4D"/>
    <w:rsid w:val="00EA62DD"/>
    <w:rsid w:val="00EC118E"/>
    <w:rsid w:val="00EE1241"/>
    <w:rsid w:val="00F03230"/>
    <w:rsid w:val="00F349AC"/>
    <w:rsid w:val="00F36DF5"/>
    <w:rsid w:val="00F62FD9"/>
    <w:rsid w:val="00F751ED"/>
    <w:rsid w:val="00FB5BF6"/>
    <w:rsid w:val="00FC3144"/>
    <w:rsid w:val="00FD3BFE"/>
    <w:rsid w:val="00FE4B33"/>
    <w:rsid w:val="00FE5D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31"/>
    <w:pPr>
      <w:spacing w:after="0" w:line="360" w:lineRule="auto"/>
      <w:ind w:firstLine="567"/>
      <w:jc w:val="both"/>
    </w:pPr>
    <w:rPr>
      <w:rFonts w:ascii="Times New Roman" w:hAnsi="Times New Roman"/>
      <w:sz w:val="24"/>
    </w:rPr>
  </w:style>
  <w:style w:type="paragraph" w:styleId="Heading1">
    <w:name w:val="heading 1"/>
    <w:basedOn w:val="Normal"/>
    <w:next w:val="Normal"/>
    <w:link w:val="Heading1Char"/>
    <w:uiPriority w:val="99"/>
    <w:qFormat/>
    <w:rsid w:val="008C5531"/>
    <w:pPr>
      <w:keepNext/>
      <w:spacing w:line="240" w:lineRule="auto"/>
      <w:jc w:val="center"/>
      <w:outlineLvl w:val="0"/>
    </w:pPr>
    <w:rPr>
      <w:rFonts w:eastAsia="Times New Roman" w:cs="Times New Roman"/>
      <w:szCs w:val="20"/>
      <w:lang w:val="en-US"/>
    </w:rPr>
  </w:style>
  <w:style w:type="paragraph" w:styleId="Heading2">
    <w:name w:val="heading 2"/>
    <w:basedOn w:val="Normal"/>
    <w:next w:val="Normal"/>
    <w:link w:val="Heading2Char"/>
    <w:uiPriority w:val="99"/>
    <w:qFormat/>
    <w:rsid w:val="008C5531"/>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semiHidden/>
    <w:unhideWhenUsed/>
    <w:qFormat/>
    <w:rsid w:val="008C55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jc w:val="left"/>
    </w:pPr>
    <w:rPr>
      <w:rFonts w:cs="Times New Roman"/>
      <w:b/>
      <w:caps/>
      <w:sz w:val="28"/>
      <w:szCs w:val="24"/>
    </w:rPr>
  </w:style>
  <w:style w:type="paragraph" w:customStyle="1" w:styleId="apaks">
    <w:name w:val="apaks"/>
    <w:basedOn w:val="Normal"/>
    <w:qFormat/>
    <w:rsid w:val="008C5531"/>
    <w:pPr>
      <w:spacing w:before="240" w:after="240"/>
      <w:jc w:val="left"/>
    </w:pPr>
    <w:rPr>
      <w:rFonts w:cs="Times New Roman"/>
      <w:b/>
      <w:szCs w:val="24"/>
    </w:rPr>
  </w:style>
  <w:style w:type="paragraph" w:customStyle="1" w:styleId="attels">
    <w:name w:val="attels"/>
    <w:basedOn w:val="Normal"/>
    <w:qFormat/>
    <w:rsid w:val="008C5531"/>
    <w:pPr>
      <w:spacing w:before="240"/>
      <w:ind w:firstLine="0"/>
      <w:jc w:val="center"/>
    </w:pPr>
    <w:rPr>
      <w:rFonts w:cs="Times New Roman"/>
      <w:szCs w:val="24"/>
    </w:rPr>
  </w:style>
  <w:style w:type="paragraph" w:customStyle="1" w:styleId="Tabula">
    <w:name w:val="Tabula"/>
    <w:basedOn w:val="Normal"/>
    <w:qFormat/>
    <w:rsid w:val="008C5531"/>
    <w:pPr>
      <w:tabs>
        <w:tab w:val="right" w:leader="dot" w:pos="9072"/>
      </w:tabs>
      <w:ind w:firstLine="0"/>
      <w:jc w:val="center"/>
    </w:pPr>
    <w:rPr>
      <w:rFonts w:eastAsia="Calibri" w:cs="Times New Roman"/>
      <w:szCs w:val="24"/>
    </w:rPr>
  </w:style>
  <w:style w:type="paragraph" w:customStyle="1" w:styleId="anotacija">
    <w:name w:val="anotacija"/>
    <w:basedOn w:val="Normal"/>
    <w:qFormat/>
    <w:rsid w:val="008C5531"/>
    <w:pPr>
      <w:spacing w:after="240"/>
      <w:ind w:firstLine="0"/>
      <w:jc w:val="center"/>
    </w:pPr>
    <w:rPr>
      <w:b/>
      <w:caps/>
      <w:sz w:val="28"/>
    </w:rPr>
  </w:style>
  <w:style w:type="paragraph" w:customStyle="1" w:styleId="formulas">
    <w:name w:val="formulas"/>
    <w:basedOn w:val="Normal"/>
    <w:qFormat/>
    <w:rsid w:val="008C5531"/>
    <w:pPr>
      <w:spacing w:before="120" w:after="120"/>
      <w:ind w:left="357" w:firstLine="0"/>
      <w:jc w:val="right"/>
    </w:pPr>
    <w:rPr>
      <w:rFonts w:cs="Times New Roman"/>
      <w:szCs w:val="24"/>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pPr>
    <w:rPr>
      <w:rFonts w:cs="Times New Roman"/>
      <w:szCs w:val="24"/>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ind w:left="720"/>
      <w:contextualSpacing/>
    </w:pPr>
  </w:style>
  <w:style w:type="paragraph" w:customStyle="1" w:styleId="apaks2">
    <w:name w:val="apaks2"/>
    <w:basedOn w:val="Normal"/>
    <w:link w:val="apaks2Char"/>
    <w:qFormat/>
    <w:rsid w:val="008C5531"/>
    <w:pPr>
      <w:spacing w:before="240" w:after="240"/>
      <w:jc w:val="left"/>
    </w:pPr>
    <w:rPr>
      <w:b/>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ind w:firstLine="0"/>
      <w:jc w:val="center"/>
    </w:pPr>
    <w:rPr>
      <w:b/>
      <w:caps/>
      <w:color w:val="000000"/>
      <w:sz w:val="28"/>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spacing w:line="240" w:lineRule="auto"/>
      <w:jc w:val="center"/>
    </w:pPr>
    <w:rPr>
      <w:rFonts w:eastAsia="Times New Roman" w:cs="Times New Roman"/>
      <w:sz w:val="28"/>
      <w:szCs w:val="20"/>
      <w:lang w:val="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customStyle="1" w:styleId="naiskr">
    <w:name w:val="naiskr"/>
    <w:basedOn w:val="Normal"/>
    <w:rsid w:val="00BA60C1"/>
    <w:pPr>
      <w:spacing w:before="75" w:after="75" w:line="240" w:lineRule="auto"/>
      <w:ind w:firstLine="0"/>
      <w:jc w:val="left"/>
    </w:pPr>
    <w:rPr>
      <w:rFonts w:eastAsia="Times New Roman" w:cs="Times New Roman"/>
      <w:szCs w:val="24"/>
      <w:lang w:eastAsia="lv-LV"/>
    </w:rPr>
  </w:style>
  <w:style w:type="paragraph" w:customStyle="1" w:styleId="naisnod">
    <w:name w:val="naisnod"/>
    <w:basedOn w:val="Normal"/>
    <w:rsid w:val="00BA6058"/>
    <w:pPr>
      <w:spacing w:before="150" w:after="150" w:line="240" w:lineRule="auto"/>
      <w:ind w:firstLine="0"/>
      <w:jc w:val="center"/>
    </w:pPr>
    <w:rPr>
      <w:rFonts w:eastAsia="Times New Roman" w:cs="Times New Roman"/>
      <w:b/>
      <w:bCs/>
      <w:szCs w:val="24"/>
      <w:lang w:eastAsia="lv-LV"/>
    </w:rPr>
  </w:style>
  <w:style w:type="paragraph" w:styleId="BalloonText">
    <w:name w:val="Balloon Text"/>
    <w:basedOn w:val="Normal"/>
    <w:link w:val="BalloonTextChar"/>
    <w:uiPriority w:val="99"/>
    <w:semiHidden/>
    <w:unhideWhenUsed/>
    <w:rsid w:val="007365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8E"/>
    <w:rPr>
      <w:rFonts w:ascii="Tahoma" w:hAnsi="Tahoma" w:cs="Tahoma"/>
      <w:sz w:val="16"/>
      <w:szCs w:val="16"/>
    </w:rPr>
  </w:style>
  <w:style w:type="paragraph" w:styleId="Header">
    <w:name w:val="header"/>
    <w:basedOn w:val="Normal"/>
    <w:link w:val="HeaderChar"/>
    <w:uiPriority w:val="99"/>
    <w:unhideWhenUsed/>
    <w:rsid w:val="0073658E"/>
    <w:pPr>
      <w:tabs>
        <w:tab w:val="center" w:pos="4153"/>
        <w:tab w:val="right" w:pos="8306"/>
      </w:tabs>
      <w:spacing w:line="240" w:lineRule="auto"/>
    </w:pPr>
  </w:style>
  <w:style w:type="character" w:customStyle="1" w:styleId="HeaderChar">
    <w:name w:val="Header Char"/>
    <w:basedOn w:val="DefaultParagraphFont"/>
    <w:link w:val="Header"/>
    <w:uiPriority w:val="99"/>
    <w:rsid w:val="0073658E"/>
    <w:rPr>
      <w:rFonts w:ascii="Times New Roman" w:hAnsi="Times New Roman"/>
      <w:sz w:val="24"/>
    </w:rPr>
  </w:style>
  <w:style w:type="paragraph" w:styleId="Footer">
    <w:name w:val="footer"/>
    <w:basedOn w:val="Normal"/>
    <w:link w:val="FooterChar"/>
    <w:uiPriority w:val="99"/>
    <w:unhideWhenUsed/>
    <w:rsid w:val="0073658E"/>
    <w:pPr>
      <w:tabs>
        <w:tab w:val="center" w:pos="4153"/>
        <w:tab w:val="right" w:pos="8306"/>
      </w:tabs>
      <w:spacing w:line="240" w:lineRule="auto"/>
    </w:pPr>
  </w:style>
  <w:style w:type="character" w:customStyle="1" w:styleId="FooterChar">
    <w:name w:val="Footer Char"/>
    <w:basedOn w:val="DefaultParagraphFont"/>
    <w:link w:val="Footer"/>
    <w:uiPriority w:val="99"/>
    <w:rsid w:val="0073658E"/>
    <w:rPr>
      <w:rFonts w:ascii="Times New Roman" w:hAnsi="Times New Roman"/>
      <w:sz w:val="24"/>
    </w:rPr>
  </w:style>
  <w:style w:type="character" w:styleId="Hyperlink">
    <w:name w:val="Hyperlink"/>
    <w:basedOn w:val="DefaultParagraphFont"/>
    <w:uiPriority w:val="99"/>
    <w:unhideWhenUsed/>
    <w:rsid w:val="000A2E1B"/>
    <w:rPr>
      <w:color w:val="0000FF" w:themeColor="hyperlink"/>
      <w:u w:val="single"/>
    </w:rPr>
  </w:style>
  <w:style w:type="character" w:styleId="CommentReference">
    <w:name w:val="annotation reference"/>
    <w:basedOn w:val="DefaultParagraphFont"/>
    <w:uiPriority w:val="99"/>
    <w:semiHidden/>
    <w:unhideWhenUsed/>
    <w:rsid w:val="00A919B3"/>
    <w:rPr>
      <w:sz w:val="16"/>
      <w:szCs w:val="16"/>
    </w:rPr>
  </w:style>
  <w:style w:type="paragraph" w:styleId="CommentText">
    <w:name w:val="annotation text"/>
    <w:basedOn w:val="Normal"/>
    <w:link w:val="CommentTextChar"/>
    <w:uiPriority w:val="99"/>
    <w:semiHidden/>
    <w:unhideWhenUsed/>
    <w:rsid w:val="00A919B3"/>
    <w:pPr>
      <w:spacing w:line="240" w:lineRule="auto"/>
    </w:pPr>
    <w:rPr>
      <w:sz w:val="20"/>
      <w:szCs w:val="20"/>
    </w:rPr>
  </w:style>
  <w:style w:type="character" w:customStyle="1" w:styleId="CommentTextChar">
    <w:name w:val="Comment Text Char"/>
    <w:basedOn w:val="DefaultParagraphFont"/>
    <w:link w:val="CommentText"/>
    <w:uiPriority w:val="99"/>
    <w:semiHidden/>
    <w:rsid w:val="00A919B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19B3"/>
    <w:rPr>
      <w:b/>
      <w:bCs/>
    </w:rPr>
  </w:style>
  <w:style w:type="character" w:customStyle="1" w:styleId="CommentSubjectChar">
    <w:name w:val="Comment Subject Char"/>
    <w:basedOn w:val="CommentTextChar"/>
    <w:link w:val="CommentSubject"/>
    <w:uiPriority w:val="99"/>
    <w:semiHidden/>
    <w:rsid w:val="00A919B3"/>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31"/>
    <w:pPr>
      <w:spacing w:after="0" w:line="360" w:lineRule="auto"/>
      <w:ind w:firstLine="567"/>
      <w:jc w:val="both"/>
    </w:pPr>
    <w:rPr>
      <w:rFonts w:ascii="Times New Roman" w:hAnsi="Times New Roman"/>
      <w:sz w:val="24"/>
    </w:rPr>
  </w:style>
  <w:style w:type="paragraph" w:styleId="Heading1">
    <w:name w:val="heading 1"/>
    <w:basedOn w:val="Normal"/>
    <w:next w:val="Normal"/>
    <w:link w:val="Heading1Char"/>
    <w:uiPriority w:val="99"/>
    <w:qFormat/>
    <w:rsid w:val="008C5531"/>
    <w:pPr>
      <w:keepNext/>
      <w:spacing w:line="240" w:lineRule="auto"/>
      <w:jc w:val="center"/>
      <w:outlineLvl w:val="0"/>
    </w:pPr>
    <w:rPr>
      <w:rFonts w:eastAsia="Times New Roman" w:cs="Times New Roman"/>
      <w:szCs w:val="20"/>
      <w:lang w:val="en-US"/>
    </w:rPr>
  </w:style>
  <w:style w:type="paragraph" w:styleId="Heading2">
    <w:name w:val="heading 2"/>
    <w:basedOn w:val="Normal"/>
    <w:next w:val="Normal"/>
    <w:link w:val="Heading2Char"/>
    <w:uiPriority w:val="99"/>
    <w:qFormat/>
    <w:rsid w:val="008C5531"/>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semiHidden/>
    <w:unhideWhenUsed/>
    <w:qFormat/>
    <w:rsid w:val="008C55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jc w:val="left"/>
    </w:pPr>
    <w:rPr>
      <w:rFonts w:cs="Times New Roman"/>
      <w:b/>
      <w:caps/>
      <w:sz w:val="28"/>
      <w:szCs w:val="24"/>
    </w:rPr>
  </w:style>
  <w:style w:type="paragraph" w:customStyle="1" w:styleId="apaks">
    <w:name w:val="apaks"/>
    <w:basedOn w:val="Normal"/>
    <w:qFormat/>
    <w:rsid w:val="008C5531"/>
    <w:pPr>
      <w:spacing w:before="240" w:after="240"/>
      <w:jc w:val="left"/>
    </w:pPr>
    <w:rPr>
      <w:rFonts w:cs="Times New Roman"/>
      <w:b/>
      <w:szCs w:val="24"/>
    </w:rPr>
  </w:style>
  <w:style w:type="paragraph" w:customStyle="1" w:styleId="attels">
    <w:name w:val="attels"/>
    <w:basedOn w:val="Normal"/>
    <w:qFormat/>
    <w:rsid w:val="008C5531"/>
    <w:pPr>
      <w:spacing w:before="240"/>
      <w:ind w:firstLine="0"/>
      <w:jc w:val="center"/>
    </w:pPr>
    <w:rPr>
      <w:rFonts w:cs="Times New Roman"/>
      <w:szCs w:val="24"/>
    </w:rPr>
  </w:style>
  <w:style w:type="paragraph" w:customStyle="1" w:styleId="Tabula">
    <w:name w:val="Tabula"/>
    <w:basedOn w:val="Normal"/>
    <w:qFormat/>
    <w:rsid w:val="008C5531"/>
    <w:pPr>
      <w:tabs>
        <w:tab w:val="right" w:leader="dot" w:pos="9072"/>
      </w:tabs>
      <w:ind w:firstLine="0"/>
      <w:jc w:val="center"/>
    </w:pPr>
    <w:rPr>
      <w:rFonts w:eastAsia="Calibri" w:cs="Times New Roman"/>
      <w:szCs w:val="24"/>
    </w:rPr>
  </w:style>
  <w:style w:type="paragraph" w:customStyle="1" w:styleId="anotacija">
    <w:name w:val="anotacija"/>
    <w:basedOn w:val="Normal"/>
    <w:qFormat/>
    <w:rsid w:val="008C5531"/>
    <w:pPr>
      <w:spacing w:after="240"/>
      <w:ind w:firstLine="0"/>
      <w:jc w:val="center"/>
    </w:pPr>
    <w:rPr>
      <w:b/>
      <w:caps/>
      <w:sz w:val="28"/>
    </w:rPr>
  </w:style>
  <w:style w:type="paragraph" w:customStyle="1" w:styleId="formulas">
    <w:name w:val="formulas"/>
    <w:basedOn w:val="Normal"/>
    <w:qFormat/>
    <w:rsid w:val="008C5531"/>
    <w:pPr>
      <w:spacing w:before="120" w:after="120"/>
      <w:ind w:left="357" w:firstLine="0"/>
      <w:jc w:val="right"/>
    </w:pPr>
    <w:rPr>
      <w:rFonts w:cs="Times New Roman"/>
      <w:szCs w:val="24"/>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pPr>
    <w:rPr>
      <w:rFonts w:cs="Times New Roman"/>
      <w:szCs w:val="24"/>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ind w:left="720"/>
      <w:contextualSpacing/>
    </w:pPr>
  </w:style>
  <w:style w:type="paragraph" w:customStyle="1" w:styleId="apaks2">
    <w:name w:val="apaks2"/>
    <w:basedOn w:val="Normal"/>
    <w:link w:val="apaks2Char"/>
    <w:qFormat/>
    <w:rsid w:val="008C5531"/>
    <w:pPr>
      <w:spacing w:before="240" w:after="240"/>
      <w:jc w:val="left"/>
    </w:pPr>
    <w:rPr>
      <w:b/>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ind w:firstLine="0"/>
      <w:jc w:val="center"/>
    </w:pPr>
    <w:rPr>
      <w:b/>
      <w:caps/>
      <w:color w:val="000000"/>
      <w:sz w:val="28"/>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spacing w:line="240" w:lineRule="auto"/>
      <w:jc w:val="center"/>
    </w:pPr>
    <w:rPr>
      <w:rFonts w:eastAsia="Times New Roman" w:cs="Times New Roman"/>
      <w:sz w:val="28"/>
      <w:szCs w:val="20"/>
      <w:lang w:val="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customStyle="1" w:styleId="naiskr">
    <w:name w:val="naiskr"/>
    <w:basedOn w:val="Normal"/>
    <w:rsid w:val="00BA60C1"/>
    <w:pPr>
      <w:spacing w:before="75" w:after="75" w:line="240" w:lineRule="auto"/>
      <w:ind w:firstLine="0"/>
      <w:jc w:val="left"/>
    </w:pPr>
    <w:rPr>
      <w:rFonts w:eastAsia="Times New Roman" w:cs="Times New Roman"/>
      <w:szCs w:val="24"/>
      <w:lang w:eastAsia="lv-LV"/>
    </w:rPr>
  </w:style>
  <w:style w:type="paragraph" w:customStyle="1" w:styleId="naisnod">
    <w:name w:val="naisnod"/>
    <w:basedOn w:val="Normal"/>
    <w:rsid w:val="00BA6058"/>
    <w:pPr>
      <w:spacing w:before="150" w:after="150" w:line="240" w:lineRule="auto"/>
      <w:ind w:firstLine="0"/>
      <w:jc w:val="center"/>
    </w:pPr>
    <w:rPr>
      <w:rFonts w:eastAsia="Times New Roman" w:cs="Times New Roman"/>
      <w:b/>
      <w:bCs/>
      <w:szCs w:val="24"/>
      <w:lang w:eastAsia="lv-LV"/>
    </w:rPr>
  </w:style>
  <w:style w:type="paragraph" w:styleId="BalloonText">
    <w:name w:val="Balloon Text"/>
    <w:basedOn w:val="Normal"/>
    <w:link w:val="BalloonTextChar"/>
    <w:uiPriority w:val="99"/>
    <w:semiHidden/>
    <w:unhideWhenUsed/>
    <w:rsid w:val="007365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8E"/>
    <w:rPr>
      <w:rFonts w:ascii="Tahoma" w:hAnsi="Tahoma" w:cs="Tahoma"/>
      <w:sz w:val="16"/>
      <w:szCs w:val="16"/>
    </w:rPr>
  </w:style>
  <w:style w:type="paragraph" w:styleId="Header">
    <w:name w:val="header"/>
    <w:basedOn w:val="Normal"/>
    <w:link w:val="HeaderChar"/>
    <w:uiPriority w:val="99"/>
    <w:unhideWhenUsed/>
    <w:rsid w:val="0073658E"/>
    <w:pPr>
      <w:tabs>
        <w:tab w:val="center" w:pos="4153"/>
        <w:tab w:val="right" w:pos="8306"/>
      </w:tabs>
      <w:spacing w:line="240" w:lineRule="auto"/>
    </w:pPr>
  </w:style>
  <w:style w:type="character" w:customStyle="1" w:styleId="HeaderChar">
    <w:name w:val="Header Char"/>
    <w:basedOn w:val="DefaultParagraphFont"/>
    <w:link w:val="Header"/>
    <w:uiPriority w:val="99"/>
    <w:rsid w:val="0073658E"/>
    <w:rPr>
      <w:rFonts w:ascii="Times New Roman" w:hAnsi="Times New Roman"/>
      <w:sz w:val="24"/>
    </w:rPr>
  </w:style>
  <w:style w:type="paragraph" w:styleId="Footer">
    <w:name w:val="footer"/>
    <w:basedOn w:val="Normal"/>
    <w:link w:val="FooterChar"/>
    <w:uiPriority w:val="99"/>
    <w:unhideWhenUsed/>
    <w:rsid w:val="0073658E"/>
    <w:pPr>
      <w:tabs>
        <w:tab w:val="center" w:pos="4153"/>
        <w:tab w:val="right" w:pos="8306"/>
      </w:tabs>
      <w:spacing w:line="240" w:lineRule="auto"/>
    </w:pPr>
  </w:style>
  <w:style w:type="character" w:customStyle="1" w:styleId="FooterChar">
    <w:name w:val="Footer Char"/>
    <w:basedOn w:val="DefaultParagraphFont"/>
    <w:link w:val="Footer"/>
    <w:uiPriority w:val="99"/>
    <w:rsid w:val="0073658E"/>
    <w:rPr>
      <w:rFonts w:ascii="Times New Roman" w:hAnsi="Times New Roman"/>
      <w:sz w:val="24"/>
    </w:rPr>
  </w:style>
  <w:style w:type="character" w:styleId="Hyperlink">
    <w:name w:val="Hyperlink"/>
    <w:basedOn w:val="DefaultParagraphFont"/>
    <w:uiPriority w:val="99"/>
    <w:unhideWhenUsed/>
    <w:rsid w:val="000A2E1B"/>
    <w:rPr>
      <w:color w:val="0000FF" w:themeColor="hyperlink"/>
      <w:u w:val="single"/>
    </w:rPr>
  </w:style>
  <w:style w:type="character" w:styleId="CommentReference">
    <w:name w:val="annotation reference"/>
    <w:basedOn w:val="DefaultParagraphFont"/>
    <w:uiPriority w:val="99"/>
    <w:semiHidden/>
    <w:unhideWhenUsed/>
    <w:rsid w:val="00A919B3"/>
    <w:rPr>
      <w:sz w:val="16"/>
      <w:szCs w:val="16"/>
    </w:rPr>
  </w:style>
  <w:style w:type="paragraph" w:styleId="CommentText">
    <w:name w:val="annotation text"/>
    <w:basedOn w:val="Normal"/>
    <w:link w:val="CommentTextChar"/>
    <w:uiPriority w:val="99"/>
    <w:semiHidden/>
    <w:unhideWhenUsed/>
    <w:rsid w:val="00A919B3"/>
    <w:pPr>
      <w:spacing w:line="240" w:lineRule="auto"/>
    </w:pPr>
    <w:rPr>
      <w:sz w:val="20"/>
      <w:szCs w:val="20"/>
    </w:rPr>
  </w:style>
  <w:style w:type="character" w:customStyle="1" w:styleId="CommentTextChar">
    <w:name w:val="Comment Text Char"/>
    <w:basedOn w:val="DefaultParagraphFont"/>
    <w:link w:val="CommentText"/>
    <w:uiPriority w:val="99"/>
    <w:semiHidden/>
    <w:rsid w:val="00A919B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19B3"/>
    <w:rPr>
      <w:b/>
      <w:bCs/>
    </w:rPr>
  </w:style>
  <w:style w:type="character" w:customStyle="1" w:styleId="CommentSubjectChar">
    <w:name w:val="Comment Subject Char"/>
    <w:basedOn w:val="CommentTextChar"/>
    <w:link w:val="CommentSubject"/>
    <w:uiPriority w:val="99"/>
    <w:semiHidden/>
    <w:rsid w:val="00A919B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06893">
      <w:bodyDiv w:val="1"/>
      <w:marLeft w:val="0"/>
      <w:marRight w:val="0"/>
      <w:marTop w:val="0"/>
      <w:marBottom w:val="0"/>
      <w:divBdr>
        <w:top w:val="none" w:sz="0" w:space="0" w:color="auto"/>
        <w:left w:val="none" w:sz="0" w:space="0" w:color="auto"/>
        <w:bottom w:val="none" w:sz="0" w:space="0" w:color="auto"/>
        <w:right w:val="none" w:sz="0" w:space="0" w:color="auto"/>
      </w:divBdr>
    </w:div>
    <w:div w:id="17935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udmila.jevcuka@fm.gov.lv" TargetMode="External"/><Relationship Id="rId4" Type="http://schemas.microsoft.com/office/2007/relationships/stylesWithEffects" Target="stylesWithEffects.xml"/><Relationship Id="rId9" Type="http://schemas.openxmlformats.org/officeDocument/2006/relationships/hyperlink" Target="mailto:raivis.cablis@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2FCF-B8F8-4515-A250-C7C73C41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1836</Words>
  <Characters>12268</Characters>
  <Application>Microsoft Office Word</Application>
  <DocSecurity>0</DocSecurity>
  <Lines>533</Lines>
  <Paragraphs>276</Paragraphs>
  <ScaleCrop>false</ScaleCrop>
  <HeadingPairs>
    <vt:vector size="2" baseType="variant">
      <vt:variant>
        <vt:lpstr>Title</vt:lpstr>
      </vt:variant>
      <vt:variant>
        <vt:i4>1</vt:i4>
      </vt:variant>
    </vt:vector>
  </HeadingPairs>
  <TitlesOfParts>
    <vt:vector size="1" baseType="lpstr">
      <vt:lpstr>Likumprojekta „Grozījumi Likumā par budžetu un finanšu vadību” sākotnējās ietekmes novērtējuma ziņojums (anotācija)</vt:lpstr>
    </vt:vector>
  </TitlesOfParts>
  <Company>Finanšu ministrija</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budžetu un finanšu vadību” sākotnējās ietekmes novērtējuma ziņojums (anotācija)</dc:title>
  <dc:subject>Anotācija</dc:subject>
  <dc:creator>R.Čablis</dc:creator>
  <dc:description>raivis.cablis@fm.gov.lv; 67095498</dc:description>
  <cp:lastModifiedBy>Windows User</cp:lastModifiedBy>
  <cp:revision>17</cp:revision>
  <cp:lastPrinted>2013-09-03T05:11:00Z</cp:lastPrinted>
  <dcterms:created xsi:type="dcterms:W3CDTF">2013-09-19T13:47:00Z</dcterms:created>
  <dcterms:modified xsi:type="dcterms:W3CDTF">2013-10-17T10:17:00Z</dcterms:modified>
</cp:coreProperties>
</file>