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2D" w:rsidRDefault="00903C2D" w:rsidP="005B4E2E">
      <w:pPr>
        <w:jc w:val="center"/>
        <w:rPr>
          <w:b/>
        </w:rPr>
      </w:pPr>
      <w:bookmarkStart w:id="0" w:name="OLE_LINK1"/>
      <w:bookmarkStart w:id="1" w:name="OLE_LINK2"/>
      <w:bookmarkStart w:id="2" w:name="OLE_LINK5"/>
      <w:bookmarkStart w:id="3" w:name="OLE_LINK21"/>
      <w:r w:rsidRPr="00924164">
        <w:rPr>
          <w:b/>
        </w:rPr>
        <w:t xml:space="preserve">Ministru kabineta </w:t>
      </w:r>
      <w:r w:rsidRPr="00924164">
        <w:rPr>
          <w:b/>
          <w:color w:val="000000"/>
        </w:rPr>
        <w:t xml:space="preserve">protokollēmuma </w:t>
      </w:r>
      <w:r w:rsidRPr="00924164">
        <w:rPr>
          <w:b/>
        </w:rPr>
        <w:t xml:space="preserve">projekta </w:t>
      </w:r>
      <w:r>
        <w:rPr>
          <w:b/>
        </w:rPr>
        <w:t xml:space="preserve">„Par </w:t>
      </w:r>
      <w:r w:rsidRPr="00A22FA5">
        <w:rPr>
          <w:b/>
          <w:color w:val="000000"/>
        </w:rPr>
        <w:t xml:space="preserve">Ministru kabineta 2012.gada 13.marta sēdes protokollēmuma (prot. Nr.14 25.§) „Informatīvais </w:t>
      </w:r>
      <w:smartTag w:uri="schemas-tilde-lv/tildestengine" w:element="veidnes">
        <w:smartTagPr>
          <w:attr w:name="text" w:val="ziņojums"/>
          <w:attr w:name="baseform" w:val="ziņojums"/>
          <w:attr w:name="id" w:val="-1"/>
        </w:smartTagPr>
        <w:r w:rsidRPr="00A22FA5">
          <w:rPr>
            <w:b/>
            <w:color w:val="000000"/>
          </w:rPr>
          <w:t>ziņojums</w:t>
        </w:r>
      </w:smartTag>
      <w:r w:rsidRPr="00A22FA5">
        <w:rPr>
          <w:b/>
          <w:color w:val="000000"/>
        </w:rPr>
        <w:t xml:space="preserve"> „Par robežšķērsošanas vietu attīstību uz Latvijas Republikas un Krievijas Federācijas robežas”” 3.2.2.apakšpunktā dotā uzdevuma izpildi</w:t>
      </w:r>
      <w:r w:rsidRPr="00A22FA5">
        <w:rPr>
          <w:b/>
        </w:rPr>
        <w:t>”</w:t>
      </w:r>
      <w:r w:rsidRPr="00924164">
        <w:rPr>
          <w:b/>
        </w:rPr>
        <w:t xml:space="preserve"> sākotnējās ietekmes novērtējuma </w:t>
      </w:r>
      <w:smartTag w:uri="schemas-tilde-lv/tildestengine" w:element="veidnes">
        <w:smartTagPr>
          <w:attr w:name="text" w:val="ziņojums"/>
          <w:attr w:name="baseform" w:val="ziņojums"/>
          <w:attr w:name="id" w:val="-1"/>
        </w:smartTagPr>
        <w:r w:rsidRPr="00924164">
          <w:rPr>
            <w:b/>
          </w:rPr>
          <w:t>ziņojums</w:t>
        </w:r>
      </w:smartTag>
      <w:r w:rsidRPr="00924164">
        <w:rPr>
          <w:b/>
        </w:rPr>
        <w:t xml:space="preserve"> (anotācija)</w:t>
      </w:r>
    </w:p>
    <w:p w:rsidR="00903C2D" w:rsidRDefault="00903C2D" w:rsidP="005B4E2E">
      <w:pPr>
        <w:jc w:val="center"/>
        <w:rPr>
          <w:b/>
        </w:rPr>
      </w:pPr>
    </w:p>
    <w:tbl>
      <w:tblPr>
        <w:tblW w:w="9240" w:type="dxa"/>
        <w:tblCellSpacing w:w="0"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0"/>
        <w:gridCol w:w="2458"/>
        <w:gridCol w:w="6422"/>
      </w:tblGrid>
      <w:tr w:rsidR="00903C2D" w:rsidRPr="00861ED9" w:rsidTr="00DE2D7E">
        <w:trPr>
          <w:tblCellSpacing w:w="0" w:type="dxa"/>
        </w:trPr>
        <w:tc>
          <w:tcPr>
            <w:tcW w:w="9240" w:type="dxa"/>
            <w:gridSpan w:val="3"/>
            <w:tcBorders>
              <w:top w:val="dotted" w:sz="4" w:space="0" w:color="auto"/>
              <w:left w:val="dotted" w:sz="4" w:space="0" w:color="auto"/>
              <w:bottom w:val="dotted" w:sz="4" w:space="0" w:color="auto"/>
              <w:right w:val="dotted" w:sz="4" w:space="0" w:color="auto"/>
            </w:tcBorders>
            <w:vAlign w:val="center"/>
          </w:tcPr>
          <w:bookmarkEnd w:id="0"/>
          <w:bookmarkEnd w:id="1"/>
          <w:bookmarkEnd w:id="2"/>
          <w:bookmarkEnd w:id="3"/>
          <w:p w:rsidR="00903C2D" w:rsidRPr="00861ED9" w:rsidRDefault="00903C2D" w:rsidP="00DE2D7E">
            <w:pPr>
              <w:pStyle w:val="naisc"/>
              <w:spacing w:before="0" w:beforeAutospacing="0" w:after="120" w:afterAutospacing="0"/>
            </w:pPr>
            <w:r w:rsidRPr="00861ED9">
              <w:t> </w:t>
            </w:r>
            <w:r w:rsidRPr="00861ED9">
              <w:rPr>
                <w:b/>
                <w:bCs/>
              </w:rPr>
              <w:t> I. Tiesību akta projekta izstrādes nepieciešamība</w:t>
            </w:r>
          </w:p>
        </w:tc>
      </w:tr>
      <w:tr w:rsidR="00903C2D" w:rsidRPr="00861ED9" w:rsidTr="00DE2D7E">
        <w:trPr>
          <w:trHeight w:val="1155"/>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t> 1.</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 Pamatojums</w:t>
            </w:r>
          </w:p>
        </w:tc>
        <w:tc>
          <w:tcPr>
            <w:tcW w:w="6422" w:type="dxa"/>
            <w:tcBorders>
              <w:top w:val="dotted" w:sz="4" w:space="0" w:color="auto"/>
              <w:left w:val="outset" w:sz="6" w:space="0" w:color="auto"/>
              <w:bottom w:val="dotted" w:sz="4" w:space="0" w:color="auto"/>
              <w:right w:val="dotted" w:sz="4" w:space="0" w:color="auto"/>
            </w:tcBorders>
          </w:tcPr>
          <w:p w:rsidR="00903C2D" w:rsidRPr="00A22FA5" w:rsidRDefault="00903C2D" w:rsidP="00DE2D7E">
            <w:pPr>
              <w:pStyle w:val="naiskr"/>
              <w:tabs>
                <w:tab w:val="left" w:pos="366"/>
              </w:tabs>
              <w:spacing w:before="0" w:beforeAutospacing="0" w:after="120" w:afterAutospacing="0"/>
              <w:ind w:left="62" w:right="159"/>
              <w:jc w:val="both"/>
              <w:rPr>
                <w:color w:val="000000"/>
              </w:rPr>
            </w:pPr>
            <w:r w:rsidRPr="00A22FA5">
              <w:rPr>
                <w:color w:val="000000"/>
              </w:rPr>
              <w:t>Ministru kabineta 2012.gada 13.ma</w:t>
            </w:r>
            <w:r>
              <w:rPr>
                <w:color w:val="000000"/>
              </w:rPr>
              <w:t xml:space="preserve">rta sēdes protokollēmuma (prot. Nr.14 </w:t>
            </w:r>
            <w:r w:rsidRPr="00A22FA5">
              <w:rPr>
                <w:color w:val="000000"/>
              </w:rPr>
              <w:t xml:space="preserve">25.§) „Informatīvais </w:t>
            </w:r>
            <w:smartTag w:uri="schemas-tilde-lv/tildestengine" w:element="veidnes">
              <w:smartTagPr>
                <w:attr w:name="id" w:val="-1"/>
                <w:attr w:name="baseform" w:val="ziņojums"/>
                <w:attr w:name="text" w:val="ziņojums"/>
              </w:smartTagPr>
              <w:r w:rsidRPr="00A22FA5">
                <w:rPr>
                  <w:color w:val="000000"/>
                </w:rPr>
                <w:t>ziņojums</w:t>
              </w:r>
            </w:smartTag>
            <w:r w:rsidRPr="00A22FA5">
              <w:rPr>
                <w:color w:val="000000"/>
              </w:rPr>
              <w:t xml:space="preserve"> „Par robežšķērsošanas vietu attīstību uz Latvijas Republikas un Krievijas Federācijas robežas”” </w:t>
            </w:r>
            <w:r w:rsidRPr="001F2BB3">
              <w:rPr>
                <w:bCs/>
              </w:rPr>
              <w:t>(turpmāk – Ministru kabineta protokollēmums Nr.</w:t>
            </w:r>
            <w:r>
              <w:rPr>
                <w:bCs/>
              </w:rPr>
              <w:t>14</w:t>
            </w:r>
            <w:r w:rsidRPr="001F2BB3">
              <w:rPr>
                <w:bCs/>
              </w:rPr>
              <w:t xml:space="preserve">) </w:t>
            </w:r>
            <w:r>
              <w:rPr>
                <w:color w:val="000000"/>
              </w:rPr>
              <w:t>3.2.2.apakšpunkt</w:t>
            </w:r>
            <w:r w:rsidRPr="001F2BB3">
              <w:rPr>
                <w:color w:val="000000"/>
              </w:rPr>
              <w:t xml:space="preserve">s. </w:t>
            </w:r>
          </w:p>
        </w:tc>
      </w:tr>
      <w:tr w:rsidR="00903C2D" w:rsidRPr="00861ED9" w:rsidTr="00DE2D7E">
        <w:trPr>
          <w:trHeight w:val="472"/>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t> 2.</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Pašreizējā situācija un problēmas</w:t>
            </w:r>
          </w:p>
        </w:tc>
        <w:tc>
          <w:tcPr>
            <w:tcW w:w="6422" w:type="dxa"/>
            <w:tcBorders>
              <w:top w:val="dotted" w:sz="4" w:space="0" w:color="auto"/>
              <w:left w:val="outset" w:sz="6" w:space="0" w:color="auto"/>
              <w:bottom w:val="dotted" w:sz="4" w:space="0" w:color="auto"/>
              <w:right w:val="dotted" w:sz="4" w:space="0" w:color="auto"/>
            </w:tcBorders>
          </w:tcPr>
          <w:p w:rsidR="00903C2D" w:rsidRDefault="00903C2D" w:rsidP="00DE2D7E">
            <w:pPr>
              <w:pStyle w:val="naiskr"/>
              <w:tabs>
                <w:tab w:val="left" w:pos="366"/>
              </w:tabs>
              <w:spacing w:before="0" w:beforeAutospacing="0" w:after="120" w:afterAutospacing="0"/>
              <w:ind w:left="62" w:right="159"/>
              <w:jc w:val="both"/>
              <w:rPr>
                <w:color w:val="000000"/>
              </w:rPr>
            </w:pPr>
            <w:r>
              <w:rPr>
                <w:color w:val="000000"/>
              </w:rPr>
              <w:t>Ar Ministru kabineta protokollēmuma Nr.14 3.2.apakšpunktu ir noteikta savstarpēji saistītu darbu secība, paredzot katras iesaistītās institūcijas veicamo darbu sarakstu, robežšķērsošanas vietas „Vientuļi” modernizācijas darbu veikšanai, t.i.:</w:t>
            </w:r>
          </w:p>
          <w:p w:rsidR="00903C2D" w:rsidRDefault="00903C2D" w:rsidP="00EE694E">
            <w:pPr>
              <w:pStyle w:val="naiskr"/>
              <w:numPr>
                <w:ilvl w:val="0"/>
                <w:numId w:val="39"/>
              </w:numPr>
              <w:tabs>
                <w:tab w:val="left" w:pos="366"/>
              </w:tabs>
              <w:spacing w:before="0" w:beforeAutospacing="0" w:after="120" w:afterAutospacing="0"/>
              <w:ind w:left="379" w:right="159" w:hanging="283"/>
              <w:jc w:val="both"/>
              <w:rPr>
                <w:color w:val="000000"/>
              </w:rPr>
            </w:pPr>
            <w:r>
              <w:rPr>
                <w:color w:val="000000"/>
              </w:rPr>
              <w:t xml:space="preserve">atbilstoši Ministru kabineta protokollēmuma Nr.14 3.2.1.apakšpunktā dotajam uzdevumam, </w:t>
            </w:r>
            <w:r w:rsidRPr="00CB239C">
              <w:rPr>
                <w:color w:val="000000"/>
              </w:rPr>
              <w:t>valsts akciju s</w:t>
            </w:r>
            <w:r>
              <w:rPr>
                <w:color w:val="000000"/>
              </w:rPr>
              <w:t>abiedrībai „</w:t>
            </w:r>
            <w:r w:rsidRPr="00CB239C">
              <w:rPr>
                <w:color w:val="000000"/>
              </w:rPr>
              <w:t>Valsts nekustamie īpašumi</w:t>
            </w:r>
            <w:r>
              <w:rPr>
                <w:color w:val="000000"/>
              </w:rPr>
              <w:t>”</w:t>
            </w:r>
            <w:r w:rsidRPr="00CB239C">
              <w:rPr>
                <w:color w:val="000000"/>
              </w:rPr>
              <w:t xml:space="preserve"> </w:t>
            </w:r>
            <w:r>
              <w:rPr>
                <w:color w:val="000000"/>
              </w:rPr>
              <w:t xml:space="preserve">tika noteikts </w:t>
            </w:r>
            <w:r w:rsidRPr="00CB239C">
              <w:rPr>
                <w:color w:val="000000"/>
              </w:rPr>
              <w:t xml:space="preserve">veikt nepieciešamās darbības ar Igaunijas–Latvijas–Krievijas pārrobežu sadarbības programmas Eiropas Kaimiņattiecību un partnerības instrumenta 2007.–2013.gadam </w:t>
            </w:r>
            <w:r w:rsidRPr="00401E65">
              <w:rPr>
                <w:color w:val="000000"/>
              </w:rPr>
              <w:t xml:space="preserve">(turpmāk </w:t>
            </w:r>
            <w:r>
              <w:rPr>
                <w:color w:val="000000"/>
              </w:rPr>
              <w:t>–</w:t>
            </w:r>
            <w:r w:rsidRPr="00401E65">
              <w:rPr>
                <w:color w:val="000000"/>
              </w:rPr>
              <w:t xml:space="preserve"> EKPI) </w:t>
            </w:r>
            <w:r w:rsidRPr="00CB239C">
              <w:rPr>
                <w:color w:val="000000"/>
              </w:rPr>
              <w:t>ietvaros pieteiktā lie</w:t>
            </w:r>
            <w:r>
              <w:rPr>
                <w:color w:val="000000"/>
              </w:rPr>
              <w:t>la mēroga stratēģiskā projekta „</w:t>
            </w:r>
            <w:r w:rsidRPr="00CB239C">
              <w:rPr>
                <w:color w:val="000000"/>
              </w:rPr>
              <w:t>RK</w:t>
            </w:r>
            <w:r>
              <w:rPr>
                <w:color w:val="000000"/>
              </w:rPr>
              <w:t>P „Vientuļi”</w:t>
            </w:r>
            <w:r w:rsidRPr="00CB239C">
              <w:rPr>
                <w:color w:val="000000"/>
              </w:rPr>
              <w:t xml:space="preserve"> (Latvijas Re</w:t>
            </w:r>
            <w:r>
              <w:rPr>
                <w:color w:val="000000"/>
              </w:rPr>
              <w:t>publika) rekonstrukciju un RKP „Bruņiševa”</w:t>
            </w:r>
            <w:r w:rsidRPr="00CB239C">
              <w:rPr>
                <w:color w:val="000000"/>
              </w:rPr>
              <w:t xml:space="preserve"> (Krievijas Federācija) iekārtošanu" īstenoša</w:t>
            </w:r>
            <w:r>
              <w:rPr>
                <w:color w:val="000000"/>
              </w:rPr>
              <w:t>nu par robežšķērsošanas vietas „</w:t>
            </w:r>
            <w:r w:rsidRPr="00CB239C">
              <w:rPr>
                <w:color w:val="000000"/>
              </w:rPr>
              <w:t>Vientuļi</w:t>
            </w:r>
            <w:r>
              <w:rPr>
                <w:color w:val="000000"/>
              </w:rPr>
              <w:t>”</w:t>
            </w:r>
            <w:r w:rsidRPr="00CB239C">
              <w:rPr>
                <w:color w:val="000000"/>
              </w:rPr>
              <w:t xml:space="preserve"> modernizācijas I kārtas (importa josla) darbiem, </w:t>
            </w:r>
            <w:r>
              <w:rPr>
                <w:color w:val="000000"/>
              </w:rPr>
              <w:t>t.i.:</w:t>
            </w:r>
          </w:p>
          <w:p w:rsidR="00903C2D" w:rsidRDefault="00903C2D" w:rsidP="00EE694E">
            <w:pPr>
              <w:pStyle w:val="naiskr"/>
              <w:numPr>
                <w:ilvl w:val="0"/>
                <w:numId w:val="37"/>
              </w:numPr>
              <w:tabs>
                <w:tab w:val="left" w:pos="379"/>
              </w:tabs>
              <w:spacing w:before="0" w:beforeAutospacing="0" w:after="120" w:afterAutospacing="0"/>
              <w:ind w:left="521" w:right="159" w:hanging="142"/>
              <w:jc w:val="both"/>
              <w:rPr>
                <w:color w:val="000000"/>
              </w:rPr>
            </w:pPr>
            <w:r w:rsidRPr="00CB239C">
              <w:rPr>
                <w:color w:val="000000"/>
              </w:rPr>
              <w:t xml:space="preserve">no Latvijas Republikas puses – būvniecības tehniskā projekta izmaiņas un pirmās kārtas būvniecības darbi robežšķērsošanas vietas </w:t>
            </w:r>
            <w:r>
              <w:rPr>
                <w:color w:val="000000"/>
              </w:rPr>
              <w:t>„</w:t>
            </w:r>
            <w:r w:rsidRPr="00CB239C">
              <w:rPr>
                <w:color w:val="000000"/>
              </w:rPr>
              <w:t>Vientuļi</w:t>
            </w:r>
            <w:r>
              <w:rPr>
                <w:color w:val="000000"/>
              </w:rPr>
              <w:t>” ietvaros;</w:t>
            </w:r>
          </w:p>
          <w:p w:rsidR="00903C2D" w:rsidRDefault="00903C2D" w:rsidP="00EE694E">
            <w:pPr>
              <w:pStyle w:val="naiskr"/>
              <w:numPr>
                <w:ilvl w:val="0"/>
                <w:numId w:val="37"/>
              </w:numPr>
              <w:tabs>
                <w:tab w:val="left" w:pos="379"/>
              </w:tabs>
              <w:spacing w:before="0" w:beforeAutospacing="0" w:after="120" w:afterAutospacing="0"/>
              <w:ind w:left="521" w:right="159" w:hanging="142"/>
              <w:jc w:val="both"/>
              <w:rPr>
                <w:color w:val="000000"/>
              </w:rPr>
            </w:pPr>
            <w:r w:rsidRPr="00CB239C">
              <w:rPr>
                <w:color w:val="000000"/>
              </w:rPr>
              <w:t>no Krievijas Federācijas puses – pirmsprojekta izpētes, būvniecības tehniskā projekta izstrādes un būvniecības</w:t>
            </w:r>
            <w:r>
              <w:rPr>
                <w:color w:val="000000"/>
              </w:rPr>
              <w:t xml:space="preserve"> darbi robežšķērsošanas vietas „</w:t>
            </w:r>
            <w:r w:rsidRPr="00CB239C">
              <w:rPr>
                <w:color w:val="000000"/>
              </w:rPr>
              <w:t>Bruņiševa</w:t>
            </w:r>
            <w:r>
              <w:rPr>
                <w:color w:val="000000"/>
              </w:rPr>
              <w:t>”</w:t>
            </w:r>
            <w:r w:rsidRPr="00CB239C">
              <w:rPr>
                <w:color w:val="000000"/>
              </w:rPr>
              <w:t xml:space="preserve"> ietvaros</w:t>
            </w:r>
            <w:r>
              <w:rPr>
                <w:color w:val="000000"/>
              </w:rPr>
              <w:t>.</w:t>
            </w:r>
          </w:p>
          <w:p w:rsidR="00903C2D" w:rsidRPr="00CB239C" w:rsidRDefault="00903C2D" w:rsidP="00EE694E">
            <w:pPr>
              <w:pStyle w:val="naiskr"/>
              <w:numPr>
                <w:ilvl w:val="0"/>
                <w:numId w:val="39"/>
              </w:numPr>
              <w:tabs>
                <w:tab w:val="left" w:pos="366"/>
              </w:tabs>
              <w:spacing w:before="0" w:beforeAutospacing="0" w:after="120" w:afterAutospacing="0"/>
              <w:ind w:left="379" w:right="159" w:hanging="283"/>
              <w:jc w:val="both"/>
              <w:rPr>
                <w:color w:val="000000"/>
              </w:rPr>
            </w:pPr>
            <w:r>
              <w:rPr>
                <w:color w:val="000000"/>
              </w:rPr>
              <w:t xml:space="preserve">atbilstoši Ministru kabineta protokollēmuma Nr.14 3.2.2.apakšpunktā dotajam uzdevumam, </w:t>
            </w:r>
            <w:r w:rsidRPr="00CB239C">
              <w:rPr>
                <w:color w:val="000000"/>
              </w:rPr>
              <w:t xml:space="preserve">     Valsts ieņēmumu dienestam </w:t>
            </w:r>
            <w:r>
              <w:rPr>
                <w:color w:val="000000"/>
              </w:rPr>
              <w:t>tika noteikts</w:t>
            </w:r>
            <w:r w:rsidRPr="00CB239C">
              <w:rPr>
                <w:color w:val="000000"/>
              </w:rPr>
              <w:t xml:space="preserve"> sadarbī</w:t>
            </w:r>
            <w:r>
              <w:rPr>
                <w:color w:val="000000"/>
              </w:rPr>
              <w:t>bā ar valsts akciju sabiedrību „Valsts nekustamie īpašumi” pēc robežšķērsošanas vietas „</w:t>
            </w:r>
            <w:r w:rsidRPr="00CB239C">
              <w:rPr>
                <w:color w:val="000000"/>
              </w:rPr>
              <w:t>Vientuļi</w:t>
            </w:r>
            <w:r>
              <w:rPr>
                <w:color w:val="000000"/>
              </w:rPr>
              <w:t>”</w:t>
            </w:r>
            <w:r w:rsidRPr="00CB239C">
              <w:rPr>
                <w:color w:val="000000"/>
              </w:rPr>
              <w:t xml:space="preserve"> modernizācijas I kārtas ietvaros veiktajiem būvniecības tehniskā pr</w:t>
            </w:r>
            <w:r>
              <w:rPr>
                <w:color w:val="000000"/>
              </w:rPr>
              <w:t>ojekta pārprojektēšanas darbiem, kas veicami Ministru kabineta protokollēmuma Nr.14 3.2.1.apakšpunktā dotā uzdevuma ietvaros,</w:t>
            </w:r>
            <w:r w:rsidRPr="00CB239C">
              <w:rPr>
                <w:color w:val="000000"/>
              </w:rPr>
              <w:t xml:space="preserve"> izvērtēt optimālākos būvniecības darbu finansēšanas modeļus, un Finanšu ministrijai sadarbībā ar </w:t>
            </w:r>
            <w:r>
              <w:rPr>
                <w:color w:val="000000"/>
              </w:rPr>
              <w:t>Ministru kabineta protokollēmuma Nr.14</w:t>
            </w:r>
            <w:r w:rsidRPr="00CB239C">
              <w:rPr>
                <w:color w:val="000000"/>
              </w:rPr>
              <w:t xml:space="preserve"> 3.1.apakšpunktā noteikto ekspertu darba grupu </w:t>
            </w:r>
            <w:r w:rsidRPr="00EE694E">
              <w:rPr>
                <w:color w:val="000000"/>
              </w:rPr>
              <w:t>līdz 2012.gada 1.jūnijam</w:t>
            </w:r>
            <w:r w:rsidRPr="00CB239C">
              <w:rPr>
                <w:color w:val="000000"/>
              </w:rPr>
              <w:t xml:space="preserve"> normatīvajos aktos noteiktā kārtībā iesniegt Ministru kabinetā tiesību akta projektu ar priekšlikumiem par turpmāko rīcību ar robežšķērsošanas vietas </w:t>
            </w:r>
            <w:r>
              <w:rPr>
                <w:color w:val="000000"/>
              </w:rPr>
              <w:t>„Vientuļi”</w:t>
            </w:r>
            <w:r w:rsidRPr="00CB239C">
              <w:rPr>
                <w:color w:val="000000"/>
              </w:rPr>
              <w:t xml:space="preserve"> modernizācijas II kārtas (imp</w:t>
            </w:r>
            <w:r>
              <w:rPr>
                <w:color w:val="000000"/>
              </w:rPr>
              <w:t xml:space="preserve">orta josla) būvniecības </w:t>
            </w:r>
            <w:r>
              <w:rPr>
                <w:color w:val="000000"/>
              </w:rPr>
              <w:lastRenderedPageBreak/>
              <w:t>darbiem.</w:t>
            </w:r>
          </w:p>
          <w:p w:rsidR="00903C2D" w:rsidRDefault="00903C2D" w:rsidP="00D527E9">
            <w:pPr>
              <w:pStyle w:val="naiskr"/>
              <w:tabs>
                <w:tab w:val="left" w:pos="366"/>
              </w:tabs>
              <w:spacing w:before="0" w:beforeAutospacing="0" w:after="120" w:afterAutospacing="0"/>
              <w:ind w:left="62" w:right="159"/>
              <w:jc w:val="both"/>
              <w:rPr>
                <w:color w:val="000000"/>
              </w:rPr>
            </w:pPr>
            <w:r>
              <w:rPr>
                <w:color w:val="000000"/>
              </w:rPr>
              <w:t xml:space="preserve">Ņemot vērā to, ka Ministru kabineta protokollēmuma Nr.14 3.2.2.apakšpunktā dotā uzdevuma izpilde </w:t>
            </w:r>
            <w:r w:rsidRPr="00C85315">
              <w:rPr>
                <w:color w:val="000000"/>
                <w:u w:val="single"/>
              </w:rPr>
              <w:t>(noteiktais izpildes termiņš ir līdz 2012.gada 1.jūnijam)</w:t>
            </w:r>
            <w:r>
              <w:rPr>
                <w:color w:val="000000"/>
              </w:rPr>
              <w:t xml:space="preserve"> ir cieši saistīta ar Ministru kabineta protokollēmuma Nr.14 3.2.1.apakšpunktā dotā uzdevuma izpildi, kura ietvaros ir veiktas un vēl veicamas šādas darbības:</w:t>
            </w:r>
          </w:p>
          <w:p w:rsidR="00903C2D" w:rsidRPr="0014323F" w:rsidRDefault="00903C2D" w:rsidP="00D527E9">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Projekta īsā pieteikuma forma ir apstiprināta un projekts iekļauts pilnā pieteikuma vadlīnijās;</w:t>
            </w:r>
          </w:p>
          <w:p w:rsidR="00903C2D" w:rsidRDefault="00903C2D" w:rsidP="00D527E9">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atbilstoši Vides aizsardzības un reģionālās attīstības ministrijas (EKPI vadošā valsts pārvaldes iestāde) ietvaros izveidotā Programmas Apvienotā tehniskā sekretariāta lūgumam 2012.gada 2.martā Sabiedrība iesniedza izskatīšanai pilnu Projekta dokumentāciju EKPI Apvienotajam tehniskajam sekretariātam;</w:t>
            </w:r>
          </w:p>
          <w:p w:rsidR="00903C2D" w:rsidRPr="0014323F" w:rsidRDefault="00903C2D" w:rsidP="00D527E9">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 xml:space="preserve">Projekta </w:t>
            </w:r>
            <w:smartTag w:uri="schemas-tilde-lv/tildestengine" w:element="veidnes">
              <w:smartTagPr>
                <w:attr w:name="id" w:val="-1"/>
                <w:attr w:name="baseform" w:val="pieteikums"/>
                <w:attr w:name="text" w:val="pieteikums"/>
              </w:smartTagPr>
              <w:r w:rsidRPr="0014323F">
                <w:rPr>
                  <w:color w:val="000000"/>
                </w:rPr>
                <w:t>pieteikums</w:t>
              </w:r>
            </w:smartTag>
            <w:r w:rsidRPr="0014323F">
              <w:rPr>
                <w:color w:val="000000"/>
              </w:rPr>
              <w:t xml:space="preserve"> tika izvērtēts EKPI Apvienotajā tehniskajā sekretariātā un Apvienotajā Vadības iestādē un tika pieprasīti Projekta pieteikuma un pavaddokumentu precizējumi, kuri tika iesniegti un plānots, ka t</w:t>
            </w:r>
            <w:r>
              <w:rPr>
                <w:color w:val="000000"/>
              </w:rPr>
              <w:t>ie tiks apstiprināti līdz 2012.</w:t>
            </w:r>
            <w:r w:rsidRPr="0014323F">
              <w:rPr>
                <w:color w:val="000000"/>
              </w:rPr>
              <w:t>gada maija vidum;</w:t>
            </w:r>
          </w:p>
          <w:p w:rsidR="00903C2D" w:rsidRPr="0014323F" w:rsidRDefault="00903C2D" w:rsidP="0014323F">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 xml:space="preserve">plānots, ka līdz 2012.gada maija vidum Projekta </w:t>
            </w:r>
            <w:smartTag w:uri="schemas-tilde-lv/tildestengine" w:element="veidnes">
              <w:smartTagPr>
                <w:attr w:name="id" w:val="-1"/>
                <w:attr w:name="baseform" w:val="pieteikums"/>
                <w:attr w:name="text" w:val="pieteikums"/>
              </w:smartTagPr>
              <w:r w:rsidRPr="0014323F">
                <w:rPr>
                  <w:color w:val="000000"/>
                </w:rPr>
                <w:t>pieteikums</w:t>
              </w:r>
            </w:smartTag>
            <w:r w:rsidRPr="0014323F">
              <w:rPr>
                <w:color w:val="000000"/>
              </w:rPr>
              <w:t xml:space="preserve"> un pavaddokumenti tiks nosūtīti EKPI Apvienotajā uzraudzības komitejā izskatīšanai un lēmuma pieņemšanai par to nosūtīšanu Eiropas Komisijā (provizoriski 2012.gada  maija beigas);</w:t>
            </w:r>
          </w:p>
          <w:p w:rsidR="00903C2D" w:rsidRPr="0014323F" w:rsidRDefault="00903C2D" w:rsidP="0014323F">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 xml:space="preserve">Eiropas Komisijas </w:t>
            </w:r>
            <w:smartTag w:uri="schemas-tilde-lv/tildestengine" w:element="veidnes">
              <w:smartTagPr>
                <w:attr w:name="id" w:val="-1"/>
                <w:attr w:name="baseform" w:val="lēmums"/>
                <w:attr w:name="text" w:val="lēmums"/>
              </w:smartTagPr>
              <w:r w:rsidRPr="0014323F">
                <w:rPr>
                  <w:color w:val="000000"/>
                </w:rPr>
                <w:t>lēmums</w:t>
              </w:r>
            </w:smartTag>
            <w:r w:rsidRPr="0014323F">
              <w:rPr>
                <w:color w:val="000000"/>
              </w:rPr>
              <w:t xml:space="preserve"> par Projekta apstiprināšanu ir gaidāms </w:t>
            </w:r>
            <w:r>
              <w:rPr>
                <w:color w:val="000000"/>
              </w:rPr>
              <w:t>2012.</w:t>
            </w:r>
            <w:r w:rsidRPr="0014323F">
              <w:rPr>
                <w:color w:val="000000"/>
              </w:rPr>
              <w:t>gada jūnija beigās;</w:t>
            </w:r>
          </w:p>
          <w:p w:rsidR="00903C2D" w:rsidRPr="0014323F" w:rsidRDefault="00903C2D" w:rsidP="0014323F">
            <w:pPr>
              <w:pStyle w:val="naiskr"/>
              <w:numPr>
                <w:ilvl w:val="0"/>
                <w:numId w:val="37"/>
              </w:numPr>
              <w:tabs>
                <w:tab w:val="left" w:pos="242"/>
              </w:tabs>
              <w:spacing w:before="0" w:beforeAutospacing="0" w:after="120" w:afterAutospacing="0"/>
              <w:ind w:left="242" w:right="159" w:hanging="141"/>
              <w:jc w:val="both"/>
              <w:rPr>
                <w:color w:val="000000"/>
              </w:rPr>
            </w:pPr>
            <w:smartTag w:uri="schemas-tilde-lv/tildestengine" w:element="veidnes">
              <w:smartTagPr>
                <w:attr w:name="id" w:val="-1"/>
                <w:attr w:name="baseform" w:val="līgums"/>
                <w:attr w:name="text" w:val="līgums"/>
              </w:smartTagPr>
              <w:r w:rsidRPr="0014323F">
                <w:rPr>
                  <w:color w:val="000000"/>
                </w:rPr>
                <w:t>līgums</w:t>
              </w:r>
            </w:smartTag>
            <w:r w:rsidRPr="0014323F">
              <w:rPr>
                <w:color w:val="000000"/>
              </w:rPr>
              <w:t xml:space="preserve"> ar Eiropas Komisiju par Projekta īstenošanu varētu tikt parakstīts 2012.gada jūlija vidū un projekta īstenošana varētu sākties 2012.gada jūlijā-augustā;</w:t>
            </w:r>
          </w:p>
          <w:p w:rsidR="00903C2D" w:rsidRPr="0014323F" w:rsidRDefault="00903C2D" w:rsidP="0014323F">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 xml:space="preserve">publiskais iepirkums Projektā iekļautajiem būvniecības tehniskā projekta pārprojektēšanas darbiem varētu tikt pabeigts un </w:t>
            </w:r>
            <w:smartTag w:uri="schemas-tilde-lv/tildestengine" w:element="veidnes">
              <w:smartTagPr>
                <w:attr w:name="id" w:val="-1"/>
                <w:attr w:name="baseform" w:val="līgums"/>
                <w:attr w:name="text" w:val="līgums"/>
              </w:smartTagPr>
              <w:r w:rsidRPr="0014323F">
                <w:rPr>
                  <w:color w:val="000000"/>
                </w:rPr>
                <w:t>līgums</w:t>
              </w:r>
            </w:smartTag>
            <w:r>
              <w:rPr>
                <w:color w:val="000000"/>
              </w:rPr>
              <w:t xml:space="preserve"> tikt noslēgts 2012.</w:t>
            </w:r>
            <w:r w:rsidRPr="0014323F">
              <w:rPr>
                <w:color w:val="000000"/>
              </w:rPr>
              <w:t>gada oktobra beigās;</w:t>
            </w:r>
          </w:p>
          <w:p w:rsidR="00903C2D" w:rsidRDefault="00903C2D" w:rsidP="0014323F">
            <w:pPr>
              <w:pStyle w:val="naiskr"/>
              <w:numPr>
                <w:ilvl w:val="0"/>
                <w:numId w:val="37"/>
              </w:numPr>
              <w:tabs>
                <w:tab w:val="left" w:pos="242"/>
              </w:tabs>
              <w:spacing w:before="0" w:beforeAutospacing="0" w:after="120" w:afterAutospacing="0"/>
              <w:ind w:left="242" w:right="159" w:hanging="141"/>
              <w:jc w:val="both"/>
              <w:rPr>
                <w:color w:val="000000"/>
              </w:rPr>
            </w:pPr>
            <w:r w:rsidRPr="0014323F">
              <w:rPr>
                <w:color w:val="000000"/>
              </w:rPr>
              <w:t>robežšķērsošanas vietas „Vientuļi” I kārtas projektēšanu un projekta eksper</w:t>
            </w:r>
            <w:r>
              <w:rPr>
                <w:color w:val="000000"/>
              </w:rPr>
              <w:t>tīzi plānots pabeigt līdz 2013.gada maija beigām,</w:t>
            </w:r>
          </w:p>
          <w:p w:rsidR="00903C2D" w:rsidRPr="001F2BB3" w:rsidRDefault="00903C2D" w:rsidP="00C85315">
            <w:pPr>
              <w:pStyle w:val="naiskr"/>
              <w:tabs>
                <w:tab w:val="left" w:pos="242"/>
              </w:tabs>
              <w:spacing w:before="0" w:beforeAutospacing="0" w:after="120" w:afterAutospacing="0"/>
              <w:ind w:left="101" w:right="159"/>
              <w:jc w:val="both"/>
              <w:rPr>
                <w:color w:val="000000"/>
              </w:rPr>
            </w:pPr>
            <w:r>
              <w:rPr>
                <w:color w:val="000000"/>
              </w:rPr>
              <w:t xml:space="preserve">ir nepieciešams veikt Ministru kabineta protokollēmuma Nr.14 3.2.2.apakšpunktā dotā uzdevuma izpildes termiņa izmaiņas, pagarinot izpildi </w:t>
            </w:r>
            <w:r w:rsidRPr="00C85315">
              <w:rPr>
                <w:color w:val="000000"/>
                <w:u w:val="single"/>
              </w:rPr>
              <w:t>līdz 2013.gada 1.augustam</w:t>
            </w:r>
            <w:r w:rsidRPr="001F2BB3">
              <w:rPr>
                <w:color w:val="000000"/>
              </w:rPr>
              <w:t>.</w:t>
            </w:r>
          </w:p>
        </w:tc>
      </w:tr>
      <w:tr w:rsidR="00903C2D" w:rsidRPr="00861ED9" w:rsidTr="00DE2D7E">
        <w:trPr>
          <w:trHeight w:val="1071"/>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lastRenderedPageBreak/>
              <w:t> 3.</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Saistītie politikas ietekmes novērtējumi un pētījumi</w:t>
            </w:r>
          </w:p>
        </w:tc>
        <w:tc>
          <w:tcPr>
            <w:tcW w:w="6422" w:type="dxa"/>
            <w:tcBorders>
              <w:top w:val="dotted" w:sz="4" w:space="0" w:color="auto"/>
              <w:left w:val="outset" w:sz="6" w:space="0" w:color="auto"/>
              <w:bottom w:val="dotted" w:sz="4" w:space="0" w:color="auto"/>
              <w:right w:val="dotted" w:sz="4" w:space="0" w:color="auto"/>
            </w:tcBorders>
          </w:tcPr>
          <w:p w:rsidR="00903C2D" w:rsidRPr="00A96D8F" w:rsidRDefault="00903C2D" w:rsidP="00DE2D7E">
            <w:pPr>
              <w:pStyle w:val="naiskr"/>
              <w:tabs>
                <w:tab w:val="left" w:pos="366"/>
              </w:tabs>
              <w:spacing w:before="0" w:beforeAutospacing="0" w:after="120" w:afterAutospacing="0"/>
              <w:ind w:left="62" w:right="159"/>
              <w:jc w:val="both"/>
              <w:rPr>
                <w:bCs/>
              </w:rPr>
            </w:pPr>
            <w:r>
              <w:rPr>
                <w:bCs/>
              </w:rPr>
              <w:t>P</w:t>
            </w:r>
            <w:r w:rsidRPr="005B4E2E">
              <w:rPr>
                <w:bCs/>
              </w:rPr>
              <w:t>rotokollēmuma</w:t>
            </w:r>
            <w:r w:rsidRPr="00A96D8F">
              <w:rPr>
                <w:bCs/>
              </w:rPr>
              <w:t xml:space="preserve"> </w:t>
            </w:r>
            <w:r>
              <w:rPr>
                <w:bCs/>
              </w:rPr>
              <w:t>p</w:t>
            </w:r>
            <w:r w:rsidRPr="00A96D8F">
              <w:rPr>
                <w:bCs/>
              </w:rPr>
              <w:t>rojekts šo jomu neskar.</w:t>
            </w:r>
          </w:p>
        </w:tc>
      </w:tr>
      <w:tr w:rsidR="00903C2D" w:rsidRPr="00861ED9" w:rsidTr="00DE2D7E">
        <w:trPr>
          <w:trHeight w:val="384"/>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t> 4.</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Tiesiskā regulējuma mērķis un būtība</w:t>
            </w:r>
          </w:p>
        </w:tc>
        <w:tc>
          <w:tcPr>
            <w:tcW w:w="6422" w:type="dxa"/>
            <w:tcBorders>
              <w:top w:val="dotted" w:sz="4" w:space="0" w:color="auto"/>
              <w:left w:val="outset" w:sz="6" w:space="0" w:color="auto"/>
              <w:bottom w:val="dotted" w:sz="4" w:space="0" w:color="auto"/>
              <w:right w:val="dotted" w:sz="4" w:space="0" w:color="auto"/>
            </w:tcBorders>
          </w:tcPr>
          <w:p w:rsidR="00903C2D" w:rsidRPr="001F2BB3" w:rsidRDefault="00903C2D" w:rsidP="00DE2D7E">
            <w:pPr>
              <w:pStyle w:val="naiskr"/>
              <w:tabs>
                <w:tab w:val="left" w:pos="366"/>
              </w:tabs>
              <w:spacing w:before="0" w:beforeAutospacing="0" w:after="120" w:afterAutospacing="0"/>
              <w:ind w:left="62" w:right="159"/>
              <w:jc w:val="both"/>
              <w:rPr>
                <w:color w:val="000000"/>
              </w:rPr>
            </w:pPr>
            <w:r w:rsidRPr="001F2BB3">
              <w:rPr>
                <w:color w:val="000000"/>
              </w:rPr>
              <w:t>Protokollēmuma projekts paredz Ministru kabineta protokollēmums Nr.</w:t>
            </w:r>
            <w:r>
              <w:rPr>
                <w:color w:val="000000"/>
              </w:rPr>
              <w:t>14</w:t>
            </w:r>
            <w:r w:rsidRPr="001F2BB3">
              <w:rPr>
                <w:color w:val="000000"/>
              </w:rPr>
              <w:t xml:space="preserve"> </w:t>
            </w:r>
            <w:r>
              <w:rPr>
                <w:color w:val="000000"/>
              </w:rPr>
              <w:t>3.2.2.apakš</w:t>
            </w:r>
            <w:r w:rsidRPr="001F2BB3">
              <w:rPr>
                <w:color w:val="000000"/>
              </w:rPr>
              <w:t>punktā dotā uzdevuma izpildes termiņu pagarināt līdz 2013.gada 1.augustam.</w:t>
            </w:r>
          </w:p>
        </w:tc>
      </w:tr>
      <w:tr w:rsidR="00903C2D" w:rsidRPr="00861ED9" w:rsidTr="00DE2D7E">
        <w:trPr>
          <w:trHeight w:val="476"/>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lastRenderedPageBreak/>
              <w:t> 5.</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Projekta izstrādē iesaistītās institūcijas</w:t>
            </w:r>
          </w:p>
        </w:tc>
        <w:tc>
          <w:tcPr>
            <w:tcW w:w="6422"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Finanšu ministrija, valsts akciju sabied</w:t>
            </w:r>
            <w:r>
              <w:rPr>
                <w:color w:val="000000"/>
              </w:rPr>
              <w:t>rība „Valsts nekustamie īpašumi, Valsts ieņēmumu dienests.</w:t>
            </w:r>
          </w:p>
        </w:tc>
      </w:tr>
      <w:tr w:rsidR="00903C2D" w:rsidRPr="00861ED9" w:rsidTr="00DE2D7E">
        <w:trPr>
          <w:trHeight w:val="939"/>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t> 6.</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Iemesli, kādēļ netika nodrošināta sabiedrības līdzdalība</w:t>
            </w:r>
          </w:p>
        </w:tc>
        <w:tc>
          <w:tcPr>
            <w:tcW w:w="6422"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Sabiedrības līdzdalība protokollēmuma projekta izstrādē nebija nepieciešama, jo protokollēmuma projektā ietvertie jautājumi tieši neietekmē sabiedrību.</w:t>
            </w:r>
          </w:p>
        </w:tc>
      </w:tr>
      <w:tr w:rsidR="00903C2D" w:rsidRPr="00861ED9" w:rsidTr="00DE2D7E">
        <w:trPr>
          <w:tblCellSpacing w:w="0" w:type="dxa"/>
        </w:trPr>
        <w:tc>
          <w:tcPr>
            <w:tcW w:w="360" w:type="dxa"/>
            <w:tcBorders>
              <w:top w:val="dotted" w:sz="4" w:space="0" w:color="auto"/>
              <w:left w:val="dotted" w:sz="4" w:space="0" w:color="auto"/>
              <w:bottom w:val="dotted" w:sz="4" w:space="0" w:color="auto"/>
              <w:right w:val="outset" w:sz="6" w:space="0" w:color="auto"/>
            </w:tcBorders>
          </w:tcPr>
          <w:p w:rsidR="00903C2D" w:rsidRPr="00861ED9" w:rsidRDefault="00903C2D" w:rsidP="00DE2D7E">
            <w:pPr>
              <w:pStyle w:val="naiskr"/>
              <w:spacing w:before="0" w:beforeAutospacing="0" w:after="120" w:afterAutospacing="0"/>
            </w:pPr>
            <w:r w:rsidRPr="00861ED9">
              <w:t> 7.</w:t>
            </w:r>
          </w:p>
        </w:tc>
        <w:tc>
          <w:tcPr>
            <w:tcW w:w="2458" w:type="dxa"/>
            <w:tcBorders>
              <w:top w:val="dotted" w:sz="4" w:space="0" w:color="auto"/>
              <w:left w:val="outset" w:sz="6" w:space="0" w:color="auto"/>
              <w:bottom w:val="dotted" w:sz="4" w:space="0" w:color="auto"/>
              <w:right w:val="outset" w:sz="6" w:space="0" w:color="auto"/>
            </w:tcBorders>
          </w:tcPr>
          <w:p w:rsidR="00903C2D" w:rsidRPr="00CF5FD7" w:rsidRDefault="00903C2D" w:rsidP="00DE2D7E">
            <w:pPr>
              <w:pStyle w:val="naiskr"/>
              <w:tabs>
                <w:tab w:val="left" w:pos="366"/>
              </w:tabs>
              <w:spacing w:before="0" w:beforeAutospacing="0" w:after="120" w:afterAutospacing="0"/>
              <w:ind w:left="89" w:right="158"/>
              <w:jc w:val="both"/>
              <w:rPr>
                <w:bCs/>
              </w:rPr>
            </w:pPr>
            <w:r w:rsidRPr="00CF5FD7">
              <w:rPr>
                <w:bCs/>
              </w:rPr>
              <w:t>Cita informācija</w:t>
            </w:r>
          </w:p>
        </w:tc>
        <w:tc>
          <w:tcPr>
            <w:tcW w:w="6422" w:type="dxa"/>
            <w:tcBorders>
              <w:top w:val="dotted" w:sz="4" w:space="0" w:color="auto"/>
              <w:left w:val="outset" w:sz="6" w:space="0" w:color="auto"/>
              <w:bottom w:val="dotted" w:sz="4" w:space="0" w:color="auto"/>
              <w:right w:val="dotted" w:sz="4" w:space="0" w:color="auto"/>
            </w:tcBorders>
          </w:tcPr>
          <w:p w:rsidR="00903C2D" w:rsidRPr="00A96D8F" w:rsidRDefault="00903C2D" w:rsidP="00DE2D7E">
            <w:pPr>
              <w:pStyle w:val="naiskr"/>
              <w:tabs>
                <w:tab w:val="left" w:pos="366"/>
              </w:tabs>
              <w:spacing w:before="0" w:beforeAutospacing="0" w:after="120" w:afterAutospacing="0"/>
              <w:ind w:left="61" w:right="158"/>
              <w:jc w:val="both"/>
              <w:rPr>
                <w:bCs/>
              </w:rPr>
            </w:pPr>
            <w:r>
              <w:rPr>
                <w:bCs/>
              </w:rPr>
              <w:t>Nav.</w:t>
            </w:r>
          </w:p>
        </w:tc>
      </w:tr>
    </w:tbl>
    <w:p w:rsidR="00903C2D" w:rsidRDefault="00903C2D" w:rsidP="00DE2D7E">
      <w:pPr>
        <w:pStyle w:val="naisf"/>
        <w:spacing w:before="0" w:beforeAutospacing="0" w:after="120" w:afterAutospacing="0"/>
      </w:pPr>
    </w:p>
    <w:tbl>
      <w:tblPr>
        <w:tblW w:w="9356"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4"/>
        <w:gridCol w:w="4395"/>
        <w:gridCol w:w="4557"/>
      </w:tblGrid>
      <w:tr w:rsidR="00903C2D" w:rsidTr="00C85315">
        <w:trPr>
          <w:tblCellSpacing w:w="0" w:type="dxa"/>
        </w:trPr>
        <w:tc>
          <w:tcPr>
            <w:tcW w:w="9356" w:type="dxa"/>
            <w:gridSpan w:val="3"/>
            <w:tcBorders>
              <w:top w:val="dotted" w:sz="4" w:space="0" w:color="auto"/>
              <w:left w:val="dotted" w:sz="4" w:space="0" w:color="auto"/>
              <w:bottom w:val="dotted" w:sz="4" w:space="0" w:color="auto"/>
              <w:right w:val="dotted" w:sz="4" w:space="0" w:color="auto"/>
            </w:tcBorders>
          </w:tcPr>
          <w:p w:rsidR="00903C2D" w:rsidRDefault="00903C2D" w:rsidP="00DE2D7E">
            <w:pPr>
              <w:pStyle w:val="naisc"/>
              <w:spacing w:before="0" w:beforeAutospacing="0" w:after="120" w:afterAutospacing="0"/>
            </w:pPr>
            <w:r>
              <w:rPr>
                <w:b/>
                <w:bCs/>
              </w:rPr>
              <w:t> VII. Tiesību akta projekta izpildes nodrošināšana un tās ietekme uz institūcijām</w:t>
            </w:r>
          </w:p>
        </w:tc>
      </w:tr>
      <w:tr w:rsidR="00903C2D" w:rsidTr="00C85315">
        <w:trPr>
          <w:trHeight w:val="427"/>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1.</w:t>
            </w:r>
          </w:p>
        </w:tc>
        <w:tc>
          <w:tcPr>
            <w:tcW w:w="4395" w:type="dxa"/>
            <w:tcBorders>
              <w:top w:val="dotted" w:sz="4" w:space="0" w:color="auto"/>
              <w:left w:val="outset" w:sz="6" w:space="0" w:color="auto"/>
              <w:bottom w:val="dotted" w:sz="4" w:space="0" w:color="auto"/>
              <w:right w:val="outset" w:sz="6" w:space="0" w:color="auto"/>
            </w:tcBorders>
          </w:tcPr>
          <w:p w:rsidR="00903C2D" w:rsidRDefault="00903C2D" w:rsidP="00DE2D7E">
            <w:pPr>
              <w:pStyle w:val="naiskr"/>
              <w:spacing w:before="0" w:beforeAutospacing="0" w:after="120" w:afterAutospacing="0"/>
            </w:pPr>
            <w:r>
              <w:t> Projekta izpildē iesaistītās institūcijas</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Finanšu ministrija, valsts akciju sabiedrība „Valsts nekustamie īpašumi”</w:t>
            </w:r>
            <w:r>
              <w:rPr>
                <w:color w:val="000000"/>
              </w:rPr>
              <w:t>, Valsts ieņēmumu dienests.</w:t>
            </w:r>
          </w:p>
        </w:tc>
      </w:tr>
      <w:tr w:rsidR="00903C2D" w:rsidTr="00C85315">
        <w:trPr>
          <w:trHeight w:val="463"/>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2.</w:t>
            </w:r>
          </w:p>
        </w:tc>
        <w:tc>
          <w:tcPr>
            <w:tcW w:w="4395" w:type="dxa"/>
            <w:tcBorders>
              <w:top w:val="dotted" w:sz="4" w:space="0" w:color="auto"/>
              <w:left w:val="outset" w:sz="6" w:space="0" w:color="auto"/>
              <w:bottom w:val="dotted" w:sz="4" w:space="0" w:color="auto"/>
              <w:right w:val="outset" w:sz="6" w:space="0" w:color="auto"/>
            </w:tcBorders>
          </w:tcPr>
          <w:p w:rsidR="00903C2D" w:rsidRDefault="00903C2D" w:rsidP="00DE2D7E">
            <w:pPr>
              <w:pStyle w:val="naiskr"/>
              <w:tabs>
                <w:tab w:val="left" w:pos="366"/>
              </w:tabs>
              <w:spacing w:before="0" w:beforeAutospacing="0" w:after="120" w:afterAutospacing="0"/>
              <w:ind w:left="89" w:right="158"/>
              <w:jc w:val="both"/>
            </w:pPr>
            <w:r w:rsidRPr="001F2BB3">
              <w:rPr>
                <w:bCs/>
              </w:rPr>
              <w:t>Projekta izpildes ietekme uz pārvaldes funkcijām</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 Projekts šo jomu neskar.</w:t>
            </w:r>
          </w:p>
        </w:tc>
      </w:tr>
      <w:tr w:rsidR="00903C2D" w:rsidTr="00C85315">
        <w:trPr>
          <w:trHeight w:val="725"/>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3.</w:t>
            </w:r>
          </w:p>
        </w:tc>
        <w:tc>
          <w:tcPr>
            <w:tcW w:w="4395" w:type="dxa"/>
            <w:tcBorders>
              <w:top w:val="dotted" w:sz="4" w:space="0" w:color="auto"/>
              <w:left w:val="outset" w:sz="6" w:space="0" w:color="auto"/>
              <w:bottom w:val="dotted" w:sz="4" w:space="0" w:color="auto"/>
              <w:right w:val="outset" w:sz="6" w:space="0" w:color="auto"/>
            </w:tcBorders>
          </w:tcPr>
          <w:p w:rsidR="00903C2D" w:rsidRPr="001F2BB3" w:rsidRDefault="00903C2D" w:rsidP="00DE2D7E">
            <w:pPr>
              <w:pStyle w:val="naiskr"/>
              <w:tabs>
                <w:tab w:val="left" w:pos="366"/>
              </w:tabs>
              <w:spacing w:before="0" w:beforeAutospacing="0" w:after="120" w:afterAutospacing="0"/>
              <w:ind w:left="89" w:right="158"/>
              <w:jc w:val="both"/>
              <w:rPr>
                <w:bCs/>
              </w:rPr>
            </w:pPr>
            <w:r w:rsidRPr="001F2BB3">
              <w:rPr>
                <w:bCs/>
              </w:rPr>
              <w:t>Projekta izpildes ietekme uz pārvaldes institucionālo struktūru.</w:t>
            </w:r>
          </w:p>
          <w:p w:rsidR="00903C2D" w:rsidRDefault="00903C2D" w:rsidP="00DE2D7E">
            <w:pPr>
              <w:pStyle w:val="naiskr"/>
              <w:tabs>
                <w:tab w:val="left" w:pos="366"/>
              </w:tabs>
              <w:spacing w:before="0" w:beforeAutospacing="0" w:after="120" w:afterAutospacing="0"/>
              <w:ind w:left="89" w:right="158"/>
              <w:jc w:val="both"/>
            </w:pPr>
            <w:r w:rsidRPr="001F2BB3">
              <w:rPr>
                <w:bCs/>
              </w:rPr>
              <w:t>Jaunu institūciju izveide</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 Projekts šo jomu neskar.</w:t>
            </w:r>
          </w:p>
        </w:tc>
      </w:tr>
      <w:tr w:rsidR="00903C2D" w:rsidTr="00C85315">
        <w:trPr>
          <w:trHeight w:val="780"/>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4.</w:t>
            </w:r>
          </w:p>
        </w:tc>
        <w:tc>
          <w:tcPr>
            <w:tcW w:w="4395" w:type="dxa"/>
            <w:tcBorders>
              <w:top w:val="dotted" w:sz="4" w:space="0" w:color="auto"/>
              <w:left w:val="outset" w:sz="6" w:space="0" w:color="auto"/>
              <w:bottom w:val="dotted" w:sz="4" w:space="0" w:color="auto"/>
              <w:right w:val="outset" w:sz="6" w:space="0" w:color="auto"/>
            </w:tcBorders>
          </w:tcPr>
          <w:p w:rsidR="00903C2D" w:rsidRPr="001F2BB3" w:rsidRDefault="00903C2D" w:rsidP="00DE2D7E">
            <w:pPr>
              <w:pStyle w:val="naiskr"/>
              <w:tabs>
                <w:tab w:val="left" w:pos="366"/>
              </w:tabs>
              <w:spacing w:before="0" w:beforeAutospacing="0" w:after="120" w:afterAutospacing="0"/>
              <w:ind w:left="89" w:right="158"/>
              <w:jc w:val="both"/>
              <w:rPr>
                <w:bCs/>
              </w:rPr>
            </w:pPr>
            <w:r w:rsidRPr="001F2BB3">
              <w:rPr>
                <w:bCs/>
              </w:rPr>
              <w:t>Projekta izpildes ietekme uz pārvaldes institucionālo struktūru.</w:t>
            </w:r>
          </w:p>
          <w:p w:rsidR="00903C2D" w:rsidRDefault="00903C2D" w:rsidP="00DE2D7E">
            <w:pPr>
              <w:pStyle w:val="naiskr"/>
              <w:tabs>
                <w:tab w:val="left" w:pos="366"/>
              </w:tabs>
              <w:spacing w:before="0" w:beforeAutospacing="0" w:after="120" w:afterAutospacing="0"/>
              <w:ind w:left="89" w:right="158"/>
              <w:jc w:val="both"/>
            </w:pPr>
            <w:r w:rsidRPr="001F2BB3">
              <w:rPr>
                <w:bCs/>
              </w:rPr>
              <w:t>Esošu institūciju likvidācija</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 Projekts šo jomu neskar.</w:t>
            </w:r>
          </w:p>
        </w:tc>
      </w:tr>
      <w:tr w:rsidR="00903C2D" w:rsidTr="00C85315">
        <w:trPr>
          <w:trHeight w:val="703"/>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5.</w:t>
            </w:r>
          </w:p>
        </w:tc>
        <w:tc>
          <w:tcPr>
            <w:tcW w:w="4395" w:type="dxa"/>
            <w:tcBorders>
              <w:top w:val="dotted" w:sz="4" w:space="0" w:color="auto"/>
              <w:left w:val="outset" w:sz="6" w:space="0" w:color="auto"/>
              <w:bottom w:val="dotted" w:sz="4" w:space="0" w:color="auto"/>
              <w:right w:val="outset" w:sz="6" w:space="0" w:color="auto"/>
            </w:tcBorders>
          </w:tcPr>
          <w:p w:rsidR="00903C2D" w:rsidRPr="001F2BB3" w:rsidRDefault="00903C2D" w:rsidP="00DE2D7E">
            <w:pPr>
              <w:pStyle w:val="naiskr"/>
              <w:tabs>
                <w:tab w:val="left" w:pos="366"/>
              </w:tabs>
              <w:spacing w:before="0" w:beforeAutospacing="0" w:after="120" w:afterAutospacing="0"/>
              <w:ind w:left="89" w:right="158"/>
              <w:jc w:val="both"/>
              <w:rPr>
                <w:bCs/>
              </w:rPr>
            </w:pPr>
            <w:r w:rsidRPr="001F2BB3">
              <w:rPr>
                <w:bCs/>
              </w:rPr>
              <w:t>Projekta izpildes ietekme uz pārvaldes institucionālo struktūru.</w:t>
            </w:r>
          </w:p>
          <w:p w:rsidR="00903C2D" w:rsidRDefault="00903C2D" w:rsidP="00DE2D7E">
            <w:pPr>
              <w:pStyle w:val="naiskr"/>
              <w:tabs>
                <w:tab w:val="left" w:pos="366"/>
              </w:tabs>
              <w:spacing w:before="0" w:beforeAutospacing="0" w:after="120" w:afterAutospacing="0"/>
              <w:ind w:left="89" w:right="158"/>
              <w:jc w:val="both"/>
            </w:pPr>
            <w:r w:rsidRPr="001F2BB3">
              <w:rPr>
                <w:bCs/>
              </w:rPr>
              <w:t>Esošu institūciju reorganizācija</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 Projekts šo jomu neskar.</w:t>
            </w:r>
          </w:p>
        </w:tc>
      </w:tr>
      <w:tr w:rsidR="00903C2D" w:rsidTr="00C85315">
        <w:trPr>
          <w:trHeight w:val="476"/>
          <w:tblCellSpacing w:w="0" w:type="dxa"/>
        </w:trPr>
        <w:tc>
          <w:tcPr>
            <w:tcW w:w="404" w:type="dxa"/>
            <w:tcBorders>
              <w:top w:val="dotted" w:sz="4" w:space="0" w:color="auto"/>
              <w:left w:val="dotted" w:sz="4" w:space="0" w:color="auto"/>
              <w:bottom w:val="dotted" w:sz="4" w:space="0" w:color="auto"/>
              <w:right w:val="outset" w:sz="6" w:space="0" w:color="auto"/>
            </w:tcBorders>
          </w:tcPr>
          <w:p w:rsidR="00903C2D" w:rsidRDefault="00903C2D" w:rsidP="00DE2D7E">
            <w:pPr>
              <w:pStyle w:val="naiskr"/>
              <w:spacing w:before="0" w:beforeAutospacing="0" w:after="120" w:afterAutospacing="0"/>
              <w:jc w:val="center"/>
            </w:pPr>
            <w:r>
              <w:t>6.</w:t>
            </w:r>
          </w:p>
        </w:tc>
        <w:tc>
          <w:tcPr>
            <w:tcW w:w="4395" w:type="dxa"/>
            <w:tcBorders>
              <w:top w:val="dotted" w:sz="4" w:space="0" w:color="auto"/>
              <w:left w:val="outset" w:sz="6" w:space="0" w:color="auto"/>
              <w:bottom w:val="dotted" w:sz="4" w:space="0" w:color="auto"/>
              <w:right w:val="outset" w:sz="6" w:space="0" w:color="auto"/>
            </w:tcBorders>
          </w:tcPr>
          <w:p w:rsidR="00903C2D" w:rsidRDefault="00903C2D" w:rsidP="00DE2D7E">
            <w:pPr>
              <w:pStyle w:val="naiskr"/>
              <w:spacing w:before="0" w:beforeAutospacing="0" w:after="120" w:afterAutospacing="0"/>
            </w:pPr>
            <w:r>
              <w:t> Cita informācija</w:t>
            </w:r>
          </w:p>
        </w:tc>
        <w:tc>
          <w:tcPr>
            <w:tcW w:w="4557" w:type="dxa"/>
            <w:tcBorders>
              <w:top w:val="dotted" w:sz="4" w:space="0" w:color="auto"/>
              <w:left w:val="outset" w:sz="6" w:space="0" w:color="auto"/>
              <w:bottom w:val="dotted" w:sz="4" w:space="0" w:color="auto"/>
              <w:right w:val="dotted" w:sz="4" w:space="0" w:color="auto"/>
            </w:tcBorders>
          </w:tcPr>
          <w:p w:rsidR="00903C2D" w:rsidRPr="005B6C6C" w:rsidRDefault="00903C2D" w:rsidP="00DE2D7E">
            <w:pPr>
              <w:pStyle w:val="naiskr"/>
              <w:tabs>
                <w:tab w:val="left" w:pos="366"/>
              </w:tabs>
              <w:spacing w:before="0" w:beforeAutospacing="0" w:after="120" w:afterAutospacing="0"/>
              <w:ind w:left="62" w:right="159"/>
              <w:jc w:val="both"/>
              <w:rPr>
                <w:color w:val="000000"/>
              </w:rPr>
            </w:pPr>
            <w:r w:rsidRPr="005B6C6C">
              <w:rPr>
                <w:color w:val="000000"/>
              </w:rPr>
              <w:t> Nav.</w:t>
            </w:r>
          </w:p>
        </w:tc>
      </w:tr>
    </w:tbl>
    <w:p w:rsidR="00903C2D" w:rsidRDefault="00903C2D" w:rsidP="00DE2D7E">
      <w:pPr>
        <w:pStyle w:val="naisf"/>
        <w:spacing w:before="0" w:beforeAutospacing="0" w:after="120" w:afterAutospacing="0"/>
      </w:pPr>
      <w:r w:rsidRPr="00861ED9">
        <w:t>Anotācijas II, III, IV,V un VI sadaļa – projekts šīs jomas neskar.</w:t>
      </w:r>
    </w:p>
    <w:p w:rsidR="00903C2D" w:rsidRDefault="00903C2D" w:rsidP="00B6068D">
      <w:pPr>
        <w:pStyle w:val="PlainText"/>
        <w:tabs>
          <w:tab w:val="left" w:pos="7200"/>
          <w:tab w:val="right" w:pos="9072"/>
        </w:tabs>
        <w:jc w:val="both"/>
        <w:rPr>
          <w:rFonts w:ascii="Times New Roman" w:hAnsi="Times New Roman"/>
          <w:szCs w:val="28"/>
        </w:rPr>
      </w:pPr>
    </w:p>
    <w:p w:rsidR="00903C2D" w:rsidRDefault="00903C2D" w:rsidP="00B6068D">
      <w:pPr>
        <w:pStyle w:val="PlainText"/>
        <w:tabs>
          <w:tab w:val="left" w:pos="7200"/>
          <w:tab w:val="right" w:pos="9072"/>
        </w:tabs>
        <w:jc w:val="both"/>
        <w:rPr>
          <w:rFonts w:ascii="Times New Roman" w:hAnsi="Times New Roman"/>
          <w:szCs w:val="28"/>
        </w:rPr>
      </w:pPr>
    </w:p>
    <w:p w:rsidR="00020E65" w:rsidRDefault="00020E65" w:rsidP="00020E65">
      <w:pPr>
        <w:pStyle w:val="Default"/>
        <w:rPr>
          <w:sz w:val="28"/>
          <w:szCs w:val="28"/>
        </w:rPr>
      </w:pPr>
      <w:r>
        <w:rPr>
          <w:sz w:val="28"/>
          <w:szCs w:val="28"/>
        </w:rPr>
        <w:t>Finanšu ministra vietā –</w:t>
      </w:r>
    </w:p>
    <w:p w:rsidR="00020E65" w:rsidRDefault="00020E65" w:rsidP="00020E65">
      <w:pPr>
        <w:pStyle w:val="StilsPirmrindia0cm"/>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 Straujuma</w:t>
      </w:r>
    </w:p>
    <w:p w:rsidR="00903C2D" w:rsidRDefault="00903C2D" w:rsidP="00E61485"/>
    <w:p w:rsidR="00903C2D" w:rsidRDefault="00903C2D" w:rsidP="00E61485"/>
    <w:p w:rsidR="00903C2D" w:rsidRDefault="00903C2D" w:rsidP="00E61485"/>
    <w:p w:rsidR="00903C2D" w:rsidRDefault="00903C2D" w:rsidP="00E07A5E"/>
    <w:p w:rsidR="00903C2D" w:rsidRDefault="00903C2D" w:rsidP="00E07A5E"/>
    <w:p w:rsidR="00903C2D" w:rsidRDefault="00903C2D" w:rsidP="00E07A5E"/>
    <w:p w:rsidR="00903C2D" w:rsidRDefault="00903C2D" w:rsidP="00E07A5E"/>
    <w:p w:rsidR="00903C2D" w:rsidRDefault="00903C2D" w:rsidP="00E07A5E"/>
    <w:p w:rsidR="00903C2D" w:rsidRDefault="00903C2D" w:rsidP="00E07A5E"/>
    <w:p w:rsidR="00903C2D" w:rsidRPr="00C17F10" w:rsidRDefault="00903C2D" w:rsidP="00E07A5E"/>
    <w:p w:rsidR="00903C2D" w:rsidRPr="00663F3C" w:rsidRDefault="00020E65" w:rsidP="00E07A5E">
      <w:pPr>
        <w:rPr>
          <w:sz w:val="20"/>
          <w:szCs w:val="20"/>
        </w:rPr>
      </w:pPr>
      <w:r>
        <w:rPr>
          <w:sz w:val="20"/>
          <w:szCs w:val="20"/>
        </w:rPr>
        <w:t>26</w:t>
      </w:r>
      <w:r w:rsidR="00361B46">
        <w:rPr>
          <w:sz w:val="20"/>
          <w:szCs w:val="20"/>
        </w:rPr>
        <w:t>.06</w:t>
      </w:r>
      <w:r w:rsidR="00903C2D" w:rsidRPr="00663F3C">
        <w:rPr>
          <w:sz w:val="20"/>
          <w:szCs w:val="20"/>
        </w:rPr>
        <w:t xml:space="preserve">.2012 </w:t>
      </w:r>
      <w:r>
        <w:rPr>
          <w:sz w:val="20"/>
          <w:szCs w:val="20"/>
        </w:rPr>
        <w:t xml:space="preserve"> </w:t>
      </w:r>
      <w:r w:rsidR="00903C2D">
        <w:rPr>
          <w:sz w:val="20"/>
          <w:szCs w:val="20"/>
        </w:rPr>
        <w:t>1</w:t>
      </w:r>
      <w:r>
        <w:rPr>
          <w:sz w:val="20"/>
          <w:szCs w:val="20"/>
        </w:rPr>
        <w:t>0:08</w:t>
      </w:r>
    </w:p>
    <w:p w:rsidR="00903C2D" w:rsidRPr="00663F3C" w:rsidRDefault="00903C2D" w:rsidP="00E07A5E">
      <w:pPr>
        <w:rPr>
          <w:sz w:val="20"/>
          <w:szCs w:val="20"/>
        </w:rPr>
      </w:pPr>
      <w:r w:rsidRPr="00663F3C">
        <w:rPr>
          <w:sz w:val="20"/>
          <w:szCs w:val="20"/>
        </w:rPr>
        <w:fldChar w:fldCharType="begin"/>
      </w:r>
      <w:r w:rsidRPr="00663F3C">
        <w:rPr>
          <w:sz w:val="20"/>
          <w:szCs w:val="20"/>
        </w:rPr>
        <w:instrText xml:space="preserve"> NUMWORDS   \* MERGEFORMAT </w:instrText>
      </w:r>
      <w:r w:rsidRPr="00663F3C">
        <w:rPr>
          <w:sz w:val="20"/>
          <w:szCs w:val="20"/>
        </w:rPr>
        <w:fldChar w:fldCharType="separate"/>
      </w:r>
      <w:r w:rsidR="00020E65">
        <w:rPr>
          <w:noProof/>
          <w:sz w:val="20"/>
          <w:szCs w:val="20"/>
        </w:rPr>
        <w:t>722</w:t>
      </w:r>
      <w:r w:rsidRPr="00663F3C">
        <w:rPr>
          <w:sz w:val="20"/>
          <w:szCs w:val="20"/>
        </w:rPr>
        <w:fldChar w:fldCharType="end"/>
      </w:r>
      <w:bookmarkStart w:id="4" w:name="_GoBack"/>
      <w:bookmarkEnd w:id="4"/>
    </w:p>
    <w:p w:rsidR="00903C2D" w:rsidRPr="00663F3C" w:rsidRDefault="00903C2D" w:rsidP="00E07A5E">
      <w:pPr>
        <w:pStyle w:val="Header"/>
        <w:tabs>
          <w:tab w:val="clear" w:pos="4153"/>
          <w:tab w:val="clear" w:pos="8306"/>
        </w:tabs>
        <w:rPr>
          <w:sz w:val="20"/>
          <w:szCs w:val="20"/>
        </w:rPr>
      </w:pPr>
      <w:r>
        <w:rPr>
          <w:sz w:val="20"/>
          <w:szCs w:val="20"/>
        </w:rPr>
        <w:t>E.Liškovska</w:t>
      </w:r>
    </w:p>
    <w:p w:rsidR="00903C2D" w:rsidRPr="00867A46" w:rsidRDefault="00903C2D" w:rsidP="003E1740">
      <w:r w:rsidRPr="00663F3C">
        <w:rPr>
          <w:sz w:val="20"/>
          <w:szCs w:val="20"/>
        </w:rPr>
        <w:t>670246</w:t>
      </w:r>
      <w:r>
        <w:rPr>
          <w:sz w:val="20"/>
          <w:szCs w:val="20"/>
        </w:rPr>
        <w:t>89</w:t>
      </w:r>
      <w:r w:rsidRPr="00663F3C">
        <w:rPr>
          <w:sz w:val="20"/>
          <w:szCs w:val="20"/>
        </w:rPr>
        <w:t xml:space="preserve">, </w:t>
      </w:r>
      <w:hyperlink r:id="rId8" w:history="1">
        <w:r w:rsidRPr="00B172F1">
          <w:rPr>
            <w:rStyle w:val="Hyperlink"/>
            <w:sz w:val="20"/>
            <w:szCs w:val="20"/>
          </w:rPr>
          <w:t>evita.liskovska@vni.lv</w:t>
        </w:r>
      </w:hyperlink>
    </w:p>
    <w:sectPr w:rsidR="00903C2D" w:rsidRPr="00867A46" w:rsidSect="00DE2D7E">
      <w:headerReference w:type="default" r:id="rId9"/>
      <w:footerReference w:type="default" r:id="rId10"/>
      <w:footerReference w:type="first" r:id="rId11"/>
      <w:pgSz w:w="11906" w:h="16838"/>
      <w:pgMar w:top="1134" w:right="1134" w:bottom="629" w:left="1701"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D7" w:rsidRDefault="009624D7" w:rsidP="00016910">
      <w:r>
        <w:separator/>
      </w:r>
    </w:p>
  </w:endnote>
  <w:endnote w:type="continuationSeparator" w:id="0">
    <w:p w:rsidR="009624D7" w:rsidRDefault="009624D7" w:rsidP="0001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D" w:rsidRPr="00BF26C6" w:rsidRDefault="00903C2D" w:rsidP="00D671E4">
    <w:pPr>
      <w:jc w:val="both"/>
      <w:rPr>
        <w:szCs w:val="16"/>
      </w:rPr>
    </w:pPr>
    <w:r w:rsidRPr="0007279D">
      <w:rPr>
        <w:sz w:val="16"/>
        <w:szCs w:val="16"/>
      </w:rPr>
      <w:fldChar w:fldCharType="begin"/>
    </w:r>
    <w:r w:rsidRPr="0007279D">
      <w:rPr>
        <w:sz w:val="16"/>
        <w:szCs w:val="16"/>
      </w:rPr>
      <w:instrText xml:space="preserve"> FILENAME </w:instrText>
    </w:r>
    <w:r w:rsidRPr="0007279D">
      <w:rPr>
        <w:sz w:val="16"/>
        <w:szCs w:val="16"/>
      </w:rPr>
      <w:fldChar w:fldCharType="separate"/>
    </w:r>
    <w:r w:rsidR="00361B46">
      <w:rPr>
        <w:noProof/>
        <w:sz w:val="16"/>
        <w:szCs w:val="16"/>
      </w:rPr>
      <w:t>FMAnot_090512_RKP_Vientuli</w:t>
    </w:r>
    <w:r w:rsidRPr="0007279D">
      <w:rPr>
        <w:sz w:val="16"/>
        <w:szCs w:val="16"/>
      </w:rPr>
      <w:fldChar w:fldCharType="end"/>
    </w:r>
    <w:r>
      <w:rPr>
        <w:sz w:val="16"/>
        <w:szCs w:val="16"/>
      </w:rPr>
      <w:t xml:space="preserve">; </w:t>
    </w:r>
    <w:r w:rsidRPr="00C31DA4">
      <w:rPr>
        <w:sz w:val="16"/>
        <w:szCs w:val="16"/>
      </w:rPr>
      <w:t>Ministru kabineta sēdes protokollēmuma projek</w:t>
    </w:r>
    <w:r>
      <w:rPr>
        <w:sz w:val="16"/>
        <w:szCs w:val="16"/>
      </w:rPr>
      <w:t>ta</w:t>
    </w:r>
    <w:r w:rsidRPr="00C31DA4">
      <w:rPr>
        <w:sz w:val="16"/>
        <w:szCs w:val="16"/>
      </w:rPr>
      <w:t xml:space="preserve"> </w:t>
    </w:r>
    <w:r>
      <w:rPr>
        <w:sz w:val="16"/>
        <w:szCs w:val="16"/>
      </w:rPr>
      <w:t>„</w:t>
    </w:r>
    <w:r w:rsidRPr="001E5F2D">
      <w:rPr>
        <w:sz w:val="16"/>
        <w:szCs w:val="16"/>
      </w:rPr>
      <w:t>Par Ministru kabineta 20</w:t>
    </w:r>
    <w:r>
      <w:rPr>
        <w:sz w:val="16"/>
        <w:szCs w:val="16"/>
      </w:rPr>
      <w:t>12</w:t>
    </w:r>
    <w:r w:rsidRPr="001E5F2D">
      <w:rPr>
        <w:sz w:val="16"/>
        <w:szCs w:val="16"/>
      </w:rPr>
      <w:t xml:space="preserve">.gada </w:t>
    </w:r>
    <w:r>
      <w:rPr>
        <w:sz w:val="16"/>
        <w:szCs w:val="16"/>
      </w:rPr>
      <w:t>13.marta</w:t>
    </w:r>
    <w:r w:rsidRPr="001E5F2D">
      <w:rPr>
        <w:sz w:val="16"/>
        <w:szCs w:val="16"/>
      </w:rPr>
      <w:t xml:space="preserve"> sēdes protokollēmuma (prot. Nr.</w:t>
    </w:r>
    <w:r>
      <w:rPr>
        <w:sz w:val="16"/>
        <w:szCs w:val="16"/>
      </w:rPr>
      <w:t>14</w:t>
    </w:r>
    <w:r w:rsidRPr="001E5F2D">
      <w:rPr>
        <w:sz w:val="16"/>
        <w:szCs w:val="16"/>
      </w:rPr>
      <w:t xml:space="preserve"> </w:t>
    </w:r>
    <w:r>
      <w:rPr>
        <w:sz w:val="16"/>
        <w:szCs w:val="16"/>
      </w:rPr>
      <w:t>25</w:t>
    </w:r>
    <w:r w:rsidRPr="001E5F2D">
      <w:rPr>
        <w:sz w:val="16"/>
        <w:szCs w:val="16"/>
      </w:rPr>
      <w:t xml:space="preserve">.§) </w:t>
    </w:r>
    <w:r>
      <w:rPr>
        <w:sz w:val="16"/>
        <w:szCs w:val="16"/>
      </w:rPr>
      <w:t xml:space="preserve">„Informatīvais </w:t>
    </w:r>
    <w:smartTag w:uri="schemas-tilde-lv/tildestengine" w:element="veidnes">
      <w:smartTagPr>
        <w:attr w:name="id" w:val="-1"/>
        <w:attr w:name="baseform" w:val="ziņojums"/>
        <w:attr w:name="text" w:val="ziņojums"/>
      </w:smartTagPr>
      <w:r>
        <w:rPr>
          <w:sz w:val="16"/>
          <w:szCs w:val="16"/>
        </w:rPr>
        <w:t>ziņojums</w:t>
      </w:r>
    </w:smartTag>
    <w:r>
      <w:rPr>
        <w:sz w:val="16"/>
        <w:szCs w:val="16"/>
      </w:rPr>
      <w:t xml:space="preserve"> „Par robežšķērsošanas vietu attīstību uz Latvijas Republikas un Krievijas Federācijas robežas”</w:t>
    </w:r>
    <w:r w:rsidRPr="001E5F2D">
      <w:rPr>
        <w:sz w:val="16"/>
        <w:szCs w:val="16"/>
      </w:rPr>
      <w:t xml:space="preserve"> </w:t>
    </w:r>
    <w:r>
      <w:rPr>
        <w:sz w:val="16"/>
        <w:szCs w:val="16"/>
      </w:rPr>
      <w:t xml:space="preserve">3.2.2. apakšpunktā dotā uzdevuma izpildi” </w:t>
    </w:r>
    <w:r w:rsidRPr="008977B7">
      <w:rPr>
        <w:bCs/>
        <w:sz w:val="16"/>
        <w:szCs w:val="16"/>
      </w:rPr>
      <w:t xml:space="preserve">sākotnējās ietekmes novērtējuma </w:t>
    </w:r>
    <w:smartTag w:uri="schemas-tilde-lv/tildestengine" w:element="veidnes">
      <w:smartTagPr>
        <w:attr w:name="id" w:val="-1"/>
        <w:attr w:name="baseform" w:val="ziņojums"/>
        <w:attr w:name="text" w:val="ziņojums"/>
      </w:smartTagPr>
      <w:r w:rsidRPr="008977B7">
        <w:rPr>
          <w:bCs/>
          <w:sz w:val="16"/>
          <w:szCs w:val="16"/>
        </w:rPr>
        <w:t>ziņojums</w:t>
      </w:r>
    </w:smartTag>
    <w:r w:rsidRPr="008977B7">
      <w:rPr>
        <w:bCs/>
        <w:sz w:val="16"/>
        <w:szCs w:val="16"/>
      </w:rPr>
      <w:t xml:space="preserve"> (anotācija)</w:t>
    </w:r>
    <w:r>
      <w:rPr>
        <w:b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D" w:rsidRPr="00F92458" w:rsidRDefault="00903C2D" w:rsidP="00700D73">
    <w:pPr>
      <w:jc w:val="both"/>
      <w:rPr>
        <w:sz w:val="16"/>
        <w:szCs w:val="16"/>
      </w:rPr>
    </w:pPr>
    <w:r w:rsidRPr="00924164">
      <w:rPr>
        <w:bCs/>
        <w:sz w:val="16"/>
        <w:szCs w:val="16"/>
      </w:rPr>
      <w:t>FMAnot_</w:t>
    </w:r>
    <w:r>
      <w:rPr>
        <w:bCs/>
        <w:sz w:val="16"/>
        <w:szCs w:val="16"/>
      </w:rPr>
      <w:t>0905</w:t>
    </w:r>
    <w:r w:rsidRPr="00924164">
      <w:rPr>
        <w:bCs/>
        <w:sz w:val="16"/>
        <w:szCs w:val="16"/>
      </w:rPr>
      <w:t>12_</w:t>
    </w:r>
    <w:r>
      <w:rPr>
        <w:sz w:val="16"/>
        <w:szCs w:val="16"/>
      </w:rPr>
      <w:t xml:space="preserve">RKP_Vientuli; </w:t>
    </w:r>
    <w:r w:rsidRPr="00C31DA4">
      <w:rPr>
        <w:sz w:val="16"/>
        <w:szCs w:val="16"/>
      </w:rPr>
      <w:t>Ministru kabineta sēdes protokollēmuma projek</w:t>
    </w:r>
    <w:r>
      <w:rPr>
        <w:sz w:val="16"/>
        <w:szCs w:val="16"/>
      </w:rPr>
      <w:t>ta</w:t>
    </w:r>
    <w:r w:rsidRPr="00C31DA4">
      <w:rPr>
        <w:sz w:val="16"/>
        <w:szCs w:val="16"/>
      </w:rPr>
      <w:t xml:space="preserve"> </w:t>
    </w:r>
    <w:r>
      <w:rPr>
        <w:sz w:val="16"/>
        <w:szCs w:val="16"/>
      </w:rPr>
      <w:t>„</w:t>
    </w:r>
    <w:r w:rsidRPr="001E5F2D">
      <w:rPr>
        <w:sz w:val="16"/>
        <w:szCs w:val="16"/>
      </w:rPr>
      <w:t>Par Ministru kabineta 20</w:t>
    </w:r>
    <w:r>
      <w:rPr>
        <w:sz w:val="16"/>
        <w:szCs w:val="16"/>
      </w:rPr>
      <w:t>12</w:t>
    </w:r>
    <w:r w:rsidRPr="001E5F2D">
      <w:rPr>
        <w:sz w:val="16"/>
        <w:szCs w:val="16"/>
      </w:rPr>
      <w:t xml:space="preserve">.gada </w:t>
    </w:r>
    <w:r>
      <w:rPr>
        <w:sz w:val="16"/>
        <w:szCs w:val="16"/>
      </w:rPr>
      <w:t>13.marta</w:t>
    </w:r>
    <w:r w:rsidRPr="001E5F2D">
      <w:rPr>
        <w:sz w:val="16"/>
        <w:szCs w:val="16"/>
      </w:rPr>
      <w:t xml:space="preserve"> sēdes protokollēmuma (prot. Nr.</w:t>
    </w:r>
    <w:r>
      <w:rPr>
        <w:sz w:val="16"/>
        <w:szCs w:val="16"/>
      </w:rPr>
      <w:t>14</w:t>
    </w:r>
    <w:r w:rsidRPr="001E5F2D">
      <w:rPr>
        <w:sz w:val="16"/>
        <w:szCs w:val="16"/>
      </w:rPr>
      <w:t xml:space="preserve"> </w:t>
    </w:r>
    <w:r>
      <w:rPr>
        <w:sz w:val="16"/>
        <w:szCs w:val="16"/>
      </w:rPr>
      <w:t>25</w:t>
    </w:r>
    <w:r w:rsidRPr="001E5F2D">
      <w:rPr>
        <w:sz w:val="16"/>
        <w:szCs w:val="16"/>
      </w:rPr>
      <w:t xml:space="preserve">.§) </w:t>
    </w:r>
    <w:r>
      <w:rPr>
        <w:sz w:val="16"/>
        <w:szCs w:val="16"/>
      </w:rPr>
      <w:t xml:space="preserve">„Informatīvais </w:t>
    </w:r>
    <w:smartTag w:uri="schemas-tilde-lv/tildestengine" w:element="veidnes">
      <w:smartTagPr>
        <w:attr w:name="id" w:val="-1"/>
        <w:attr w:name="baseform" w:val="ziņojums"/>
        <w:attr w:name="text" w:val="ziņojums"/>
      </w:smartTagPr>
      <w:r>
        <w:rPr>
          <w:sz w:val="16"/>
          <w:szCs w:val="16"/>
        </w:rPr>
        <w:t>ziņojums</w:t>
      </w:r>
    </w:smartTag>
    <w:r>
      <w:rPr>
        <w:sz w:val="16"/>
        <w:szCs w:val="16"/>
      </w:rPr>
      <w:t xml:space="preserve"> „Par robežšķērsošanas vietu attīstību uz Latvijas Republikas un Krievijas Federācijas robežas”</w:t>
    </w:r>
    <w:r w:rsidRPr="001E5F2D">
      <w:rPr>
        <w:sz w:val="16"/>
        <w:szCs w:val="16"/>
      </w:rPr>
      <w:t xml:space="preserve"> </w:t>
    </w:r>
    <w:r>
      <w:rPr>
        <w:sz w:val="16"/>
        <w:szCs w:val="16"/>
      </w:rPr>
      <w:t xml:space="preserve">3.2.2. apakšpunktā dotā uzdevuma izpildi” </w:t>
    </w:r>
    <w:r w:rsidRPr="008977B7">
      <w:rPr>
        <w:bCs/>
        <w:sz w:val="16"/>
        <w:szCs w:val="16"/>
      </w:rPr>
      <w:t xml:space="preserve">sākotnējās ietekmes novērtējuma </w:t>
    </w:r>
    <w:smartTag w:uri="schemas-tilde-lv/tildestengine" w:element="veidnes">
      <w:smartTagPr>
        <w:attr w:name="id" w:val="-1"/>
        <w:attr w:name="baseform" w:val="ziņojums"/>
        <w:attr w:name="text" w:val="ziņojums"/>
      </w:smartTagPr>
      <w:r w:rsidRPr="008977B7">
        <w:rPr>
          <w:bCs/>
          <w:sz w:val="16"/>
          <w:szCs w:val="16"/>
        </w:rPr>
        <w:t>ziņojums</w:t>
      </w:r>
    </w:smartTag>
    <w:r w:rsidRPr="008977B7">
      <w:rPr>
        <w:bCs/>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D7" w:rsidRDefault="009624D7" w:rsidP="00016910">
      <w:r>
        <w:separator/>
      </w:r>
    </w:p>
  </w:footnote>
  <w:footnote w:type="continuationSeparator" w:id="0">
    <w:p w:rsidR="009624D7" w:rsidRDefault="009624D7" w:rsidP="0001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2D" w:rsidRPr="00516F19" w:rsidRDefault="00903C2D">
    <w:pPr>
      <w:pStyle w:val="Header"/>
      <w:jc w:val="center"/>
      <w:rPr>
        <w:sz w:val="20"/>
        <w:szCs w:val="20"/>
      </w:rPr>
    </w:pPr>
    <w:r w:rsidRPr="00516F19">
      <w:rPr>
        <w:sz w:val="20"/>
        <w:szCs w:val="20"/>
      </w:rPr>
      <w:fldChar w:fldCharType="begin"/>
    </w:r>
    <w:r w:rsidRPr="00516F19">
      <w:rPr>
        <w:sz w:val="20"/>
        <w:szCs w:val="20"/>
      </w:rPr>
      <w:instrText xml:space="preserve"> PAGE   \* MERGEFORMAT </w:instrText>
    </w:r>
    <w:r w:rsidRPr="00516F19">
      <w:rPr>
        <w:sz w:val="20"/>
        <w:szCs w:val="20"/>
      </w:rPr>
      <w:fldChar w:fldCharType="separate"/>
    </w:r>
    <w:r w:rsidR="00020E65">
      <w:rPr>
        <w:noProof/>
        <w:sz w:val="20"/>
        <w:szCs w:val="20"/>
      </w:rPr>
      <w:t>3</w:t>
    </w:r>
    <w:r w:rsidRPr="00516F19">
      <w:rPr>
        <w:sz w:val="20"/>
        <w:szCs w:val="20"/>
      </w:rPr>
      <w:fldChar w:fldCharType="end"/>
    </w:r>
  </w:p>
  <w:p w:rsidR="00903C2D" w:rsidRDefault="0090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AB0"/>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nsid w:val="0D6E64BE"/>
    <w:multiLevelType w:val="hybridMultilevel"/>
    <w:tmpl w:val="26EEEC32"/>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10E42F7C"/>
    <w:multiLevelType w:val="hybridMultilevel"/>
    <w:tmpl w:val="CB8A1880"/>
    <w:lvl w:ilvl="0" w:tplc="C4EE7524">
      <w:start w:val="1"/>
      <w:numFmt w:val="bullet"/>
      <w:lvlText w:val="-"/>
      <w:lvlJc w:val="left"/>
      <w:pPr>
        <w:ind w:left="720" w:hanging="360"/>
      </w:pPr>
      <w:rPr>
        <w:rFonts w:ascii="Arial"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nsid w:val="118C4BB7"/>
    <w:multiLevelType w:val="hybridMultilevel"/>
    <w:tmpl w:val="FD58DA92"/>
    <w:lvl w:ilvl="0" w:tplc="04260011">
      <w:start w:val="1"/>
      <w:numFmt w:val="decimal"/>
      <w:lvlText w:val="%1)"/>
      <w:lvlJc w:val="left"/>
      <w:pPr>
        <w:ind w:left="782" w:hanging="360"/>
      </w:pPr>
      <w:rPr>
        <w:rFonts w:cs="Times New Roman"/>
      </w:rPr>
    </w:lvl>
    <w:lvl w:ilvl="1" w:tplc="04260019" w:tentative="1">
      <w:start w:val="1"/>
      <w:numFmt w:val="lowerLetter"/>
      <w:lvlText w:val="%2."/>
      <w:lvlJc w:val="left"/>
      <w:pPr>
        <w:ind w:left="1502" w:hanging="360"/>
      </w:pPr>
      <w:rPr>
        <w:rFonts w:cs="Times New Roman"/>
      </w:rPr>
    </w:lvl>
    <w:lvl w:ilvl="2" w:tplc="0426001B" w:tentative="1">
      <w:start w:val="1"/>
      <w:numFmt w:val="lowerRoman"/>
      <w:lvlText w:val="%3."/>
      <w:lvlJc w:val="right"/>
      <w:pPr>
        <w:ind w:left="2222" w:hanging="180"/>
      </w:pPr>
      <w:rPr>
        <w:rFonts w:cs="Times New Roman"/>
      </w:rPr>
    </w:lvl>
    <w:lvl w:ilvl="3" w:tplc="0426000F" w:tentative="1">
      <w:start w:val="1"/>
      <w:numFmt w:val="decimal"/>
      <w:lvlText w:val="%4."/>
      <w:lvlJc w:val="left"/>
      <w:pPr>
        <w:ind w:left="2942" w:hanging="360"/>
      </w:pPr>
      <w:rPr>
        <w:rFonts w:cs="Times New Roman"/>
      </w:rPr>
    </w:lvl>
    <w:lvl w:ilvl="4" w:tplc="04260019" w:tentative="1">
      <w:start w:val="1"/>
      <w:numFmt w:val="lowerLetter"/>
      <w:lvlText w:val="%5."/>
      <w:lvlJc w:val="left"/>
      <w:pPr>
        <w:ind w:left="3662" w:hanging="360"/>
      </w:pPr>
      <w:rPr>
        <w:rFonts w:cs="Times New Roman"/>
      </w:rPr>
    </w:lvl>
    <w:lvl w:ilvl="5" w:tplc="0426001B" w:tentative="1">
      <w:start w:val="1"/>
      <w:numFmt w:val="lowerRoman"/>
      <w:lvlText w:val="%6."/>
      <w:lvlJc w:val="right"/>
      <w:pPr>
        <w:ind w:left="4382" w:hanging="180"/>
      </w:pPr>
      <w:rPr>
        <w:rFonts w:cs="Times New Roman"/>
      </w:rPr>
    </w:lvl>
    <w:lvl w:ilvl="6" w:tplc="0426000F" w:tentative="1">
      <w:start w:val="1"/>
      <w:numFmt w:val="decimal"/>
      <w:lvlText w:val="%7."/>
      <w:lvlJc w:val="left"/>
      <w:pPr>
        <w:ind w:left="5102" w:hanging="360"/>
      </w:pPr>
      <w:rPr>
        <w:rFonts w:cs="Times New Roman"/>
      </w:rPr>
    </w:lvl>
    <w:lvl w:ilvl="7" w:tplc="04260019" w:tentative="1">
      <w:start w:val="1"/>
      <w:numFmt w:val="lowerLetter"/>
      <w:lvlText w:val="%8."/>
      <w:lvlJc w:val="left"/>
      <w:pPr>
        <w:ind w:left="5822" w:hanging="360"/>
      </w:pPr>
      <w:rPr>
        <w:rFonts w:cs="Times New Roman"/>
      </w:rPr>
    </w:lvl>
    <w:lvl w:ilvl="8" w:tplc="0426001B" w:tentative="1">
      <w:start w:val="1"/>
      <w:numFmt w:val="lowerRoman"/>
      <w:lvlText w:val="%9."/>
      <w:lvlJc w:val="right"/>
      <w:pPr>
        <w:ind w:left="6542" w:hanging="180"/>
      </w:pPr>
      <w:rPr>
        <w:rFonts w:cs="Times New Roman"/>
      </w:rPr>
    </w:lvl>
  </w:abstractNum>
  <w:abstractNum w:abstractNumId="4">
    <w:nsid w:val="138620AA"/>
    <w:multiLevelType w:val="hybridMultilevel"/>
    <w:tmpl w:val="8E5498C4"/>
    <w:lvl w:ilvl="0" w:tplc="7E92395E">
      <w:start w:val="1"/>
      <w:numFmt w:val="decimal"/>
      <w:lvlText w:val="%1."/>
      <w:lvlJc w:val="left"/>
      <w:pPr>
        <w:ind w:left="1287" w:hanging="360"/>
      </w:pPr>
      <w:rPr>
        <w:rFonts w:cs="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94F2DDE"/>
    <w:multiLevelType w:val="hybridMultilevel"/>
    <w:tmpl w:val="C4A47566"/>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EA7134B"/>
    <w:multiLevelType w:val="hybridMultilevel"/>
    <w:tmpl w:val="8ED27DD2"/>
    <w:lvl w:ilvl="0" w:tplc="C4EE7524">
      <w:start w:val="1"/>
      <w:numFmt w:val="bullet"/>
      <w:lvlText w:val="-"/>
      <w:lvlJc w:val="left"/>
      <w:pPr>
        <w:ind w:left="1571" w:hanging="360"/>
      </w:pPr>
      <w:rPr>
        <w:rFonts w:ascii="Arial" w:hAnsi="Aria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20E65643"/>
    <w:multiLevelType w:val="hybridMultilevel"/>
    <w:tmpl w:val="FE18A360"/>
    <w:lvl w:ilvl="0" w:tplc="DF5ED388">
      <w:start w:val="1"/>
      <w:numFmt w:val="bullet"/>
      <w:lvlText w:val="ˑ"/>
      <w:lvlJc w:val="left"/>
      <w:pPr>
        <w:ind w:left="855" w:hanging="360"/>
      </w:pPr>
      <w:rPr>
        <w:rFonts w:ascii="Times New Roman" w:hAnsi="Times New Roman" w:hint="default"/>
      </w:rPr>
    </w:lvl>
    <w:lvl w:ilvl="1" w:tplc="04260003" w:tentative="1">
      <w:start w:val="1"/>
      <w:numFmt w:val="bullet"/>
      <w:lvlText w:val="o"/>
      <w:lvlJc w:val="left"/>
      <w:pPr>
        <w:ind w:left="1575" w:hanging="360"/>
      </w:pPr>
      <w:rPr>
        <w:rFonts w:ascii="Courier New" w:hAnsi="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8">
    <w:nsid w:val="211442BC"/>
    <w:multiLevelType w:val="hybridMultilevel"/>
    <w:tmpl w:val="DDD6DD86"/>
    <w:lvl w:ilvl="0" w:tplc="0426000F">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9">
    <w:nsid w:val="215A3B8B"/>
    <w:multiLevelType w:val="hybridMultilevel"/>
    <w:tmpl w:val="BE02E168"/>
    <w:lvl w:ilvl="0" w:tplc="A946836C">
      <w:start w:val="1"/>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23180BFE"/>
    <w:multiLevelType w:val="hybridMultilevel"/>
    <w:tmpl w:val="5ECAC1AA"/>
    <w:lvl w:ilvl="0" w:tplc="04260011">
      <w:start w:val="1"/>
      <w:numFmt w:val="decimal"/>
      <w:lvlText w:val="%1)"/>
      <w:lvlJc w:val="left"/>
      <w:pPr>
        <w:ind w:left="840" w:hanging="360"/>
      </w:pPr>
      <w:rPr>
        <w:rFonts w:cs="Times New Roman"/>
      </w:rPr>
    </w:lvl>
    <w:lvl w:ilvl="1" w:tplc="04260019" w:tentative="1">
      <w:start w:val="1"/>
      <w:numFmt w:val="lowerLetter"/>
      <w:lvlText w:val="%2."/>
      <w:lvlJc w:val="left"/>
      <w:pPr>
        <w:ind w:left="1560" w:hanging="360"/>
      </w:pPr>
      <w:rPr>
        <w:rFonts w:cs="Times New Roman"/>
      </w:rPr>
    </w:lvl>
    <w:lvl w:ilvl="2" w:tplc="0426001B" w:tentative="1">
      <w:start w:val="1"/>
      <w:numFmt w:val="lowerRoman"/>
      <w:lvlText w:val="%3."/>
      <w:lvlJc w:val="right"/>
      <w:pPr>
        <w:ind w:left="2280" w:hanging="180"/>
      </w:pPr>
      <w:rPr>
        <w:rFonts w:cs="Times New Roman"/>
      </w:rPr>
    </w:lvl>
    <w:lvl w:ilvl="3" w:tplc="0426000F" w:tentative="1">
      <w:start w:val="1"/>
      <w:numFmt w:val="decimal"/>
      <w:lvlText w:val="%4."/>
      <w:lvlJc w:val="left"/>
      <w:pPr>
        <w:ind w:left="3000" w:hanging="360"/>
      </w:pPr>
      <w:rPr>
        <w:rFonts w:cs="Times New Roman"/>
      </w:rPr>
    </w:lvl>
    <w:lvl w:ilvl="4" w:tplc="04260019" w:tentative="1">
      <w:start w:val="1"/>
      <w:numFmt w:val="lowerLetter"/>
      <w:lvlText w:val="%5."/>
      <w:lvlJc w:val="left"/>
      <w:pPr>
        <w:ind w:left="3720" w:hanging="360"/>
      </w:pPr>
      <w:rPr>
        <w:rFonts w:cs="Times New Roman"/>
      </w:rPr>
    </w:lvl>
    <w:lvl w:ilvl="5" w:tplc="0426001B" w:tentative="1">
      <w:start w:val="1"/>
      <w:numFmt w:val="lowerRoman"/>
      <w:lvlText w:val="%6."/>
      <w:lvlJc w:val="right"/>
      <w:pPr>
        <w:ind w:left="4440" w:hanging="180"/>
      </w:pPr>
      <w:rPr>
        <w:rFonts w:cs="Times New Roman"/>
      </w:rPr>
    </w:lvl>
    <w:lvl w:ilvl="6" w:tplc="0426000F" w:tentative="1">
      <w:start w:val="1"/>
      <w:numFmt w:val="decimal"/>
      <w:lvlText w:val="%7."/>
      <w:lvlJc w:val="left"/>
      <w:pPr>
        <w:ind w:left="5160" w:hanging="360"/>
      </w:pPr>
      <w:rPr>
        <w:rFonts w:cs="Times New Roman"/>
      </w:rPr>
    </w:lvl>
    <w:lvl w:ilvl="7" w:tplc="04260019" w:tentative="1">
      <w:start w:val="1"/>
      <w:numFmt w:val="lowerLetter"/>
      <w:lvlText w:val="%8."/>
      <w:lvlJc w:val="left"/>
      <w:pPr>
        <w:ind w:left="5880" w:hanging="360"/>
      </w:pPr>
      <w:rPr>
        <w:rFonts w:cs="Times New Roman"/>
      </w:rPr>
    </w:lvl>
    <w:lvl w:ilvl="8" w:tplc="0426001B" w:tentative="1">
      <w:start w:val="1"/>
      <w:numFmt w:val="lowerRoman"/>
      <w:lvlText w:val="%9."/>
      <w:lvlJc w:val="right"/>
      <w:pPr>
        <w:ind w:left="6600" w:hanging="180"/>
      </w:pPr>
      <w:rPr>
        <w:rFonts w:cs="Times New Roman"/>
      </w:rPr>
    </w:lvl>
  </w:abstractNum>
  <w:abstractNum w:abstractNumId="11">
    <w:nsid w:val="2D1E0B15"/>
    <w:multiLevelType w:val="hybridMultilevel"/>
    <w:tmpl w:val="A560BCE8"/>
    <w:lvl w:ilvl="0" w:tplc="DF5ED388">
      <w:start w:val="1"/>
      <w:numFmt w:val="bullet"/>
      <w:lvlText w:val="ˑ"/>
      <w:lvlJc w:val="left"/>
      <w:pPr>
        <w:ind w:left="1125" w:hanging="360"/>
      </w:pPr>
      <w:rPr>
        <w:rFonts w:ascii="Times New Roman" w:hAnsi="Times New Roman" w:hint="default"/>
      </w:rPr>
    </w:lvl>
    <w:lvl w:ilvl="1" w:tplc="04260003" w:tentative="1">
      <w:start w:val="1"/>
      <w:numFmt w:val="bullet"/>
      <w:lvlText w:val="o"/>
      <w:lvlJc w:val="left"/>
      <w:pPr>
        <w:ind w:left="1845" w:hanging="360"/>
      </w:pPr>
      <w:rPr>
        <w:rFonts w:ascii="Courier New" w:hAnsi="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2">
    <w:nsid w:val="31137141"/>
    <w:multiLevelType w:val="hybridMultilevel"/>
    <w:tmpl w:val="37EA545E"/>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3A86605"/>
    <w:multiLevelType w:val="hybridMultilevel"/>
    <w:tmpl w:val="E74E2D84"/>
    <w:lvl w:ilvl="0" w:tplc="A946836C">
      <w:start w:val="1"/>
      <w:numFmt w:val="bullet"/>
      <w:lvlText w:val="˗"/>
      <w:lvlJc w:val="left"/>
      <w:pPr>
        <w:ind w:left="1287" w:hanging="360"/>
      </w:pPr>
      <w:rPr>
        <w:rFonts w:ascii="Times New Roman" w:hAnsi="Times New Roman"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15">
    <w:nsid w:val="3FE028E6"/>
    <w:multiLevelType w:val="hybridMultilevel"/>
    <w:tmpl w:val="6A84A270"/>
    <w:lvl w:ilvl="0" w:tplc="C4EE7524">
      <w:start w:val="1"/>
      <w:numFmt w:val="bullet"/>
      <w:lvlText w:val="-"/>
      <w:lvlJc w:val="left"/>
      <w:pPr>
        <w:ind w:left="782" w:hanging="360"/>
      </w:pPr>
      <w:rPr>
        <w:rFonts w:ascii="Arial" w:hAnsi="Arial" w:hint="default"/>
      </w:rPr>
    </w:lvl>
    <w:lvl w:ilvl="1" w:tplc="04260003" w:tentative="1">
      <w:start w:val="1"/>
      <w:numFmt w:val="bullet"/>
      <w:lvlText w:val="o"/>
      <w:lvlJc w:val="left"/>
      <w:pPr>
        <w:ind w:left="1502" w:hanging="360"/>
      </w:pPr>
      <w:rPr>
        <w:rFonts w:ascii="Courier New" w:hAnsi="Courier New" w:hint="default"/>
      </w:rPr>
    </w:lvl>
    <w:lvl w:ilvl="2" w:tplc="04260005" w:tentative="1">
      <w:start w:val="1"/>
      <w:numFmt w:val="bullet"/>
      <w:lvlText w:val=""/>
      <w:lvlJc w:val="left"/>
      <w:pPr>
        <w:ind w:left="2222" w:hanging="360"/>
      </w:pPr>
      <w:rPr>
        <w:rFonts w:ascii="Wingdings" w:hAnsi="Wingdings" w:hint="default"/>
      </w:rPr>
    </w:lvl>
    <w:lvl w:ilvl="3" w:tplc="04260001" w:tentative="1">
      <w:start w:val="1"/>
      <w:numFmt w:val="bullet"/>
      <w:lvlText w:val=""/>
      <w:lvlJc w:val="left"/>
      <w:pPr>
        <w:ind w:left="2942" w:hanging="360"/>
      </w:pPr>
      <w:rPr>
        <w:rFonts w:ascii="Symbol" w:hAnsi="Symbol" w:hint="default"/>
      </w:rPr>
    </w:lvl>
    <w:lvl w:ilvl="4" w:tplc="04260003" w:tentative="1">
      <w:start w:val="1"/>
      <w:numFmt w:val="bullet"/>
      <w:lvlText w:val="o"/>
      <w:lvlJc w:val="left"/>
      <w:pPr>
        <w:ind w:left="3662" w:hanging="360"/>
      </w:pPr>
      <w:rPr>
        <w:rFonts w:ascii="Courier New" w:hAnsi="Courier New" w:hint="default"/>
      </w:rPr>
    </w:lvl>
    <w:lvl w:ilvl="5" w:tplc="04260005" w:tentative="1">
      <w:start w:val="1"/>
      <w:numFmt w:val="bullet"/>
      <w:lvlText w:val=""/>
      <w:lvlJc w:val="left"/>
      <w:pPr>
        <w:ind w:left="4382" w:hanging="360"/>
      </w:pPr>
      <w:rPr>
        <w:rFonts w:ascii="Wingdings" w:hAnsi="Wingdings" w:hint="default"/>
      </w:rPr>
    </w:lvl>
    <w:lvl w:ilvl="6" w:tplc="04260001" w:tentative="1">
      <w:start w:val="1"/>
      <w:numFmt w:val="bullet"/>
      <w:lvlText w:val=""/>
      <w:lvlJc w:val="left"/>
      <w:pPr>
        <w:ind w:left="5102" w:hanging="360"/>
      </w:pPr>
      <w:rPr>
        <w:rFonts w:ascii="Symbol" w:hAnsi="Symbol" w:hint="default"/>
      </w:rPr>
    </w:lvl>
    <w:lvl w:ilvl="7" w:tplc="04260003" w:tentative="1">
      <w:start w:val="1"/>
      <w:numFmt w:val="bullet"/>
      <w:lvlText w:val="o"/>
      <w:lvlJc w:val="left"/>
      <w:pPr>
        <w:ind w:left="5822" w:hanging="360"/>
      </w:pPr>
      <w:rPr>
        <w:rFonts w:ascii="Courier New" w:hAnsi="Courier New" w:hint="default"/>
      </w:rPr>
    </w:lvl>
    <w:lvl w:ilvl="8" w:tplc="04260005" w:tentative="1">
      <w:start w:val="1"/>
      <w:numFmt w:val="bullet"/>
      <w:lvlText w:val=""/>
      <w:lvlJc w:val="left"/>
      <w:pPr>
        <w:ind w:left="6542" w:hanging="360"/>
      </w:pPr>
      <w:rPr>
        <w:rFonts w:ascii="Wingdings" w:hAnsi="Wingdings" w:hint="default"/>
      </w:rPr>
    </w:lvl>
  </w:abstractNum>
  <w:abstractNum w:abstractNumId="16">
    <w:nsid w:val="40EF6405"/>
    <w:multiLevelType w:val="hybridMultilevel"/>
    <w:tmpl w:val="25A0D7BE"/>
    <w:lvl w:ilvl="0" w:tplc="59A81378">
      <w:start w:val="5"/>
      <w:numFmt w:val="bullet"/>
      <w:lvlText w:val="-"/>
      <w:lvlJc w:val="left"/>
      <w:pPr>
        <w:tabs>
          <w:tab w:val="num" w:pos="422"/>
        </w:tabs>
        <w:ind w:left="422" w:hanging="360"/>
      </w:pPr>
      <w:rPr>
        <w:rFonts w:ascii="Times New Roman" w:eastAsia="Times New Roman" w:hAnsi="Times New Roman" w:hint="default"/>
      </w:rPr>
    </w:lvl>
    <w:lvl w:ilvl="1" w:tplc="04260003" w:tentative="1">
      <w:start w:val="1"/>
      <w:numFmt w:val="bullet"/>
      <w:lvlText w:val="o"/>
      <w:lvlJc w:val="left"/>
      <w:pPr>
        <w:tabs>
          <w:tab w:val="num" w:pos="1142"/>
        </w:tabs>
        <w:ind w:left="1142" w:hanging="360"/>
      </w:pPr>
      <w:rPr>
        <w:rFonts w:ascii="Courier New" w:hAnsi="Courier New" w:hint="default"/>
      </w:rPr>
    </w:lvl>
    <w:lvl w:ilvl="2" w:tplc="04260005" w:tentative="1">
      <w:start w:val="1"/>
      <w:numFmt w:val="bullet"/>
      <w:lvlText w:val=""/>
      <w:lvlJc w:val="left"/>
      <w:pPr>
        <w:tabs>
          <w:tab w:val="num" w:pos="1862"/>
        </w:tabs>
        <w:ind w:left="1862" w:hanging="360"/>
      </w:pPr>
      <w:rPr>
        <w:rFonts w:ascii="Wingdings" w:hAnsi="Wingdings" w:hint="default"/>
      </w:rPr>
    </w:lvl>
    <w:lvl w:ilvl="3" w:tplc="04260001" w:tentative="1">
      <w:start w:val="1"/>
      <w:numFmt w:val="bullet"/>
      <w:lvlText w:val=""/>
      <w:lvlJc w:val="left"/>
      <w:pPr>
        <w:tabs>
          <w:tab w:val="num" w:pos="2582"/>
        </w:tabs>
        <w:ind w:left="2582" w:hanging="360"/>
      </w:pPr>
      <w:rPr>
        <w:rFonts w:ascii="Symbol" w:hAnsi="Symbol" w:hint="default"/>
      </w:rPr>
    </w:lvl>
    <w:lvl w:ilvl="4" w:tplc="04260003" w:tentative="1">
      <w:start w:val="1"/>
      <w:numFmt w:val="bullet"/>
      <w:lvlText w:val="o"/>
      <w:lvlJc w:val="left"/>
      <w:pPr>
        <w:tabs>
          <w:tab w:val="num" w:pos="3302"/>
        </w:tabs>
        <w:ind w:left="3302" w:hanging="360"/>
      </w:pPr>
      <w:rPr>
        <w:rFonts w:ascii="Courier New" w:hAnsi="Courier New" w:hint="default"/>
      </w:rPr>
    </w:lvl>
    <w:lvl w:ilvl="5" w:tplc="04260005" w:tentative="1">
      <w:start w:val="1"/>
      <w:numFmt w:val="bullet"/>
      <w:lvlText w:val=""/>
      <w:lvlJc w:val="left"/>
      <w:pPr>
        <w:tabs>
          <w:tab w:val="num" w:pos="4022"/>
        </w:tabs>
        <w:ind w:left="4022" w:hanging="360"/>
      </w:pPr>
      <w:rPr>
        <w:rFonts w:ascii="Wingdings" w:hAnsi="Wingdings" w:hint="default"/>
      </w:rPr>
    </w:lvl>
    <w:lvl w:ilvl="6" w:tplc="04260001" w:tentative="1">
      <w:start w:val="1"/>
      <w:numFmt w:val="bullet"/>
      <w:lvlText w:val=""/>
      <w:lvlJc w:val="left"/>
      <w:pPr>
        <w:tabs>
          <w:tab w:val="num" w:pos="4742"/>
        </w:tabs>
        <w:ind w:left="4742" w:hanging="360"/>
      </w:pPr>
      <w:rPr>
        <w:rFonts w:ascii="Symbol" w:hAnsi="Symbol" w:hint="default"/>
      </w:rPr>
    </w:lvl>
    <w:lvl w:ilvl="7" w:tplc="04260003" w:tentative="1">
      <w:start w:val="1"/>
      <w:numFmt w:val="bullet"/>
      <w:lvlText w:val="o"/>
      <w:lvlJc w:val="left"/>
      <w:pPr>
        <w:tabs>
          <w:tab w:val="num" w:pos="5462"/>
        </w:tabs>
        <w:ind w:left="5462" w:hanging="360"/>
      </w:pPr>
      <w:rPr>
        <w:rFonts w:ascii="Courier New" w:hAnsi="Courier New" w:hint="default"/>
      </w:rPr>
    </w:lvl>
    <w:lvl w:ilvl="8" w:tplc="04260005" w:tentative="1">
      <w:start w:val="1"/>
      <w:numFmt w:val="bullet"/>
      <w:lvlText w:val=""/>
      <w:lvlJc w:val="left"/>
      <w:pPr>
        <w:tabs>
          <w:tab w:val="num" w:pos="6182"/>
        </w:tabs>
        <w:ind w:left="6182" w:hanging="360"/>
      </w:pPr>
      <w:rPr>
        <w:rFonts w:ascii="Wingdings" w:hAnsi="Wingdings" w:hint="default"/>
      </w:rPr>
    </w:lvl>
  </w:abstractNum>
  <w:abstractNum w:abstractNumId="17">
    <w:nsid w:val="432A768D"/>
    <w:multiLevelType w:val="hybridMultilevel"/>
    <w:tmpl w:val="87788688"/>
    <w:lvl w:ilvl="0" w:tplc="8A08EFDA">
      <w:start w:val="1"/>
      <w:numFmt w:val="decimal"/>
      <w:lvlText w:val="%1."/>
      <w:lvlJc w:val="left"/>
      <w:pPr>
        <w:ind w:left="1508" w:hanging="360"/>
      </w:pPr>
      <w:rPr>
        <w:rFonts w:cs="Times New Roman"/>
        <w:sz w:val="24"/>
        <w:szCs w:val="24"/>
      </w:rPr>
    </w:lvl>
    <w:lvl w:ilvl="1" w:tplc="04260019" w:tentative="1">
      <w:start w:val="1"/>
      <w:numFmt w:val="lowerLetter"/>
      <w:lvlText w:val="%2."/>
      <w:lvlJc w:val="left"/>
      <w:pPr>
        <w:ind w:left="2228" w:hanging="360"/>
      </w:pPr>
      <w:rPr>
        <w:rFonts w:cs="Times New Roman"/>
      </w:rPr>
    </w:lvl>
    <w:lvl w:ilvl="2" w:tplc="0426001B" w:tentative="1">
      <w:start w:val="1"/>
      <w:numFmt w:val="lowerRoman"/>
      <w:lvlText w:val="%3."/>
      <w:lvlJc w:val="right"/>
      <w:pPr>
        <w:ind w:left="2948" w:hanging="180"/>
      </w:pPr>
      <w:rPr>
        <w:rFonts w:cs="Times New Roman"/>
      </w:rPr>
    </w:lvl>
    <w:lvl w:ilvl="3" w:tplc="0426000F" w:tentative="1">
      <w:start w:val="1"/>
      <w:numFmt w:val="decimal"/>
      <w:lvlText w:val="%4."/>
      <w:lvlJc w:val="left"/>
      <w:pPr>
        <w:ind w:left="3668" w:hanging="360"/>
      </w:pPr>
      <w:rPr>
        <w:rFonts w:cs="Times New Roman"/>
      </w:rPr>
    </w:lvl>
    <w:lvl w:ilvl="4" w:tplc="04260019" w:tentative="1">
      <w:start w:val="1"/>
      <w:numFmt w:val="lowerLetter"/>
      <w:lvlText w:val="%5."/>
      <w:lvlJc w:val="left"/>
      <w:pPr>
        <w:ind w:left="4388" w:hanging="360"/>
      </w:pPr>
      <w:rPr>
        <w:rFonts w:cs="Times New Roman"/>
      </w:rPr>
    </w:lvl>
    <w:lvl w:ilvl="5" w:tplc="0426001B" w:tentative="1">
      <w:start w:val="1"/>
      <w:numFmt w:val="lowerRoman"/>
      <w:lvlText w:val="%6."/>
      <w:lvlJc w:val="right"/>
      <w:pPr>
        <w:ind w:left="5108" w:hanging="180"/>
      </w:pPr>
      <w:rPr>
        <w:rFonts w:cs="Times New Roman"/>
      </w:rPr>
    </w:lvl>
    <w:lvl w:ilvl="6" w:tplc="0426000F" w:tentative="1">
      <w:start w:val="1"/>
      <w:numFmt w:val="decimal"/>
      <w:lvlText w:val="%7."/>
      <w:lvlJc w:val="left"/>
      <w:pPr>
        <w:ind w:left="5828" w:hanging="360"/>
      </w:pPr>
      <w:rPr>
        <w:rFonts w:cs="Times New Roman"/>
      </w:rPr>
    </w:lvl>
    <w:lvl w:ilvl="7" w:tplc="04260019" w:tentative="1">
      <w:start w:val="1"/>
      <w:numFmt w:val="lowerLetter"/>
      <w:lvlText w:val="%8."/>
      <w:lvlJc w:val="left"/>
      <w:pPr>
        <w:ind w:left="6548" w:hanging="360"/>
      </w:pPr>
      <w:rPr>
        <w:rFonts w:cs="Times New Roman"/>
      </w:rPr>
    </w:lvl>
    <w:lvl w:ilvl="8" w:tplc="0426001B" w:tentative="1">
      <w:start w:val="1"/>
      <w:numFmt w:val="lowerRoman"/>
      <w:lvlText w:val="%9."/>
      <w:lvlJc w:val="right"/>
      <w:pPr>
        <w:ind w:left="7268" w:hanging="180"/>
      </w:pPr>
      <w:rPr>
        <w:rFonts w:cs="Times New Roman"/>
      </w:rPr>
    </w:lvl>
  </w:abstractNum>
  <w:abstractNum w:abstractNumId="18">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20">
    <w:nsid w:val="575939EF"/>
    <w:multiLevelType w:val="hybridMultilevel"/>
    <w:tmpl w:val="91A00BFE"/>
    <w:lvl w:ilvl="0" w:tplc="7AFEC156">
      <w:numFmt w:val="bullet"/>
      <w:lvlText w:val="-"/>
      <w:lvlJc w:val="left"/>
      <w:pPr>
        <w:ind w:left="840" w:hanging="360"/>
      </w:pPr>
      <w:rPr>
        <w:rFonts w:ascii="Times New Roman" w:eastAsia="Times New Roman" w:hAnsi="Times New Roman"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1">
    <w:nsid w:val="59EA29BE"/>
    <w:multiLevelType w:val="hybridMultilevel"/>
    <w:tmpl w:val="192C2F52"/>
    <w:lvl w:ilvl="0" w:tplc="0426000F">
      <w:start w:val="1"/>
      <w:numFmt w:val="decimal"/>
      <w:lvlText w:val="%1."/>
      <w:lvlJc w:val="left"/>
      <w:pPr>
        <w:ind w:left="782" w:hanging="360"/>
      </w:pPr>
      <w:rPr>
        <w:rFonts w:cs="Times New Roman"/>
      </w:rPr>
    </w:lvl>
    <w:lvl w:ilvl="1" w:tplc="04260019" w:tentative="1">
      <w:start w:val="1"/>
      <w:numFmt w:val="lowerLetter"/>
      <w:lvlText w:val="%2."/>
      <w:lvlJc w:val="left"/>
      <w:pPr>
        <w:ind w:left="1502" w:hanging="360"/>
      </w:pPr>
      <w:rPr>
        <w:rFonts w:cs="Times New Roman"/>
      </w:rPr>
    </w:lvl>
    <w:lvl w:ilvl="2" w:tplc="0426001B" w:tentative="1">
      <w:start w:val="1"/>
      <w:numFmt w:val="lowerRoman"/>
      <w:lvlText w:val="%3."/>
      <w:lvlJc w:val="right"/>
      <w:pPr>
        <w:ind w:left="2222" w:hanging="180"/>
      </w:pPr>
      <w:rPr>
        <w:rFonts w:cs="Times New Roman"/>
      </w:rPr>
    </w:lvl>
    <w:lvl w:ilvl="3" w:tplc="0426000F" w:tentative="1">
      <w:start w:val="1"/>
      <w:numFmt w:val="decimal"/>
      <w:lvlText w:val="%4."/>
      <w:lvlJc w:val="left"/>
      <w:pPr>
        <w:ind w:left="2942" w:hanging="360"/>
      </w:pPr>
      <w:rPr>
        <w:rFonts w:cs="Times New Roman"/>
      </w:rPr>
    </w:lvl>
    <w:lvl w:ilvl="4" w:tplc="04260019" w:tentative="1">
      <w:start w:val="1"/>
      <w:numFmt w:val="lowerLetter"/>
      <w:lvlText w:val="%5."/>
      <w:lvlJc w:val="left"/>
      <w:pPr>
        <w:ind w:left="3662" w:hanging="360"/>
      </w:pPr>
      <w:rPr>
        <w:rFonts w:cs="Times New Roman"/>
      </w:rPr>
    </w:lvl>
    <w:lvl w:ilvl="5" w:tplc="0426001B" w:tentative="1">
      <w:start w:val="1"/>
      <w:numFmt w:val="lowerRoman"/>
      <w:lvlText w:val="%6."/>
      <w:lvlJc w:val="right"/>
      <w:pPr>
        <w:ind w:left="4382" w:hanging="180"/>
      </w:pPr>
      <w:rPr>
        <w:rFonts w:cs="Times New Roman"/>
      </w:rPr>
    </w:lvl>
    <w:lvl w:ilvl="6" w:tplc="0426000F" w:tentative="1">
      <w:start w:val="1"/>
      <w:numFmt w:val="decimal"/>
      <w:lvlText w:val="%7."/>
      <w:lvlJc w:val="left"/>
      <w:pPr>
        <w:ind w:left="5102" w:hanging="360"/>
      </w:pPr>
      <w:rPr>
        <w:rFonts w:cs="Times New Roman"/>
      </w:rPr>
    </w:lvl>
    <w:lvl w:ilvl="7" w:tplc="04260019" w:tentative="1">
      <w:start w:val="1"/>
      <w:numFmt w:val="lowerLetter"/>
      <w:lvlText w:val="%8."/>
      <w:lvlJc w:val="left"/>
      <w:pPr>
        <w:ind w:left="5822" w:hanging="360"/>
      </w:pPr>
      <w:rPr>
        <w:rFonts w:cs="Times New Roman"/>
      </w:rPr>
    </w:lvl>
    <w:lvl w:ilvl="8" w:tplc="0426001B" w:tentative="1">
      <w:start w:val="1"/>
      <w:numFmt w:val="lowerRoman"/>
      <w:lvlText w:val="%9."/>
      <w:lvlJc w:val="right"/>
      <w:pPr>
        <w:ind w:left="6542" w:hanging="180"/>
      </w:pPr>
      <w:rPr>
        <w:rFonts w:cs="Times New Roman"/>
      </w:rPr>
    </w:lvl>
  </w:abstractNum>
  <w:abstractNum w:abstractNumId="22">
    <w:nsid w:val="5DF7261B"/>
    <w:multiLevelType w:val="hybridMultilevel"/>
    <w:tmpl w:val="765C22F6"/>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5F7A1BED"/>
    <w:multiLevelType w:val="hybridMultilevel"/>
    <w:tmpl w:val="2E1AF80A"/>
    <w:lvl w:ilvl="0" w:tplc="0426000F">
      <w:start w:val="1"/>
      <w:numFmt w:val="decimal"/>
      <w:lvlText w:val="%1."/>
      <w:lvlJc w:val="left"/>
      <w:pPr>
        <w:ind w:left="855" w:hanging="360"/>
      </w:pPr>
      <w:rPr>
        <w:rFonts w:cs="Times New Roman"/>
      </w:rPr>
    </w:lvl>
    <w:lvl w:ilvl="1" w:tplc="04260019" w:tentative="1">
      <w:start w:val="1"/>
      <w:numFmt w:val="lowerLetter"/>
      <w:lvlText w:val="%2."/>
      <w:lvlJc w:val="left"/>
      <w:pPr>
        <w:ind w:left="1575" w:hanging="360"/>
      </w:pPr>
      <w:rPr>
        <w:rFonts w:cs="Times New Roman"/>
      </w:rPr>
    </w:lvl>
    <w:lvl w:ilvl="2" w:tplc="0426001B" w:tentative="1">
      <w:start w:val="1"/>
      <w:numFmt w:val="lowerRoman"/>
      <w:lvlText w:val="%3."/>
      <w:lvlJc w:val="right"/>
      <w:pPr>
        <w:ind w:left="2295" w:hanging="180"/>
      </w:pPr>
      <w:rPr>
        <w:rFonts w:cs="Times New Roman"/>
      </w:rPr>
    </w:lvl>
    <w:lvl w:ilvl="3" w:tplc="0426000F" w:tentative="1">
      <w:start w:val="1"/>
      <w:numFmt w:val="decimal"/>
      <w:lvlText w:val="%4."/>
      <w:lvlJc w:val="left"/>
      <w:pPr>
        <w:ind w:left="3015" w:hanging="360"/>
      </w:pPr>
      <w:rPr>
        <w:rFonts w:cs="Times New Roman"/>
      </w:rPr>
    </w:lvl>
    <w:lvl w:ilvl="4" w:tplc="04260019" w:tentative="1">
      <w:start w:val="1"/>
      <w:numFmt w:val="lowerLetter"/>
      <w:lvlText w:val="%5."/>
      <w:lvlJc w:val="left"/>
      <w:pPr>
        <w:ind w:left="3735" w:hanging="360"/>
      </w:pPr>
      <w:rPr>
        <w:rFonts w:cs="Times New Roman"/>
      </w:rPr>
    </w:lvl>
    <w:lvl w:ilvl="5" w:tplc="0426001B" w:tentative="1">
      <w:start w:val="1"/>
      <w:numFmt w:val="lowerRoman"/>
      <w:lvlText w:val="%6."/>
      <w:lvlJc w:val="right"/>
      <w:pPr>
        <w:ind w:left="4455" w:hanging="180"/>
      </w:pPr>
      <w:rPr>
        <w:rFonts w:cs="Times New Roman"/>
      </w:rPr>
    </w:lvl>
    <w:lvl w:ilvl="6" w:tplc="0426000F" w:tentative="1">
      <w:start w:val="1"/>
      <w:numFmt w:val="decimal"/>
      <w:lvlText w:val="%7."/>
      <w:lvlJc w:val="left"/>
      <w:pPr>
        <w:ind w:left="5175" w:hanging="360"/>
      </w:pPr>
      <w:rPr>
        <w:rFonts w:cs="Times New Roman"/>
      </w:rPr>
    </w:lvl>
    <w:lvl w:ilvl="7" w:tplc="04260019" w:tentative="1">
      <w:start w:val="1"/>
      <w:numFmt w:val="lowerLetter"/>
      <w:lvlText w:val="%8."/>
      <w:lvlJc w:val="left"/>
      <w:pPr>
        <w:ind w:left="5895" w:hanging="360"/>
      </w:pPr>
      <w:rPr>
        <w:rFonts w:cs="Times New Roman"/>
      </w:rPr>
    </w:lvl>
    <w:lvl w:ilvl="8" w:tplc="0426001B" w:tentative="1">
      <w:start w:val="1"/>
      <w:numFmt w:val="lowerRoman"/>
      <w:lvlText w:val="%9."/>
      <w:lvlJc w:val="right"/>
      <w:pPr>
        <w:ind w:left="6615" w:hanging="180"/>
      </w:pPr>
      <w:rPr>
        <w:rFonts w:cs="Times New Roman"/>
      </w:rPr>
    </w:lvl>
  </w:abstractNum>
  <w:abstractNum w:abstractNumId="24">
    <w:nsid w:val="61DD21CA"/>
    <w:multiLevelType w:val="hybridMultilevel"/>
    <w:tmpl w:val="A65202AE"/>
    <w:lvl w:ilvl="0" w:tplc="0426000F">
      <w:start w:val="1"/>
      <w:numFmt w:val="decimal"/>
      <w:lvlText w:val="%1."/>
      <w:lvlJc w:val="left"/>
      <w:pPr>
        <w:ind w:left="4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65B77AD4"/>
    <w:multiLevelType w:val="hybridMultilevel"/>
    <w:tmpl w:val="DEE8141A"/>
    <w:lvl w:ilvl="0" w:tplc="0426000F">
      <w:start w:val="1"/>
      <w:numFmt w:val="decimal"/>
      <w:lvlText w:val="%1."/>
      <w:lvlJc w:val="left"/>
      <w:pPr>
        <w:ind w:left="1620" w:hanging="360"/>
      </w:pPr>
      <w:rPr>
        <w:rFonts w:cs="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6A191875"/>
    <w:multiLevelType w:val="hybridMultilevel"/>
    <w:tmpl w:val="04FA3920"/>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7">
    <w:nsid w:val="6AA33F82"/>
    <w:multiLevelType w:val="hybridMultilevel"/>
    <w:tmpl w:val="1C02B794"/>
    <w:lvl w:ilvl="0" w:tplc="C4EE7524">
      <w:start w:val="1"/>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nsid w:val="6BA849C3"/>
    <w:multiLevelType w:val="hybridMultilevel"/>
    <w:tmpl w:val="0196251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6C0A0B6B"/>
    <w:multiLevelType w:val="hybridMultilevel"/>
    <w:tmpl w:val="8D9AB2F4"/>
    <w:lvl w:ilvl="0" w:tplc="04260011">
      <w:start w:val="1"/>
      <w:numFmt w:val="decimal"/>
      <w:lvlText w:val="%1)"/>
      <w:lvlJc w:val="left"/>
      <w:pPr>
        <w:ind w:left="1429" w:hanging="360"/>
      </w:pPr>
      <w:rPr>
        <w:rFonts w:cs="Times New Roman"/>
      </w:rPr>
    </w:lvl>
    <w:lvl w:ilvl="1" w:tplc="C886592E">
      <w:start w:val="1"/>
      <w:numFmt w:val="decimal"/>
      <w:lvlText w:val="%2."/>
      <w:lvlJc w:val="left"/>
      <w:pPr>
        <w:ind w:left="2869" w:hanging="1080"/>
      </w:pPr>
      <w:rPr>
        <w:rFonts w:cs="Times New Roman" w:hint="default"/>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30">
    <w:nsid w:val="6D407799"/>
    <w:multiLevelType w:val="hybridMultilevel"/>
    <w:tmpl w:val="155CED94"/>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7541218B"/>
    <w:multiLevelType w:val="hybridMultilevel"/>
    <w:tmpl w:val="2DBE4EA2"/>
    <w:lvl w:ilvl="0" w:tplc="A946836C">
      <w:start w:val="1"/>
      <w:numFmt w:val="bullet"/>
      <w:lvlText w:val="˗"/>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nsid w:val="758673CC"/>
    <w:multiLevelType w:val="hybridMultilevel"/>
    <w:tmpl w:val="54D0108C"/>
    <w:lvl w:ilvl="0" w:tplc="E3EA2460">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75EC31BE"/>
    <w:multiLevelType w:val="hybridMultilevel"/>
    <w:tmpl w:val="0E60FC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6351F30"/>
    <w:multiLevelType w:val="hybridMultilevel"/>
    <w:tmpl w:val="569AB518"/>
    <w:lvl w:ilvl="0" w:tplc="A946836C">
      <w:start w:val="1"/>
      <w:numFmt w:val="bullet"/>
      <w:lvlText w:val="˗"/>
      <w:lvlJc w:val="left"/>
      <w:pPr>
        <w:ind w:left="1140" w:hanging="360"/>
      </w:pPr>
      <w:rPr>
        <w:rFonts w:ascii="Times New Roman" w:hAnsi="Times New Roman"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5">
    <w:nsid w:val="7B7037D2"/>
    <w:multiLevelType w:val="hybridMultilevel"/>
    <w:tmpl w:val="4B3E1030"/>
    <w:lvl w:ilvl="0" w:tplc="8FA08128">
      <w:start w:val="1"/>
      <w:numFmt w:val="decimal"/>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6">
    <w:nsid w:val="7E636D24"/>
    <w:multiLevelType w:val="hybridMultilevel"/>
    <w:tmpl w:val="1060AF8C"/>
    <w:lvl w:ilvl="0" w:tplc="04260011">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7">
    <w:nsid w:val="7F967C94"/>
    <w:multiLevelType w:val="hybridMultilevel"/>
    <w:tmpl w:val="F72C15C2"/>
    <w:lvl w:ilvl="0" w:tplc="C4EE7524">
      <w:start w:val="1"/>
      <w:numFmt w:val="bullet"/>
      <w:lvlText w:val="-"/>
      <w:lvlJc w:val="left"/>
      <w:pPr>
        <w:ind w:left="962" w:hanging="360"/>
      </w:pPr>
      <w:rPr>
        <w:rFonts w:ascii="Arial" w:hAnsi="Arial" w:hint="default"/>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num w:numId="1">
    <w:abstractNumId w:val="1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
  </w:num>
  <w:num w:numId="6">
    <w:abstractNumId w:val="13"/>
  </w:num>
  <w:num w:numId="7">
    <w:abstractNumId w:val="22"/>
  </w:num>
  <w:num w:numId="8">
    <w:abstractNumId w:val="24"/>
  </w:num>
  <w:num w:numId="9">
    <w:abstractNumId w:val="23"/>
  </w:num>
  <w:num w:numId="10">
    <w:abstractNumId w:val="26"/>
  </w:num>
  <w:num w:numId="11">
    <w:abstractNumId w:val="9"/>
  </w:num>
  <w:num w:numId="12">
    <w:abstractNumId w:val="28"/>
  </w:num>
  <w:num w:numId="13">
    <w:abstractNumId w:val="25"/>
  </w:num>
  <w:num w:numId="14">
    <w:abstractNumId w:val="34"/>
  </w:num>
  <w:num w:numId="15">
    <w:abstractNumId w:val="31"/>
  </w:num>
  <w:num w:numId="16">
    <w:abstractNumId w:val="7"/>
  </w:num>
  <w:num w:numId="17">
    <w:abstractNumId w:val="27"/>
  </w:num>
  <w:num w:numId="18">
    <w:abstractNumId w:val="12"/>
  </w:num>
  <w:num w:numId="19">
    <w:abstractNumId w:val="11"/>
  </w:num>
  <w:num w:numId="20">
    <w:abstractNumId w:val="4"/>
  </w:num>
  <w:num w:numId="21">
    <w:abstractNumId w:val="20"/>
  </w:num>
  <w:num w:numId="22">
    <w:abstractNumId w:val="36"/>
  </w:num>
  <w:num w:numId="23">
    <w:abstractNumId w:val="10"/>
  </w:num>
  <w:num w:numId="24">
    <w:abstractNumId w:val="35"/>
  </w:num>
  <w:num w:numId="25">
    <w:abstractNumId w:val="33"/>
  </w:num>
  <w:num w:numId="26">
    <w:abstractNumId w:val="0"/>
  </w:num>
  <w:num w:numId="27">
    <w:abstractNumId w:val="37"/>
  </w:num>
  <w:num w:numId="28">
    <w:abstractNumId w:val="32"/>
  </w:num>
  <w:num w:numId="29">
    <w:abstractNumId w:val="1"/>
  </w:num>
  <w:num w:numId="30">
    <w:abstractNumId w:val="8"/>
  </w:num>
  <w:num w:numId="31">
    <w:abstractNumId w:val="19"/>
  </w:num>
  <w:num w:numId="32">
    <w:abstractNumId w:val="17"/>
  </w:num>
  <w:num w:numId="33">
    <w:abstractNumId w:val="16"/>
  </w:num>
  <w:num w:numId="34">
    <w:abstractNumId w:val="29"/>
  </w:num>
  <w:num w:numId="35">
    <w:abstractNumId w:val="6"/>
  </w:num>
  <w:num w:numId="36">
    <w:abstractNumId w:val="5"/>
  </w:num>
  <w:num w:numId="37">
    <w:abstractNumId w:val="15"/>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05A"/>
    <w:rsid w:val="0000088D"/>
    <w:rsid w:val="00000A2A"/>
    <w:rsid w:val="00001909"/>
    <w:rsid w:val="00002480"/>
    <w:rsid w:val="00004318"/>
    <w:rsid w:val="00004F97"/>
    <w:rsid w:val="00005434"/>
    <w:rsid w:val="00006E48"/>
    <w:rsid w:val="000070F3"/>
    <w:rsid w:val="00007949"/>
    <w:rsid w:val="0001002D"/>
    <w:rsid w:val="00010145"/>
    <w:rsid w:val="00010163"/>
    <w:rsid w:val="0001138D"/>
    <w:rsid w:val="00011860"/>
    <w:rsid w:val="00012A91"/>
    <w:rsid w:val="000130EC"/>
    <w:rsid w:val="000139B7"/>
    <w:rsid w:val="00013E93"/>
    <w:rsid w:val="000155DB"/>
    <w:rsid w:val="000159F3"/>
    <w:rsid w:val="00016408"/>
    <w:rsid w:val="00016910"/>
    <w:rsid w:val="00016B65"/>
    <w:rsid w:val="00017102"/>
    <w:rsid w:val="00017D6A"/>
    <w:rsid w:val="00017E14"/>
    <w:rsid w:val="00020E65"/>
    <w:rsid w:val="000217B0"/>
    <w:rsid w:val="00022A18"/>
    <w:rsid w:val="00022D59"/>
    <w:rsid w:val="000242FA"/>
    <w:rsid w:val="000243A2"/>
    <w:rsid w:val="00025325"/>
    <w:rsid w:val="00025822"/>
    <w:rsid w:val="000267FD"/>
    <w:rsid w:val="000269D3"/>
    <w:rsid w:val="0002789F"/>
    <w:rsid w:val="000309D3"/>
    <w:rsid w:val="0003381A"/>
    <w:rsid w:val="00033836"/>
    <w:rsid w:val="00034921"/>
    <w:rsid w:val="000350E9"/>
    <w:rsid w:val="00035987"/>
    <w:rsid w:val="00037C3D"/>
    <w:rsid w:val="00040587"/>
    <w:rsid w:val="0004080C"/>
    <w:rsid w:val="00040A63"/>
    <w:rsid w:val="000429FF"/>
    <w:rsid w:val="000431F5"/>
    <w:rsid w:val="00044AEA"/>
    <w:rsid w:val="0004578C"/>
    <w:rsid w:val="00045C49"/>
    <w:rsid w:val="000508AE"/>
    <w:rsid w:val="000509E9"/>
    <w:rsid w:val="00050CEC"/>
    <w:rsid w:val="00051063"/>
    <w:rsid w:val="0005115D"/>
    <w:rsid w:val="000516EF"/>
    <w:rsid w:val="00051811"/>
    <w:rsid w:val="00051DF7"/>
    <w:rsid w:val="00051E06"/>
    <w:rsid w:val="00053E7B"/>
    <w:rsid w:val="00054172"/>
    <w:rsid w:val="00054AAB"/>
    <w:rsid w:val="00056A38"/>
    <w:rsid w:val="00057360"/>
    <w:rsid w:val="000578CA"/>
    <w:rsid w:val="00057AD6"/>
    <w:rsid w:val="0006095E"/>
    <w:rsid w:val="000609ED"/>
    <w:rsid w:val="00061309"/>
    <w:rsid w:val="00062188"/>
    <w:rsid w:val="0006383D"/>
    <w:rsid w:val="00063949"/>
    <w:rsid w:val="00063A3D"/>
    <w:rsid w:val="00066659"/>
    <w:rsid w:val="00066E04"/>
    <w:rsid w:val="00067CB7"/>
    <w:rsid w:val="00067D7A"/>
    <w:rsid w:val="00067FAB"/>
    <w:rsid w:val="00070551"/>
    <w:rsid w:val="000705E9"/>
    <w:rsid w:val="000717AA"/>
    <w:rsid w:val="0007279D"/>
    <w:rsid w:val="00073A96"/>
    <w:rsid w:val="00073C21"/>
    <w:rsid w:val="00074B90"/>
    <w:rsid w:val="0007508F"/>
    <w:rsid w:val="00076653"/>
    <w:rsid w:val="000777BA"/>
    <w:rsid w:val="0008033B"/>
    <w:rsid w:val="000822FB"/>
    <w:rsid w:val="00082F5A"/>
    <w:rsid w:val="0008395A"/>
    <w:rsid w:val="00083967"/>
    <w:rsid w:val="00084C1D"/>
    <w:rsid w:val="00085B9D"/>
    <w:rsid w:val="00090172"/>
    <w:rsid w:val="00090680"/>
    <w:rsid w:val="000913B8"/>
    <w:rsid w:val="000917A3"/>
    <w:rsid w:val="00091E8B"/>
    <w:rsid w:val="00091F80"/>
    <w:rsid w:val="00092597"/>
    <w:rsid w:val="000926A0"/>
    <w:rsid w:val="00092BFE"/>
    <w:rsid w:val="00092C9B"/>
    <w:rsid w:val="000930C9"/>
    <w:rsid w:val="0009323C"/>
    <w:rsid w:val="000933AB"/>
    <w:rsid w:val="00093455"/>
    <w:rsid w:val="00093754"/>
    <w:rsid w:val="0009490F"/>
    <w:rsid w:val="00094AF8"/>
    <w:rsid w:val="00094B24"/>
    <w:rsid w:val="00097660"/>
    <w:rsid w:val="000A070E"/>
    <w:rsid w:val="000A07A5"/>
    <w:rsid w:val="000A1273"/>
    <w:rsid w:val="000A1E5A"/>
    <w:rsid w:val="000A1EFA"/>
    <w:rsid w:val="000A210A"/>
    <w:rsid w:val="000A27B9"/>
    <w:rsid w:val="000A3465"/>
    <w:rsid w:val="000A4FF9"/>
    <w:rsid w:val="000A64D6"/>
    <w:rsid w:val="000A6F8E"/>
    <w:rsid w:val="000A743E"/>
    <w:rsid w:val="000A775F"/>
    <w:rsid w:val="000B1712"/>
    <w:rsid w:val="000B1E7D"/>
    <w:rsid w:val="000B2711"/>
    <w:rsid w:val="000B3691"/>
    <w:rsid w:val="000B407F"/>
    <w:rsid w:val="000B5065"/>
    <w:rsid w:val="000B50D3"/>
    <w:rsid w:val="000B7D47"/>
    <w:rsid w:val="000B7F23"/>
    <w:rsid w:val="000C1D04"/>
    <w:rsid w:val="000C2440"/>
    <w:rsid w:val="000C3276"/>
    <w:rsid w:val="000C330F"/>
    <w:rsid w:val="000C4697"/>
    <w:rsid w:val="000C4C0D"/>
    <w:rsid w:val="000C568A"/>
    <w:rsid w:val="000C5882"/>
    <w:rsid w:val="000C7668"/>
    <w:rsid w:val="000C7FEC"/>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1654"/>
    <w:rsid w:val="000E2E51"/>
    <w:rsid w:val="000E3FD1"/>
    <w:rsid w:val="000E400B"/>
    <w:rsid w:val="000E4180"/>
    <w:rsid w:val="000E4610"/>
    <w:rsid w:val="000E5684"/>
    <w:rsid w:val="000E6234"/>
    <w:rsid w:val="000E6933"/>
    <w:rsid w:val="000E7497"/>
    <w:rsid w:val="000E7C67"/>
    <w:rsid w:val="000E7F8C"/>
    <w:rsid w:val="000F0334"/>
    <w:rsid w:val="000F0AD3"/>
    <w:rsid w:val="000F1B22"/>
    <w:rsid w:val="000F2853"/>
    <w:rsid w:val="000F29CE"/>
    <w:rsid w:val="000F2D1A"/>
    <w:rsid w:val="000F37B8"/>
    <w:rsid w:val="000F3B96"/>
    <w:rsid w:val="000F4383"/>
    <w:rsid w:val="000F4857"/>
    <w:rsid w:val="000F5225"/>
    <w:rsid w:val="000F5732"/>
    <w:rsid w:val="000F6C84"/>
    <w:rsid w:val="000F6D30"/>
    <w:rsid w:val="000F7821"/>
    <w:rsid w:val="000F7A01"/>
    <w:rsid w:val="001026E2"/>
    <w:rsid w:val="00102D32"/>
    <w:rsid w:val="00103AFB"/>
    <w:rsid w:val="00103DD2"/>
    <w:rsid w:val="00103EC6"/>
    <w:rsid w:val="001044D5"/>
    <w:rsid w:val="00105E43"/>
    <w:rsid w:val="00106F19"/>
    <w:rsid w:val="00107202"/>
    <w:rsid w:val="001079E8"/>
    <w:rsid w:val="00107F83"/>
    <w:rsid w:val="001100D9"/>
    <w:rsid w:val="001106C4"/>
    <w:rsid w:val="001119A2"/>
    <w:rsid w:val="00111B25"/>
    <w:rsid w:val="00111EBB"/>
    <w:rsid w:val="001124E6"/>
    <w:rsid w:val="00112949"/>
    <w:rsid w:val="0011529D"/>
    <w:rsid w:val="001152CE"/>
    <w:rsid w:val="00116A8E"/>
    <w:rsid w:val="00117544"/>
    <w:rsid w:val="0011790A"/>
    <w:rsid w:val="00117F02"/>
    <w:rsid w:val="0012045D"/>
    <w:rsid w:val="001207E1"/>
    <w:rsid w:val="001208AE"/>
    <w:rsid w:val="00120EA6"/>
    <w:rsid w:val="00120EDD"/>
    <w:rsid w:val="00120F78"/>
    <w:rsid w:val="00121D76"/>
    <w:rsid w:val="00121FF0"/>
    <w:rsid w:val="0012269F"/>
    <w:rsid w:val="001231D2"/>
    <w:rsid w:val="00124717"/>
    <w:rsid w:val="00124E44"/>
    <w:rsid w:val="0012538E"/>
    <w:rsid w:val="00125CBD"/>
    <w:rsid w:val="00126A04"/>
    <w:rsid w:val="00130118"/>
    <w:rsid w:val="001302BC"/>
    <w:rsid w:val="00131C03"/>
    <w:rsid w:val="00132A82"/>
    <w:rsid w:val="00134019"/>
    <w:rsid w:val="001348AD"/>
    <w:rsid w:val="00135615"/>
    <w:rsid w:val="00136B27"/>
    <w:rsid w:val="001373D5"/>
    <w:rsid w:val="0014005A"/>
    <w:rsid w:val="00140C48"/>
    <w:rsid w:val="001416D6"/>
    <w:rsid w:val="00141B5D"/>
    <w:rsid w:val="0014323F"/>
    <w:rsid w:val="00144CD8"/>
    <w:rsid w:val="0014528F"/>
    <w:rsid w:val="0014571B"/>
    <w:rsid w:val="00145E2D"/>
    <w:rsid w:val="0014631B"/>
    <w:rsid w:val="00147F55"/>
    <w:rsid w:val="00147F77"/>
    <w:rsid w:val="00150726"/>
    <w:rsid w:val="001531C1"/>
    <w:rsid w:val="00153FF0"/>
    <w:rsid w:val="00154443"/>
    <w:rsid w:val="00154F01"/>
    <w:rsid w:val="0015604D"/>
    <w:rsid w:val="00156881"/>
    <w:rsid w:val="001569DC"/>
    <w:rsid w:val="00157756"/>
    <w:rsid w:val="001579A5"/>
    <w:rsid w:val="00157DEB"/>
    <w:rsid w:val="0016126F"/>
    <w:rsid w:val="00162934"/>
    <w:rsid w:val="00162DEE"/>
    <w:rsid w:val="00162E6E"/>
    <w:rsid w:val="00163A00"/>
    <w:rsid w:val="00164879"/>
    <w:rsid w:val="00164CF4"/>
    <w:rsid w:val="00166D60"/>
    <w:rsid w:val="00167077"/>
    <w:rsid w:val="00167402"/>
    <w:rsid w:val="00170014"/>
    <w:rsid w:val="001707D0"/>
    <w:rsid w:val="00170F8D"/>
    <w:rsid w:val="001711B9"/>
    <w:rsid w:val="00173D8F"/>
    <w:rsid w:val="001756AE"/>
    <w:rsid w:val="0017731F"/>
    <w:rsid w:val="00177B14"/>
    <w:rsid w:val="00177C09"/>
    <w:rsid w:val="00181725"/>
    <w:rsid w:val="001830FC"/>
    <w:rsid w:val="00185ABC"/>
    <w:rsid w:val="00185DF4"/>
    <w:rsid w:val="001861A0"/>
    <w:rsid w:val="001863EF"/>
    <w:rsid w:val="0018747B"/>
    <w:rsid w:val="0018759D"/>
    <w:rsid w:val="00187F3B"/>
    <w:rsid w:val="00190425"/>
    <w:rsid w:val="00190455"/>
    <w:rsid w:val="00193941"/>
    <w:rsid w:val="00193EC7"/>
    <w:rsid w:val="00195815"/>
    <w:rsid w:val="00196088"/>
    <w:rsid w:val="00196339"/>
    <w:rsid w:val="00196779"/>
    <w:rsid w:val="00196C00"/>
    <w:rsid w:val="001A046B"/>
    <w:rsid w:val="001A054F"/>
    <w:rsid w:val="001A108F"/>
    <w:rsid w:val="001A1493"/>
    <w:rsid w:val="001A2E9A"/>
    <w:rsid w:val="001A3EBD"/>
    <w:rsid w:val="001A4870"/>
    <w:rsid w:val="001A7CA1"/>
    <w:rsid w:val="001B136D"/>
    <w:rsid w:val="001B2587"/>
    <w:rsid w:val="001B2810"/>
    <w:rsid w:val="001B2E09"/>
    <w:rsid w:val="001B40F6"/>
    <w:rsid w:val="001B440F"/>
    <w:rsid w:val="001B731B"/>
    <w:rsid w:val="001B7427"/>
    <w:rsid w:val="001B78D3"/>
    <w:rsid w:val="001B7A6A"/>
    <w:rsid w:val="001C0896"/>
    <w:rsid w:val="001C1E10"/>
    <w:rsid w:val="001C1EC4"/>
    <w:rsid w:val="001C2D6A"/>
    <w:rsid w:val="001C472C"/>
    <w:rsid w:val="001C565A"/>
    <w:rsid w:val="001C5A7F"/>
    <w:rsid w:val="001C6723"/>
    <w:rsid w:val="001C6743"/>
    <w:rsid w:val="001C7F14"/>
    <w:rsid w:val="001D22E3"/>
    <w:rsid w:val="001D23CC"/>
    <w:rsid w:val="001D273C"/>
    <w:rsid w:val="001D2A48"/>
    <w:rsid w:val="001D2FB5"/>
    <w:rsid w:val="001D36A2"/>
    <w:rsid w:val="001D3BA4"/>
    <w:rsid w:val="001D3D89"/>
    <w:rsid w:val="001D4288"/>
    <w:rsid w:val="001D4362"/>
    <w:rsid w:val="001D4594"/>
    <w:rsid w:val="001D462B"/>
    <w:rsid w:val="001D48A7"/>
    <w:rsid w:val="001D6357"/>
    <w:rsid w:val="001D6572"/>
    <w:rsid w:val="001E1594"/>
    <w:rsid w:val="001E20EE"/>
    <w:rsid w:val="001E2294"/>
    <w:rsid w:val="001E272F"/>
    <w:rsid w:val="001E279F"/>
    <w:rsid w:val="001E5C44"/>
    <w:rsid w:val="001E5DB7"/>
    <w:rsid w:val="001E5F2D"/>
    <w:rsid w:val="001E61E1"/>
    <w:rsid w:val="001E698C"/>
    <w:rsid w:val="001E76D0"/>
    <w:rsid w:val="001F096A"/>
    <w:rsid w:val="001F0C9F"/>
    <w:rsid w:val="001F168D"/>
    <w:rsid w:val="001F1832"/>
    <w:rsid w:val="001F1C45"/>
    <w:rsid w:val="001F1CDE"/>
    <w:rsid w:val="001F2487"/>
    <w:rsid w:val="001F2583"/>
    <w:rsid w:val="001F28B4"/>
    <w:rsid w:val="001F28C0"/>
    <w:rsid w:val="001F2B7B"/>
    <w:rsid w:val="001F2BB3"/>
    <w:rsid w:val="001F3D7F"/>
    <w:rsid w:val="001F52FA"/>
    <w:rsid w:val="001F60D2"/>
    <w:rsid w:val="001F6760"/>
    <w:rsid w:val="001F7261"/>
    <w:rsid w:val="001F7280"/>
    <w:rsid w:val="001F7958"/>
    <w:rsid w:val="001F7A06"/>
    <w:rsid w:val="00200C6A"/>
    <w:rsid w:val="00200E37"/>
    <w:rsid w:val="00201192"/>
    <w:rsid w:val="00202173"/>
    <w:rsid w:val="002039E5"/>
    <w:rsid w:val="002062B1"/>
    <w:rsid w:val="0020651E"/>
    <w:rsid w:val="0021043B"/>
    <w:rsid w:val="0021124E"/>
    <w:rsid w:val="00212A70"/>
    <w:rsid w:val="002159B5"/>
    <w:rsid w:val="0021638B"/>
    <w:rsid w:val="00216399"/>
    <w:rsid w:val="00220AEE"/>
    <w:rsid w:val="00220C65"/>
    <w:rsid w:val="00220DAA"/>
    <w:rsid w:val="0022131B"/>
    <w:rsid w:val="00221FE9"/>
    <w:rsid w:val="00222523"/>
    <w:rsid w:val="00222665"/>
    <w:rsid w:val="002236DD"/>
    <w:rsid w:val="00224716"/>
    <w:rsid w:val="002249EA"/>
    <w:rsid w:val="0022566F"/>
    <w:rsid w:val="002262CE"/>
    <w:rsid w:val="00226783"/>
    <w:rsid w:val="00226E99"/>
    <w:rsid w:val="0022707A"/>
    <w:rsid w:val="002274A8"/>
    <w:rsid w:val="00227B69"/>
    <w:rsid w:val="002300CC"/>
    <w:rsid w:val="002313A2"/>
    <w:rsid w:val="002321A3"/>
    <w:rsid w:val="002325A7"/>
    <w:rsid w:val="0023464B"/>
    <w:rsid w:val="00234672"/>
    <w:rsid w:val="00234B77"/>
    <w:rsid w:val="00234BDE"/>
    <w:rsid w:val="00235267"/>
    <w:rsid w:val="002365C0"/>
    <w:rsid w:val="002367C5"/>
    <w:rsid w:val="002368E5"/>
    <w:rsid w:val="00236935"/>
    <w:rsid w:val="00237492"/>
    <w:rsid w:val="00241BB7"/>
    <w:rsid w:val="00243850"/>
    <w:rsid w:val="00244932"/>
    <w:rsid w:val="002449BC"/>
    <w:rsid w:val="00244B41"/>
    <w:rsid w:val="00245C78"/>
    <w:rsid w:val="002462DB"/>
    <w:rsid w:val="002476F9"/>
    <w:rsid w:val="00247734"/>
    <w:rsid w:val="00251D4E"/>
    <w:rsid w:val="0025200E"/>
    <w:rsid w:val="002520C4"/>
    <w:rsid w:val="00252FE5"/>
    <w:rsid w:val="002530F4"/>
    <w:rsid w:val="00253413"/>
    <w:rsid w:val="00254536"/>
    <w:rsid w:val="00254813"/>
    <w:rsid w:val="00254AB9"/>
    <w:rsid w:val="00255111"/>
    <w:rsid w:val="00255ADC"/>
    <w:rsid w:val="00255B1F"/>
    <w:rsid w:val="00255C3B"/>
    <w:rsid w:val="00257FDC"/>
    <w:rsid w:val="00260533"/>
    <w:rsid w:val="002608D0"/>
    <w:rsid w:val="00260A8A"/>
    <w:rsid w:val="0026180F"/>
    <w:rsid w:val="002622BF"/>
    <w:rsid w:val="002622E6"/>
    <w:rsid w:val="002622ED"/>
    <w:rsid w:val="0026249B"/>
    <w:rsid w:val="00262CDC"/>
    <w:rsid w:val="00262D54"/>
    <w:rsid w:val="00262DE5"/>
    <w:rsid w:val="00262DF4"/>
    <w:rsid w:val="00264467"/>
    <w:rsid w:val="0026508A"/>
    <w:rsid w:val="0026555A"/>
    <w:rsid w:val="00265A7F"/>
    <w:rsid w:val="00266023"/>
    <w:rsid w:val="00266428"/>
    <w:rsid w:val="00266538"/>
    <w:rsid w:val="00266AFE"/>
    <w:rsid w:val="00267261"/>
    <w:rsid w:val="00267E7E"/>
    <w:rsid w:val="00270504"/>
    <w:rsid w:val="00271772"/>
    <w:rsid w:val="00271D88"/>
    <w:rsid w:val="00271DBA"/>
    <w:rsid w:val="00272917"/>
    <w:rsid w:val="002732E4"/>
    <w:rsid w:val="00273707"/>
    <w:rsid w:val="00273B9E"/>
    <w:rsid w:val="00274B49"/>
    <w:rsid w:val="00274F9B"/>
    <w:rsid w:val="002750A7"/>
    <w:rsid w:val="002754A8"/>
    <w:rsid w:val="002764DC"/>
    <w:rsid w:val="00276A5B"/>
    <w:rsid w:val="002778E7"/>
    <w:rsid w:val="00280681"/>
    <w:rsid w:val="0028083C"/>
    <w:rsid w:val="00280912"/>
    <w:rsid w:val="00280A98"/>
    <w:rsid w:val="00282C9F"/>
    <w:rsid w:val="00282FDF"/>
    <w:rsid w:val="00283289"/>
    <w:rsid w:val="00285B8C"/>
    <w:rsid w:val="00285F7A"/>
    <w:rsid w:val="00286384"/>
    <w:rsid w:val="00290368"/>
    <w:rsid w:val="002909A3"/>
    <w:rsid w:val="002911DB"/>
    <w:rsid w:val="00291B2B"/>
    <w:rsid w:val="0029274B"/>
    <w:rsid w:val="0029275E"/>
    <w:rsid w:val="00293790"/>
    <w:rsid w:val="00295087"/>
    <w:rsid w:val="0029530D"/>
    <w:rsid w:val="00295707"/>
    <w:rsid w:val="00295785"/>
    <w:rsid w:val="002961F5"/>
    <w:rsid w:val="002977F0"/>
    <w:rsid w:val="002979BD"/>
    <w:rsid w:val="002A03DF"/>
    <w:rsid w:val="002A0CA2"/>
    <w:rsid w:val="002A11FF"/>
    <w:rsid w:val="002A14F6"/>
    <w:rsid w:val="002A20F6"/>
    <w:rsid w:val="002A3005"/>
    <w:rsid w:val="002A3794"/>
    <w:rsid w:val="002A45B8"/>
    <w:rsid w:val="002A4605"/>
    <w:rsid w:val="002A6183"/>
    <w:rsid w:val="002B00D2"/>
    <w:rsid w:val="002B07D7"/>
    <w:rsid w:val="002B15E5"/>
    <w:rsid w:val="002B244C"/>
    <w:rsid w:val="002B2E76"/>
    <w:rsid w:val="002B4067"/>
    <w:rsid w:val="002B4E22"/>
    <w:rsid w:val="002B5654"/>
    <w:rsid w:val="002B5683"/>
    <w:rsid w:val="002B595E"/>
    <w:rsid w:val="002B6DBD"/>
    <w:rsid w:val="002B6E41"/>
    <w:rsid w:val="002B6F96"/>
    <w:rsid w:val="002B7129"/>
    <w:rsid w:val="002B7204"/>
    <w:rsid w:val="002B7A93"/>
    <w:rsid w:val="002B7C60"/>
    <w:rsid w:val="002C11F3"/>
    <w:rsid w:val="002C1403"/>
    <w:rsid w:val="002C220B"/>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E653A"/>
    <w:rsid w:val="002E7484"/>
    <w:rsid w:val="002F0566"/>
    <w:rsid w:val="002F1086"/>
    <w:rsid w:val="002F10E6"/>
    <w:rsid w:val="002F1E3E"/>
    <w:rsid w:val="002F207F"/>
    <w:rsid w:val="002F321B"/>
    <w:rsid w:val="002F3BBE"/>
    <w:rsid w:val="002F42F8"/>
    <w:rsid w:val="002F47CB"/>
    <w:rsid w:val="002F4875"/>
    <w:rsid w:val="002F48E6"/>
    <w:rsid w:val="002F540F"/>
    <w:rsid w:val="002F5900"/>
    <w:rsid w:val="002F5BBF"/>
    <w:rsid w:val="002F5E8C"/>
    <w:rsid w:val="002F6AF8"/>
    <w:rsid w:val="002F6CA5"/>
    <w:rsid w:val="002F7145"/>
    <w:rsid w:val="002F7E5A"/>
    <w:rsid w:val="00300F77"/>
    <w:rsid w:val="003018B2"/>
    <w:rsid w:val="00301F38"/>
    <w:rsid w:val="003021FD"/>
    <w:rsid w:val="00302A6F"/>
    <w:rsid w:val="0030464F"/>
    <w:rsid w:val="00304DD0"/>
    <w:rsid w:val="00305DFE"/>
    <w:rsid w:val="00306A83"/>
    <w:rsid w:val="003070E5"/>
    <w:rsid w:val="00307935"/>
    <w:rsid w:val="00310061"/>
    <w:rsid w:val="00310D9A"/>
    <w:rsid w:val="00311446"/>
    <w:rsid w:val="003125EB"/>
    <w:rsid w:val="00312654"/>
    <w:rsid w:val="00313304"/>
    <w:rsid w:val="003138AC"/>
    <w:rsid w:val="0031391B"/>
    <w:rsid w:val="00313A7B"/>
    <w:rsid w:val="00313DF4"/>
    <w:rsid w:val="00316692"/>
    <w:rsid w:val="00320429"/>
    <w:rsid w:val="0032271E"/>
    <w:rsid w:val="00322A08"/>
    <w:rsid w:val="00322ACE"/>
    <w:rsid w:val="00323311"/>
    <w:rsid w:val="00323924"/>
    <w:rsid w:val="00323B8B"/>
    <w:rsid w:val="00323C07"/>
    <w:rsid w:val="00324E68"/>
    <w:rsid w:val="003267C2"/>
    <w:rsid w:val="00327909"/>
    <w:rsid w:val="00327B66"/>
    <w:rsid w:val="00330077"/>
    <w:rsid w:val="00330BC3"/>
    <w:rsid w:val="003310BE"/>
    <w:rsid w:val="003315E5"/>
    <w:rsid w:val="00331C5D"/>
    <w:rsid w:val="0033209D"/>
    <w:rsid w:val="00332310"/>
    <w:rsid w:val="00332AB6"/>
    <w:rsid w:val="0033468B"/>
    <w:rsid w:val="0033481C"/>
    <w:rsid w:val="00335059"/>
    <w:rsid w:val="0033507D"/>
    <w:rsid w:val="0033528D"/>
    <w:rsid w:val="00337595"/>
    <w:rsid w:val="0034130A"/>
    <w:rsid w:val="00341B00"/>
    <w:rsid w:val="00342FDB"/>
    <w:rsid w:val="003431D0"/>
    <w:rsid w:val="0034399F"/>
    <w:rsid w:val="00343DD1"/>
    <w:rsid w:val="00343EC3"/>
    <w:rsid w:val="00344317"/>
    <w:rsid w:val="00344681"/>
    <w:rsid w:val="00350289"/>
    <w:rsid w:val="00350552"/>
    <w:rsid w:val="00350F33"/>
    <w:rsid w:val="003517CE"/>
    <w:rsid w:val="00351F47"/>
    <w:rsid w:val="003522DE"/>
    <w:rsid w:val="00352BD5"/>
    <w:rsid w:val="00353EA1"/>
    <w:rsid w:val="00354CCC"/>
    <w:rsid w:val="00356E98"/>
    <w:rsid w:val="00360777"/>
    <w:rsid w:val="00360E11"/>
    <w:rsid w:val="00361B46"/>
    <w:rsid w:val="0036376D"/>
    <w:rsid w:val="00363D5F"/>
    <w:rsid w:val="00363E52"/>
    <w:rsid w:val="003644D1"/>
    <w:rsid w:val="00364636"/>
    <w:rsid w:val="003647D8"/>
    <w:rsid w:val="003647F5"/>
    <w:rsid w:val="003650F7"/>
    <w:rsid w:val="00365302"/>
    <w:rsid w:val="00366C14"/>
    <w:rsid w:val="00367260"/>
    <w:rsid w:val="00371A1F"/>
    <w:rsid w:val="00372A04"/>
    <w:rsid w:val="0037359C"/>
    <w:rsid w:val="003777B7"/>
    <w:rsid w:val="003814B1"/>
    <w:rsid w:val="00382AA1"/>
    <w:rsid w:val="003834E3"/>
    <w:rsid w:val="0038386E"/>
    <w:rsid w:val="00384949"/>
    <w:rsid w:val="00384A47"/>
    <w:rsid w:val="00386B93"/>
    <w:rsid w:val="003875E4"/>
    <w:rsid w:val="0039026D"/>
    <w:rsid w:val="00390B76"/>
    <w:rsid w:val="00390CD3"/>
    <w:rsid w:val="0039142A"/>
    <w:rsid w:val="00391904"/>
    <w:rsid w:val="003923A5"/>
    <w:rsid w:val="0039249D"/>
    <w:rsid w:val="00392CB4"/>
    <w:rsid w:val="003932E8"/>
    <w:rsid w:val="00393492"/>
    <w:rsid w:val="00393DB5"/>
    <w:rsid w:val="003945FF"/>
    <w:rsid w:val="00394D52"/>
    <w:rsid w:val="00395506"/>
    <w:rsid w:val="003960C0"/>
    <w:rsid w:val="003965EE"/>
    <w:rsid w:val="003A02EA"/>
    <w:rsid w:val="003A0605"/>
    <w:rsid w:val="003A0F41"/>
    <w:rsid w:val="003A2AC8"/>
    <w:rsid w:val="003A4628"/>
    <w:rsid w:val="003A53F1"/>
    <w:rsid w:val="003A5483"/>
    <w:rsid w:val="003A67C7"/>
    <w:rsid w:val="003A73AF"/>
    <w:rsid w:val="003A76D9"/>
    <w:rsid w:val="003A781B"/>
    <w:rsid w:val="003A7C37"/>
    <w:rsid w:val="003B232C"/>
    <w:rsid w:val="003B3283"/>
    <w:rsid w:val="003B3284"/>
    <w:rsid w:val="003B570F"/>
    <w:rsid w:val="003B626E"/>
    <w:rsid w:val="003B6936"/>
    <w:rsid w:val="003C0130"/>
    <w:rsid w:val="003C0610"/>
    <w:rsid w:val="003C0A1C"/>
    <w:rsid w:val="003C248D"/>
    <w:rsid w:val="003C2D0B"/>
    <w:rsid w:val="003C561B"/>
    <w:rsid w:val="003C5A1A"/>
    <w:rsid w:val="003D04AB"/>
    <w:rsid w:val="003D070A"/>
    <w:rsid w:val="003D17BC"/>
    <w:rsid w:val="003D1966"/>
    <w:rsid w:val="003D1B53"/>
    <w:rsid w:val="003D1F95"/>
    <w:rsid w:val="003D2C33"/>
    <w:rsid w:val="003D3C64"/>
    <w:rsid w:val="003D3C7B"/>
    <w:rsid w:val="003D4F00"/>
    <w:rsid w:val="003D6295"/>
    <w:rsid w:val="003D77A5"/>
    <w:rsid w:val="003E0717"/>
    <w:rsid w:val="003E09E9"/>
    <w:rsid w:val="003E1740"/>
    <w:rsid w:val="003E2148"/>
    <w:rsid w:val="003E255A"/>
    <w:rsid w:val="003E2C57"/>
    <w:rsid w:val="003E2D45"/>
    <w:rsid w:val="003E480E"/>
    <w:rsid w:val="003E5424"/>
    <w:rsid w:val="003E5BBE"/>
    <w:rsid w:val="003E745E"/>
    <w:rsid w:val="003E791D"/>
    <w:rsid w:val="003F029D"/>
    <w:rsid w:val="003F0EAD"/>
    <w:rsid w:val="003F1425"/>
    <w:rsid w:val="003F15A3"/>
    <w:rsid w:val="003F50E7"/>
    <w:rsid w:val="003F548D"/>
    <w:rsid w:val="003F5793"/>
    <w:rsid w:val="003F6587"/>
    <w:rsid w:val="003F68B9"/>
    <w:rsid w:val="003F7EB5"/>
    <w:rsid w:val="00400123"/>
    <w:rsid w:val="0040064C"/>
    <w:rsid w:val="00400DAE"/>
    <w:rsid w:val="00401512"/>
    <w:rsid w:val="004018FA"/>
    <w:rsid w:val="00401E65"/>
    <w:rsid w:val="00402EA9"/>
    <w:rsid w:val="00403101"/>
    <w:rsid w:val="00404B11"/>
    <w:rsid w:val="00405F2D"/>
    <w:rsid w:val="00407765"/>
    <w:rsid w:val="00407B88"/>
    <w:rsid w:val="00410E6C"/>
    <w:rsid w:val="00411063"/>
    <w:rsid w:val="00411B18"/>
    <w:rsid w:val="00412451"/>
    <w:rsid w:val="004125E5"/>
    <w:rsid w:val="00412AE8"/>
    <w:rsid w:val="00412F96"/>
    <w:rsid w:val="004147C0"/>
    <w:rsid w:val="00414BB6"/>
    <w:rsid w:val="00415492"/>
    <w:rsid w:val="00415984"/>
    <w:rsid w:val="00416819"/>
    <w:rsid w:val="00416AA3"/>
    <w:rsid w:val="004202D6"/>
    <w:rsid w:val="00420FEA"/>
    <w:rsid w:val="00421325"/>
    <w:rsid w:val="004247E8"/>
    <w:rsid w:val="004254E3"/>
    <w:rsid w:val="004257D0"/>
    <w:rsid w:val="00425FBB"/>
    <w:rsid w:val="00426514"/>
    <w:rsid w:val="00426DCD"/>
    <w:rsid w:val="00427567"/>
    <w:rsid w:val="00430393"/>
    <w:rsid w:val="004303FB"/>
    <w:rsid w:val="004323F3"/>
    <w:rsid w:val="00432B75"/>
    <w:rsid w:val="00434185"/>
    <w:rsid w:val="00434B65"/>
    <w:rsid w:val="00434F51"/>
    <w:rsid w:val="00435AAF"/>
    <w:rsid w:val="00435DD3"/>
    <w:rsid w:val="004363B8"/>
    <w:rsid w:val="00436878"/>
    <w:rsid w:val="00436B3C"/>
    <w:rsid w:val="0044096E"/>
    <w:rsid w:val="00440ACA"/>
    <w:rsid w:val="00440BDA"/>
    <w:rsid w:val="00440D33"/>
    <w:rsid w:val="00440E87"/>
    <w:rsid w:val="004425C8"/>
    <w:rsid w:val="00442A5B"/>
    <w:rsid w:val="00442E2E"/>
    <w:rsid w:val="00442EE1"/>
    <w:rsid w:val="0044369C"/>
    <w:rsid w:val="00443869"/>
    <w:rsid w:val="00443E43"/>
    <w:rsid w:val="0044539A"/>
    <w:rsid w:val="004464E2"/>
    <w:rsid w:val="00447495"/>
    <w:rsid w:val="00447728"/>
    <w:rsid w:val="00447C02"/>
    <w:rsid w:val="00450A15"/>
    <w:rsid w:val="004518DF"/>
    <w:rsid w:val="00451AA4"/>
    <w:rsid w:val="00451C4A"/>
    <w:rsid w:val="004521E1"/>
    <w:rsid w:val="00452A72"/>
    <w:rsid w:val="00452DF7"/>
    <w:rsid w:val="00453860"/>
    <w:rsid w:val="00453AD0"/>
    <w:rsid w:val="00453FA7"/>
    <w:rsid w:val="0045417A"/>
    <w:rsid w:val="00455A03"/>
    <w:rsid w:val="00455AFA"/>
    <w:rsid w:val="00455B54"/>
    <w:rsid w:val="00456368"/>
    <w:rsid w:val="00456AD4"/>
    <w:rsid w:val="00456BF3"/>
    <w:rsid w:val="00456EBB"/>
    <w:rsid w:val="004574DE"/>
    <w:rsid w:val="00457855"/>
    <w:rsid w:val="004578FC"/>
    <w:rsid w:val="00457D09"/>
    <w:rsid w:val="00460885"/>
    <w:rsid w:val="0046167A"/>
    <w:rsid w:val="00462E95"/>
    <w:rsid w:val="004631BA"/>
    <w:rsid w:val="004636F1"/>
    <w:rsid w:val="00463701"/>
    <w:rsid w:val="00465B8E"/>
    <w:rsid w:val="00465D92"/>
    <w:rsid w:val="00467034"/>
    <w:rsid w:val="004704AF"/>
    <w:rsid w:val="004715AC"/>
    <w:rsid w:val="0047224C"/>
    <w:rsid w:val="00472CB5"/>
    <w:rsid w:val="00472EAA"/>
    <w:rsid w:val="00473859"/>
    <w:rsid w:val="00473EFE"/>
    <w:rsid w:val="00474012"/>
    <w:rsid w:val="004748E4"/>
    <w:rsid w:val="004748EA"/>
    <w:rsid w:val="00474B8D"/>
    <w:rsid w:val="00474E81"/>
    <w:rsid w:val="00475470"/>
    <w:rsid w:val="00475C2E"/>
    <w:rsid w:val="00476C9C"/>
    <w:rsid w:val="00477101"/>
    <w:rsid w:val="00477D43"/>
    <w:rsid w:val="00477FD8"/>
    <w:rsid w:val="004800A4"/>
    <w:rsid w:val="004808E8"/>
    <w:rsid w:val="00480D06"/>
    <w:rsid w:val="00481AC7"/>
    <w:rsid w:val="00481D63"/>
    <w:rsid w:val="00482177"/>
    <w:rsid w:val="00482209"/>
    <w:rsid w:val="00482673"/>
    <w:rsid w:val="00482AAD"/>
    <w:rsid w:val="00483BBA"/>
    <w:rsid w:val="00485466"/>
    <w:rsid w:val="00486186"/>
    <w:rsid w:val="004864F3"/>
    <w:rsid w:val="0048710E"/>
    <w:rsid w:val="0049053E"/>
    <w:rsid w:val="00490DA2"/>
    <w:rsid w:val="00490EDD"/>
    <w:rsid w:val="00491CED"/>
    <w:rsid w:val="004922DD"/>
    <w:rsid w:val="004924B1"/>
    <w:rsid w:val="00492F04"/>
    <w:rsid w:val="004945A4"/>
    <w:rsid w:val="004956CE"/>
    <w:rsid w:val="0049582F"/>
    <w:rsid w:val="0049604C"/>
    <w:rsid w:val="0049675A"/>
    <w:rsid w:val="004975DA"/>
    <w:rsid w:val="004A1095"/>
    <w:rsid w:val="004A1957"/>
    <w:rsid w:val="004A2378"/>
    <w:rsid w:val="004A2B4D"/>
    <w:rsid w:val="004A2E74"/>
    <w:rsid w:val="004A3551"/>
    <w:rsid w:val="004A4609"/>
    <w:rsid w:val="004A5347"/>
    <w:rsid w:val="004A55D6"/>
    <w:rsid w:val="004A5A62"/>
    <w:rsid w:val="004A629E"/>
    <w:rsid w:val="004A6B75"/>
    <w:rsid w:val="004A7615"/>
    <w:rsid w:val="004B0243"/>
    <w:rsid w:val="004B05B7"/>
    <w:rsid w:val="004B0A6F"/>
    <w:rsid w:val="004B1878"/>
    <w:rsid w:val="004B2F02"/>
    <w:rsid w:val="004B4F12"/>
    <w:rsid w:val="004B6B6A"/>
    <w:rsid w:val="004B7105"/>
    <w:rsid w:val="004B7CB5"/>
    <w:rsid w:val="004C0385"/>
    <w:rsid w:val="004C1081"/>
    <w:rsid w:val="004C1B0D"/>
    <w:rsid w:val="004C211A"/>
    <w:rsid w:val="004C2BA9"/>
    <w:rsid w:val="004C4EA9"/>
    <w:rsid w:val="004C5683"/>
    <w:rsid w:val="004C568D"/>
    <w:rsid w:val="004C5846"/>
    <w:rsid w:val="004C58D3"/>
    <w:rsid w:val="004C6433"/>
    <w:rsid w:val="004C68A2"/>
    <w:rsid w:val="004D081C"/>
    <w:rsid w:val="004D0DFC"/>
    <w:rsid w:val="004D1453"/>
    <w:rsid w:val="004D161C"/>
    <w:rsid w:val="004D2978"/>
    <w:rsid w:val="004D358C"/>
    <w:rsid w:val="004D3C41"/>
    <w:rsid w:val="004D3DF0"/>
    <w:rsid w:val="004D4F85"/>
    <w:rsid w:val="004D593B"/>
    <w:rsid w:val="004D6F57"/>
    <w:rsid w:val="004D7402"/>
    <w:rsid w:val="004D7F5C"/>
    <w:rsid w:val="004E0377"/>
    <w:rsid w:val="004E14A8"/>
    <w:rsid w:val="004E1BE7"/>
    <w:rsid w:val="004E1F93"/>
    <w:rsid w:val="004E248E"/>
    <w:rsid w:val="004E2677"/>
    <w:rsid w:val="004E3066"/>
    <w:rsid w:val="004E350A"/>
    <w:rsid w:val="004E46F1"/>
    <w:rsid w:val="004E67F2"/>
    <w:rsid w:val="004E6881"/>
    <w:rsid w:val="004E73D4"/>
    <w:rsid w:val="004E7EBF"/>
    <w:rsid w:val="004F05C3"/>
    <w:rsid w:val="004F576C"/>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5889"/>
    <w:rsid w:val="00505CDA"/>
    <w:rsid w:val="005064E1"/>
    <w:rsid w:val="0050688D"/>
    <w:rsid w:val="00506A1D"/>
    <w:rsid w:val="0050709F"/>
    <w:rsid w:val="005105C7"/>
    <w:rsid w:val="0051105E"/>
    <w:rsid w:val="005114F7"/>
    <w:rsid w:val="00511B36"/>
    <w:rsid w:val="00511DB9"/>
    <w:rsid w:val="005137C4"/>
    <w:rsid w:val="005141D2"/>
    <w:rsid w:val="005149DF"/>
    <w:rsid w:val="005153C7"/>
    <w:rsid w:val="00515FBD"/>
    <w:rsid w:val="005160B0"/>
    <w:rsid w:val="00516F19"/>
    <w:rsid w:val="00517A14"/>
    <w:rsid w:val="00517A56"/>
    <w:rsid w:val="0052121B"/>
    <w:rsid w:val="00522D95"/>
    <w:rsid w:val="00522E22"/>
    <w:rsid w:val="00523170"/>
    <w:rsid w:val="00524477"/>
    <w:rsid w:val="005250EA"/>
    <w:rsid w:val="005257EB"/>
    <w:rsid w:val="00525945"/>
    <w:rsid w:val="00526716"/>
    <w:rsid w:val="005277D0"/>
    <w:rsid w:val="005277D7"/>
    <w:rsid w:val="00530C10"/>
    <w:rsid w:val="00530C21"/>
    <w:rsid w:val="00530F27"/>
    <w:rsid w:val="005310D5"/>
    <w:rsid w:val="00531B43"/>
    <w:rsid w:val="00531B65"/>
    <w:rsid w:val="005327E8"/>
    <w:rsid w:val="00532AF9"/>
    <w:rsid w:val="00532DAC"/>
    <w:rsid w:val="0053394B"/>
    <w:rsid w:val="00534702"/>
    <w:rsid w:val="00535AE1"/>
    <w:rsid w:val="005362E5"/>
    <w:rsid w:val="00536DD5"/>
    <w:rsid w:val="005406EB"/>
    <w:rsid w:val="00540BF6"/>
    <w:rsid w:val="00540D83"/>
    <w:rsid w:val="0054100B"/>
    <w:rsid w:val="00542387"/>
    <w:rsid w:val="00542A80"/>
    <w:rsid w:val="005433BC"/>
    <w:rsid w:val="00543F1D"/>
    <w:rsid w:val="0054445E"/>
    <w:rsid w:val="005446C2"/>
    <w:rsid w:val="005446C3"/>
    <w:rsid w:val="005448DD"/>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6A32"/>
    <w:rsid w:val="00556E18"/>
    <w:rsid w:val="005572A6"/>
    <w:rsid w:val="00557BAD"/>
    <w:rsid w:val="00560CC3"/>
    <w:rsid w:val="00561094"/>
    <w:rsid w:val="0056144E"/>
    <w:rsid w:val="00562029"/>
    <w:rsid w:val="005620AE"/>
    <w:rsid w:val="00562344"/>
    <w:rsid w:val="00562435"/>
    <w:rsid w:val="00563C2D"/>
    <w:rsid w:val="0056574A"/>
    <w:rsid w:val="005659C5"/>
    <w:rsid w:val="005700FA"/>
    <w:rsid w:val="00570EA8"/>
    <w:rsid w:val="00571B58"/>
    <w:rsid w:val="00572FA3"/>
    <w:rsid w:val="00573B9A"/>
    <w:rsid w:val="00573D3B"/>
    <w:rsid w:val="005744CE"/>
    <w:rsid w:val="00574632"/>
    <w:rsid w:val="00574CC1"/>
    <w:rsid w:val="0057579D"/>
    <w:rsid w:val="005760E7"/>
    <w:rsid w:val="005769E2"/>
    <w:rsid w:val="00576B1C"/>
    <w:rsid w:val="005803CD"/>
    <w:rsid w:val="00580863"/>
    <w:rsid w:val="00581797"/>
    <w:rsid w:val="00583054"/>
    <w:rsid w:val="00583540"/>
    <w:rsid w:val="005837AA"/>
    <w:rsid w:val="00584F74"/>
    <w:rsid w:val="00585BA8"/>
    <w:rsid w:val="005862EC"/>
    <w:rsid w:val="005869B4"/>
    <w:rsid w:val="005870DE"/>
    <w:rsid w:val="00587784"/>
    <w:rsid w:val="0058778D"/>
    <w:rsid w:val="00591B27"/>
    <w:rsid w:val="00592523"/>
    <w:rsid w:val="00593FB0"/>
    <w:rsid w:val="0059499E"/>
    <w:rsid w:val="0059564B"/>
    <w:rsid w:val="00597156"/>
    <w:rsid w:val="00597493"/>
    <w:rsid w:val="005979DB"/>
    <w:rsid w:val="00597E2D"/>
    <w:rsid w:val="005A0984"/>
    <w:rsid w:val="005A0B44"/>
    <w:rsid w:val="005A2195"/>
    <w:rsid w:val="005A3B3D"/>
    <w:rsid w:val="005A3FA8"/>
    <w:rsid w:val="005A582B"/>
    <w:rsid w:val="005A5BB5"/>
    <w:rsid w:val="005A672E"/>
    <w:rsid w:val="005A6A23"/>
    <w:rsid w:val="005A6EF4"/>
    <w:rsid w:val="005A7F5F"/>
    <w:rsid w:val="005B02B1"/>
    <w:rsid w:val="005B082F"/>
    <w:rsid w:val="005B1401"/>
    <w:rsid w:val="005B2798"/>
    <w:rsid w:val="005B3812"/>
    <w:rsid w:val="005B4199"/>
    <w:rsid w:val="005B46AE"/>
    <w:rsid w:val="005B4E18"/>
    <w:rsid w:val="005B4E2E"/>
    <w:rsid w:val="005B4EC3"/>
    <w:rsid w:val="005B5B44"/>
    <w:rsid w:val="005B5C25"/>
    <w:rsid w:val="005B5D78"/>
    <w:rsid w:val="005B6C6C"/>
    <w:rsid w:val="005B6F91"/>
    <w:rsid w:val="005C0708"/>
    <w:rsid w:val="005C0E6C"/>
    <w:rsid w:val="005C11AE"/>
    <w:rsid w:val="005C174B"/>
    <w:rsid w:val="005C1E22"/>
    <w:rsid w:val="005C2481"/>
    <w:rsid w:val="005C2671"/>
    <w:rsid w:val="005C348C"/>
    <w:rsid w:val="005C4972"/>
    <w:rsid w:val="005C54B1"/>
    <w:rsid w:val="005C5D15"/>
    <w:rsid w:val="005C6298"/>
    <w:rsid w:val="005C7113"/>
    <w:rsid w:val="005C75AA"/>
    <w:rsid w:val="005C7906"/>
    <w:rsid w:val="005D06D1"/>
    <w:rsid w:val="005D18CA"/>
    <w:rsid w:val="005D1975"/>
    <w:rsid w:val="005D1D5D"/>
    <w:rsid w:val="005D2F5C"/>
    <w:rsid w:val="005D312D"/>
    <w:rsid w:val="005D3C95"/>
    <w:rsid w:val="005D3CBA"/>
    <w:rsid w:val="005D50CB"/>
    <w:rsid w:val="005D6E93"/>
    <w:rsid w:val="005D6FA3"/>
    <w:rsid w:val="005E1377"/>
    <w:rsid w:val="005E18CC"/>
    <w:rsid w:val="005E1E5D"/>
    <w:rsid w:val="005E21A9"/>
    <w:rsid w:val="005E234F"/>
    <w:rsid w:val="005E2A5E"/>
    <w:rsid w:val="005E47BE"/>
    <w:rsid w:val="005E518C"/>
    <w:rsid w:val="005E5C97"/>
    <w:rsid w:val="005E6B52"/>
    <w:rsid w:val="005E725D"/>
    <w:rsid w:val="005F08F7"/>
    <w:rsid w:val="005F1330"/>
    <w:rsid w:val="005F16BE"/>
    <w:rsid w:val="005F20B3"/>
    <w:rsid w:val="005F3660"/>
    <w:rsid w:val="005F3955"/>
    <w:rsid w:val="005F3956"/>
    <w:rsid w:val="005F4819"/>
    <w:rsid w:val="005F4B23"/>
    <w:rsid w:val="005F54FE"/>
    <w:rsid w:val="005F5876"/>
    <w:rsid w:val="005F68E5"/>
    <w:rsid w:val="005F6C98"/>
    <w:rsid w:val="005F6DAE"/>
    <w:rsid w:val="005F7A7A"/>
    <w:rsid w:val="00600A7E"/>
    <w:rsid w:val="00602E46"/>
    <w:rsid w:val="00603AD0"/>
    <w:rsid w:val="00603AD5"/>
    <w:rsid w:val="00605D5A"/>
    <w:rsid w:val="00606476"/>
    <w:rsid w:val="00606A97"/>
    <w:rsid w:val="006076AA"/>
    <w:rsid w:val="006077E8"/>
    <w:rsid w:val="006078EB"/>
    <w:rsid w:val="006079CA"/>
    <w:rsid w:val="00607FC8"/>
    <w:rsid w:val="006112E2"/>
    <w:rsid w:val="006119F3"/>
    <w:rsid w:val="00611DA2"/>
    <w:rsid w:val="00612073"/>
    <w:rsid w:val="0061291F"/>
    <w:rsid w:val="00612D11"/>
    <w:rsid w:val="006132E9"/>
    <w:rsid w:val="0061363E"/>
    <w:rsid w:val="00613866"/>
    <w:rsid w:val="00614E33"/>
    <w:rsid w:val="00615E34"/>
    <w:rsid w:val="006169F0"/>
    <w:rsid w:val="00617015"/>
    <w:rsid w:val="00617E96"/>
    <w:rsid w:val="00622017"/>
    <w:rsid w:val="00623223"/>
    <w:rsid w:val="006235EF"/>
    <w:rsid w:val="00624E48"/>
    <w:rsid w:val="00624ED8"/>
    <w:rsid w:val="0062585B"/>
    <w:rsid w:val="0062781E"/>
    <w:rsid w:val="006300FB"/>
    <w:rsid w:val="006303B0"/>
    <w:rsid w:val="006316EA"/>
    <w:rsid w:val="00631925"/>
    <w:rsid w:val="00633115"/>
    <w:rsid w:val="006332D7"/>
    <w:rsid w:val="00634FE1"/>
    <w:rsid w:val="006355F3"/>
    <w:rsid w:val="00636719"/>
    <w:rsid w:val="00636777"/>
    <w:rsid w:val="0064048F"/>
    <w:rsid w:val="006412D2"/>
    <w:rsid w:val="006422C0"/>
    <w:rsid w:val="006426CD"/>
    <w:rsid w:val="00642AC0"/>
    <w:rsid w:val="00642E20"/>
    <w:rsid w:val="00643E42"/>
    <w:rsid w:val="00645431"/>
    <w:rsid w:val="00645D36"/>
    <w:rsid w:val="00647002"/>
    <w:rsid w:val="00647477"/>
    <w:rsid w:val="00647742"/>
    <w:rsid w:val="00647A28"/>
    <w:rsid w:val="00647BC4"/>
    <w:rsid w:val="00650770"/>
    <w:rsid w:val="0065171E"/>
    <w:rsid w:val="0065218C"/>
    <w:rsid w:val="00652783"/>
    <w:rsid w:val="006536A1"/>
    <w:rsid w:val="00653851"/>
    <w:rsid w:val="006540E9"/>
    <w:rsid w:val="00654265"/>
    <w:rsid w:val="00654859"/>
    <w:rsid w:val="00654C0A"/>
    <w:rsid w:val="00654F8D"/>
    <w:rsid w:val="00655164"/>
    <w:rsid w:val="006570EC"/>
    <w:rsid w:val="00657CF8"/>
    <w:rsid w:val="00657D67"/>
    <w:rsid w:val="00657E38"/>
    <w:rsid w:val="006603EA"/>
    <w:rsid w:val="00662173"/>
    <w:rsid w:val="00662B04"/>
    <w:rsid w:val="00662E83"/>
    <w:rsid w:val="00663F3C"/>
    <w:rsid w:val="006648A5"/>
    <w:rsid w:val="00664D8B"/>
    <w:rsid w:val="006652F5"/>
    <w:rsid w:val="00666221"/>
    <w:rsid w:val="00666249"/>
    <w:rsid w:val="006666F8"/>
    <w:rsid w:val="00666748"/>
    <w:rsid w:val="00667808"/>
    <w:rsid w:val="00667BFC"/>
    <w:rsid w:val="00667F67"/>
    <w:rsid w:val="00670641"/>
    <w:rsid w:val="00671159"/>
    <w:rsid w:val="00671ABD"/>
    <w:rsid w:val="00671B15"/>
    <w:rsid w:val="00671C13"/>
    <w:rsid w:val="00671C14"/>
    <w:rsid w:val="00671D0A"/>
    <w:rsid w:val="006725B0"/>
    <w:rsid w:val="00672BB6"/>
    <w:rsid w:val="00672C2D"/>
    <w:rsid w:val="006746BD"/>
    <w:rsid w:val="00674F84"/>
    <w:rsid w:val="00677174"/>
    <w:rsid w:val="006808CF"/>
    <w:rsid w:val="00681F91"/>
    <w:rsid w:val="0068240D"/>
    <w:rsid w:val="006826BD"/>
    <w:rsid w:val="00683C64"/>
    <w:rsid w:val="00685A43"/>
    <w:rsid w:val="00685CAC"/>
    <w:rsid w:val="00685D50"/>
    <w:rsid w:val="0068624E"/>
    <w:rsid w:val="00686A31"/>
    <w:rsid w:val="00686E33"/>
    <w:rsid w:val="00686E57"/>
    <w:rsid w:val="00687C09"/>
    <w:rsid w:val="00690225"/>
    <w:rsid w:val="00690369"/>
    <w:rsid w:val="00690E8C"/>
    <w:rsid w:val="0069171F"/>
    <w:rsid w:val="0069183D"/>
    <w:rsid w:val="00691A03"/>
    <w:rsid w:val="00691E7C"/>
    <w:rsid w:val="00694E85"/>
    <w:rsid w:val="0069536E"/>
    <w:rsid w:val="00696E76"/>
    <w:rsid w:val="006A0C50"/>
    <w:rsid w:val="006A113B"/>
    <w:rsid w:val="006A180E"/>
    <w:rsid w:val="006A1872"/>
    <w:rsid w:val="006A2893"/>
    <w:rsid w:val="006A2EFC"/>
    <w:rsid w:val="006A31DD"/>
    <w:rsid w:val="006A3485"/>
    <w:rsid w:val="006A4867"/>
    <w:rsid w:val="006A51B1"/>
    <w:rsid w:val="006A6B76"/>
    <w:rsid w:val="006B0252"/>
    <w:rsid w:val="006B0513"/>
    <w:rsid w:val="006B11CC"/>
    <w:rsid w:val="006B181C"/>
    <w:rsid w:val="006B4C47"/>
    <w:rsid w:val="006B516C"/>
    <w:rsid w:val="006B5A12"/>
    <w:rsid w:val="006B6A70"/>
    <w:rsid w:val="006B6F96"/>
    <w:rsid w:val="006B75D5"/>
    <w:rsid w:val="006B7859"/>
    <w:rsid w:val="006C01E8"/>
    <w:rsid w:val="006C0C48"/>
    <w:rsid w:val="006C310D"/>
    <w:rsid w:val="006C3365"/>
    <w:rsid w:val="006C35BB"/>
    <w:rsid w:val="006C35D0"/>
    <w:rsid w:val="006C4760"/>
    <w:rsid w:val="006C51B2"/>
    <w:rsid w:val="006C61F6"/>
    <w:rsid w:val="006C64EF"/>
    <w:rsid w:val="006C66AA"/>
    <w:rsid w:val="006C68D5"/>
    <w:rsid w:val="006C7942"/>
    <w:rsid w:val="006D056D"/>
    <w:rsid w:val="006D170A"/>
    <w:rsid w:val="006D176A"/>
    <w:rsid w:val="006D2849"/>
    <w:rsid w:val="006D2B5E"/>
    <w:rsid w:val="006D37D3"/>
    <w:rsid w:val="006D3888"/>
    <w:rsid w:val="006D7801"/>
    <w:rsid w:val="006D7DE1"/>
    <w:rsid w:val="006E036A"/>
    <w:rsid w:val="006E05D2"/>
    <w:rsid w:val="006E08A7"/>
    <w:rsid w:val="006E4B66"/>
    <w:rsid w:val="006E592E"/>
    <w:rsid w:val="006E62E1"/>
    <w:rsid w:val="006E7950"/>
    <w:rsid w:val="006E7CE8"/>
    <w:rsid w:val="006E7D3A"/>
    <w:rsid w:val="006F0CC9"/>
    <w:rsid w:val="006F2552"/>
    <w:rsid w:val="006F3FD4"/>
    <w:rsid w:val="006F4905"/>
    <w:rsid w:val="006F4917"/>
    <w:rsid w:val="006F5A00"/>
    <w:rsid w:val="006F6ACE"/>
    <w:rsid w:val="006F6D01"/>
    <w:rsid w:val="006F76A1"/>
    <w:rsid w:val="006F7B46"/>
    <w:rsid w:val="00700D73"/>
    <w:rsid w:val="00700F82"/>
    <w:rsid w:val="0070120D"/>
    <w:rsid w:val="00701AEF"/>
    <w:rsid w:val="00704588"/>
    <w:rsid w:val="00704A05"/>
    <w:rsid w:val="0070545E"/>
    <w:rsid w:val="00707090"/>
    <w:rsid w:val="00707B5E"/>
    <w:rsid w:val="00707BDD"/>
    <w:rsid w:val="00707CB5"/>
    <w:rsid w:val="007100CD"/>
    <w:rsid w:val="0071065A"/>
    <w:rsid w:val="00710C8B"/>
    <w:rsid w:val="00710E14"/>
    <w:rsid w:val="007122DE"/>
    <w:rsid w:val="0071298D"/>
    <w:rsid w:val="00713A84"/>
    <w:rsid w:val="007145C0"/>
    <w:rsid w:val="007154A4"/>
    <w:rsid w:val="007158EE"/>
    <w:rsid w:val="0071613B"/>
    <w:rsid w:val="007166CE"/>
    <w:rsid w:val="007167F3"/>
    <w:rsid w:val="00717F90"/>
    <w:rsid w:val="0072069F"/>
    <w:rsid w:val="00720D58"/>
    <w:rsid w:val="007219B0"/>
    <w:rsid w:val="00725D2A"/>
    <w:rsid w:val="007260ED"/>
    <w:rsid w:val="007269BA"/>
    <w:rsid w:val="00726AB7"/>
    <w:rsid w:val="00726C31"/>
    <w:rsid w:val="00726DB0"/>
    <w:rsid w:val="007270EC"/>
    <w:rsid w:val="00727525"/>
    <w:rsid w:val="00727BFB"/>
    <w:rsid w:val="007305A3"/>
    <w:rsid w:val="0073065C"/>
    <w:rsid w:val="00730704"/>
    <w:rsid w:val="00730C12"/>
    <w:rsid w:val="00731D71"/>
    <w:rsid w:val="00731D72"/>
    <w:rsid w:val="00732D42"/>
    <w:rsid w:val="00732EC0"/>
    <w:rsid w:val="0073322B"/>
    <w:rsid w:val="0073332F"/>
    <w:rsid w:val="007336D9"/>
    <w:rsid w:val="00733BDD"/>
    <w:rsid w:val="00733EF5"/>
    <w:rsid w:val="00733F6D"/>
    <w:rsid w:val="00734A8C"/>
    <w:rsid w:val="00735000"/>
    <w:rsid w:val="0073528A"/>
    <w:rsid w:val="007359CB"/>
    <w:rsid w:val="007360AA"/>
    <w:rsid w:val="0073625F"/>
    <w:rsid w:val="00737637"/>
    <w:rsid w:val="00737C83"/>
    <w:rsid w:val="00737D60"/>
    <w:rsid w:val="00737F25"/>
    <w:rsid w:val="00741158"/>
    <w:rsid w:val="007426C1"/>
    <w:rsid w:val="00743AB6"/>
    <w:rsid w:val="007449A0"/>
    <w:rsid w:val="00744EE9"/>
    <w:rsid w:val="00745B11"/>
    <w:rsid w:val="00745FB8"/>
    <w:rsid w:val="00746723"/>
    <w:rsid w:val="00746852"/>
    <w:rsid w:val="00746F98"/>
    <w:rsid w:val="00747096"/>
    <w:rsid w:val="0074734B"/>
    <w:rsid w:val="00750529"/>
    <w:rsid w:val="00750F51"/>
    <w:rsid w:val="0075142F"/>
    <w:rsid w:val="00752420"/>
    <w:rsid w:val="00752849"/>
    <w:rsid w:val="007538F1"/>
    <w:rsid w:val="00753949"/>
    <w:rsid w:val="007539D5"/>
    <w:rsid w:val="00753B44"/>
    <w:rsid w:val="00754482"/>
    <w:rsid w:val="00754780"/>
    <w:rsid w:val="007562D5"/>
    <w:rsid w:val="007568BA"/>
    <w:rsid w:val="00756B9B"/>
    <w:rsid w:val="007572C4"/>
    <w:rsid w:val="00757F53"/>
    <w:rsid w:val="007601A1"/>
    <w:rsid w:val="00760254"/>
    <w:rsid w:val="00760298"/>
    <w:rsid w:val="007605DE"/>
    <w:rsid w:val="00762834"/>
    <w:rsid w:val="00762AF3"/>
    <w:rsid w:val="00763F88"/>
    <w:rsid w:val="00765264"/>
    <w:rsid w:val="007659C5"/>
    <w:rsid w:val="00765C7F"/>
    <w:rsid w:val="00766003"/>
    <w:rsid w:val="00766460"/>
    <w:rsid w:val="0076676A"/>
    <w:rsid w:val="00766849"/>
    <w:rsid w:val="0076718C"/>
    <w:rsid w:val="0076722B"/>
    <w:rsid w:val="007707A6"/>
    <w:rsid w:val="00770F0C"/>
    <w:rsid w:val="00771197"/>
    <w:rsid w:val="00772BB7"/>
    <w:rsid w:val="007732A7"/>
    <w:rsid w:val="00773911"/>
    <w:rsid w:val="00773D20"/>
    <w:rsid w:val="0077449D"/>
    <w:rsid w:val="00774566"/>
    <w:rsid w:val="00775B7C"/>
    <w:rsid w:val="007769D9"/>
    <w:rsid w:val="00776B04"/>
    <w:rsid w:val="0077722A"/>
    <w:rsid w:val="0078133C"/>
    <w:rsid w:val="00781D02"/>
    <w:rsid w:val="0078228D"/>
    <w:rsid w:val="0078309E"/>
    <w:rsid w:val="007840F8"/>
    <w:rsid w:val="00784D75"/>
    <w:rsid w:val="00784E0E"/>
    <w:rsid w:val="00785A51"/>
    <w:rsid w:val="00785C8A"/>
    <w:rsid w:val="0078719C"/>
    <w:rsid w:val="00787471"/>
    <w:rsid w:val="0078761A"/>
    <w:rsid w:val="0079148C"/>
    <w:rsid w:val="007918F2"/>
    <w:rsid w:val="00792F3C"/>
    <w:rsid w:val="0079365F"/>
    <w:rsid w:val="00793D21"/>
    <w:rsid w:val="0079433A"/>
    <w:rsid w:val="007947BA"/>
    <w:rsid w:val="007947C3"/>
    <w:rsid w:val="007947F0"/>
    <w:rsid w:val="00794D84"/>
    <w:rsid w:val="00796C31"/>
    <w:rsid w:val="00796F52"/>
    <w:rsid w:val="007A02EE"/>
    <w:rsid w:val="007A3046"/>
    <w:rsid w:val="007A329B"/>
    <w:rsid w:val="007A4318"/>
    <w:rsid w:val="007A5058"/>
    <w:rsid w:val="007A5131"/>
    <w:rsid w:val="007A522A"/>
    <w:rsid w:val="007A546D"/>
    <w:rsid w:val="007A5AA1"/>
    <w:rsid w:val="007A6C4D"/>
    <w:rsid w:val="007A75E8"/>
    <w:rsid w:val="007A79A1"/>
    <w:rsid w:val="007B16E2"/>
    <w:rsid w:val="007B196E"/>
    <w:rsid w:val="007B1E89"/>
    <w:rsid w:val="007B2196"/>
    <w:rsid w:val="007B31FF"/>
    <w:rsid w:val="007B3CBB"/>
    <w:rsid w:val="007B4104"/>
    <w:rsid w:val="007B494E"/>
    <w:rsid w:val="007B5652"/>
    <w:rsid w:val="007B575A"/>
    <w:rsid w:val="007B57F2"/>
    <w:rsid w:val="007B5EBB"/>
    <w:rsid w:val="007B6AD5"/>
    <w:rsid w:val="007B7964"/>
    <w:rsid w:val="007C1100"/>
    <w:rsid w:val="007C1461"/>
    <w:rsid w:val="007C1875"/>
    <w:rsid w:val="007C2804"/>
    <w:rsid w:val="007C2D66"/>
    <w:rsid w:val="007C4028"/>
    <w:rsid w:val="007C435F"/>
    <w:rsid w:val="007C551A"/>
    <w:rsid w:val="007C5813"/>
    <w:rsid w:val="007C619D"/>
    <w:rsid w:val="007C7ACA"/>
    <w:rsid w:val="007C7F48"/>
    <w:rsid w:val="007D08FB"/>
    <w:rsid w:val="007D0D20"/>
    <w:rsid w:val="007D1334"/>
    <w:rsid w:val="007D195D"/>
    <w:rsid w:val="007D1AA1"/>
    <w:rsid w:val="007D1C7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7186"/>
    <w:rsid w:val="007F00E7"/>
    <w:rsid w:val="007F0F1A"/>
    <w:rsid w:val="007F1444"/>
    <w:rsid w:val="007F1637"/>
    <w:rsid w:val="007F1974"/>
    <w:rsid w:val="007F3429"/>
    <w:rsid w:val="007F3B3A"/>
    <w:rsid w:val="007F4A12"/>
    <w:rsid w:val="007F4F1B"/>
    <w:rsid w:val="007F5077"/>
    <w:rsid w:val="007F5861"/>
    <w:rsid w:val="007F5C47"/>
    <w:rsid w:val="007F5DD2"/>
    <w:rsid w:val="007F6366"/>
    <w:rsid w:val="007F6FB6"/>
    <w:rsid w:val="008000CB"/>
    <w:rsid w:val="00801F0B"/>
    <w:rsid w:val="00803298"/>
    <w:rsid w:val="0080338A"/>
    <w:rsid w:val="008033ED"/>
    <w:rsid w:val="00803A3F"/>
    <w:rsid w:val="00804054"/>
    <w:rsid w:val="008047BE"/>
    <w:rsid w:val="00804B63"/>
    <w:rsid w:val="008055E6"/>
    <w:rsid w:val="00805AC7"/>
    <w:rsid w:val="0080609F"/>
    <w:rsid w:val="00806464"/>
    <w:rsid w:val="00806C9F"/>
    <w:rsid w:val="008075D5"/>
    <w:rsid w:val="00807A21"/>
    <w:rsid w:val="00807EE4"/>
    <w:rsid w:val="008106AD"/>
    <w:rsid w:val="008115A5"/>
    <w:rsid w:val="00811913"/>
    <w:rsid w:val="00811B7A"/>
    <w:rsid w:val="00811DDD"/>
    <w:rsid w:val="00813EAA"/>
    <w:rsid w:val="008141D4"/>
    <w:rsid w:val="00814B7C"/>
    <w:rsid w:val="00814F79"/>
    <w:rsid w:val="0081510D"/>
    <w:rsid w:val="008175B5"/>
    <w:rsid w:val="00821763"/>
    <w:rsid w:val="008224C8"/>
    <w:rsid w:val="0082258B"/>
    <w:rsid w:val="0082269E"/>
    <w:rsid w:val="0082330F"/>
    <w:rsid w:val="008235B1"/>
    <w:rsid w:val="0082488A"/>
    <w:rsid w:val="0082534F"/>
    <w:rsid w:val="0082560C"/>
    <w:rsid w:val="00825639"/>
    <w:rsid w:val="00827161"/>
    <w:rsid w:val="00827BCB"/>
    <w:rsid w:val="00827C67"/>
    <w:rsid w:val="00827D95"/>
    <w:rsid w:val="00831137"/>
    <w:rsid w:val="00831B15"/>
    <w:rsid w:val="008337CC"/>
    <w:rsid w:val="00834046"/>
    <w:rsid w:val="0083501C"/>
    <w:rsid w:val="008354C5"/>
    <w:rsid w:val="00835BC4"/>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3600"/>
    <w:rsid w:val="0084491A"/>
    <w:rsid w:val="00845833"/>
    <w:rsid w:val="008464E0"/>
    <w:rsid w:val="008476FE"/>
    <w:rsid w:val="00851679"/>
    <w:rsid w:val="00852631"/>
    <w:rsid w:val="00852698"/>
    <w:rsid w:val="008528E4"/>
    <w:rsid w:val="0085290D"/>
    <w:rsid w:val="00852C78"/>
    <w:rsid w:val="00852DFD"/>
    <w:rsid w:val="00853E60"/>
    <w:rsid w:val="00854CA4"/>
    <w:rsid w:val="008550D8"/>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434"/>
    <w:rsid w:val="00865D75"/>
    <w:rsid w:val="008662B2"/>
    <w:rsid w:val="008666BA"/>
    <w:rsid w:val="00866C43"/>
    <w:rsid w:val="00866FA2"/>
    <w:rsid w:val="0086784C"/>
    <w:rsid w:val="00867A46"/>
    <w:rsid w:val="008711D8"/>
    <w:rsid w:val="008716DD"/>
    <w:rsid w:val="00871FAF"/>
    <w:rsid w:val="0087228D"/>
    <w:rsid w:val="008727E3"/>
    <w:rsid w:val="00872F5F"/>
    <w:rsid w:val="008733F7"/>
    <w:rsid w:val="008745E8"/>
    <w:rsid w:val="00875554"/>
    <w:rsid w:val="00875EF4"/>
    <w:rsid w:val="00876D9F"/>
    <w:rsid w:val="00877542"/>
    <w:rsid w:val="00877EAC"/>
    <w:rsid w:val="00880102"/>
    <w:rsid w:val="008804CD"/>
    <w:rsid w:val="008816AF"/>
    <w:rsid w:val="008828BB"/>
    <w:rsid w:val="00883A16"/>
    <w:rsid w:val="0088423F"/>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EB7"/>
    <w:rsid w:val="0089669A"/>
    <w:rsid w:val="008977B7"/>
    <w:rsid w:val="008A0B68"/>
    <w:rsid w:val="008A101B"/>
    <w:rsid w:val="008A1DCA"/>
    <w:rsid w:val="008A28D4"/>
    <w:rsid w:val="008A35A4"/>
    <w:rsid w:val="008A3D0A"/>
    <w:rsid w:val="008A3E91"/>
    <w:rsid w:val="008A4151"/>
    <w:rsid w:val="008A4CE5"/>
    <w:rsid w:val="008A6776"/>
    <w:rsid w:val="008A70E1"/>
    <w:rsid w:val="008A7B34"/>
    <w:rsid w:val="008A7DF0"/>
    <w:rsid w:val="008A7FBC"/>
    <w:rsid w:val="008B23D1"/>
    <w:rsid w:val="008B2805"/>
    <w:rsid w:val="008B283A"/>
    <w:rsid w:val="008B359E"/>
    <w:rsid w:val="008B37D5"/>
    <w:rsid w:val="008B3B71"/>
    <w:rsid w:val="008B42F2"/>
    <w:rsid w:val="008B618B"/>
    <w:rsid w:val="008B69BD"/>
    <w:rsid w:val="008B6E54"/>
    <w:rsid w:val="008B72A2"/>
    <w:rsid w:val="008B7BF3"/>
    <w:rsid w:val="008C00FD"/>
    <w:rsid w:val="008C069D"/>
    <w:rsid w:val="008C0768"/>
    <w:rsid w:val="008C1D5B"/>
    <w:rsid w:val="008C2FD0"/>
    <w:rsid w:val="008C3122"/>
    <w:rsid w:val="008C3246"/>
    <w:rsid w:val="008C4CB6"/>
    <w:rsid w:val="008C6CD2"/>
    <w:rsid w:val="008D0151"/>
    <w:rsid w:val="008D072C"/>
    <w:rsid w:val="008D1C33"/>
    <w:rsid w:val="008D1E7A"/>
    <w:rsid w:val="008D299A"/>
    <w:rsid w:val="008D3A22"/>
    <w:rsid w:val="008D3C4B"/>
    <w:rsid w:val="008D4084"/>
    <w:rsid w:val="008D513C"/>
    <w:rsid w:val="008D63D3"/>
    <w:rsid w:val="008D648F"/>
    <w:rsid w:val="008D721C"/>
    <w:rsid w:val="008D74E4"/>
    <w:rsid w:val="008E01A2"/>
    <w:rsid w:val="008E33F7"/>
    <w:rsid w:val="008E64CC"/>
    <w:rsid w:val="008E6C4C"/>
    <w:rsid w:val="008F059C"/>
    <w:rsid w:val="008F09B0"/>
    <w:rsid w:val="008F0F7D"/>
    <w:rsid w:val="008F0FD3"/>
    <w:rsid w:val="008F1010"/>
    <w:rsid w:val="008F200B"/>
    <w:rsid w:val="008F372D"/>
    <w:rsid w:val="008F37F1"/>
    <w:rsid w:val="008F4A6D"/>
    <w:rsid w:val="008F52CE"/>
    <w:rsid w:val="008F5A90"/>
    <w:rsid w:val="008F64D9"/>
    <w:rsid w:val="008F73B1"/>
    <w:rsid w:val="00900834"/>
    <w:rsid w:val="00900D48"/>
    <w:rsid w:val="00902DC0"/>
    <w:rsid w:val="00902F02"/>
    <w:rsid w:val="0090334A"/>
    <w:rsid w:val="00903615"/>
    <w:rsid w:val="0090374F"/>
    <w:rsid w:val="00903A73"/>
    <w:rsid w:val="00903C2D"/>
    <w:rsid w:val="009048EA"/>
    <w:rsid w:val="00904AE5"/>
    <w:rsid w:val="00905F89"/>
    <w:rsid w:val="009068E2"/>
    <w:rsid w:val="00910884"/>
    <w:rsid w:val="009137D1"/>
    <w:rsid w:val="00913CA4"/>
    <w:rsid w:val="0091529B"/>
    <w:rsid w:val="00915998"/>
    <w:rsid w:val="00915A3D"/>
    <w:rsid w:val="00916C66"/>
    <w:rsid w:val="00916DE9"/>
    <w:rsid w:val="0092008C"/>
    <w:rsid w:val="009200FD"/>
    <w:rsid w:val="00920782"/>
    <w:rsid w:val="009215E9"/>
    <w:rsid w:val="00921691"/>
    <w:rsid w:val="00921FCE"/>
    <w:rsid w:val="0092251E"/>
    <w:rsid w:val="00924164"/>
    <w:rsid w:val="009251F2"/>
    <w:rsid w:val="009260A7"/>
    <w:rsid w:val="009260D7"/>
    <w:rsid w:val="009272D5"/>
    <w:rsid w:val="00927373"/>
    <w:rsid w:val="009309BC"/>
    <w:rsid w:val="009311F4"/>
    <w:rsid w:val="009313BC"/>
    <w:rsid w:val="009324E9"/>
    <w:rsid w:val="00932986"/>
    <w:rsid w:val="0093314C"/>
    <w:rsid w:val="009332A3"/>
    <w:rsid w:val="0093365C"/>
    <w:rsid w:val="00934007"/>
    <w:rsid w:val="00934DC3"/>
    <w:rsid w:val="00935529"/>
    <w:rsid w:val="00935783"/>
    <w:rsid w:val="00935F75"/>
    <w:rsid w:val="00937378"/>
    <w:rsid w:val="009379A0"/>
    <w:rsid w:val="00941CE9"/>
    <w:rsid w:val="009428F5"/>
    <w:rsid w:val="00942C2D"/>
    <w:rsid w:val="00943043"/>
    <w:rsid w:val="0094378E"/>
    <w:rsid w:val="00943F52"/>
    <w:rsid w:val="0094400F"/>
    <w:rsid w:val="009447F4"/>
    <w:rsid w:val="00945DB5"/>
    <w:rsid w:val="00946F0B"/>
    <w:rsid w:val="00947FAE"/>
    <w:rsid w:val="00950DC9"/>
    <w:rsid w:val="00950E77"/>
    <w:rsid w:val="00953748"/>
    <w:rsid w:val="00954691"/>
    <w:rsid w:val="0095480B"/>
    <w:rsid w:val="00954CD0"/>
    <w:rsid w:val="009553A8"/>
    <w:rsid w:val="00955EAD"/>
    <w:rsid w:val="00956778"/>
    <w:rsid w:val="00956846"/>
    <w:rsid w:val="009569F2"/>
    <w:rsid w:val="009570BF"/>
    <w:rsid w:val="009573E9"/>
    <w:rsid w:val="0096201D"/>
    <w:rsid w:val="00962048"/>
    <w:rsid w:val="009624D7"/>
    <w:rsid w:val="009644EE"/>
    <w:rsid w:val="0096488A"/>
    <w:rsid w:val="00964B64"/>
    <w:rsid w:val="00965956"/>
    <w:rsid w:val="00965AB7"/>
    <w:rsid w:val="00965AD7"/>
    <w:rsid w:val="00965F02"/>
    <w:rsid w:val="0096654C"/>
    <w:rsid w:val="0096739C"/>
    <w:rsid w:val="00967CF9"/>
    <w:rsid w:val="00967FB2"/>
    <w:rsid w:val="00970898"/>
    <w:rsid w:val="00970B57"/>
    <w:rsid w:val="00972189"/>
    <w:rsid w:val="0097267D"/>
    <w:rsid w:val="00972E47"/>
    <w:rsid w:val="009740CA"/>
    <w:rsid w:val="00974601"/>
    <w:rsid w:val="00974A5B"/>
    <w:rsid w:val="00975621"/>
    <w:rsid w:val="00975C2D"/>
    <w:rsid w:val="00975EB6"/>
    <w:rsid w:val="00976E36"/>
    <w:rsid w:val="009776C3"/>
    <w:rsid w:val="00977CE1"/>
    <w:rsid w:val="00977F07"/>
    <w:rsid w:val="00980EA7"/>
    <w:rsid w:val="00981C01"/>
    <w:rsid w:val="0098201C"/>
    <w:rsid w:val="00982DD4"/>
    <w:rsid w:val="00983FC7"/>
    <w:rsid w:val="00984A2E"/>
    <w:rsid w:val="00985011"/>
    <w:rsid w:val="0098539C"/>
    <w:rsid w:val="00987267"/>
    <w:rsid w:val="0098729D"/>
    <w:rsid w:val="00987693"/>
    <w:rsid w:val="009906E3"/>
    <w:rsid w:val="009908B1"/>
    <w:rsid w:val="00990A43"/>
    <w:rsid w:val="00991297"/>
    <w:rsid w:val="00991C26"/>
    <w:rsid w:val="00991F1F"/>
    <w:rsid w:val="009923F8"/>
    <w:rsid w:val="00992589"/>
    <w:rsid w:val="009928EB"/>
    <w:rsid w:val="00994383"/>
    <w:rsid w:val="00994933"/>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F17"/>
    <w:rsid w:val="009B02D4"/>
    <w:rsid w:val="009B1A53"/>
    <w:rsid w:val="009B1E78"/>
    <w:rsid w:val="009B217F"/>
    <w:rsid w:val="009B27C6"/>
    <w:rsid w:val="009B3017"/>
    <w:rsid w:val="009B3401"/>
    <w:rsid w:val="009B35F6"/>
    <w:rsid w:val="009B3E80"/>
    <w:rsid w:val="009B47CE"/>
    <w:rsid w:val="009B4D69"/>
    <w:rsid w:val="009B52BD"/>
    <w:rsid w:val="009B5598"/>
    <w:rsid w:val="009B5674"/>
    <w:rsid w:val="009C06AC"/>
    <w:rsid w:val="009C1A28"/>
    <w:rsid w:val="009C1B09"/>
    <w:rsid w:val="009C1F50"/>
    <w:rsid w:val="009C3835"/>
    <w:rsid w:val="009C43E7"/>
    <w:rsid w:val="009C4DC7"/>
    <w:rsid w:val="009C4DFF"/>
    <w:rsid w:val="009C51F1"/>
    <w:rsid w:val="009D02EA"/>
    <w:rsid w:val="009D06ED"/>
    <w:rsid w:val="009D0FF0"/>
    <w:rsid w:val="009D2075"/>
    <w:rsid w:val="009D2406"/>
    <w:rsid w:val="009D288B"/>
    <w:rsid w:val="009D2DDC"/>
    <w:rsid w:val="009D32F4"/>
    <w:rsid w:val="009D479C"/>
    <w:rsid w:val="009D52BC"/>
    <w:rsid w:val="009D5B5A"/>
    <w:rsid w:val="009D65B2"/>
    <w:rsid w:val="009D719A"/>
    <w:rsid w:val="009D7E5F"/>
    <w:rsid w:val="009E02B6"/>
    <w:rsid w:val="009E05E0"/>
    <w:rsid w:val="009E0CC1"/>
    <w:rsid w:val="009E0F7D"/>
    <w:rsid w:val="009E0F93"/>
    <w:rsid w:val="009E165B"/>
    <w:rsid w:val="009E193B"/>
    <w:rsid w:val="009E201F"/>
    <w:rsid w:val="009E2364"/>
    <w:rsid w:val="009E3DEB"/>
    <w:rsid w:val="009E42F4"/>
    <w:rsid w:val="009E4D4B"/>
    <w:rsid w:val="009E4FFE"/>
    <w:rsid w:val="009E5418"/>
    <w:rsid w:val="009E724B"/>
    <w:rsid w:val="009E7879"/>
    <w:rsid w:val="009F0950"/>
    <w:rsid w:val="009F1770"/>
    <w:rsid w:val="009F1E77"/>
    <w:rsid w:val="009F37B9"/>
    <w:rsid w:val="009F5328"/>
    <w:rsid w:val="009F5BCE"/>
    <w:rsid w:val="009F5F0A"/>
    <w:rsid w:val="009F648B"/>
    <w:rsid w:val="009F6FB8"/>
    <w:rsid w:val="009F709C"/>
    <w:rsid w:val="009F7FC2"/>
    <w:rsid w:val="00A00B85"/>
    <w:rsid w:val="00A02513"/>
    <w:rsid w:val="00A028EC"/>
    <w:rsid w:val="00A03BC0"/>
    <w:rsid w:val="00A0465B"/>
    <w:rsid w:val="00A05DF5"/>
    <w:rsid w:val="00A06BA8"/>
    <w:rsid w:val="00A07BC0"/>
    <w:rsid w:val="00A11700"/>
    <w:rsid w:val="00A11B31"/>
    <w:rsid w:val="00A11C7B"/>
    <w:rsid w:val="00A12641"/>
    <w:rsid w:val="00A12AA0"/>
    <w:rsid w:val="00A12F9D"/>
    <w:rsid w:val="00A144CE"/>
    <w:rsid w:val="00A14BD9"/>
    <w:rsid w:val="00A15B87"/>
    <w:rsid w:val="00A15CD0"/>
    <w:rsid w:val="00A16070"/>
    <w:rsid w:val="00A173E7"/>
    <w:rsid w:val="00A17653"/>
    <w:rsid w:val="00A17CB2"/>
    <w:rsid w:val="00A17F0A"/>
    <w:rsid w:val="00A203B0"/>
    <w:rsid w:val="00A20936"/>
    <w:rsid w:val="00A224AE"/>
    <w:rsid w:val="00A224C8"/>
    <w:rsid w:val="00A22FA5"/>
    <w:rsid w:val="00A23ACD"/>
    <w:rsid w:val="00A25A1E"/>
    <w:rsid w:val="00A26381"/>
    <w:rsid w:val="00A263B2"/>
    <w:rsid w:val="00A278CA"/>
    <w:rsid w:val="00A27D28"/>
    <w:rsid w:val="00A30058"/>
    <w:rsid w:val="00A300E1"/>
    <w:rsid w:val="00A30B5A"/>
    <w:rsid w:val="00A318B0"/>
    <w:rsid w:val="00A32063"/>
    <w:rsid w:val="00A3437C"/>
    <w:rsid w:val="00A34A58"/>
    <w:rsid w:val="00A3549C"/>
    <w:rsid w:val="00A3603C"/>
    <w:rsid w:val="00A37134"/>
    <w:rsid w:val="00A37914"/>
    <w:rsid w:val="00A400B2"/>
    <w:rsid w:val="00A4049E"/>
    <w:rsid w:val="00A40B08"/>
    <w:rsid w:val="00A40D76"/>
    <w:rsid w:val="00A42FAF"/>
    <w:rsid w:val="00A434F8"/>
    <w:rsid w:val="00A4486A"/>
    <w:rsid w:val="00A44C9D"/>
    <w:rsid w:val="00A45D4B"/>
    <w:rsid w:val="00A4660E"/>
    <w:rsid w:val="00A4700B"/>
    <w:rsid w:val="00A4709A"/>
    <w:rsid w:val="00A47775"/>
    <w:rsid w:val="00A524A8"/>
    <w:rsid w:val="00A52543"/>
    <w:rsid w:val="00A52BAA"/>
    <w:rsid w:val="00A55106"/>
    <w:rsid w:val="00A55B0B"/>
    <w:rsid w:val="00A565D5"/>
    <w:rsid w:val="00A56B6C"/>
    <w:rsid w:val="00A56ECA"/>
    <w:rsid w:val="00A5745A"/>
    <w:rsid w:val="00A6012D"/>
    <w:rsid w:val="00A608C6"/>
    <w:rsid w:val="00A62B94"/>
    <w:rsid w:val="00A62DB9"/>
    <w:rsid w:val="00A632E6"/>
    <w:rsid w:val="00A639C0"/>
    <w:rsid w:val="00A64615"/>
    <w:rsid w:val="00A64AEB"/>
    <w:rsid w:val="00A64C82"/>
    <w:rsid w:val="00A64D70"/>
    <w:rsid w:val="00A65C53"/>
    <w:rsid w:val="00A661FD"/>
    <w:rsid w:val="00A66714"/>
    <w:rsid w:val="00A66D13"/>
    <w:rsid w:val="00A67282"/>
    <w:rsid w:val="00A67D0D"/>
    <w:rsid w:val="00A70456"/>
    <w:rsid w:val="00A70914"/>
    <w:rsid w:val="00A7115B"/>
    <w:rsid w:val="00A7126C"/>
    <w:rsid w:val="00A72A3E"/>
    <w:rsid w:val="00A72DBB"/>
    <w:rsid w:val="00A74213"/>
    <w:rsid w:val="00A75F86"/>
    <w:rsid w:val="00A7606A"/>
    <w:rsid w:val="00A77229"/>
    <w:rsid w:val="00A80E27"/>
    <w:rsid w:val="00A81A7A"/>
    <w:rsid w:val="00A834B4"/>
    <w:rsid w:val="00A835B7"/>
    <w:rsid w:val="00A83DCF"/>
    <w:rsid w:val="00A848A6"/>
    <w:rsid w:val="00A854BD"/>
    <w:rsid w:val="00A90306"/>
    <w:rsid w:val="00A90848"/>
    <w:rsid w:val="00A909C2"/>
    <w:rsid w:val="00A90AF3"/>
    <w:rsid w:val="00A92C0A"/>
    <w:rsid w:val="00A93F1E"/>
    <w:rsid w:val="00A94161"/>
    <w:rsid w:val="00A94DB4"/>
    <w:rsid w:val="00A95021"/>
    <w:rsid w:val="00A95092"/>
    <w:rsid w:val="00A969AF"/>
    <w:rsid w:val="00A96B34"/>
    <w:rsid w:val="00A96D8F"/>
    <w:rsid w:val="00A97EF9"/>
    <w:rsid w:val="00AA137C"/>
    <w:rsid w:val="00AA1BF6"/>
    <w:rsid w:val="00AA2218"/>
    <w:rsid w:val="00AA354D"/>
    <w:rsid w:val="00AA3DB0"/>
    <w:rsid w:val="00AA429F"/>
    <w:rsid w:val="00AA55FC"/>
    <w:rsid w:val="00AA6362"/>
    <w:rsid w:val="00AB000B"/>
    <w:rsid w:val="00AB09B8"/>
    <w:rsid w:val="00AB1062"/>
    <w:rsid w:val="00AB15F8"/>
    <w:rsid w:val="00AB22C4"/>
    <w:rsid w:val="00AB2521"/>
    <w:rsid w:val="00AB2E0C"/>
    <w:rsid w:val="00AB30F7"/>
    <w:rsid w:val="00AB337A"/>
    <w:rsid w:val="00AB4D2A"/>
    <w:rsid w:val="00AB500F"/>
    <w:rsid w:val="00AB653A"/>
    <w:rsid w:val="00AB6648"/>
    <w:rsid w:val="00AB69DE"/>
    <w:rsid w:val="00AB6C1C"/>
    <w:rsid w:val="00AB6C55"/>
    <w:rsid w:val="00AB7D1E"/>
    <w:rsid w:val="00AC244E"/>
    <w:rsid w:val="00AC2B07"/>
    <w:rsid w:val="00AC3049"/>
    <w:rsid w:val="00AC341E"/>
    <w:rsid w:val="00AC5341"/>
    <w:rsid w:val="00AC5B8B"/>
    <w:rsid w:val="00AC76C7"/>
    <w:rsid w:val="00AC7775"/>
    <w:rsid w:val="00AC7F81"/>
    <w:rsid w:val="00AD040B"/>
    <w:rsid w:val="00AD0C57"/>
    <w:rsid w:val="00AD164F"/>
    <w:rsid w:val="00AD1CCF"/>
    <w:rsid w:val="00AD5275"/>
    <w:rsid w:val="00AD5B08"/>
    <w:rsid w:val="00AD6DC2"/>
    <w:rsid w:val="00AE0689"/>
    <w:rsid w:val="00AE134A"/>
    <w:rsid w:val="00AE39E7"/>
    <w:rsid w:val="00AE4D30"/>
    <w:rsid w:val="00AE5C10"/>
    <w:rsid w:val="00AE680E"/>
    <w:rsid w:val="00AE723E"/>
    <w:rsid w:val="00AE7333"/>
    <w:rsid w:val="00AE79D1"/>
    <w:rsid w:val="00AF0883"/>
    <w:rsid w:val="00AF0C1F"/>
    <w:rsid w:val="00AF0D0B"/>
    <w:rsid w:val="00AF0E60"/>
    <w:rsid w:val="00AF1533"/>
    <w:rsid w:val="00AF15C5"/>
    <w:rsid w:val="00AF1807"/>
    <w:rsid w:val="00AF189F"/>
    <w:rsid w:val="00AF1D51"/>
    <w:rsid w:val="00AF222A"/>
    <w:rsid w:val="00AF26A7"/>
    <w:rsid w:val="00AF365A"/>
    <w:rsid w:val="00AF4387"/>
    <w:rsid w:val="00AF45DD"/>
    <w:rsid w:val="00AF60E3"/>
    <w:rsid w:val="00B00BC3"/>
    <w:rsid w:val="00B00F0C"/>
    <w:rsid w:val="00B0110B"/>
    <w:rsid w:val="00B023E1"/>
    <w:rsid w:val="00B02F7D"/>
    <w:rsid w:val="00B0330F"/>
    <w:rsid w:val="00B03441"/>
    <w:rsid w:val="00B0511F"/>
    <w:rsid w:val="00B05352"/>
    <w:rsid w:val="00B05865"/>
    <w:rsid w:val="00B06817"/>
    <w:rsid w:val="00B07141"/>
    <w:rsid w:val="00B10871"/>
    <w:rsid w:val="00B10AFC"/>
    <w:rsid w:val="00B127AC"/>
    <w:rsid w:val="00B13129"/>
    <w:rsid w:val="00B13D64"/>
    <w:rsid w:val="00B14282"/>
    <w:rsid w:val="00B15E11"/>
    <w:rsid w:val="00B15E8E"/>
    <w:rsid w:val="00B1604E"/>
    <w:rsid w:val="00B16764"/>
    <w:rsid w:val="00B168DF"/>
    <w:rsid w:val="00B16C44"/>
    <w:rsid w:val="00B172F1"/>
    <w:rsid w:val="00B1768C"/>
    <w:rsid w:val="00B17B18"/>
    <w:rsid w:val="00B2061C"/>
    <w:rsid w:val="00B212E5"/>
    <w:rsid w:val="00B213E5"/>
    <w:rsid w:val="00B214F3"/>
    <w:rsid w:val="00B2292A"/>
    <w:rsid w:val="00B235D9"/>
    <w:rsid w:val="00B2451E"/>
    <w:rsid w:val="00B247D5"/>
    <w:rsid w:val="00B25565"/>
    <w:rsid w:val="00B25D2C"/>
    <w:rsid w:val="00B25F37"/>
    <w:rsid w:val="00B26E66"/>
    <w:rsid w:val="00B278BD"/>
    <w:rsid w:val="00B305A2"/>
    <w:rsid w:val="00B30615"/>
    <w:rsid w:val="00B30F7A"/>
    <w:rsid w:val="00B31010"/>
    <w:rsid w:val="00B3142F"/>
    <w:rsid w:val="00B314D9"/>
    <w:rsid w:val="00B32ADA"/>
    <w:rsid w:val="00B33EC1"/>
    <w:rsid w:val="00B35DF5"/>
    <w:rsid w:val="00B360CC"/>
    <w:rsid w:val="00B41B76"/>
    <w:rsid w:val="00B44F1B"/>
    <w:rsid w:val="00B458FD"/>
    <w:rsid w:val="00B45A16"/>
    <w:rsid w:val="00B461F0"/>
    <w:rsid w:val="00B4656F"/>
    <w:rsid w:val="00B46E0F"/>
    <w:rsid w:val="00B47B16"/>
    <w:rsid w:val="00B47C85"/>
    <w:rsid w:val="00B5127D"/>
    <w:rsid w:val="00B5287C"/>
    <w:rsid w:val="00B5306C"/>
    <w:rsid w:val="00B54356"/>
    <w:rsid w:val="00B54A8A"/>
    <w:rsid w:val="00B54B09"/>
    <w:rsid w:val="00B55479"/>
    <w:rsid w:val="00B55B77"/>
    <w:rsid w:val="00B568AB"/>
    <w:rsid w:val="00B56DC9"/>
    <w:rsid w:val="00B578F8"/>
    <w:rsid w:val="00B6068D"/>
    <w:rsid w:val="00B60D2E"/>
    <w:rsid w:val="00B6117E"/>
    <w:rsid w:val="00B61183"/>
    <w:rsid w:val="00B61397"/>
    <w:rsid w:val="00B619D9"/>
    <w:rsid w:val="00B61E8E"/>
    <w:rsid w:val="00B6204B"/>
    <w:rsid w:val="00B62111"/>
    <w:rsid w:val="00B6250E"/>
    <w:rsid w:val="00B62B93"/>
    <w:rsid w:val="00B65122"/>
    <w:rsid w:val="00B656F1"/>
    <w:rsid w:val="00B667E0"/>
    <w:rsid w:val="00B669EF"/>
    <w:rsid w:val="00B6766C"/>
    <w:rsid w:val="00B7101C"/>
    <w:rsid w:val="00B7404D"/>
    <w:rsid w:val="00B75BAE"/>
    <w:rsid w:val="00B76D32"/>
    <w:rsid w:val="00B80080"/>
    <w:rsid w:val="00B804EC"/>
    <w:rsid w:val="00B81124"/>
    <w:rsid w:val="00B825D6"/>
    <w:rsid w:val="00B82720"/>
    <w:rsid w:val="00B8277B"/>
    <w:rsid w:val="00B8293F"/>
    <w:rsid w:val="00B84422"/>
    <w:rsid w:val="00B84724"/>
    <w:rsid w:val="00B85520"/>
    <w:rsid w:val="00B85709"/>
    <w:rsid w:val="00B869F3"/>
    <w:rsid w:val="00B86C59"/>
    <w:rsid w:val="00B87296"/>
    <w:rsid w:val="00B875D6"/>
    <w:rsid w:val="00B907A4"/>
    <w:rsid w:val="00B9108D"/>
    <w:rsid w:val="00B9147C"/>
    <w:rsid w:val="00B91553"/>
    <w:rsid w:val="00B92B61"/>
    <w:rsid w:val="00B92B7D"/>
    <w:rsid w:val="00B92C89"/>
    <w:rsid w:val="00B92E52"/>
    <w:rsid w:val="00B94AE2"/>
    <w:rsid w:val="00B96646"/>
    <w:rsid w:val="00B96ECB"/>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164F"/>
    <w:rsid w:val="00BB20AC"/>
    <w:rsid w:val="00BB216E"/>
    <w:rsid w:val="00BB2497"/>
    <w:rsid w:val="00BB301E"/>
    <w:rsid w:val="00BB4EF7"/>
    <w:rsid w:val="00BB5962"/>
    <w:rsid w:val="00BB5CA8"/>
    <w:rsid w:val="00BB6407"/>
    <w:rsid w:val="00BB6C9A"/>
    <w:rsid w:val="00BB6F1A"/>
    <w:rsid w:val="00BB7EEC"/>
    <w:rsid w:val="00BB7F49"/>
    <w:rsid w:val="00BC17E5"/>
    <w:rsid w:val="00BC19AF"/>
    <w:rsid w:val="00BC1E99"/>
    <w:rsid w:val="00BC28E5"/>
    <w:rsid w:val="00BC3520"/>
    <w:rsid w:val="00BC3AFE"/>
    <w:rsid w:val="00BC4723"/>
    <w:rsid w:val="00BC4DB2"/>
    <w:rsid w:val="00BC5018"/>
    <w:rsid w:val="00BC6571"/>
    <w:rsid w:val="00BC76CA"/>
    <w:rsid w:val="00BC7762"/>
    <w:rsid w:val="00BC7798"/>
    <w:rsid w:val="00BC7F42"/>
    <w:rsid w:val="00BD19E6"/>
    <w:rsid w:val="00BD2494"/>
    <w:rsid w:val="00BD268A"/>
    <w:rsid w:val="00BD2764"/>
    <w:rsid w:val="00BD2D5D"/>
    <w:rsid w:val="00BD3031"/>
    <w:rsid w:val="00BD310C"/>
    <w:rsid w:val="00BD33D6"/>
    <w:rsid w:val="00BD355E"/>
    <w:rsid w:val="00BD37BE"/>
    <w:rsid w:val="00BD39E0"/>
    <w:rsid w:val="00BD3B6C"/>
    <w:rsid w:val="00BD4372"/>
    <w:rsid w:val="00BD4A6C"/>
    <w:rsid w:val="00BD5C6D"/>
    <w:rsid w:val="00BD6586"/>
    <w:rsid w:val="00BD7DF3"/>
    <w:rsid w:val="00BE1BA1"/>
    <w:rsid w:val="00BE2323"/>
    <w:rsid w:val="00BE2B95"/>
    <w:rsid w:val="00BE3C27"/>
    <w:rsid w:val="00BE3F2D"/>
    <w:rsid w:val="00BE4174"/>
    <w:rsid w:val="00BE4B10"/>
    <w:rsid w:val="00BE51F1"/>
    <w:rsid w:val="00BE6F01"/>
    <w:rsid w:val="00BE7304"/>
    <w:rsid w:val="00BE7A2B"/>
    <w:rsid w:val="00BE7D05"/>
    <w:rsid w:val="00BF226C"/>
    <w:rsid w:val="00BF26C6"/>
    <w:rsid w:val="00BF2BC2"/>
    <w:rsid w:val="00BF4CAA"/>
    <w:rsid w:val="00BF4E2C"/>
    <w:rsid w:val="00BF54A7"/>
    <w:rsid w:val="00BF54AE"/>
    <w:rsid w:val="00BF5B79"/>
    <w:rsid w:val="00BF6DC2"/>
    <w:rsid w:val="00BF6E14"/>
    <w:rsid w:val="00BF6EFC"/>
    <w:rsid w:val="00BF7B0A"/>
    <w:rsid w:val="00BF7D83"/>
    <w:rsid w:val="00BF7E89"/>
    <w:rsid w:val="00BF7EF9"/>
    <w:rsid w:val="00C03793"/>
    <w:rsid w:val="00C0420B"/>
    <w:rsid w:val="00C053E6"/>
    <w:rsid w:val="00C059E8"/>
    <w:rsid w:val="00C07592"/>
    <w:rsid w:val="00C1217C"/>
    <w:rsid w:val="00C12C9C"/>
    <w:rsid w:val="00C12EDE"/>
    <w:rsid w:val="00C139D5"/>
    <w:rsid w:val="00C13F4C"/>
    <w:rsid w:val="00C14063"/>
    <w:rsid w:val="00C14F4F"/>
    <w:rsid w:val="00C15BAF"/>
    <w:rsid w:val="00C16D40"/>
    <w:rsid w:val="00C17F10"/>
    <w:rsid w:val="00C204A9"/>
    <w:rsid w:val="00C20C33"/>
    <w:rsid w:val="00C21087"/>
    <w:rsid w:val="00C23137"/>
    <w:rsid w:val="00C23940"/>
    <w:rsid w:val="00C23C4D"/>
    <w:rsid w:val="00C23FE9"/>
    <w:rsid w:val="00C24FB1"/>
    <w:rsid w:val="00C26801"/>
    <w:rsid w:val="00C26F23"/>
    <w:rsid w:val="00C2717D"/>
    <w:rsid w:val="00C27288"/>
    <w:rsid w:val="00C2765C"/>
    <w:rsid w:val="00C27AF2"/>
    <w:rsid w:val="00C30401"/>
    <w:rsid w:val="00C30606"/>
    <w:rsid w:val="00C313DE"/>
    <w:rsid w:val="00C31DA4"/>
    <w:rsid w:val="00C321F2"/>
    <w:rsid w:val="00C32877"/>
    <w:rsid w:val="00C329DA"/>
    <w:rsid w:val="00C334EA"/>
    <w:rsid w:val="00C339DF"/>
    <w:rsid w:val="00C34301"/>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5ED"/>
    <w:rsid w:val="00C456B1"/>
    <w:rsid w:val="00C46A49"/>
    <w:rsid w:val="00C47BA9"/>
    <w:rsid w:val="00C47D06"/>
    <w:rsid w:val="00C507B1"/>
    <w:rsid w:val="00C510EF"/>
    <w:rsid w:val="00C51502"/>
    <w:rsid w:val="00C52CB3"/>
    <w:rsid w:val="00C5306F"/>
    <w:rsid w:val="00C53FF9"/>
    <w:rsid w:val="00C54883"/>
    <w:rsid w:val="00C54A0D"/>
    <w:rsid w:val="00C54B8D"/>
    <w:rsid w:val="00C55D79"/>
    <w:rsid w:val="00C564AB"/>
    <w:rsid w:val="00C56582"/>
    <w:rsid w:val="00C5754A"/>
    <w:rsid w:val="00C62115"/>
    <w:rsid w:val="00C62D40"/>
    <w:rsid w:val="00C64C2C"/>
    <w:rsid w:val="00C6574A"/>
    <w:rsid w:val="00C65B6E"/>
    <w:rsid w:val="00C663F5"/>
    <w:rsid w:val="00C6684B"/>
    <w:rsid w:val="00C6760C"/>
    <w:rsid w:val="00C67676"/>
    <w:rsid w:val="00C67AB9"/>
    <w:rsid w:val="00C70955"/>
    <w:rsid w:val="00C715BB"/>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0922"/>
    <w:rsid w:val="00C81C11"/>
    <w:rsid w:val="00C82087"/>
    <w:rsid w:val="00C82496"/>
    <w:rsid w:val="00C83083"/>
    <w:rsid w:val="00C84687"/>
    <w:rsid w:val="00C84C6A"/>
    <w:rsid w:val="00C85315"/>
    <w:rsid w:val="00C858BB"/>
    <w:rsid w:val="00C85C14"/>
    <w:rsid w:val="00C85D5B"/>
    <w:rsid w:val="00C85F24"/>
    <w:rsid w:val="00C86C7A"/>
    <w:rsid w:val="00C87B81"/>
    <w:rsid w:val="00C87BBF"/>
    <w:rsid w:val="00C903D4"/>
    <w:rsid w:val="00C927CC"/>
    <w:rsid w:val="00C92F52"/>
    <w:rsid w:val="00C93160"/>
    <w:rsid w:val="00C95046"/>
    <w:rsid w:val="00C9506B"/>
    <w:rsid w:val="00C95F63"/>
    <w:rsid w:val="00C96175"/>
    <w:rsid w:val="00C96D45"/>
    <w:rsid w:val="00CA03CA"/>
    <w:rsid w:val="00CA0D37"/>
    <w:rsid w:val="00CA19E4"/>
    <w:rsid w:val="00CA2156"/>
    <w:rsid w:val="00CA2DAA"/>
    <w:rsid w:val="00CA339E"/>
    <w:rsid w:val="00CA404D"/>
    <w:rsid w:val="00CA431E"/>
    <w:rsid w:val="00CA4C8E"/>
    <w:rsid w:val="00CA555B"/>
    <w:rsid w:val="00CA575F"/>
    <w:rsid w:val="00CA6EC6"/>
    <w:rsid w:val="00CB0190"/>
    <w:rsid w:val="00CB0923"/>
    <w:rsid w:val="00CB239C"/>
    <w:rsid w:val="00CB2927"/>
    <w:rsid w:val="00CB370F"/>
    <w:rsid w:val="00CB3D5E"/>
    <w:rsid w:val="00CB3E5B"/>
    <w:rsid w:val="00CB4EF7"/>
    <w:rsid w:val="00CB5431"/>
    <w:rsid w:val="00CB58AC"/>
    <w:rsid w:val="00CB58CA"/>
    <w:rsid w:val="00CB5CB0"/>
    <w:rsid w:val="00CB6C19"/>
    <w:rsid w:val="00CC072D"/>
    <w:rsid w:val="00CC0969"/>
    <w:rsid w:val="00CC377B"/>
    <w:rsid w:val="00CC47E3"/>
    <w:rsid w:val="00CC57F1"/>
    <w:rsid w:val="00CC79FA"/>
    <w:rsid w:val="00CC7DE9"/>
    <w:rsid w:val="00CD1018"/>
    <w:rsid w:val="00CD2256"/>
    <w:rsid w:val="00CD22BB"/>
    <w:rsid w:val="00CD2524"/>
    <w:rsid w:val="00CD3122"/>
    <w:rsid w:val="00CD32A4"/>
    <w:rsid w:val="00CD374C"/>
    <w:rsid w:val="00CD3EBD"/>
    <w:rsid w:val="00CD4183"/>
    <w:rsid w:val="00CD4601"/>
    <w:rsid w:val="00CD5B06"/>
    <w:rsid w:val="00CD5C85"/>
    <w:rsid w:val="00CD72B5"/>
    <w:rsid w:val="00CD7451"/>
    <w:rsid w:val="00CD7626"/>
    <w:rsid w:val="00CE1762"/>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33F1"/>
    <w:rsid w:val="00CF4164"/>
    <w:rsid w:val="00CF5FD7"/>
    <w:rsid w:val="00D00BF6"/>
    <w:rsid w:val="00D00CF2"/>
    <w:rsid w:val="00D01FC3"/>
    <w:rsid w:val="00D02275"/>
    <w:rsid w:val="00D03639"/>
    <w:rsid w:val="00D067BA"/>
    <w:rsid w:val="00D06A62"/>
    <w:rsid w:val="00D0722C"/>
    <w:rsid w:val="00D10121"/>
    <w:rsid w:val="00D105EA"/>
    <w:rsid w:val="00D110EC"/>
    <w:rsid w:val="00D117F0"/>
    <w:rsid w:val="00D122C8"/>
    <w:rsid w:val="00D12360"/>
    <w:rsid w:val="00D123EC"/>
    <w:rsid w:val="00D12805"/>
    <w:rsid w:val="00D13BF7"/>
    <w:rsid w:val="00D1575E"/>
    <w:rsid w:val="00D15C56"/>
    <w:rsid w:val="00D166C3"/>
    <w:rsid w:val="00D17748"/>
    <w:rsid w:val="00D2131F"/>
    <w:rsid w:val="00D218E6"/>
    <w:rsid w:val="00D218FB"/>
    <w:rsid w:val="00D2195D"/>
    <w:rsid w:val="00D26ECD"/>
    <w:rsid w:val="00D27098"/>
    <w:rsid w:val="00D272E6"/>
    <w:rsid w:val="00D3031F"/>
    <w:rsid w:val="00D31992"/>
    <w:rsid w:val="00D32B4D"/>
    <w:rsid w:val="00D33806"/>
    <w:rsid w:val="00D34241"/>
    <w:rsid w:val="00D3448E"/>
    <w:rsid w:val="00D3478E"/>
    <w:rsid w:val="00D34D9C"/>
    <w:rsid w:val="00D356F8"/>
    <w:rsid w:val="00D357A3"/>
    <w:rsid w:val="00D366CF"/>
    <w:rsid w:val="00D36BE7"/>
    <w:rsid w:val="00D36E1C"/>
    <w:rsid w:val="00D4068D"/>
    <w:rsid w:val="00D40E02"/>
    <w:rsid w:val="00D43035"/>
    <w:rsid w:val="00D44F4A"/>
    <w:rsid w:val="00D44F50"/>
    <w:rsid w:val="00D45764"/>
    <w:rsid w:val="00D460BF"/>
    <w:rsid w:val="00D4637F"/>
    <w:rsid w:val="00D46A4C"/>
    <w:rsid w:val="00D4721A"/>
    <w:rsid w:val="00D47A02"/>
    <w:rsid w:val="00D47AF7"/>
    <w:rsid w:val="00D508CF"/>
    <w:rsid w:val="00D527E9"/>
    <w:rsid w:val="00D529AC"/>
    <w:rsid w:val="00D52A56"/>
    <w:rsid w:val="00D532A7"/>
    <w:rsid w:val="00D534A5"/>
    <w:rsid w:val="00D5534A"/>
    <w:rsid w:val="00D55D66"/>
    <w:rsid w:val="00D562FB"/>
    <w:rsid w:val="00D5715A"/>
    <w:rsid w:val="00D57337"/>
    <w:rsid w:val="00D57CA2"/>
    <w:rsid w:val="00D618FE"/>
    <w:rsid w:val="00D61AEF"/>
    <w:rsid w:val="00D62573"/>
    <w:rsid w:val="00D62A9C"/>
    <w:rsid w:val="00D62D55"/>
    <w:rsid w:val="00D63816"/>
    <w:rsid w:val="00D63DCD"/>
    <w:rsid w:val="00D6562B"/>
    <w:rsid w:val="00D67050"/>
    <w:rsid w:val="00D6717F"/>
    <w:rsid w:val="00D6719D"/>
    <w:rsid w:val="00D671E4"/>
    <w:rsid w:val="00D704E1"/>
    <w:rsid w:val="00D7075D"/>
    <w:rsid w:val="00D7136A"/>
    <w:rsid w:val="00D713EB"/>
    <w:rsid w:val="00D715A6"/>
    <w:rsid w:val="00D71EAB"/>
    <w:rsid w:val="00D730C6"/>
    <w:rsid w:val="00D73449"/>
    <w:rsid w:val="00D73567"/>
    <w:rsid w:val="00D73B4B"/>
    <w:rsid w:val="00D74934"/>
    <w:rsid w:val="00D755FE"/>
    <w:rsid w:val="00D76245"/>
    <w:rsid w:val="00D76550"/>
    <w:rsid w:val="00D801C8"/>
    <w:rsid w:val="00D81324"/>
    <w:rsid w:val="00D826BD"/>
    <w:rsid w:val="00D830FA"/>
    <w:rsid w:val="00D8389E"/>
    <w:rsid w:val="00D83A97"/>
    <w:rsid w:val="00D83C72"/>
    <w:rsid w:val="00D84572"/>
    <w:rsid w:val="00D847C7"/>
    <w:rsid w:val="00D84D2A"/>
    <w:rsid w:val="00D8533D"/>
    <w:rsid w:val="00D860D3"/>
    <w:rsid w:val="00D86C29"/>
    <w:rsid w:val="00D8700B"/>
    <w:rsid w:val="00D87CF2"/>
    <w:rsid w:val="00D907AB"/>
    <w:rsid w:val="00D90C7D"/>
    <w:rsid w:val="00D916DD"/>
    <w:rsid w:val="00D91D50"/>
    <w:rsid w:val="00D9299A"/>
    <w:rsid w:val="00D92DC2"/>
    <w:rsid w:val="00D92E1A"/>
    <w:rsid w:val="00D93BFF"/>
    <w:rsid w:val="00D940C5"/>
    <w:rsid w:val="00D95643"/>
    <w:rsid w:val="00D965AA"/>
    <w:rsid w:val="00D96B38"/>
    <w:rsid w:val="00D96E36"/>
    <w:rsid w:val="00DA08F9"/>
    <w:rsid w:val="00DA31D0"/>
    <w:rsid w:val="00DA337B"/>
    <w:rsid w:val="00DA3D18"/>
    <w:rsid w:val="00DA62A9"/>
    <w:rsid w:val="00DA648A"/>
    <w:rsid w:val="00DA691C"/>
    <w:rsid w:val="00DA72AE"/>
    <w:rsid w:val="00DB037D"/>
    <w:rsid w:val="00DB0D7D"/>
    <w:rsid w:val="00DB14CE"/>
    <w:rsid w:val="00DB17AC"/>
    <w:rsid w:val="00DB1B36"/>
    <w:rsid w:val="00DB1B62"/>
    <w:rsid w:val="00DB2030"/>
    <w:rsid w:val="00DB26C5"/>
    <w:rsid w:val="00DB2FCB"/>
    <w:rsid w:val="00DB3D8E"/>
    <w:rsid w:val="00DB410E"/>
    <w:rsid w:val="00DB4A93"/>
    <w:rsid w:val="00DB52D0"/>
    <w:rsid w:val="00DB55E4"/>
    <w:rsid w:val="00DB5BD6"/>
    <w:rsid w:val="00DB5D82"/>
    <w:rsid w:val="00DB5E08"/>
    <w:rsid w:val="00DB6271"/>
    <w:rsid w:val="00DB785A"/>
    <w:rsid w:val="00DC0163"/>
    <w:rsid w:val="00DC1963"/>
    <w:rsid w:val="00DC1AEB"/>
    <w:rsid w:val="00DC234A"/>
    <w:rsid w:val="00DC4493"/>
    <w:rsid w:val="00DC475B"/>
    <w:rsid w:val="00DC4861"/>
    <w:rsid w:val="00DC62F5"/>
    <w:rsid w:val="00DD046B"/>
    <w:rsid w:val="00DD0BCF"/>
    <w:rsid w:val="00DD172E"/>
    <w:rsid w:val="00DD1F2A"/>
    <w:rsid w:val="00DD299B"/>
    <w:rsid w:val="00DD2F10"/>
    <w:rsid w:val="00DD3D63"/>
    <w:rsid w:val="00DD3EA3"/>
    <w:rsid w:val="00DD5282"/>
    <w:rsid w:val="00DD5563"/>
    <w:rsid w:val="00DD6A9E"/>
    <w:rsid w:val="00DD70AC"/>
    <w:rsid w:val="00DD7682"/>
    <w:rsid w:val="00DD7D87"/>
    <w:rsid w:val="00DD7F89"/>
    <w:rsid w:val="00DE0A32"/>
    <w:rsid w:val="00DE0C58"/>
    <w:rsid w:val="00DE0EA5"/>
    <w:rsid w:val="00DE2D7E"/>
    <w:rsid w:val="00DE489E"/>
    <w:rsid w:val="00DE698B"/>
    <w:rsid w:val="00DE77DD"/>
    <w:rsid w:val="00DE797C"/>
    <w:rsid w:val="00DF107D"/>
    <w:rsid w:val="00DF1274"/>
    <w:rsid w:val="00DF1296"/>
    <w:rsid w:val="00DF1C83"/>
    <w:rsid w:val="00DF259D"/>
    <w:rsid w:val="00DF2FBB"/>
    <w:rsid w:val="00DF3232"/>
    <w:rsid w:val="00DF3BC0"/>
    <w:rsid w:val="00DF41BC"/>
    <w:rsid w:val="00DF6911"/>
    <w:rsid w:val="00DF710C"/>
    <w:rsid w:val="00DF7131"/>
    <w:rsid w:val="00DF7658"/>
    <w:rsid w:val="00DF7AA2"/>
    <w:rsid w:val="00DF7B03"/>
    <w:rsid w:val="00E00017"/>
    <w:rsid w:val="00E017BA"/>
    <w:rsid w:val="00E01BD1"/>
    <w:rsid w:val="00E02E49"/>
    <w:rsid w:val="00E03027"/>
    <w:rsid w:val="00E03953"/>
    <w:rsid w:val="00E03A88"/>
    <w:rsid w:val="00E03B23"/>
    <w:rsid w:val="00E03F62"/>
    <w:rsid w:val="00E04EE8"/>
    <w:rsid w:val="00E059BF"/>
    <w:rsid w:val="00E063A2"/>
    <w:rsid w:val="00E0644A"/>
    <w:rsid w:val="00E06B23"/>
    <w:rsid w:val="00E07A5E"/>
    <w:rsid w:val="00E07C5C"/>
    <w:rsid w:val="00E1153A"/>
    <w:rsid w:val="00E11940"/>
    <w:rsid w:val="00E12045"/>
    <w:rsid w:val="00E12665"/>
    <w:rsid w:val="00E12CCA"/>
    <w:rsid w:val="00E13082"/>
    <w:rsid w:val="00E13C96"/>
    <w:rsid w:val="00E14749"/>
    <w:rsid w:val="00E14D55"/>
    <w:rsid w:val="00E15CFD"/>
    <w:rsid w:val="00E1639C"/>
    <w:rsid w:val="00E17766"/>
    <w:rsid w:val="00E17DA2"/>
    <w:rsid w:val="00E17F88"/>
    <w:rsid w:val="00E20444"/>
    <w:rsid w:val="00E2097F"/>
    <w:rsid w:val="00E20995"/>
    <w:rsid w:val="00E211D9"/>
    <w:rsid w:val="00E21BAC"/>
    <w:rsid w:val="00E22EC8"/>
    <w:rsid w:val="00E2378C"/>
    <w:rsid w:val="00E23DA5"/>
    <w:rsid w:val="00E24A0D"/>
    <w:rsid w:val="00E25117"/>
    <w:rsid w:val="00E25B51"/>
    <w:rsid w:val="00E27160"/>
    <w:rsid w:val="00E2735E"/>
    <w:rsid w:val="00E27BCD"/>
    <w:rsid w:val="00E302F8"/>
    <w:rsid w:val="00E30927"/>
    <w:rsid w:val="00E30A9A"/>
    <w:rsid w:val="00E31B09"/>
    <w:rsid w:val="00E32145"/>
    <w:rsid w:val="00E32266"/>
    <w:rsid w:val="00E3273A"/>
    <w:rsid w:val="00E329EC"/>
    <w:rsid w:val="00E332B2"/>
    <w:rsid w:val="00E334EF"/>
    <w:rsid w:val="00E34169"/>
    <w:rsid w:val="00E343D5"/>
    <w:rsid w:val="00E3472F"/>
    <w:rsid w:val="00E34D31"/>
    <w:rsid w:val="00E3508D"/>
    <w:rsid w:val="00E3544E"/>
    <w:rsid w:val="00E361AA"/>
    <w:rsid w:val="00E3640E"/>
    <w:rsid w:val="00E368E5"/>
    <w:rsid w:val="00E37541"/>
    <w:rsid w:val="00E37751"/>
    <w:rsid w:val="00E37B2F"/>
    <w:rsid w:val="00E40C82"/>
    <w:rsid w:val="00E41B84"/>
    <w:rsid w:val="00E42584"/>
    <w:rsid w:val="00E42DAD"/>
    <w:rsid w:val="00E43876"/>
    <w:rsid w:val="00E4406B"/>
    <w:rsid w:val="00E4501A"/>
    <w:rsid w:val="00E46EE8"/>
    <w:rsid w:val="00E471A0"/>
    <w:rsid w:val="00E4731B"/>
    <w:rsid w:val="00E47A2F"/>
    <w:rsid w:val="00E5059D"/>
    <w:rsid w:val="00E51E79"/>
    <w:rsid w:val="00E51F0D"/>
    <w:rsid w:val="00E5224E"/>
    <w:rsid w:val="00E52F76"/>
    <w:rsid w:val="00E5350B"/>
    <w:rsid w:val="00E53B62"/>
    <w:rsid w:val="00E54770"/>
    <w:rsid w:val="00E54C25"/>
    <w:rsid w:val="00E55D57"/>
    <w:rsid w:val="00E55E87"/>
    <w:rsid w:val="00E572B6"/>
    <w:rsid w:val="00E60841"/>
    <w:rsid w:val="00E60EE8"/>
    <w:rsid w:val="00E61485"/>
    <w:rsid w:val="00E61870"/>
    <w:rsid w:val="00E624C1"/>
    <w:rsid w:val="00E62BE0"/>
    <w:rsid w:val="00E63C81"/>
    <w:rsid w:val="00E642CE"/>
    <w:rsid w:val="00E64D69"/>
    <w:rsid w:val="00E64D74"/>
    <w:rsid w:val="00E651BD"/>
    <w:rsid w:val="00E652F8"/>
    <w:rsid w:val="00E65CD1"/>
    <w:rsid w:val="00E6679E"/>
    <w:rsid w:val="00E71D54"/>
    <w:rsid w:val="00E71EE9"/>
    <w:rsid w:val="00E72707"/>
    <w:rsid w:val="00E72A0A"/>
    <w:rsid w:val="00E7320E"/>
    <w:rsid w:val="00E74A4C"/>
    <w:rsid w:val="00E75752"/>
    <w:rsid w:val="00E75D5B"/>
    <w:rsid w:val="00E77BCC"/>
    <w:rsid w:val="00E814E6"/>
    <w:rsid w:val="00E8152D"/>
    <w:rsid w:val="00E82606"/>
    <w:rsid w:val="00E8278A"/>
    <w:rsid w:val="00E82CD1"/>
    <w:rsid w:val="00E82F6B"/>
    <w:rsid w:val="00E8469A"/>
    <w:rsid w:val="00E84C37"/>
    <w:rsid w:val="00E85083"/>
    <w:rsid w:val="00E85F95"/>
    <w:rsid w:val="00E87BEE"/>
    <w:rsid w:val="00E90327"/>
    <w:rsid w:val="00E909D9"/>
    <w:rsid w:val="00E91374"/>
    <w:rsid w:val="00E9280C"/>
    <w:rsid w:val="00E92A84"/>
    <w:rsid w:val="00E933EC"/>
    <w:rsid w:val="00E934C8"/>
    <w:rsid w:val="00E94D05"/>
    <w:rsid w:val="00E94EDF"/>
    <w:rsid w:val="00E952FB"/>
    <w:rsid w:val="00E954FD"/>
    <w:rsid w:val="00E97621"/>
    <w:rsid w:val="00EA0A07"/>
    <w:rsid w:val="00EA0DC5"/>
    <w:rsid w:val="00EA0E83"/>
    <w:rsid w:val="00EA1534"/>
    <w:rsid w:val="00EA1E60"/>
    <w:rsid w:val="00EA23CC"/>
    <w:rsid w:val="00EA2705"/>
    <w:rsid w:val="00EA29BE"/>
    <w:rsid w:val="00EA2F24"/>
    <w:rsid w:val="00EA3E94"/>
    <w:rsid w:val="00EA47B1"/>
    <w:rsid w:val="00EB0CC2"/>
    <w:rsid w:val="00EB106B"/>
    <w:rsid w:val="00EB11A2"/>
    <w:rsid w:val="00EB2D18"/>
    <w:rsid w:val="00EB2E6F"/>
    <w:rsid w:val="00EB31C6"/>
    <w:rsid w:val="00EB3DCA"/>
    <w:rsid w:val="00EB42FF"/>
    <w:rsid w:val="00EB5C17"/>
    <w:rsid w:val="00EB613D"/>
    <w:rsid w:val="00EB66BE"/>
    <w:rsid w:val="00EB671C"/>
    <w:rsid w:val="00EB6A76"/>
    <w:rsid w:val="00EB6CE2"/>
    <w:rsid w:val="00EB6DF8"/>
    <w:rsid w:val="00EB6FD5"/>
    <w:rsid w:val="00EB7902"/>
    <w:rsid w:val="00EB7DB2"/>
    <w:rsid w:val="00EB7E86"/>
    <w:rsid w:val="00EC0568"/>
    <w:rsid w:val="00EC1414"/>
    <w:rsid w:val="00EC1E6D"/>
    <w:rsid w:val="00EC2962"/>
    <w:rsid w:val="00EC613F"/>
    <w:rsid w:val="00EC63CD"/>
    <w:rsid w:val="00ED030F"/>
    <w:rsid w:val="00ED03E6"/>
    <w:rsid w:val="00ED077F"/>
    <w:rsid w:val="00ED0CE6"/>
    <w:rsid w:val="00ED0DF0"/>
    <w:rsid w:val="00ED14EF"/>
    <w:rsid w:val="00ED1A4D"/>
    <w:rsid w:val="00ED1D08"/>
    <w:rsid w:val="00ED37B5"/>
    <w:rsid w:val="00ED5B31"/>
    <w:rsid w:val="00ED6716"/>
    <w:rsid w:val="00EE160D"/>
    <w:rsid w:val="00EE24E0"/>
    <w:rsid w:val="00EE2AE9"/>
    <w:rsid w:val="00EE2C37"/>
    <w:rsid w:val="00EE2ED2"/>
    <w:rsid w:val="00EE34E3"/>
    <w:rsid w:val="00EE3E6B"/>
    <w:rsid w:val="00EE59A6"/>
    <w:rsid w:val="00EE5AF4"/>
    <w:rsid w:val="00EE690D"/>
    <w:rsid w:val="00EE694E"/>
    <w:rsid w:val="00EE7741"/>
    <w:rsid w:val="00EE7BA7"/>
    <w:rsid w:val="00EE7E4B"/>
    <w:rsid w:val="00EF0171"/>
    <w:rsid w:val="00EF077A"/>
    <w:rsid w:val="00EF07E7"/>
    <w:rsid w:val="00EF0BCB"/>
    <w:rsid w:val="00EF2549"/>
    <w:rsid w:val="00EF2B26"/>
    <w:rsid w:val="00EF2DF2"/>
    <w:rsid w:val="00EF307A"/>
    <w:rsid w:val="00EF3AFD"/>
    <w:rsid w:val="00EF47A9"/>
    <w:rsid w:val="00EF5031"/>
    <w:rsid w:val="00EF680D"/>
    <w:rsid w:val="00F00962"/>
    <w:rsid w:val="00F014EF"/>
    <w:rsid w:val="00F016FA"/>
    <w:rsid w:val="00F02D0B"/>
    <w:rsid w:val="00F02E0D"/>
    <w:rsid w:val="00F04995"/>
    <w:rsid w:val="00F06D7C"/>
    <w:rsid w:val="00F06E14"/>
    <w:rsid w:val="00F078B6"/>
    <w:rsid w:val="00F1065F"/>
    <w:rsid w:val="00F10F5E"/>
    <w:rsid w:val="00F125EC"/>
    <w:rsid w:val="00F12A42"/>
    <w:rsid w:val="00F13CF6"/>
    <w:rsid w:val="00F1464C"/>
    <w:rsid w:val="00F14660"/>
    <w:rsid w:val="00F14CC6"/>
    <w:rsid w:val="00F1543E"/>
    <w:rsid w:val="00F161DE"/>
    <w:rsid w:val="00F175EF"/>
    <w:rsid w:val="00F17E96"/>
    <w:rsid w:val="00F204A9"/>
    <w:rsid w:val="00F20E13"/>
    <w:rsid w:val="00F224D9"/>
    <w:rsid w:val="00F22854"/>
    <w:rsid w:val="00F22F8E"/>
    <w:rsid w:val="00F237B9"/>
    <w:rsid w:val="00F246B4"/>
    <w:rsid w:val="00F24D99"/>
    <w:rsid w:val="00F2550C"/>
    <w:rsid w:val="00F2614B"/>
    <w:rsid w:val="00F26378"/>
    <w:rsid w:val="00F27228"/>
    <w:rsid w:val="00F27A46"/>
    <w:rsid w:val="00F3096D"/>
    <w:rsid w:val="00F32F84"/>
    <w:rsid w:val="00F33622"/>
    <w:rsid w:val="00F3443B"/>
    <w:rsid w:val="00F35A83"/>
    <w:rsid w:val="00F36004"/>
    <w:rsid w:val="00F36FEB"/>
    <w:rsid w:val="00F41072"/>
    <w:rsid w:val="00F410D8"/>
    <w:rsid w:val="00F42054"/>
    <w:rsid w:val="00F42564"/>
    <w:rsid w:val="00F43747"/>
    <w:rsid w:val="00F43EF2"/>
    <w:rsid w:val="00F44A30"/>
    <w:rsid w:val="00F44DA3"/>
    <w:rsid w:val="00F45E0F"/>
    <w:rsid w:val="00F46141"/>
    <w:rsid w:val="00F47660"/>
    <w:rsid w:val="00F47D16"/>
    <w:rsid w:val="00F47FBC"/>
    <w:rsid w:val="00F50775"/>
    <w:rsid w:val="00F50DEB"/>
    <w:rsid w:val="00F51362"/>
    <w:rsid w:val="00F51471"/>
    <w:rsid w:val="00F51DFA"/>
    <w:rsid w:val="00F521A2"/>
    <w:rsid w:val="00F526DC"/>
    <w:rsid w:val="00F52DCD"/>
    <w:rsid w:val="00F52FF8"/>
    <w:rsid w:val="00F5349C"/>
    <w:rsid w:val="00F53513"/>
    <w:rsid w:val="00F536B1"/>
    <w:rsid w:val="00F53CA8"/>
    <w:rsid w:val="00F54036"/>
    <w:rsid w:val="00F541E5"/>
    <w:rsid w:val="00F54233"/>
    <w:rsid w:val="00F556E9"/>
    <w:rsid w:val="00F561FC"/>
    <w:rsid w:val="00F56522"/>
    <w:rsid w:val="00F56BCE"/>
    <w:rsid w:val="00F5710F"/>
    <w:rsid w:val="00F571EE"/>
    <w:rsid w:val="00F57D29"/>
    <w:rsid w:val="00F60A0A"/>
    <w:rsid w:val="00F60BC9"/>
    <w:rsid w:val="00F60F0D"/>
    <w:rsid w:val="00F6107B"/>
    <w:rsid w:val="00F6168E"/>
    <w:rsid w:val="00F617BC"/>
    <w:rsid w:val="00F625D5"/>
    <w:rsid w:val="00F627EC"/>
    <w:rsid w:val="00F62DEA"/>
    <w:rsid w:val="00F63427"/>
    <w:rsid w:val="00F638D7"/>
    <w:rsid w:val="00F63C60"/>
    <w:rsid w:val="00F64B24"/>
    <w:rsid w:val="00F6530B"/>
    <w:rsid w:val="00F6549C"/>
    <w:rsid w:val="00F6603B"/>
    <w:rsid w:val="00F661F9"/>
    <w:rsid w:val="00F6624E"/>
    <w:rsid w:val="00F663B9"/>
    <w:rsid w:val="00F67B37"/>
    <w:rsid w:val="00F7172A"/>
    <w:rsid w:val="00F72B49"/>
    <w:rsid w:val="00F72BE6"/>
    <w:rsid w:val="00F731F7"/>
    <w:rsid w:val="00F748E5"/>
    <w:rsid w:val="00F7499C"/>
    <w:rsid w:val="00F74EAB"/>
    <w:rsid w:val="00F74F7E"/>
    <w:rsid w:val="00F751C9"/>
    <w:rsid w:val="00F7541E"/>
    <w:rsid w:val="00F75D3B"/>
    <w:rsid w:val="00F7604D"/>
    <w:rsid w:val="00F7617D"/>
    <w:rsid w:val="00F81362"/>
    <w:rsid w:val="00F81C3C"/>
    <w:rsid w:val="00F81E08"/>
    <w:rsid w:val="00F82DAE"/>
    <w:rsid w:val="00F84B7D"/>
    <w:rsid w:val="00F861AC"/>
    <w:rsid w:val="00F8685C"/>
    <w:rsid w:val="00F86B8E"/>
    <w:rsid w:val="00F87048"/>
    <w:rsid w:val="00F87DEB"/>
    <w:rsid w:val="00F9004D"/>
    <w:rsid w:val="00F90771"/>
    <w:rsid w:val="00F909DA"/>
    <w:rsid w:val="00F90FBF"/>
    <w:rsid w:val="00F911CA"/>
    <w:rsid w:val="00F91D61"/>
    <w:rsid w:val="00F92458"/>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5166"/>
    <w:rsid w:val="00FA55A9"/>
    <w:rsid w:val="00FA70A9"/>
    <w:rsid w:val="00FA70C1"/>
    <w:rsid w:val="00FA7A7D"/>
    <w:rsid w:val="00FB0A85"/>
    <w:rsid w:val="00FB0A8D"/>
    <w:rsid w:val="00FB18D4"/>
    <w:rsid w:val="00FB1923"/>
    <w:rsid w:val="00FB19B3"/>
    <w:rsid w:val="00FB1DEB"/>
    <w:rsid w:val="00FB2287"/>
    <w:rsid w:val="00FB2902"/>
    <w:rsid w:val="00FB2D0A"/>
    <w:rsid w:val="00FB3152"/>
    <w:rsid w:val="00FB34FF"/>
    <w:rsid w:val="00FB414D"/>
    <w:rsid w:val="00FB6DB9"/>
    <w:rsid w:val="00FB6ECE"/>
    <w:rsid w:val="00FB6F38"/>
    <w:rsid w:val="00FB7256"/>
    <w:rsid w:val="00FC03D1"/>
    <w:rsid w:val="00FC13A9"/>
    <w:rsid w:val="00FC1B82"/>
    <w:rsid w:val="00FC2707"/>
    <w:rsid w:val="00FC316B"/>
    <w:rsid w:val="00FC373B"/>
    <w:rsid w:val="00FC4519"/>
    <w:rsid w:val="00FC4B5D"/>
    <w:rsid w:val="00FC4DE9"/>
    <w:rsid w:val="00FC627B"/>
    <w:rsid w:val="00FC63D9"/>
    <w:rsid w:val="00FC76C0"/>
    <w:rsid w:val="00FC7E1F"/>
    <w:rsid w:val="00FD0AAC"/>
    <w:rsid w:val="00FD28A9"/>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DF"/>
    <w:rsid w:val="00FF16F2"/>
    <w:rsid w:val="00FF1AAB"/>
    <w:rsid w:val="00FF24EF"/>
    <w:rsid w:val="00FF2978"/>
    <w:rsid w:val="00FF355E"/>
    <w:rsid w:val="00FF38E2"/>
    <w:rsid w:val="00FF3AE7"/>
    <w:rsid w:val="00FF512E"/>
    <w:rsid w:val="00FF5930"/>
    <w:rsid w:val="00FF634C"/>
    <w:rsid w:val="00FF64C6"/>
    <w:rsid w:val="00FF6D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18747B"/>
    <w:pPr>
      <w:suppressAutoHyphens/>
      <w:spacing w:before="240" w:after="60"/>
      <w:outlineLvl w:val="4"/>
    </w:pPr>
    <w:rPr>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18747B"/>
    <w:rPr>
      <w:rFonts w:cs="Times New Roman"/>
      <w:b/>
      <w:bCs/>
      <w:i/>
      <w:iCs/>
      <w:kern w:val="1"/>
      <w:sz w:val="26"/>
      <w:szCs w:val="26"/>
      <w:lang w:eastAsia="ar-SA" w:bidi="ar-SA"/>
    </w:rPr>
  </w:style>
  <w:style w:type="paragraph" w:styleId="BalloonText">
    <w:name w:val="Balloon Text"/>
    <w:basedOn w:val="Normal"/>
    <w:link w:val="BalloonTextChar"/>
    <w:uiPriority w:val="99"/>
    <w:semiHidden/>
    <w:rsid w:val="00016910"/>
    <w:rPr>
      <w:rFonts w:ascii="Tahoma" w:hAnsi="Tahoma" w:cs="Tahoma"/>
      <w:sz w:val="16"/>
      <w:szCs w:val="16"/>
    </w:rPr>
  </w:style>
  <w:style w:type="character" w:customStyle="1" w:styleId="BalloonTextChar">
    <w:name w:val="Balloon Text Char"/>
    <w:link w:val="BalloonText"/>
    <w:uiPriority w:val="99"/>
    <w:semiHidden/>
    <w:locked/>
    <w:rsid w:val="00016910"/>
    <w:rPr>
      <w:rFonts w:ascii="Tahoma" w:hAnsi="Tahoma" w:cs="Tahoma"/>
      <w:sz w:val="16"/>
      <w:szCs w:val="16"/>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Header">
    <w:name w:val="header"/>
    <w:basedOn w:val="Normal"/>
    <w:link w:val="HeaderChar"/>
    <w:uiPriority w:val="99"/>
    <w:rsid w:val="00016910"/>
    <w:pPr>
      <w:tabs>
        <w:tab w:val="center" w:pos="4153"/>
        <w:tab w:val="right" w:pos="8306"/>
      </w:tabs>
    </w:pPr>
  </w:style>
  <w:style w:type="character" w:customStyle="1" w:styleId="HeaderChar">
    <w:name w:val="Header Char"/>
    <w:link w:val="Header"/>
    <w:uiPriority w:val="99"/>
    <w:locked/>
    <w:rsid w:val="00016910"/>
    <w:rPr>
      <w:rFonts w:cs="Times New Roman"/>
      <w:sz w:val="24"/>
      <w:szCs w:val="24"/>
    </w:rPr>
  </w:style>
  <w:style w:type="paragraph" w:styleId="Footer">
    <w:name w:val="footer"/>
    <w:basedOn w:val="Normal"/>
    <w:link w:val="FooterChar"/>
    <w:uiPriority w:val="99"/>
    <w:rsid w:val="00016910"/>
    <w:pPr>
      <w:tabs>
        <w:tab w:val="center" w:pos="4153"/>
        <w:tab w:val="right" w:pos="8306"/>
      </w:tabs>
    </w:pPr>
  </w:style>
  <w:style w:type="character" w:customStyle="1" w:styleId="FooterChar">
    <w:name w:val="Footer Char"/>
    <w:link w:val="Footer"/>
    <w:uiPriority w:val="99"/>
    <w:locked/>
    <w:rsid w:val="00016910"/>
    <w:rPr>
      <w:rFonts w:cs="Times New Roman"/>
      <w:sz w:val="24"/>
      <w:szCs w:val="24"/>
    </w:rPr>
  </w:style>
  <w:style w:type="paragraph" w:styleId="BodyText3">
    <w:name w:val="Body Text 3"/>
    <w:basedOn w:val="Normal"/>
    <w:link w:val="BodyText3Char"/>
    <w:uiPriority w:val="99"/>
    <w:rsid w:val="00016910"/>
    <w:pPr>
      <w:jc w:val="center"/>
    </w:pPr>
    <w:rPr>
      <w:b/>
      <w:sz w:val="28"/>
      <w:lang w:val="en-GB" w:eastAsia="en-US"/>
    </w:rPr>
  </w:style>
  <w:style w:type="character" w:customStyle="1" w:styleId="BodyText3Char">
    <w:name w:val="Body Text 3 Char"/>
    <w:link w:val="BodyText3"/>
    <w:uiPriority w:val="99"/>
    <w:locked/>
    <w:rsid w:val="00016910"/>
    <w:rPr>
      <w:rFonts w:cs="Times New Roman"/>
      <w:b/>
      <w:sz w:val="24"/>
      <w:szCs w:val="24"/>
      <w:lang w:val="en-GB" w:eastAsia="en-US"/>
    </w:rPr>
  </w:style>
  <w:style w:type="character" w:styleId="Hyperlink">
    <w:name w:val="Hyperlink"/>
    <w:uiPriority w:val="99"/>
    <w:rsid w:val="004C0385"/>
    <w:rPr>
      <w:rFonts w:cs="Times New Roman"/>
      <w:color w:val="0000FF"/>
      <w:u w:val="single"/>
    </w:rPr>
  </w:style>
  <w:style w:type="paragraph" w:customStyle="1" w:styleId="CharChar1RakstzRakstzRakstzRakstzRakstzRakstz">
    <w:name w:val="Char Char1 Rakstz. Rakstz. Rakstz. Rakstz. Rakstz. Rakstz."/>
    <w:basedOn w:val="Normal"/>
    <w:uiPriority w:val="99"/>
    <w:rsid w:val="00DB52D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2A11FF"/>
    <w:pPr>
      <w:ind w:left="720"/>
      <w:contextualSpacing/>
    </w:pPr>
    <w:rPr>
      <w:lang w:eastAsia="en-US"/>
    </w:rPr>
  </w:style>
  <w:style w:type="character" w:customStyle="1" w:styleId="spelle">
    <w:name w:val="spelle"/>
    <w:uiPriority w:val="99"/>
    <w:rsid w:val="008337CC"/>
    <w:rPr>
      <w:rFonts w:cs="Times New Roman"/>
    </w:rPr>
  </w:style>
  <w:style w:type="paragraph" w:styleId="BodyText">
    <w:name w:val="Body Text"/>
    <w:basedOn w:val="Normal"/>
    <w:link w:val="BodyTextChar"/>
    <w:uiPriority w:val="99"/>
    <w:rsid w:val="00337595"/>
    <w:pPr>
      <w:spacing w:after="120"/>
    </w:pPr>
  </w:style>
  <w:style w:type="character" w:customStyle="1" w:styleId="BodyTextChar">
    <w:name w:val="Body Text Char"/>
    <w:link w:val="BodyText"/>
    <w:uiPriority w:val="99"/>
    <w:locked/>
    <w:rsid w:val="00337595"/>
    <w:rPr>
      <w:rFonts w:cs="Times New Roman"/>
      <w:sz w:val="24"/>
      <w:szCs w:val="24"/>
    </w:rPr>
  </w:style>
  <w:style w:type="paragraph" w:styleId="FootnoteText">
    <w:name w:val="footnote text"/>
    <w:basedOn w:val="Normal"/>
    <w:link w:val="FootnoteTextChar"/>
    <w:uiPriority w:val="99"/>
    <w:rsid w:val="00332310"/>
    <w:pPr>
      <w:suppressAutoHyphens/>
    </w:pPr>
    <w:rPr>
      <w:sz w:val="20"/>
      <w:szCs w:val="20"/>
      <w:lang w:eastAsia="ar-SA"/>
    </w:rPr>
  </w:style>
  <w:style w:type="character" w:customStyle="1" w:styleId="FootnoteTextChar">
    <w:name w:val="Footnote Text Char"/>
    <w:link w:val="FootnoteText"/>
    <w:uiPriority w:val="99"/>
    <w:locked/>
    <w:rsid w:val="00332310"/>
    <w:rPr>
      <w:rFonts w:cs="Times New Roman"/>
      <w:lang w:eastAsia="ar-SA" w:bidi="ar-SA"/>
    </w:rPr>
  </w:style>
  <w:style w:type="character" w:styleId="Strong">
    <w:name w:val="Strong"/>
    <w:uiPriority w:val="99"/>
    <w:qFormat/>
    <w:rsid w:val="00AD6DC2"/>
    <w:rPr>
      <w:rFonts w:cs="Times New Roman"/>
      <w:b/>
      <w:bC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AD6DC2"/>
    <w:pPr>
      <w:spacing w:after="160" w:line="240" w:lineRule="exact"/>
    </w:pPr>
    <w:rPr>
      <w:rFonts w:ascii="Tahoma" w:hAnsi="Tahoma"/>
      <w:sz w:val="20"/>
      <w:szCs w:val="20"/>
      <w:lang w:val="en-US" w:eastAsia="en-US"/>
    </w:rPr>
  </w:style>
  <w:style w:type="paragraph" w:styleId="NormalWeb">
    <w:name w:val="Normal (Web)"/>
    <w:basedOn w:val="Normal"/>
    <w:uiPriority w:val="99"/>
    <w:semiHidden/>
    <w:rsid w:val="00040587"/>
    <w:pPr>
      <w:spacing w:before="100" w:beforeAutospacing="1" w:after="100" w:afterAutospacing="1"/>
    </w:pPr>
  </w:style>
  <w:style w:type="paragraph" w:styleId="PlainText">
    <w:name w:val="Plain Text"/>
    <w:basedOn w:val="Normal"/>
    <w:link w:val="PlainTextChar"/>
    <w:uiPriority w:val="99"/>
    <w:rsid w:val="00367260"/>
    <w:pPr>
      <w:snapToGrid w:val="0"/>
    </w:pPr>
    <w:rPr>
      <w:rFonts w:ascii="Courier New" w:hAnsi="Courier New"/>
      <w:sz w:val="28"/>
      <w:szCs w:val="20"/>
      <w:lang w:eastAsia="en-US"/>
    </w:rPr>
  </w:style>
  <w:style w:type="character" w:customStyle="1" w:styleId="PlainTextChar">
    <w:name w:val="Plain Text Char"/>
    <w:link w:val="PlainText"/>
    <w:uiPriority w:val="99"/>
    <w:locked/>
    <w:rsid w:val="00367260"/>
    <w:rPr>
      <w:rFonts w:ascii="Courier New" w:hAnsi="Courier New" w:cs="Times New Roman"/>
      <w:sz w:val="28"/>
      <w:lang w:eastAsia="en-US"/>
    </w:rPr>
  </w:style>
  <w:style w:type="paragraph" w:styleId="BodyTextIndent">
    <w:name w:val="Body Text Indent"/>
    <w:basedOn w:val="Normal"/>
    <w:link w:val="BodyTextIndentChar"/>
    <w:uiPriority w:val="99"/>
    <w:semiHidden/>
    <w:rsid w:val="00E90327"/>
    <w:pPr>
      <w:spacing w:after="120"/>
      <w:ind w:left="360"/>
    </w:pPr>
  </w:style>
  <w:style w:type="character" w:customStyle="1" w:styleId="BodyTextIndentChar">
    <w:name w:val="Body Text Indent Char"/>
    <w:link w:val="BodyTextIndent"/>
    <w:uiPriority w:val="99"/>
    <w:semiHidden/>
    <w:locked/>
    <w:rsid w:val="00E90327"/>
    <w:rPr>
      <w:rFonts w:cs="Times New Roman"/>
      <w:sz w:val="24"/>
      <w:szCs w:val="24"/>
    </w:rPr>
  </w:style>
  <w:style w:type="paragraph" w:customStyle="1" w:styleId="H4">
    <w:name w:val="H4"/>
    <w:uiPriority w:val="99"/>
    <w:rsid w:val="00772BB7"/>
    <w:pPr>
      <w:spacing w:after="120"/>
      <w:jc w:val="center"/>
      <w:outlineLvl w:val="3"/>
    </w:pPr>
    <w:rPr>
      <w:b/>
      <w:sz w:val="28"/>
      <w:lang w:eastAsia="zh-CN"/>
    </w:rPr>
  </w:style>
  <w:style w:type="character" w:customStyle="1" w:styleId="RakstzRakstz4">
    <w:name w:val="Rakstz. Rakstz.4"/>
    <w:uiPriority w:val="99"/>
    <w:rsid w:val="00E61485"/>
    <w:rPr>
      <w:rFonts w:ascii="Calibri" w:hAnsi="Calibri" w:cs="Times New Roman"/>
      <w:sz w:val="22"/>
    </w:rPr>
  </w:style>
  <w:style w:type="character" w:customStyle="1" w:styleId="EmailStyle46">
    <w:name w:val="EmailStyle46"/>
    <w:uiPriority w:val="99"/>
    <w:semiHidden/>
    <w:rsid w:val="00E61485"/>
    <w:rPr>
      <w:rFonts w:ascii="Arial" w:hAnsi="Arial" w:cs="Arial"/>
      <w:color w:val="auto"/>
      <w:sz w:val="20"/>
      <w:szCs w:val="20"/>
    </w:rPr>
  </w:style>
  <w:style w:type="character" w:styleId="CommentReference">
    <w:name w:val="annotation reference"/>
    <w:uiPriority w:val="99"/>
    <w:semiHidden/>
    <w:rsid w:val="00672BB6"/>
    <w:rPr>
      <w:rFonts w:cs="Times New Roman"/>
      <w:sz w:val="16"/>
      <w:szCs w:val="16"/>
    </w:rPr>
  </w:style>
  <w:style w:type="paragraph" w:styleId="CommentText">
    <w:name w:val="annotation text"/>
    <w:basedOn w:val="Normal"/>
    <w:link w:val="CommentTextChar"/>
    <w:uiPriority w:val="99"/>
    <w:semiHidden/>
    <w:rsid w:val="00672BB6"/>
    <w:rPr>
      <w:sz w:val="20"/>
      <w:szCs w:val="20"/>
    </w:rPr>
  </w:style>
  <w:style w:type="character" w:customStyle="1" w:styleId="CommentTextChar">
    <w:name w:val="Comment Text Char"/>
    <w:link w:val="CommentText"/>
    <w:uiPriority w:val="99"/>
    <w:semiHidden/>
    <w:locked/>
    <w:rsid w:val="002062B1"/>
    <w:rPr>
      <w:rFonts w:cs="Times New Roman"/>
      <w:sz w:val="20"/>
      <w:szCs w:val="20"/>
    </w:rPr>
  </w:style>
  <w:style w:type="paragraph" w:styleId="CommentSubject">
    <w:name w:val="annotation subject"/>
    <w:basedOn w:val="CommentText"/>
    <w:next w:val="CommentText"/>
    <w:link w:val="CommentSubjectChar"/>
    <w:uiPriority w:val="99"/>
    <w:semiHidden/>
    <w:rsid w:val="00672BB6"/>
    <w:rPr>
      <w:b/>
      <w:bCs/>
    </w:rPr>
  </w:style>
  <w:style w:type="character" w:customStyle="1" w:styleId="CommentSubjectChar">
    <w:name w:val="Comment Subject Char"/>
    <w:link w:val="CommentSubject"/>
    <w:uiPriority w:val="99"/>
    <w:semiHidden/>
    <w:locked/>
    <w:rsid w:val="002062B1"/>
    <w:rPr>
      <w:rFonts w:cs="Times New Roman"/>
      <w:b/>
      <w:bCs/>
      <w:sz w:val="20"/>
      <w:szCs w:val="20"/>
    </w:rPr>
  </w:style>
  <w:style w:type="paragraph" w:customStyle="1" w:styleId="StilsPirmrindia0cm">
    <w:name w:val="Stils Pirmā rindiņa:  0 cm"/>
    <w:basedOn w:val="Normal"/>
    <w:uiPriority w:val="99"/>
    <w:rsid w:val="00020E65"/>
    <w:pPr>
      <w:jc w:val="both"/>
    </w:pPr>
    <w:rPr>
      <w:szCs w:val="20"/>
      <w:lang w:eastAsia="en-US"/>
    </w:rPr>
  </w:style>
  <w:style w:type="paragraph" w:customStyle="1" w:styleId="Default">
    <w:name w:val="Default"/>
    <w:rsid w:val="00020E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6998">
      <w:marLeft w:val="0"/>
      <w:marRight w:val="0"/>
      <w:marTop w:val="0"/>
      <w:marBottom w:val="0"/>
      <w:divBdr>
        <w:top w:val="none" w:sz="0" w:space="0" w:color="auto"/>
        <w:left w:val="none" w:sz="0" w:space="0" w:color="auto"/>
        <w:bottom w:val="none" w:sz="0" w:space="0" w:color="auto"/>
        <w:right w:val="none" w:sz="0" w:space="0" w:color="auto"/>
      </w:divBdr>
      <w:divsChild>
        <w:div w:id="260916997">
          <w:marLeft w:val="0"/>
          <w:marRight w:val="0"/>
          <w:marTop w:val="0"/>
          <w:marBottom w:val="0"/>
          <w:divBdr>
            <w:top w:val="none" w:sz="0" w:space="0" w:color="auto"/>
            <w:left w:val="none" w:sz="0" w:space="0" w:color="auto"/>
            <w:bottom w:val="none" w:sz="0" w:space="0" w:color="auto"/>
            <w:right w:val="none" w:sz="0" w:space="0" w:color="auto"/>
          </w:divBdr>
          <w:divsChild>
            <w:div w:id="260917001">
              <w:marLeft w:val="0"/>
              <w:marRight w:val="0"/>
              <w:marTop w:val="0"/>
              <w:marBottom w:val="0"/>
              <w:divBdr>
                <w:top w:val="none" w:sz="0" w:space="0" w:color="auto"/>
                <w:left w:val="none" w:sz="0" w:space="0" w:color="auto"/>
                <w:bottom w:val="none" w:sz="0" w:space="0" w:color="auto"/>
                <w:right w:val="none" w:sz="0" w:space="0" w:color="auto"/>
              </w:divBdr>
              <w:divsChild>
                <w:div w:id="260917000">
                  <w:marLeft w:val="0"/>
                  <w:marRight w:val="0"/>
                  <w:marTop w:val="0"/>
                  <w:marBottom w:val="0"/>
                  <w:divBdr>
                    <w:top w:val="none" w:sz="0" w:space="0" w:color="auto"/>
                    <w:left w:val="none" w:sz="0" w:space="0" w:color="auto"/>
                    <w:bottom w:val="none" w:sz="0" w:space="0" w:color="auto"/>
                    <w:right w:val="none" w:sz="0" w:space="0" w:color="auto"/>
                  </w:divBdr>
                  <w:divsChild>
                    <w:div w:id="260917002">
                      <w:marLeft w:val="0"/>
                      <w:marRight w:val="0"/>
                      <w:marTop w:val="0"/>
                      <w:marBottom w:val="0"/>
                      <w:divBdr>
                        <w:top w:val="none" w:sz="0" w:space="0" w:color="auto"/>
                        <w:left w:val="none" w:sz="0" w:space="0" w:color="auto"/>
                        <w:bottom w:val="none" w:sz="0" w:space="0" w:color="auto"/>
                        <w:right w:val="none" w:sz="0" w:space="0" w:color="auto"/>
                      </w:divBdr>
                      <w:divsChild>
                        <w:div w:id="2609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16999">
      <w:marLeft w:val="45"/>
      <w:marRight w:val="45"/>
      <w:marTop w:val="90"/>
      <w:marBottom w:val="90"/>
      <w:divBdr>
        <w:top w:val="none" w:sz="0" w:space="0" w:color="auto"/>
        <w:left w:val="none" w:sz="0" w:space="0" w:color="auto"/>
        <w:bottom w:val="none" w:sz="0" w:space="0" w:color="auto"/>
        <w:right w:val="none" w:sz="0" w:space="0" w:color="auto"/>
      </w:divBdr>
      <w:divsChild>
        <w:div w:id="260917006">
          <w:marLeft w:val="0"/>
          <w:marRight w:val="0"/>
          <w:marTop w:val="0"/>
          <w:marBottom w:val="567"/>
          <w:divBdr>
            <w:top w:val="none" w:sz="0" w:space="0" w:color="auto"/>
            <w:left w:val="none" w:sz="0" w:space="0" w:color="auto"/>
            <w:bottom w:val="none" w:sz="0" w:space="0" w:color="auto"/>
            <w:right w:val="none" w:sz="0" w:space="0" w:color="auto"/>
          </w:divBdr>
        </w:div>
      </w:divsChild>
    </w:div>
    <w:div w:id="260917003">
      <w:marLeft w:val="0"/>
      <w:marRight w:val="0"/>
      <w:marTop w:val="0"/>
      <w:marBottom w:val="0"/>
      <w:divBdr>
        <w:top w:val="none" w:sz="0" w:space="0" w:color="auto"/>
        <w:left w:val="none" w:sz="0" w:space="0" w:color="auto"/>
        <w:bottom w:val="none" w:sz="0" w:space="0" w:color="auto"/>
        <w:right w:val="none" w:sz="0" w:space="0" w:color="auto"/>
      </w:divBdr>
    </w:div>
    <w:div w:id="260917004">
      <w:marLeft w:val="0"/>
      <w:marRight w:val="0"/>
      <w:marTop w:val="0"/>
      <w:marBottom w:val="0"/>
      <w:divBdr>
        <w:top w:val="none" w:sz="0" w:space="0" w:color="auto"/>
        <w:left w:val="none" w:sz="0" w:space="0" w:color="auto"/>
        <w:bottom w:val="none" w:sz="0" w:space="0" w:color="auto"/>
        <w:right w:val="none" w:sz="0" w:space="0" w:color="auto"/>
      </w:divBdr>
    </w:div>
    <w:div w:id="260917007">
      <w:marLeft w:val="0"/>
      <w:marRight w:val="0"/>
      <w:marTop w:val="0"/>
      <w:marBottom w:val="0"/>
      <w:divBdr>
        <w:top w:val="none" w:sz="0" w:space="0" w:color="auto"/>
        <w:left w:val="none" w:sz="0" w:space="0" w:color="auto"/>
        <w:bottom w:val="none" w:sz="0" w:space="0" w:color="auto"/>
        <w:right w:val="none" w:sz="0" w:space="0" w:color="auto"/>
      </w:divBdr>
    </w:div>
    <w:div w:id="12215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ta.liskovska@vn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5601</Characters>
  <Application>Microsoft Office Word</Application>
  <DocSecurity>0</DocSecurity>
  <Lines>175</Lines>
  <Paragraphs>75</Paragraphs>
  <ScaleCrop>false</ScaleCrop>
  <Manager>S.Bajāre</Manager>
  <Company>Finanšu ministrija</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Ministru kabineta 2012.gada 13.marta sēdes protokollēmuma (prot. Nr.14 25.§) „Informatīvais ziņojums „Par robežšķērsošanas vietu attīstību uz Latvijas Republikas un Krievijas Federācijas robežas”” 3.2.2. apak</dc:title>
  <dc:subject>Anotācija</dc:subject>
  <dc:creator>Evita Liškovska</dc:creator>
  <cp:keywords/>
  <dc:description>Tālrunis: 67024630; Fakss: 67024903; E-pasts: evita.liskovska@vni.lv</dc:description>
  <cp:lastModifiedBy>Finanšu Ministrija</cp:lastModifiedBy>
  <cp:revision>5</cp:revision>
  <cp:lastPrinted>2012-06-12T08:01:00Z</cp:lastPrinted>
  <dcterms:created xsi:type="dcterms:W3CDTF">2012-05-18T12:00:00Z</dcterms:created>
  <dcterms:modified xsi:type="dcterms:W3CDTF">2012-06-26T07:09:00Z</dcterms:modified>
</cp:coreProperties>
</file>