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FB" w:rsidRPr="002A1D46" w:rsidRDefault="00F92DFB" w:rsidP="002A1D46">
      <w:pPr>
        <w:pStyle w:val="naisc"/>
        <w:spacing w:before="0" w:after="0"/>
        <w:jc w:val="right"/>
        <w:rPr>
          <w:sz w:val="26"/>
          <w:szCs w:val="28"/>
          <w:u w:val="single"/>
        </w:rPr>
      </w:pPr>
      <w:r w:rsidRPr="002A1D46">
        <w:rPr>
          <w:sz w:val="26"/>
          <w:szCs w:val="28"/>
          <w:u w:val="single"/>
        </w:rPr>
        <w:t>Precizēts</w:t>
      </w:r>
    </w:p>
    <w:p w:rsidR="00F92DFB" w:rsidRPr="00C12EE6" w:rsidRDefault="00F92DFB" w:rsidP="00C12EE6">
      <w:pPr>
        <w:pStyle w:val="naisc"/>
        <w:spacing w:before="0" w:after="0"/>
        <w:rPr>
          <w:sz w:val="28"/>
          <w:szCs w:val="28"/>
        </w:rPr>
      </w:pPr>
      <w:r w:rsidRPr="00C12EE6">
        <w:rPr>
          <w:sz w:val="28"/>
          <w:szCs w:val="28"/>
        </w:rPr>
        <w:t>Min</w:t>
      </w:r>
      <w:bookmarkStart w:id="0" w:name="OLE_LINK3"/>
      <w:bookmarkStart w:id="1" w:name="OLE_LINK4"/>
      <w:r w:rsidRPr="00C12EE6">
        <w:rPr>
          <w:sz w:val="28"/>
          <w:szCs w:val="28"/>
        </w:rPr>
        <w:t>istru kabineta rīkojuma projekts</w:t>
      </w:r>
    </w:p>
    <w:p w:rsidR="00F92DFB" w:rsidRPr="00C12EE6" w:rsidRDefault="00F92DFB" w:rsidP="00C12EE6">
      <w:pPr>
        <w:pStyle w:val="naisc"/>
        <w:spacing w:before="0" w:after="0"/>
        <w:rPr>
          <w:b/>
          <w:sz w:val="28"/>
          <w:szCs w:val="28"/>
        </w:rPr>
      </w:pPr>
      <w:r w:rsidRPr="00C12EE6">
        <w:rPr>
          <w:b/>
          <w:sz w:val="28"/>
          <w:szCs w:val="28"/>
        </w:rPr>
        <w:t>„Grozījums Ministru kabineta 2005.gada 23.februāra rīkojumā Nr.114</w:t>
      </w:r>
    </w:p>
    <w:p w:rsidR="00F92DFB" w:rsidRPr="00C12EE6" w:rsidRDefault="00F92DFB" w:rsidP="00C12EE6">
      <w:pPr>
        <w:pStyle w:val="naisc"/>
        <w:spacing w:before="0" w:after="0"/>
        <w:rPr>
          <w:b/>
          <w:bCs/>
          <w:sz w:val="28"/>
          <w:szCs w:val="28"/>
        </w:rPr>
      </w:pPr>
      <w:r w:rsidRPr="00C12EE6">
        <w:rPr>
          <w:b/>
          <w:sz w:val="28"/>
          <w:szCs w:val="28"/>
        </w:rPr>
        <w:t>„Par neapbūvētu zemesgabalu pārdošanu</w:t>
      </w:r>
      <w:r>
        <w:rPr>
          <w:b/>
          <w:sz w:val="28"/>
          <w:szCs w:val="28"/>
        </w:rPr>
        <w:t xml:space="preserve"> Rīgā</w:t>
      </w:r>
      <w:r w:rsidRPr="00C12EE6">
        <w:rPr>
          <w:b/>
          <w:sz w:val="28"/>
          <w:szCs w:val="28"/>
        </w:rPr>
        <w:t>”</w:t>
      </w:r>
    </w:p>
    <w:bookmarkEnd w:id="0"/>
    <w:bookmarkEnd w:id="1"/>
    <w:p w:rsidR="00F92DFB" w:rsidRPr="00C12EE6" w:rsidRDefault="00F92DFB" w:rsidP="00C12EE6">
      <w:pPr>
        <w:spacing w:after="0" w:line="240" w:lineRule="auto"/>
        <w:jc w:val="center"/>
        <w:rPr>
          <w:szCs w:val="28"/>
        </w:rPr>
      </w:pPr>
      <w:r w:rsidRPr="00C12EE6">
        <w:rPr>
          <w:szCs w:val="28"/>
        </w:rPr>
        <w:t>sākotnējās ietekmes novērtējuma ziņojums (anotācija)</w:t>
      </w:r>
    </w:p>
    <w:p w:rsidR="00F92DFB" w:rsidRPr="000F44EC" w:rsidRDefault="00F92DFB" w:rsidP="00C12EE6">
      <w:pPr>
        <w:spacing w:after="0" w:line="240" w:lineRule="auto"/>
        <w:rPr>
          <w:sz w:val="26"/>
          <w:szCs w:val="28"/>
        </w:rPr>
      </w:pPr>
    </w:p>
    <w:tbl>
      <w:tblPr>
        <w:tblW w:w="5088"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520"/>
        <w:gridCol w:w="1947"/>
        <w:gridCol w:w="6916"/>
      </w:tblGrid>
      <w:tr w:rsidR="00F92DFB" w:rsidRPr="000F44EC" w:rsidTr="001C7008">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rsidR="00F92DFB" w:rsidRPr="000F44EC" w:rsidRDefault="00F92DFB" w:rsidP="00332744">
            <w:pPr>
              <w:spacing w:before="100" w:beforeAutospacing="1" w:after="100" w:afterAutospacing="1" w:line="240" w:lineRule="auto"/>
              <w:jc w:val="center"/>
              <w:rPr>
                <w:b/>
                <w:bCs/>
                <w:sz w:val="26"/>
                <w:szCs w:val="28"/>
                <w:lang w:eastAsia="lv-LV"/>
              </w:rPr>
            </w:pPr>
            <w:r w:rsidRPr="000F44EC">
              <w:rPr>
                <w:b/>
                <w:bCs/>
                <w:sz w:val="26"/>
                <w:szCs w:val="28"/>
                <w:lang w:eastAsia="lv-LV"/>
              </w:rPr>
              <w:t>I. Tiesību akta projekta izstrādes nepieciešamība</w:t>
            </w:r>
          </w:p>
        </w:tc>
      </w:tr>
      <w:tr w:rsidR="00F92DFB" w:rsidRPr="000F44EC" w:rsidTr="001C7008">
        <w:trPr>
          <w:tblCellSpacing w:w="15" w:type="dxa"/>
        </w:trPr>
        <w:tc>
          <w:tcPr>
            <w:tcW w:w="255" w:type="pct"/>
            <w:tcBorders>
              <w:top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1.</w:t>
            </w:r>
          </w:p>
        </w:tc>
        <w:tc>
          <w:tcPr>
            <w:tcW w:w="1028" w:type="pct"/>
            <w:tcBorders>
              <w:top w:val="outset" w:sz="6" w:space="0" w:color="000000"/>
              <w:left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Pamatojums</w:t>
            </w:r>
          </w:p>
        </w:tc>
        <w:tc>
          <w:tcPr>
            <w:tcW w:w="3653" w:type="pct"/>
            <w:tcBorders>
              <w:top w:val="outset" w:sz="6" w:space="0" w:color="000000"/>
              <w:left w:val="outset" w:sz="6" w:space="0" w:color="000000"/>
              <w:bottom w:val="outset" w:sz="6" w:space="0" w:color="000000"/>
            </w:tcBorders>
          </w:tcPr>
          <w:p w:rsidR="00F92DFB" w:rsidRPr="000F44EC" w:rsidRDefault="00F92DFB" w:rsidP="004410F6">
            <w:pPr>
              <w:spacing w:before="100" w:beforeAutospacing="1" w:after="100" w:afterAutospacing="1" w:line="240" w:lineRule="auto"/>
              <w:ind w:firstLine="720"/>
              <w:rPr>
                <w:sz w:val="26"/>
                <w:szCs w:val="28"/>
                <w:lang w:eastAsia="lv-LV"/>
              </w:rPr>
            </w:pPr>
            <w:r w:rsidRPr="000F44EC">
              <w:rPr>
                <w:sz w:val="26"/>
                <w:szCs w:val="28"/>
                <w:lang w:eastAsia="lv-LV"/>
              </w:rPr>
              <w:t>Projekts šo jomu neskar.</w:t>
            </w:r>
          </w:p>
        </w:tc>
      </w:tr>
      <w:tr w:rsidR="00F92DFB" w:rsidRPr="000F44EC" w:rsidTr="001C7008">
        <w:trPr>
          <w:tblCellSpacing w:w="15" w:type="dxa"/>
        </w:trPr>
        <w:tc>
          <w:tcPr>
            <w:tcW w:w="255" w:type="pct"/>
            <w:tcBorders>
              <w:top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2.</w:t>
            </w:r>
          </w:p>
        </w:tc>
        <w:tc>
          <w:tcPr>
            <w:tcW w:w="1028" w:type="pct"/>
            <w:tcBorders>
              <w:top w:val="outset" w:sz="6" w:space="0" w:color="000000"/>
              <w:left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Pašreizējā situācija un problēmas</w:t>
            </w:r>
          </w:p>
        </w:tc>
        <w:tc>
          <w:tcPr>
            <w:tcW w:w="3653" w:type="pct"/>
            <w:tcBorders>
              <w:top w:val="outset" w:sz="6" w:space="0" w:color="000000"/>
              <w:left w:val="outset" w:sz="6" w:space="0" w:color="000000"/>
              <w:bottom w:val="outset" w:sz="6" w:space="0" w:color="000000"/>
            </w:tcBorders>
          </w:tcPr>
          <w:p w:rsidR="00F92DFB" w:rsidRPr="000F44EC" w:rsidRDefault="00F92DFB" w:rsidP="006B5797">
            <w:pPr>
              <w:pStyle w:val="Heading2"/>
              <w:spacing w:before="0" w:after="0" w:line="240" w:lineRule="auto"/>
              <w:ind w:firstLine="391"/>
              <w:jc w:val="both"/>
              <w:rPr>
                <w:rFonts w:ascii="Times New Roman" w:hAnsi="Times New Roman" w:cs="Times New Roman"/>
                <w:b w:val="0"/>
                <w:i w:val="0"/>
                <w:sz w:val="26"/>
              </w:rPr>
            </w:pPr>
            <w:r w:rsidRPr="000F44EC">
              <w:rPr>
                <w:rFonts w:ascii="Times New Roman" w:hAnsi="Times New Roman" w:cs="Times New Roman"/>
                <w:b w:val="0"/>
                <w:i w:val="0"/>
                <w:sz w:val="26"/>
              </w:rPr>
              <w:t>Ministru kabinets 2005.gada 23.februārī ir izdevis rīkojumu Nr.114 „Par neapbūvētu zemesgabalu pārdošanu</w:t>
            </w:r>
            <w:r>
              <w:rPr>
                <w:rFonts w:ascii="Times New Roman" w:hAnsi="Times New Roman" w:cs="Times New Roman"/>
                <w:b w:val="0"/>
                <w:i w:val="0"/>
                <w:sz w:val="26"/>
              </w:rPr>
              <w:t xml:space="preserve"> Rīgā</w:t>
            </w:r>
            <w:r w:rsidRPr="000F44EC">
              <w:rPr>
                <w:rFonts w:ascii="Times New Roman" w:hAnsi="Times New Roman" w:cs="Times New Roman"/>
                <w:b w:val="0"/>
                <w:i w:val="0"/>
                <w:sz w:val="26"/>
              </w:rPr>
              <w:t xml:space="preserve">” (turpmāk – rīkojuma projekts), kura </w:t>
            </w:r>
            <w:r>
              <w:rPr>
                <w:rFonts w:ascii="Times New Roman" w:hAnsi="Times New Roman" w:cs="Times New Roman"/>
                <w:b w:val="0"/>
                <w:i w:val="0"/>
                <w:sz w:val="26"/>
              </w:rPr>
              <w:t>1.</w:t>
            </w:r>
            <w:r w:rsidRPr="000F44EC">
              <w:rPr>
                <w:rFonts w:ascii="Times New Roman" w:hAnsi="Times New Roman" w:cs="Times New Roman"/>
                <w:b w:val="0"/>
                <w:i w:val="0"/>
                <w:sz w:val="26"/>
              </w:rPr>
              <w:t xml:space="preserve">pielikuma 6.punkts paredz pārdot izsolē neapbūvētu zemesgabalu Rankas ielā, Rīgā (nekustamā īpašuma kadastra Nr.0100 013 0143) </w:t>
            </w:r>
            <w:smartTag w:uri="urn:schemas-microsoft-com:office:smarttags" w:element="metricconverter">
              <w:smartTagPr>
                <w:attr w:name="ProductID" w:val="10531 m2"/>
              </w:smartTagPr>
              <w:r w:rsidRPr="000F44EC">
                <w:rPr>
                  <w:rFonts w:ascii="Times New Roman" w:hAnsi="Times New Roman" w:cs="Times New Roman"/>
                  <w:b w:val="0"/>
                  <w:i w:val="0"/>
                  <w:sz w:val="26"/>
                </w:rPr>
                <w:t>10531 m</w:t>
              </w:r>
              <w:r w:rsidRPr="000F44EC">
                <w:rPr>
                  <w:rFonts w:ascii="Times New Roman" w:hAnsi="Times New Roman" w:cs="Times New Roman"/>
                  <w:b w:val="0"/>
                  <w:i w:val="0"/>
                  <w:sz w:val="26"/>
                  <w:vertAlign w:val="superscript"/>
                </w:rPr>
                <w:t>2</w:t>
              </w:r>
            </w:smartTag>
            <w:r w:rsidRPr="000F44EC">
              <w:rPr>
                <w:rFonts w:ascii="Times New Roman" w:hAnsi="Times New Roman" w:cs="Times New Roman"/>
                <w:b w:val="0"/>
                <w:i w:val="0"/>
                <w:sz w:val="26"/>
              </w:rPr>
              <w:t xml:space="preserve"> platībā.</w:t>
            </w:r>
          </w:p>
          <w:p w:rsidR="00F92DFB" w:rsidRPr="000F44EC" w:rsidRDefault="00F92DFB" w:rsidP="003E6212">
            <w:pPr>
              <w:spacing w:after="0" w:line="240" w:lineRule="auto"/>
              <w:ind w:firstLine="391"/>
              <w:jc w:val="both"/>
              <w:rPr>
                <w:sz w:val="26"/>
                <w:szCs w:val="28"/>
              </w:rPr>
            </w:pPr>
            <w:r w:rsidRPr="000F44EC">
              <w:rPr>
                <w:sz w:val="26"/>
                <w:szCs w:val="28"/>
              </w:rPr>
              <w:t xml:space="preserve">Īpašuma tiesības uz zemesgabalu ir nostiprinātas Latvijas valstij Finanšu ministrijas personā Rīgas pilsētas zemesgrāmatas nodalījumā Nr.14062, </w:t>
            </w:r>
            <w:smartTag w:uri="schemas-tilde-lv/tildestengine" w:element="currency2">
              <w:smartTagPr>
                <w:attr w:name="currency_text" w:val="latu"/>
                <w:attr w:name="currency_value" w:val="."/>
                <w:attr w:name="currency_key" w:val="LVL"/>
                <w:attr w:name="currency_id" w:val="48"/>
              </w:smartTagPr>
              <w:r w:rsidRPr="000F44EC">
                <w:rPr>
                  <w:sz w:val="26"/>
                  <w:szCs w:val="28"/>
                </w:rPr>
                <w:t>lēmuma</w:t>
              </w:r>
            </w:smartTag>
            <w:r w:rsidRPr="000F44EC">
              <w:rPr>
                <w:sz w:val="26"/>
                <w:szCs w:val="28"/>
              </w:rPr>
              <w:t xml:space="preserve"> datums:16.10.1998.</w:t>
            </w:r>
          </w:p>
          <w:p w:rsidR="00F92DFB" w:rsidRPr="000F44EC" w:rsidRDefault="00F92DFB" w:rsidP="00B44ED7">
            <w:pPr>
              <w:spacing w:after="0" w:line="240" w:lineRule="auto"/>
              <w:ind w:firstLine="391"/>
              <w:jc w:val="both"/>
              <w:rPr>
                <w:sz w:val="26"/>
              </w:rPr>
            </w:pPr>
            <w:r w:rsidRPr="000F44EC">
              <w:rPr>
                <w:sz w:val="26"/>
              </w:rPr>
              <w:t>Zemesgrāmatu nodalījuma III.daļas 1.iedaļā izdarīti ieraksti par lietu tiesībām, kas apgrūtina nekustamo īpašumu, proti, ka uz zemesgabala izbūvētas telekomunikācijas un, ka nostiprinātas zemes nomas tiesības SIA „NT-</w:t>
            </w:r>
            <w:smartTag w:uri="urn:schemas-microsoft-com:office:smarttags" w:element="metricconverter">
              <w:smartTagPr>
                <w:attr w:name="ProductID" w:val="2”"/>
              </w:smartTagPr>
              <w:r w:rsidRPr="000F44EC">
                <w:rPr>
                  <w:sz w:val="26"/>
                </w:rPr>
                <w:t>2</w:t>
              </w:r>
              <w:r>
                <w:rPr>
                  <w:sz w:val="26"/>
                </w:rPr>
                <w:t>”</w:t>
              </w:r>
            </w:smartTag>
            <w:r w:rsidRPr="000F44EC">
              <w:rPr>
                <w:sz w:val="26"/>
              </w:rPr>
              <w:t xml:space="preserve"> uz 25 (divdesmit pieciem) gadiem.</w:t>
            </w:r>
          </w:p>
          <w:p w:rsidR="00F92DFB" w:rsidRPr="000F44EC" w:rsidRDefault="00F92DFB" w:rsidP="00367034">
            <w:pPr>
              <w:spacing w:after="0" w:line="240" w:lineRule="auto"/>
              <w:ind w:firstLine="391"/>
              <w:jc w:val="both"/>
              <w:rPr>
                <w:sz w:val="26"/>
              </w:rPr>
            </w:pPr>
            <w:r w:rsidRPr="000F44EC">
              <w:rPr>
                <w:sz w:val="26"/>
              </w:rPr>
              <w:t xml:space="preserve">Rīkojuma projekta izstrādes brīdī zemesgabals bija neapbūvēts un </w:t>
            </w:r>
            <w:r>
              <w:rPr>
                <w:sz w:val="26"/>
              </w:rPr>
              <w:t xml:space="preserve">no 1998.gada 4. decembra </w:t>
            </w:r>
            <w:r w:rsidRPr="000F44EC">
              <w:rPr>
                <w:sz w:val="26"/>
              </w:rPr>
              <w:t xml:space="preserve">iznomāts </w:t>
            </w:r>
            <w:r w:rsidRPr="000F44EC">
              <w:rPr>
                <w:sz w:val="26"/>
                <w:szCs w:val="28"/>
              </w:rPr>
              <w:t>sabiedrībai ar ierobežotu atbildību „NT-</w:t>
            </w:r>
            <w:smartTag w:uri="urn:schemas-microsoft-com:office:smarttags" w:element="metricconverter">
              <w:smartTagPr>
                <w:attr w:name="ProductID" w:val="11”"/>
              </w:smartTagPr>
              <w:smartTag w:uri="urn:schemas-microsoft-com:office:smarttags" w:element="metricconverter">
                <w:smartTagPr>
                  <w:attr w:name="ProductID" w:val="11”"/>
                </w:smartTagPr>
                <w:r w:rsidRPr="000F44EC">
                  <w:rPr>
                    <w:sz w:val="26"/>
                    <w:szCs w:val="28"/>
                  </w:rPr>
                  <w:t>2”</w:t>
                </w:r>
              </w:smartTag>
              <w:r w:rsidRPr="000F44EC">
                <w:rPr>
                  <w:sz w:val="26"/>
                  <w:szCs w:val="28"/>
                </w:rPr>
                <w:t xml:space="preserve"> (vienotais reģistrācijas Nr.40003030967)</w:t>
              </w:r>
            </w:smartTag>
            <w:r w:rsidRPr="000F44EC">
              <w:rPr>
                <w:sz w:val="26"/>
                <w:szCs w:val="28"/>
              </w:rPr>
              <w:t xml:space="preserve"> (turpmāk – SIA-„NT-</w:t>
            </w:r>
            <w:smartTag w:uri="urn:schemas-microsoft-com:office:smarttags" w:element="metricconverter">
              <w:smartTagPr>
                <w:attr w:name="ProductID" w:val="11”"/>
              </w:smartTagPr>
              <w:r w:rsidRPr="000F44EC">
                <w:rPr>
                  <w:sz w:val="26"/>
                  <w:szCs w:val="28"/>
                </w:rPr>
                <w:t>2”</w:t>
              </w:r>
            </w:smartTag>
            <w:r w:rsidRPr="000F44EC">
              <w:rPr>
                <w:sz w:val="26"/>
                <w:szCs w:val="28"/>
              </w:rPr>
              <w:t xml:space="preserve">) </w:t>
            </w:r>
            <w:r w:rsidRPr="000F44EC">
              <w:rPr>
                <w:sz w:val="26"/>
              </w:rPr>
              <w:t>uzņēmējdarbības paplašināšanai, nomnieka statūtos paredzēto darbības veidu nodrošināšanai.</w:t>
            </w:r>
            <w:r>
              <w:rPr>
                <w:sz w:val="26"/>
              </w:rPr>
              <w:t xml:space="preserve"> </w:t>
            </w:r>
          </w:p>
          <w:p w:rsidR="00F92DFB" w:rsidRPr="000F44EC" w:rsidRDefault="00F92DFB" w:rsidP="0081088B">
            <w:pPr>
              <w:spacing w:after="0" w:line="240" w:lineRule="auto"/>
              <w:ind w:firstLine="720"/>
              <w:jc w:val="both"/>
              <w:rPr>
                <w:sz w:val="26"/>
              </w:rPr>
            </w:pPr>
            <w:r w:rsidRPr="000F44EC">
              <w:rPr>
                <w:sz w:val="26"/>
              </w:rPr>
              <w:t>Atbilstoši 2005.gada 23.februāra Ministru kabineta rīkojumam Nr.114 „Par neapbūv</w:t>
            </w:r>
            <w:r>
              <w:rPr>
                <w:sz w:val="26"/>
              </w:rPr>
              <w:t>ētu zemesgabalu pārdošanu Rīgā”</w:t>
            </w:r>
            <w:r w:rsidRPr="000F44EC">
              <w:rPr>
                <w:sz w:val="26"/>
              </w:rPr>
              <w:t xml:space="preserve"> </w:t>
            </w:r>
            <w:r w:rsidRPr="002A1D46">
              <w:rPr>
                <w:sz w:val="26"/>
                <w:u w:val="single"/>
              </w:rPr>
              <w:t xml:space="preserve">valsts akciju sabiedrība „Valsts nekustamie īpašumi” (turpmāk – </w:t>
            </w:r>
            <w:r w:rsidRPr="002A1D46">
              <w:rPr>
                <w:sz w:val="26"/>
                <w:szCs w:val="28"/>
                <w:u w:val="single"/>
              </w:rPr>
              <w:t>Sabiedrība)</w:t>
            </w:r>
            <w:r>
              <w:rPr>
                <w:sz w:val="26"/>
                <w:szCs w:val="28"/>
              </w:rPr>
              <w:t xml:space="preserve"> uzsāka rīkojumā</w:t>
            </w:r>
            <w:r w:rsidRPr="000F44EC">
              <w:rPr>
                <w:sz w:val="26"/>
                <w:szCs w:val="28"/>
              </w:rPr>
              <w:t xml:space="preserve"> minētā zemesgabala Rankas ielā, Rīgā (</w:t>
            </w:r>
            <w:r w:rsidRPr="000F44EC">
              <w:rPr>
                <w:sz w:val="26"/>
              </w:rPr>
              <w:t>nekustamā īpašuma kadastra Nr.0100 013 0143)</w:t>
            </w:r>
            <w:r w:rsidRPr="000F44EC">
              <w:rPr>
                <w:sz w:val="26"/>
                <w:szCs w:val="28"/>
              </w:rPr>
              <w:t xml:space="preserve"> atsavināšanas procesa organizēšanu.</w:t>
            </w:r>
          </w:p>
          <w:p w:rsidR="00F92DFB" w:rsidRPr="000F44EC" w:rsidRDefault="00F92DFB" w:rsidP="00780831">
            <w:pPr>
              <w:spacing w:after="0" w:line="240" w:lineRule="auto"/>
              <w:ind w:firstLine="720"/>
              <w:jc w:val="both"/>
              <w:rPr>
                <w:sz w:val="26"/>
                <w:szCs w:val="28"/>
              </w:rPr>
            </w:pPr>
            <w:r w:rsidRPr="000F44EC">
              <w:rPr>
                <w:sz w:val="26"/>
                <w:szCs w:val="28"/>
              </w:rPr>
              <w:t>Par nekustamā īpašuma pārdošanu Sabiedrība rīkoja divas izsoles - 2005.gada 8.septembrī un atkārtoti 2006.gada 23</w:t>
            </w:r>
            <w:r>
              <w:rPr>
                <w:sz w:val="26"/>
                <w:szCs w:val="28"/>
              </w:rPr>
              <w:t>.martā. Abas izsoles bija ne</w:t>
            </w:r>
            <w:r w:rsidRPr="000F44EC">
              <w:rPr>
                <w:sz w:val="26"/>
                <w:szCs w:val="28"/>
              </w:rPr>
              <w:t>s</w:t>
            </w:r>
            <w:r>
              <w:rPr>
                <w:sz w:val="26"/>
                <w:szCs w:val="28"/>
              </w:rPr>
              <w:t>ek</w:t>
            </w:r>
            <w:r w:rsidRPr="000F44EC">
              <w:rPr>
                <w:sz w:val="26"/>
                <w:szCs w:val="28"/>
              </w:rPr>
              <w:t>mīgas, jo nebija reģistrējies neviens izsoles dalībnieks.</w:t>
            </w:r>
          </w:p>
          <w:p w:rsidR="00F92DFB" w:rsidRPr="000F44EC" w:rsidRDefault="00F92DFB" w:rsidP="00392384">
            <w:pPr>
              <w:spacing w:after="0" w:line="240" w:lineRule="auto"/>
              <w:ind w:firstLine="720"/>
              <w:jc w:val="both"/>
              <w:rPr>
                <w:sz w:val="26"/>
                <w:szCs w:val="28"/>
              </w:rPr>
            </w:pPr>
            <w:r w:rsidRPr="000F44EC">
              <w:rPr>
                <w:sz w:val="26"/>
                <w:szCs w:val="28"/>
              </w:rPr>
              <w:t>2006.gada 27.martā Sabiedrība saņēma vēstuli no SIA „NT-</w:t>
            </w:r>
            <w:smartTag w:uri="urn:schemas-microsoft-com:office:smarttags" w:element="metricconverter">
              <w:smartTagPr>
                <w:attr w:name="ProductID" w:val="11”"/>
              </w:smartTagPr>
              <w:smartTag w:uri="urn:schemas-microsoft-com:office:smarttags" w:element="metricconverter">
                <w:smartTagPr>
                  <w:attr w:name="ProductID" w:val="11”"/>
                </w:smartTagPr>
                <w:r w:rsidRPr="000F44EC">
                  <w:rPr>
                    <w:sz w:val="26"/>
                    <w:szCs w:val="28"/>
                  </w:rPr>
                  <w:t>2”</w:t>
                </w:r>
              </w:smartTag>
              <w:r w:rsidRPr="000F44EC">
                <w:rPr>
                  <w:sz w:val="26"/>
                  <w:szCs w:val="28"/>
                </w:rPr>
                <w:t xml:space="preserve">, </w:t>
              </w:r>
            </w:smartTag>
            <w:r w:rsidRPr="000F44EC">
              <w:rPr>
                <w:sz w:val="26"/>
                <w:szCs w:val="28"/>
              </w:rPr>
              <w:t>kurā tā izsaka pretenziju par izsoles rīkošanu, norādot, ka zemesgabals ir apbūvēts, jo uz tā atrodas SIA „NT-</w:t>
            </w:r>
            <w:smartTag w:uri="urn:schemas-microsoft-com:office:smarttags" w:element="metricconverter">
              <w:smartTagPr>
                <w:attr w:name="ProductID" w:val="11”"/>
              </w:smartTagPr>
              <w:r w:rsidRPr="000F44EC">
                <w:rPr>
                  <w:sz w:val="26"/>
                  <w:szCs w:val="28"/>
                </w:rPr>
                <w:t>2”</w:t>
              </w:r>
            </w:smartTag>
            <w:r w:rsidRPr="000F44EC">
              <w:rPr>
                <w:sz w:val="26"/>
                <w:szCs w:val="28"/>
              </w:rPr>
              <w:t xml:space="preserve"> piederoša būve – noliktava ar rampu (būves kadastra apzīmējums 01000130145025).</w:t>
            </w:r>
          </w:p>
          <w:p w:rsidR="00F92DFB" w:rsidRPr="000F44EC" w:rsidRDefault="00F92DFB" w:rsidP="00D262F1">
            <w:pPr>
              <w:spacing w:after="0" w:line="240" w:lineRule="auto"/>
              <w:ind w:firstLine="720"/>
              <w:jc w:val="both"/>
              <w:rPr>
                <w:sz w:val="26"/>
                <w:szCs w:val="28"/>
              </w:rPr>
            </w:pPr>
            <w:r w:rsidRPr="000F44EC">
              <w:rPr>
                <w:sz w:val="26"/>
                <w:szCs w:val="28"/>
              </w:rPr>
              <w:t>Saskaņā ar ierakstiem Rīgas pilsētas zemesgrāmatas nodalījumā Nr.100000195995 nekustamais īpašums (nekustamā īpašuma kadastra Nr.0100 513 0115) Rankas ielā 11, Rīgā, sastāv no trīs angāriem (būves kadastra apzīmējums 01000130145015, 01000130145022, 01000130145024), diviem angāriem – noliktavām (būves kadastra apzīmējums 01000130145021 un 01000130145023), noliktavas ar rampu (būves kadastra apzīmējums 01000130145025) un saistīts ar valsts zemesgabalu (kadastra Nr.0100 013 0143) Rankas ielā, Rīgā, un ar valsts zemesgabalu (kadastra Nr.0100 013 0145) Rankas ielā 11, Rīgā.</w:t>
            </w:r>
          </w:p>
          <w:p w:rsidR="00F92DFB" w:rsidRPr="000F44EC" w:rsidRDefault="00F92DFB" w:rsidP="00392384">
            <w:pPr>
              <w:spacing w:after="0" w:line="240" w:lineRule="auto"/>
              <w:ind w:firstLine="720"/>
              <w:jc w:val="both"/>
              <w:rPr>
                <w:sz w:val="26"/>
                <w:szCs w:val="28"/>
              </w:rPr>
            </w:pPr>
            <w:r w:rsidRPr="000F44EC">
              <w:rPr>
                <w:sz w:val="26"/>
                <w:szCs w:val="28"/>
              </w:rPr>
              <w:t>Īpašuma tiesības uz nekustamo īpašumu (</w:t>
            </w:r>
            <w:r w:rsidRPr="000F44EC">
              <w:rPr>
                <w:sz w:val="26"/>
              </w:rPr>
              <w:t xml:space="preserve">nekustamā īpašuma </w:t>
            </w:r>
            <w:r w:rsidRPr="000F44EC">
              <w:rPr>
                <w:sz w:val="26"/>
                <w:szCs w:val="28"/>
              </w:rPr>
              <w:t>kadastra Nr. 0100 513 0115) zemesgrāmatā nostiprinātas SIA „NT-</w:t>
            </w:r>
            <w:smartTag w:uri="urn:schemas-microsoft-com:office:smarttags" w:element="metricconverter">
              <w:smartTagPr>
                <w:attr w:name="ProductID" w:val="11”"/>
              </w:smartTagPr>
              <w:r w:rsidRPr="000F44EC">
                <w:rPr>
                  <w:sz w:val="26"/>
                  <w:szCs w:val="28"/>
                </w:rPr>
                <w:t>2”</w:t>
              </w:r>
            </w:smartTag>
            <w:r w:rsidRPr="000F44EC">
              <w:rPr>
                <w:sz w:val="26"/>
                <w:szCs w:val="28"/>
              </w:rPr>
              <w:t xml:space="preserve"> 2005.gada 6.decembrī, pēc Ministru kabineta 2005.gada 23.februāra rīkojuma Nr.114 pieņemšanas.</w:t>
            </w:r>
          </w:p>
          <w:p w:rsidR="00F92DFB" w:rsidRPr="000F44EC" w:rsidRDefault="00F92DFB" w:rsidP="00392384">
            <w:pPr>
              <w:spacing w:after="0" w:line="240" w:lineRule="auto"/>
              <w:ind w:firstLine="720"/>
              <w:jc w:val="both"/>
              <w:rPr>
                <w:sz w:val="26"/>
                <w:szCs w:val="28"/>
              </w:rPr>
            </w:pPr>
            <w:r w:rsidRPr="000F44EC">
              <w:rPr>
                <w:sz w:val="26"/>
                <w:szCs w:val="28"/>
              </w:rPr>
              <w:t>Izvērtējot pieejamos dokumentus par zemesgabalu Rankas ielā, Rīgā (</w:t>
            </w:r>
            <w:r w:rsidRPr="000F44EC">
              <w:rPr>
                <w:sz w:val="26"/>
              </w:rPr>
              <w:t xml:space="preserve">nekustamā īpašuma </w:t>
            </w:r>
            <w:r w:rsidRPr="000F44EC">
              <w:rPr>
                <w:sz w:val="26"/>
                <w:szCs w:val="28"/>
              </w:rPr>
              <w:t>kadastra Nr.0100 013 0143) un apsekojot valsts zemesgabalu</w:t>
            </w:r>
            <w:r>
              <w:rPr>
                <w:sz w:val="26"/>
                <w:szCs w:val="28"/>
              </w:rPr>
              <w:t xml:space="preserve"> dabā</w:t>
            </w:r>
            <w:r w:rsidRPr="000F44EC">
              <w:rPr>
                <w:sz w:val="26"/>
                <w:szCs w:val="28"/>
              </w:rPr>
              <w:t>, Sabiedrība ir konstatējusi, ka šobrīd uz valsts zemesgabala atrodas daļa no būves ar kadastra apzīmējumu 01000130145025. Turklāt veicot zemesgabala apsekošanu uz vietas</w:t>
            </w:r>
            <w:r>
              <w:rPr>
                <w:sz w:val="26"/>
                <w:szCs w:val="28"/>
              </w:rPr>
              <w:t>,</w:t>
            </w:r>
            <w:r w:rsidRPr="000F44EC">
              <w:rPr>
                <w:sz w:val="26"/>
                <w:szCs w:val="28"/>
              </w:rPr>
              <w:t xml:space="preserve"> Sabiedrības pārstāvis konstatēja, ka uz valsts zemesgabala bez rampas ir izvietota arī konteinera tipa sarga ēka un saliekamo metāla konstrukciju angārs. Minētās ēkas </w:t>
            </w:r>
            <w:r>
              <w:rPr>
                <w:sz w:val="26"/>
                <w:szCs w:val="28"/>
              </w:rPr>
              <w:t xml:space="preserve">gan </w:t>
            </w:r>
            <w:r w:rsidRPr="000F44EC">
              <w:rPr>
                <w:sz w:val="26"/>
                <w:szCs w:val="28"/>
              </w:rPr>
              <w:t xml:space="preserve">nav uzskatāmās par pastāvīgu apbūvi, kas būtu ierakstāma zemesgrāmatā, kā patstāvīgs īpašuma objekts. </w:t>
            </w:r>
          </w:p>
          <w:p w:rsidR="00F92DFB" w:rsidRPr="000F44EC" w:rsidRDefault="00F92DFB" w:rsidP="00392384">
            <w:pPr>
              <w:spacing w:after="0" w:line="240" w:lineRule="auto"/>
              <w:ind w:firstLine="720"/>
              <w:jc w:val="both"/>
              <w:rPr>
                <w:sz w:val="26"/>
                <w:szCs w:val="28"/>
              </w:rPr>
            </w:pPr>
            <w:r w:rsidRPr="000F44EC">
              <w:rPr>
                <w:sz w:val="26"/>
                <w:szCs w:val="28"/>
              </w:rPr>
              <w:t>SIA „NT-</w:t>
            </w:r>
            <w:smartTag w:uri="urn:schemas-microsoft-com:office:smarttags" w:element="metricconverter">
              <w:smartTagPr>
                <w:attr w:name="ProductID" w:val="11”"/>
              </w:smartTagPr>
              <w:r w:rsidRPr="000F44EC">
                <w:rPr>
                  <w:sz w:val="26"/>
                  <w:szCs w:val="28"/>
                </w:rPr>
                <w:t>2”</w:t>
              </w:r>
            </w:smartTag>
            <w:r w:rsidRPr="000F44EC">
              <w:rPr>
                <w:sz w:val="26"/>
                <w:szCs w:val="28"/>
              </w:rPr>
              <w:t xml:space="preserve"> nomā no Sabiedrības zemesgabalu Rankas ielā 11, Rīgā (</w:t>
            </w:r>
            <w:r w:rsidRPr="000F44EC">
              <w:rPr>
                <w:sz w:val="26"/>
              </w:rPr>
              <w:t xml:space="preserve">nekustamā īpašuma </w:t>
            </w:r>
            <w:r w:rsidRPr="000F44EC">
              <w:rPr>
                <w:sz w:val="26"/>
                <w:szCs w:val="28"/>
              </w:rPr>
              <w:t xml:space="preserve">kadastra Nr.0100 013 0145) </w:t>
            </w:r>
            <w:smartTag w:uri="urn:schemas-microsoft-com:office:smarttags" w:element="metricconverter">
              <w:smartTagPr>
                <w:attr w:name="ProductID" w:val="11”"/>
              </w:smartTagPr>
              <w:r w:rsidRPr="000F44EC">
                <w:rPr>
                  <w:sz w:val="26"/>
                  <w:szCs w:val="28"/>
                </w:rPr>
                <w:t>11740 m²</w:t>
              </w:r>
            </w:smartTag>
            <w:r w:rsidRPr="000F44EC">
              <w:rPr>
                <w:sz w:val="26"/>
                <w:szCs w:val="28"/>
              </w:rPr>
              <w:t xml:space="preserve"> platībā un zemesgabalu Rankas ielā, Rīgā (</w:t>
            </w:r>
            <w:r w:rsidRPr="000F44EC">
              <w:rPr>
                <w:sz w:val="26"/>
              </w:rPr>
              <w:t xml:space="preserve">nekustamā īpašuma </w:t>
            </w:r>
            <w:r w:rsidRPr="000F44EC">
              <w:rPr>
                <w:sz w:val="26"/>
                <w:szCs w:val="28"/>
              </w:rPr>
              <w:t xml:space="preserve">kadastra Nr.0100 013 0143) </w:t>
            </w:r>
            <w:smartTag w:uri="urn:schemas-microsoft-com:office:smarttags" w:element="metricconverter">
              <w:smartTagPr>
                <w:attr w:name="ProductID" w:val="11”"/>
              </w:smartTagPr>
              <w:r w:rsidRPr="000F44EC">
                <w:rPr>
                  <w:sz w:val="26"/>
                  <w:szCs w:val="28"/>
                </w:rPr>
                <w:t>10531 m²</w:t>
              </w:r>
            </w:smartTag>
            <w:r w:rsidRPr="000F44EC">
              <w:rPr>
                <w:sz w:val="26"/>
                <w:szCs w:val="28"/>
              </w:rPr>
              <w:t xml:space="preserve"> platībā.</w:t>
            </w:r>
          </w:p>
          <w:p w:rsidR="00F92DFB" w:rsidRPr="000F44EC" w:rsidRDefault="00F92DFB" w:rsidP="00392384">
            <w:pPr>
              <w:spacing w:after="0" w:line="240" w:lineRule="auto"/>
              <w:ind w:firstLine="720"/>
              <w:jc w:val="both"/>
              <w:rPr>
                <w:sz w:val="26"/>
                <w:szCs w:val="28"/>
              </w:rPr>
            </w:pPr>
            <w:r>
              <w:rPr>
                <w:sz w:val="26"/>
                <w:szCs w:val="28"/>
              </w:rPr>
              <w:t>Saskaņā ar 199</w:t>
            </w:r>
            <w:r w:rsidRPr="008635AE">
              <w:rPr>
                <w:sz w:val="26"/>
                <w:szCs w:val="28"/>
                <w:u w:val="single"/>
              </w:rPr>
              <w:t>8</w:t>
            </w:r>
            <w:r w:rsidRPr="000F44EC">
              <w:rPr>
                <w:sz w:val="26"/>
                <w:szCs w:val="28"/>
              </w:rPr>
              <w:t xml:space="preserve">.gada 11.marta zemesgabala Rankas ielā </w:t>
            </w:r>
            <w:r>
              <w:rPr>
                <w:sz w:val="26"/>
                <w:szCs w:val="28"/>
              </w:rPr>
              <w:t>11, Rīgā, nomas līgumu Nr.476-Z</w:t>
            </w:r>
            <w:r w:rsidRPr="000F44EC">
              <w:rPr>
                <w:sz w:val="26"/>
                <w:szCs w:val="28"/>
              </w:rPr>
              <w:t xml:space="preserve"> minētais zemesgabals iznomāts SIA „NT-</w:t>
            </w:r>
            <w:smartTag w:uri="urn:schemas-microsoft-com:office:smarttags" w:element="metricconverter">
              <w:smartTagPr>
                <w:attr w:name="ProductID" w:val="11”"/>
              </w:smartTagPr>
              <w:r w:rsidRPr="000F44EC">
                <w:rPr>
                  <w:sz w:val="26"/>
                  <w:szCs w:val="28"/>
                </w:rPr>
                <w:t>2”</w:t>
              </w:r>
            </w:smartTag>
            <w:r w:rsidRPr="000F44EC">
              <w:rPr>
                <w:sz w:val="26"/>
                <w:szCs w:val="28"/>
              </w:rPr>
              <w:t xml:space="preserve"> piederošās apbūves uzturēšanai un apsaimniekošanai.</w:t>
            </w:r>
          </w:p>
          <w:p w:rsidR="00F92DFB" w:rsidRPr="000F44EC" w:rsidRDefault="00F92DFB" w:rsidP="00343E2E">
            <w:pPr>
              <w:spacing w:after="0" w:line="240" w:lineRule="auto"/>
              <w:ind w:firstLine="720"/>
              <w:jc w:val="both"/>
              <w:rPr>
                <w:sz w:val="26"/>
              </w:rPr>
            </w:pPr>
            <w:r w:rsidRPr="000F44EC">
              <w:rPr>
                <w:sz w:val="26"/>
              </w:rPr>
              <w:t>1998.gada 4.decembrī noslēgtajā zemesgabala nomas līgumā Nr.767-Z paredzēts, ka zemesgabals Rankas ielā, Rīgā (nekustamā īpašuma kadastra Nr.0100 013 0143) iznomāts uzņēmējdarbības paplašināšanai, nomnieka statūtos paredzēto darbības veidu nodrošināšanai. Saskaņā ar minēto nomas līgumu nomnieks var veikt jaunus būvniecības darbus tikai ar iznomātāja rakstisku piekrišanu un saskaņojot ar attiecīgām pašvaldību un valsts institūcijām saskaņā ar būvnoteikumiem.</w:t>
            </w:r>
          </w:p>
          <w:p w:rsidR="00F92DFB" w:rsidRDefault="00F92DFB" w:rsidP="00595FD4">
            <w:pPr>
              <w:spacing w:after="0" w:line="240" w:lineRule="auto"/>
              <w:ind w:firstLine="720"/>
              <w:jc w:val="both"/>
              <w:rPr>
                <w:sz w:val="26"/>
                <w:szCs w:val="20"/>
                <w:u w:val="single"/>
              </w:rPr>
            </w:pPr>
            <w:r w:rsidRPr="00595FD4">
              <w:rPr>
                <w:sz w:val="26"/>
                <w:szCs w:val="20"/>
                <w:u w:val="single"/>
              </w:rPr>
              <w:t xml:space="preserve">Analizējot situāciju un Sabiedrības rīcībā esošo dokumentāciju tika konstatēts, ka Sabiedrība (toreiz –valsts akciju sabiedrība „Valsts nekustamā īpašuma aģentūra”) 1999.gada 5.maijā ir saskaņojusi būvprojektu „Noliktavas Rankas ielā </w:t>
            </w:r>
            <w:smartTag w:uri="urn:schemas-microsoft-com:office:smarttags" w:element="metricconverter">
              <w:smartTagPr>
                <w:attr w:name="ProductID" w:val="11”"/>
              </w:smartTagPr>
              <w:r w:rsidRPr="00595FD4">
                <w:rPr>
                  <w:sz w:val="26"/>
                  <w:szCs w:val="20"/>
                  <w:u w:val="single"/>
                </w:rPr>
                <w:t>11”</w:t>
              </w:r>
            </w:smartTag>
            <w:r w:rsidRPr="00595FD4">
              <w:rPr>
                <w:sz w:val="26"/>
                <w:szCs w:val="20"/>
                <w:u w:val="single"/>
              </w:rPr>
              <w:t>, kurš</w:t>
            </w:r>
            <w:r w:rsidRPr="00595FD4">
              <w:rPr>
                <w:sz w:val="26"/>
                <w:u w:val="single"/>
              </w:rPr>
              <w:t xml:space="preserve"> </w:t>
            </w:r>
            <w:r w:rsidRPr="002F739C">
              <w:rPr>
                <w:sz w:val="26"/>
                <w:szCs w:val="20"/>
                <w:u w:val="single"/>
              </w:rPr>
              <w:t xml:space="preserve">paredzēja esošo noliktavu rekonstrukciju (atsevišķu noliktavas ēku nojaukšanu un jaunu noliktavu izbūvi), tajā skaitā rampas izbūvi pie jaunprojektētās noliktavas ēkas Nr.7, līdz ar to paredzot, ka rampa atrodas uz blakus esošā zemesgabala Rankas ielā, Rīgā (nekustamā īpašuma kadastra Nr.0100 013 0143). Par būvprojekta saskaņošanu liecina arī Rīgas pilsētas būvvaldē pieejamā dokumentācija, kur redzams, ka būvprojekts </w:t>
            </w:r>
            <w:r w:rsidRPr="002F739C">
              <w:rPr>
                <w:i/>
                <w:sz w:val="26"/>
                <w:szCs w:val="20"/>
                <w:u w:val="single"/>
              </w:rPr>
              <w:t xml:space="preserve">„Noliktavas Rankas ielā </w:t>
            </w:r>
            <w:smartTag w:uri="urn:schemas-microsoft-com:office:smarttags" w:element="metricconverter">
              <w:smartTagPr>
                <w:attr w:name="ProductID" w:val="11”"/>
              </w:smartTagPr>
              <w:r w:rsidRPr="002F739C">
                <w:rPr>
                  <w:i/>
                  <w:sz w:val="26"/>
                  <w:szCs w:val="20"/>
                  <w:u w:val="single"/>
                </w:rPr>
                <w:t>11”</w:t>
              </w:r>
            </w:smartTag>
            <w:r w:rsidRPr="002F739C">
              <w:rPr>
                <w:sz w:val="26"/>
                <w:szCs w:val="20"/>
                <w:u w:val="single"/>
              </w:rPr>
              <w:t xml:space="preserve"> Rīgas pilsētas būvvaldē saskaņots 1998.gada 5.oktobrī ar Nr.2271/98.</w:t>
            </w:r>
          </w:p>
          <w:p w:rsidR="00F92DFB" w:rsidRPr="00595FD4" w:rsidRDefault="00F92DFB" w:rsidP="00595FD4">
            <w:pPr>
              <w:spacing w:after="0" w:line="240" w:lineRule="auto"/>
              <w:ind w:firstLine="720"/>
              <w:jc w:val="both"/>
              <w:rPr>
                <w:sz w:val="26"/>
                <w:szCs w:val="20"/>
                <w:u w:val="single"/>
              </w:rPr>
            </w:pPr>
            <w:r w:rsidRPr="00595FD4">
              <w:rPr>
                <w:sz w:val="26"/>
                <w:szCs w:val="20"/>
                <w:u w:val="single"/>
              </w:rPr>
              <w:t>Ņemot vērā augstāk minēto faktu uz zemesgabala Rankas ielā, Rīgā (nekustamā īpašuma kadastra Nr.0100 013 0143) esošā rampa (noliktava ar rampu ar kadastra apzīmējumu 0100 013 0145 025) ir izbūvēta likumīgi, saskaņojot to Sabiedrību.</w:t>
            </w:r>
          </w:p>
          <w:p w:rsidR="00F92DFB" w:rsidRPr="000F44EC" w:rsidRDefault="00F92DFB" w:rsidP="00595FD4">
            <w:pPr>
              <w:spacing w:after="0" w:line="240" w:lineRule="auto"/>
              <w:ind w:firstLine="720"/>
              <w:jc w:val="both"/>
              <w:rPr>
                <w:sz w:val="26"/>
                <w:szCs w:val="28"/>
              </w:rPr>
            </w:pPr>
            <w:r w:rsidRPr="000F44EC">
              <w:rPr>
                <w:sz w:val="26"/>
                <w:szCs w:val="28"/>
              </w:rPr>
              <w:t>Noliktava ar rampu ar kadastra apzīmējumu 0100 013 0145 025 pieņemta ekspluatācijā ar Rīgas pilsētas būvvaldes 31.01.2005.aktu pa</w:t>
            </w:r>
            <w:r>
              <w:rPr>
                <w:sz w:val="26"/>
                <w:szCs w:val="28"/>
              </w:rPr>
              <w:t>r ēkas pieņemšanu ekspluatācijā</w:t>
            </w:r>
            <w:r w:rsidRPr="000F44EC">
              <w:rPr>
                <w:sz w:val="26"/>
                <w:szCs w:val="28"/>
              </w:rPr>
              <w:t xml:space="preserve"> Nr.05000170196</w:t>
            </w:r>
            <w:r>
              <w:rPr>
                <w:sz w:val="26"/>
                <w:szCs w:val="28"/>
              </w:rPr>
              <w:t>.</w:t>
            </w:r>
          </w:p>
          <w:p w:rsidR="00F92DFB" w:rsidRPr="000F44EC" w:rsidRDefault="00F92DFB" w:rsidP="00070742">
            <w:pPr>
              <w:spacing w:after="0" w:line="240" w:lineRule="auto"/>
              <w:ind w:firstLine="391"/>
              <w:jc w:val="both"/>
              <w:rPr>
                <w:sz w:val="26"/>
                <w:szCs w:val="28"/>
              </w:rPr>
            </w:pPr>
            <w:r w:rsidRPr="000F44EC">
              <w:rPr>
                <w:sz w:val="26"/>
                <w:szCs w:val="28"/>
              </w:rPr>
              <w:t>2001.gada 7.septembrī SIA „NT-</w:t>
            </w:r>
            <w:smartTag w:uri="urn:schemas-microsoft-com:office:smarttags" w:element="metricconverter">
              <w:smartTagPr>
                <w:attr w:name="ProductID" w:val="10531 m2"/>
              </w:smartTagPr>
              <w:r w:rsidRPr="000F44EC">
                <w:rPr>
                  <w:sz w:val="26"/>
                  <w:szCs w:val="28"/>
                </w:rPr>
                <w:t>2”</w:t>
              </w:r>
            </w:smartTag>
            <w:r>
              <w:rPr>
                <w:sz w:val="26"/>
                <w:szCs w:val="28"/>
              </w:rPr>
              <w:t xml:space="preserve"> Sabiedrībai</w:t>
            </w:r>
            <w:r w:rsidRPr="000F44EC">
              <w:rPr>
                <w:sz w:val="26"/>
                <w:szCs w:val="28"/>
              </w:rPr>
              <w:t xml:space="preserve">, </w:t>
            </w:r>
            <w:r>
              <w:rPr>
                <w:sz w:val="26"/>
                <w:szCs w:val="28"/>
              </w:rPr>
              <w:t xml:space="preserve">pamatojoties uz zemes nomas līgumu Nr.476-Z, </w:t>
            </w:r>
            <w:r w:rsidRPr="000F44EC">
              <w:rPr>
                <w:sz w:val="26"/>
                <w:szCs w:val="28"/>
              </w:rPr>
              <w:t>ir lūgusi sniegt piekrišanu zemesgabala Rankas ielā</w:t>
            </w:r>
            <w:r>
              <w:rPr>
                <w:sz w:val="26"/>
                <w:szCs w:val="28"/>
              </w:rPr>
              <w:t xml:space="preserve"> 11</w:t>
            </w:r>
            <w:r w:rsidRPr="000F44EC">
              <w:rPr>
                <w:sz w:val="26"/>
                <w:szCs w:val="28"/>
              </w:rPr>
              <w:t>, Rīgā (</w:t>
            </w:r>
            <w:r w:rsidRPr="000F44EC">
              <w:rPr>
                <w:sz w:val="26"/>
              </w:rPr>
              <w:t xml:space="preserve">nekustamā īpašuma </w:t>
            </w:r>
            <w:r>
              <w:rPr>
                <w:sz w:val="26"/>
                <w:szCs w:val="28"/>
              </w:rPr>
              <w:t>kadastra Nr.0100 013 0145</w:t>
            </w:r>
            <w:r w:rsidRPr="000F44EC">
              <w:rPr>
                <w:sz w:val="26"/>
                <w:szCs w:val="28"/>
              </w:rPr>
              <w:t>) papildus apbūvei, proti, biroja-apsardzes ēk</w:t>
            </w:r>
            <w:r>
              <w:rPr>
                <w:sz w:val="26"/>
                <w:szCs w:val="28"/>
              </w:rPr>
              <w:t>as projektēšanai un ar 2001.gada 3.oktobra vēstuli Nr.05-14/10245</w:t>
            </w:r>
            <w:r w:rsidRPr="000F44EC">
              <w:rPr>
                <w:sz w:val="26"/>
                <w:szCs w:val="28"/>
              </w:rPr>
              <w:t xml:space="preserve"> saņēma </w:t>
            </w:r>
            <w:r>
              <w:rPr>
                <w:sz w:val="26"/>
                <w:szCs w:val="28"/>
              </w:rPr>
              <w:t xml:space="preserve">no Sabiedrības piekrišanu projektēšanas darbu veikšanai, norādot, ka pirms celtniecības darbu uzsākšanas projekts jāsaskaņo ar iznomātāju. </w:t>
            </w:r>
            <w:r w:rsidRPr="000F44EC">
              <w:rPr>
                <w:sz w:val="26"/>
                <w:szCs w:val="28"/>
              </w:rPr>
              <w:t>SIA „NT-</w:t>
            </w:r>
            <w:smartTag w:uri="urn:schemas-microsoft-com:office:smarttags" w:element="metricconverter">
              <w:smartTagPr>
                <w:attr w:name="ProductID" w:val="10531 m2"/>
              </w:smartTagPr>
              <w:r w:rsidRPr="000F44EC">
                <w:rPr>
                  <w:sz w:val="26"/>
                  <w:szCs w:val="28"/>
                </w:rPr>
                <w:t>2”</w:t>
              </w:r>
            </w:smartTag>
            <w:r w:rsidRPr="000F44EC">
              <w:rPr>
                <w:sz w:val="26"/>
                <w:szCs w:val="28"/>
              </w:rPr>
              <w:t xml:space="preserve"> tā arī neuzs</w:t>
            </w:r>
            <w:r>
              <w:rPr>
                <w:sz w:val="26"/>
                <w:szCs w:val="28"/>
              </w:rPr>
              <w:t>āka projektēšanu, jo zemesgabalu</w:t>
            </w:r>
            <w:r w:rsidRPr="000F44EC">
              <w:rPr>
                <w:sz w:val="26"/>
                <w:szCs w:val="28"/>
              </w:rPr>
              <w:t xml:space="preserve"> nevarēja izmantot būvniecībai pastāvīgās grunts ielīkšanas dēļ. </w:t>
            </w:r>
          </w:p>
          <w:p w:rsidR="00F92DFB" w:rsidRPr="000F44EC" w:rsidRDefault="00F92DFB" w:rsidP="00701D27">
            <w:pPr>
              <w:spacing w:after="0" w:line="240" w:lineRule="auto"/>
              <w:ind w:firstLine="391"/>
              <w:jc w:val="both"/>
              <w:rPr>
                <w:sz w:val="26"/>
                <w:szCs w:val="28"/>
              </w:rPr>
            </w:pPr>
            <w:r w:rsidRPr="000F44EC">
              <w:rPr>
                <w:sz w:val="26"/>
                <w:szCs w:val="28"/>
              </w:rPr>
              <w:t>2010.gada 8.septembrī un atkārtoti 2010.gada 10.decembrī SIA „NT-</w:t>
            </w:r>
            <w:smartTag w:uri="urn:schemas-microsoft-com:office:smarttags" w:element="metricconverter">
              <w:smartTagPr>
                <w:attr w:name="ProductID" w:val="10531 m2"/>
              </w:smartTagPr>
              <w:r w:rsidRPr="000F44EC">
                <w:rPr>
                  <w:sz w:val="26"/>
                  <w:szCs w:val="28"/>
                </w:rPr>
                <w:t>2”</w:t>
              </w:r>
            </w:smartTag>
            <w:r w:rsidRPr="000F44EC">
              <w:rPr>
                <w:sz w:val="26"/>
                <w:szCs w:val="28"/>
              </w:rPr>
              <w:t xml:space="preserve"> ir lūgusi dot atļauju jaunas biroja ēkas projektēšanai, iesniedzot Sabiedrībā iespējamās būvniecības skici un ēkas vīziju, vienlaikus informējot par veiktajiem ieguldījumiem zemesgabala sakopšanā laika posmā no 2000. līdz 2010. gadam. </w:t>
            </w:r>
          </w:p>
          <w:p w:rsidR="00F92DFB" w:rsidRDefault="00F92DFB" w:rsidP="00DB23CA">
            <w:pPr>
              <w:spacing w:after="0" w:line="240" w:lineRule="auto"/>
              <w:ind w:firstLine="417"/>
              <w:jc w:val="both"/>
              <w:rPr>
                <w:sz w:val="26"/>
                <w:szCs w:val="28"/>
              </w:rPr>
            </w:pPr>
            <w:r w:rsidRPr="000F44EC">
              <w:rPr>
                <w:sz w:val="26"/>
                <w:szCs w:val="28"/>
              </w:rPr>
              <w:t>Sabiedrība, izvērtējot tālāko rīcību ar zemesgabalu Rankas ielā, Rīgā (</w:t>
            </w:r>
            <w:r w:rsidRPr="000F44EC">
              <w:rPr>
                <w:sz w:val="26"/>
              </w:rPr>
              <w:t xml:space="preserve">nekustamā īpašuma </w:t>
            </w:r>
            <w:r w:rsidRPr="000F44EC">
              <w:rPr>
                <w:sz w:val="26"/>
                <w:szCs w:val="28"/>
              </w:rPr>
              <w:t>kadastra Nr.0100 013 0143) pēc būtības neiebilst minētā zemesgabala papildus apbūvei, ņemot vērā to, ka uz minētā zemesgabala jau atrodas nomniekam piederoša</w:t>
            </w:r>
            <w:r>
              <w:rPr>
                <w:sz w:val="26"/>
                <w:szCs w:val="28"/>
              </w:rPr>
              <w:t>s</w:t>
            </w:r>
            <w:r w:rsidRPr="000F44EC">
              <w:rPr>
                <w:sz w:val="26"/>
                <w:szCs w:val="28"/>
              </w:rPr>
              <w:t xml:space="preserve"> būves ar kadastra apzīmējumu 0100 013 0145 025 daļa, kas ierakstīta zemesgrāmatā. </w:t>
            </w:r>
          </w:p>
          <w:p w:rsidR="00F92DFB" w:rsidRPr="0063613B" w:rsidRDefault="00F92DFB" w:rsidP="0063613B">
            <w:pPr>
              <w:spacing w:after="0" w:line="240" w:lineRule="auto"/>
              <w:ind w:firstLine="720"/>
              <w:jc w:val="both"/>
              <w:rPr>
                <w:szCs w:val="28"/>
                <w:u w:val="single"/>
              </w:rPr>
            </w:pPr>
            <w:r>
              <w:rPr>
                <w:sz w:val="26"/>
                <w:szCs w:val="28"/>
                <w:u w:val="single"/>
              </w:rPr>
              <w:t xml:space="preserve">Līdz ar būvju ierakstīšanu zemesgrāmatā, </w:t>
            </w:r>
            <w:r w:rsidRPr="0063613B">
              <w:rPr>
                <w:sz w:val="26"/>
                <w:szCs w:val="28"/>
                <w:u w:val="single"/>
              </w:rPr>
              <w:t>SIA „NT-</w:t>
            </w:r>
            <w:smartTag w:uri="urn:schemas-microsoft-com:office:smarttags" w:element="metricconverter">
              <w:smartTagPr>
                <w:attr w:name="ProductID" w:val="10531 m2"/>
              </w:smartTagPr>
              <w:r w:rsidRPr="0063613B">
                <w:rPr>
                  <w:sz w:val="26"/>
                  <w:szCs w:val="28"/>
                  <w:u w:val="single"/>
                </w:rPr>
                <w:t>2”</w:t>
              </w:r>
            </w:smartTag>
            <w:r w:rsidRPr="0063613B">
              <w:rPr>
                <w:sz w:val="26"/>
                <w:szCs w:val="28"/>
                <w:u w:val="single"/>
              </w:rPr>
              <w:t xml:space="preserve"> ir pirmpirkuma tiesības uz valsts zemesgabalu Rankas ielā, Rīgā (nekustamā īpašuma kadastra Nr.0100 013 0143) saskaņā ar Publiskas personas mantas atsavināšanas likuma 4.panta ceturtās daļas 3. apakšpunktu, kas noteic, ka zemesgrāmatā ierakstītas ēkas (būves) īpašnieks vai visi kopīpašnieki, ja viņi vēlas nopirkt zemesgabalu, uz kura atrodas ēka (būve</w:t>
            </w:r>
            <w:r w:rsidRPr="0063613B">
              <w:rPr>
                <w:szCs w:val="28"/>
                <w:u w:val="single"/>
              </w:rPr>
              <w:t>), var ierosināt publiskas personas mantas atsavināšanu.</w:t>
            </w:r>
          </w:p>
          <w:p w:rsidR="00F92DFB" w:rsidRPr="0063613B" w:rsidRDefault="00F92DFB" w:rsidP="0063613B">
            <w:pPr>
              <w:pStyle w:val="BodyText"/>
              <w:spacing w:after="0"/>
              <w:ind w:firstLine="720"/>
              <w:jc w:val="both"/>
              <w:rPr>
                <w:sz w:val="26"/>
                <w:szCs w:val="24"/>
                <w:u w:val="single"/>
                <w:lang w:val="lv-LV"/>
              </w:rPr>
            </w:pPr>
            <w:r w:rsidRPr="0063613B">
              <w:rPr>
                <w:sz w:val="26"/>
                <w:szCs w:val="24"/>
                <w:u w:val="single"/>
                <w:lang w:val="lv-LV"/>
              </w:rPr>
              <w:t xml:space="preserve">Šādu apbūvētu valsts zemesgabalu atsavināšanai nav nepieciešama Ministru kabineta atļauja saskaņā ar Publiskas personas mantas atsavināšanas likuma 5. panta trešo daļu. Lēmumu par apbūvēta zemesgabala atsavināšanu pieņem </w:t>
            </w:r>
            <w:r>
              <w:rPr>
                <w:sz w:val="26"/>
                <w:szCs w:val="24"/>
                <w:u w:val="single"/>
                <w:lang w:val="lv-LV"/>
              </w:rPr>
              <w:t>Sabiedrība</w:t>
            </w:r>
            <w:r w:rsidRPr="0063613B">
              <w:rPr>
                <w:sz w:val="26"/>
                <w:szCs w:val="24"/>
                <w:u w:val="single"/>
                <w:lang w:val="lv-LV"/>
              </w:rPr>
              <w:t>.</w:t>
            </w:r>
          </w:p>
          <w:p w:rsidR="00F92DFB" w:rsidRDefault="00F92DFB" w:rsidP="0063613B">
            <w:pPr>
              <w:pStyle w:val="BodyText"/>
              <w:spacing w:after="0"/>
              <w:ind w:firstLine="720"/>
              <w:jc w:val="both"/>
              <w:rPr>
                <w:sz w:val="26"/>
                <w:szCs w:val="28"/>
                <w:lang w:val="lv-LV"/>
              </w:rPr>
            </w:pPr>
            <w:r>
              <w:rPr>
                <w:sz w:val="26"/>
                <w:szCs w:val="28"/>
                <w:lang w:val="lv-LV"/>
              </w:rPr>
              <w:t xml:space="preserve">Saskaņā ar </w:t>
            </w:r>
            <w:r w:rsidRPr="000F44EC">
              <w:rPr>
                <w:sz w:val="26"/>
                <w:szCs w:val="28"/>
                <w:lang w:val="lv-LV"/>
              </w:rPr>
              <w:t>Publiskas personas mantas atsavināšanas lik</w:t>
            </w:r>
            <w:r>
              <w:rPr>
                <w:sz w:val="26"/>
                <w:szCs w:val="28"/>
                <w:lang w:val="lv-LV"/>
              </w:rPr>
              <w:t>uma 44.panta ceturtajā daļā noteikto</w:t>
            </w:r>
            <w:r w:rsidRPr="000F44EC">
              <w:rPr>
                <w:sz w:val="26"/>
                <w:szCs w:val="28"/>
                <w:lang w:val="lv-LV"/>
              </w:rPr>
              <w:t>, valstij vai pašvaldībai piederošu zemesgabalu, uz kura atrodas citai personai piederošas ēkas (būves), var pārdot tikai zemesgrāmatā ierakstītas ēkas (būves) īpašniekam. Ja šā panta ceturtajā daļā minētā persona, kura savas pirmpirkuma tiesības uz apbūvētu zemesgabalu nevar izmantot vai neizmanto, tad tai ir zemes nomas tiesības uz to pašu zemesgabalu, uz kuru tai ir pirmpirkuma tiesības, un minētais zemesgabals netiek atsavināts citām personām.</w:t>
            </w:r>
            <w:r>
              <w:rPr>
                <w:sz w:val="26"/>
                <w:szCs w:val="28"/>
                <w:lang w:val="lv-LV"/>
              </w:rPr>
              <w:t xml:space="preserve"> </w:t>
            </w:r>
          </w:p>
          <w:p w:rsidR="00F92DFB" w:rsidRPr="0063613B" w:rsidRDefault="00F92DFB" w:rsidP="0063613B">
            <w:pPr>
              <w:spacing w:after="0" w:line="240" w:lineRule="auto"/>
              <w:ind w:firstLine="720"/>
              <w:jc w:val="both"/>
              <w:rPr>
                <w:sz w:val="26"/>
                <w:szCs w:val="20"/>
                <w:u w:val="single"/>
              </w:rPr>
            </w:pPr>
            <w:r w:rsidRPr="0063613B">
              <w:rPr>
                <w:sz w:val="26"/>
                <w:szCs w:val="20"/>
                <w:u w:val="single"/>
              </w:rPr>
              <w:t>Ņemot vērā augstāk minēto, līdz zemesgabala atsavināšanai, zemesgabals arī turpmāk tiks iznomāts SIA „NT-</w:t>
            </w:r>
            <w:smartTag w:uri="urn:schemas-microsoft-com:office:smarttags" w:element="metricconverter">
              <w:smartTagPr>
                <w:attr w:name="ProductID" w:val="2”"/>
              </w:smartTagPr>
              <w:r w:rsidRPr="0063613B">
                <w:rPr>
                  <w:sz w:val="26"/>
                  <w:szCs w:val="20"/>
                  <w:u w:val="single"/>
                </w:rPr>
                <w:t>2”</w:t>
              </w:r>
            </w:smartTag>
            <w:r w:rsidRPr="0063613B">
              <w:rPr>
                <w:sz w:val="26"/>
                <w:szCs w:val="20"/>
                <w:u w:val="single"/>
              </w:rPr>
              <w:t>, veicot grozījumus esošajā zemes nomas līgumā un norādot par zemesgabala apbūvi.</w:t>
            </w:r>
          </w:p>
          <w:p w:rsidR="00F92DFB" w:rsidRPr="00B62136" w:rsidRDefault="00F92DFB" w:rsidP="00071B54">
            <w:pPr>
              <w:pStyle w:val="BodyText"/>
              <w:spacing w:after="0"/>
              <w:ind w:firstLine="394"/>
              <w:jc w:val="both"/>
              <w:rPr>
                <w:sz w:val="26"/>
                <w:szCs w:val="28"/>
                <w:u w:val="single"/>
                <w:lang w:val="lv-LV"/>
              </w:rPr>
            </w:pPr>
            <w:r w:rsidRPr="00B62136">
              <w:rPr>
                <w:sz w:val="26"/>
                <w:szCs w:val="28"/>
                <w:u w:val="single"/>
                <w:lang w:val="lv-LV"/>
              </w:rPr>
              <w:t xml:space="preserve">Ņemot vērā to, ka zemesgabals Rankas ielā, Rīgā, ir ticis apbūvēts, kā arī faktu, ka Sabiedrība ir saskaņojusi SIA „NT-2” iesniegto būvprojektu </w:t>
            </w:r>
            <w:r w:rsidRPr="00B62136">
              <w:rPr>
                <w:i/>
                <w:sz w:val="26"/>
                <w:szCs w:val="28"/>
                <w:u w:val="single"/>
                <w:lang w:val="lv-LV"/>
              </w:rPr>
              <w:t xml:space="preserve">„Noliktavas Rankas ielā 11”, </w:t>
            </w:r>
            <w:r w:rsidRPr="00B62136">
              <w:rPr>
                <w:sz w:val="26"/>
                <w:szCs w:val="28"/>
                <w:u w:val="single"/>
                <w:lang w:val="lv-LV"/>
              </w:rPr>
              <w:t xml:space="preserve">kas paredz, ka noliktava – rampa atrodas uz blakus esošā zemesgabala Rankas ielā, Rīgā </w:t>
            </w:r>
            <w:r w:rsidRPr="00B62136">
              <w:rPr>
                <w:sz w:val="26"/>
                <w:u w:val="single"/>
                <w:lang w:val="lv-LV"/>
              </w:rPr>
              <w:t xml:space="preserve">(nekustamā īpašuma kadastra Nr.0100 013 0143) ir nepieciešams veikt grozījumu pieņemtajā Ministru kabineta </w:t>
            </w:r>
            <w:r w:rsidRPr="00B62136">
              <w:rPr>
                <w:sz w:val="26"/>
                <w:szCs w:val="28"/>
                <w:u w:val="single"/>
                <w:lang w:val="lv-LV"/>
              </w:rPr>
              <w:t>2005.gada 23.februāra rīkojumā Nr.114 „Par neapbūvētu zemesgabalu pārdošanu Rīgā”</w:t>
            </w:r>
            <w:r w:rsidRPr="00B62136">
              <w:rPr>
                <w:b/>
                <w:i/>
                <w:sz w:val="26"/>
                <w:szCs w:val="28"/>
                <w:u w:val="single"/>
                <w:lang w:val="lv-LV"/>
              </w:rPr>
              <w:t xml:space="preserve"> </w:t>
            </w:r>
            <w:r w:rsidRPr="00B62136">
              <w:rPr>
                <w:sz w:val="26"/>
                <w:u w:val="single"/>
                <w:lang w:val="lv-LV"/>
              </w:rPr>
              <w:t>rīkojumā.</w:t>
            </w:r>
          </w:p>
          <w:p w:rsidR="00F92DFB" w:rsidRPr="000F44EC" w:rsidRDefault="00F92DFB" w:rsidP="007C1A11">
            <w:pPr>
              <w:pStyle w:val="naisvisr"/>
              <w:spacing w:before="0" w:after="0"/>
              <w:ind w:firstLine="720"/>
              <w:jc w:val="both"/>
              <w:rPr>
                <w:b w:val="0"/>
                <w:sz w:val="26"/>
              </w:rPr>
            </w:pPr>
            <w:r w:rsidRPr="000F44EC">
              <w:rPr>
                <w:b w:val="0"/>
                <w:sz w:val="26"/>
              </w:rPr>
              <w:t>Rīkojuma projekts attiecas uz tieslietu politikas jomu.</w:t>
            </w:r>
          </w:p>
        </w:tc>
      </w:tr>
      <w:tr w:rsidR="00F92DFB" w:rsidRPr="000F44EC" w:rsidTr="001C7008">
        <w:trPr>
          <w:tblCellSpacing w:w="15" w:type="dxa"/>
        </w:trPr>
        <w:tc>
          <w:tcPr>
            <w:tcW w:w="255" w:type="pct"/>
            <w:tcBorders>
              <w:top w:val="outset" w:sz="6" w:space="0" w:color="000000"/>
              <w:bottom w:val="outset" w:sz="6" w:space="0" w:color="000000"/>
              <w:right w:val="outset" w:sz="6" w:space="0" w:color="000000"/>
            </w:tcBorders>
          </w:tcPr>
          <w:p w:rsidR="00F92DFB" w:rsidRPr="000F44EC" w:rsidRDefault="00F92DFB" w:rsidP="00301FDD">
            <w:pPr>
              <w:spacing w:before="100" w:beforeAutospacing="1" w:after="100" w:afterAutospacing="1" w:line="240" w:lineRule="auto"/>
              <w:rPr>
                <w:sz w:val="26"/>
                <w:szCs w:val="28"/>
                <w:lang w:eastAsia="lv-LV"/>
              </w:rPr>
            </w:pPr>
            <w:r w:rsidRPr="000F44EC">
              <w:rPr>
                <w:sz w:val="26"/>
                <w:szCs w:val="28"/>
                <w:lang w:eastAsia="lv-LV"/>
              </w:rPr>
              <w:t>3.</w:t>
            </w:r>
          </w:p>
        </w:tc>
        <w:tc>
          <w:tcPr>
            <w:tcW w:w="1028" w:type="pct"/>
            <w:tcBorders>
              <w:top w:val="outset" w:sz="6" w:space="0" w:color="000000"/>
              <w:left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Saistītie politikas ietekmes novērtējumi un pētījumi</w:t>
            </w:r>
          </w:p>
        </w:tc>
        <w:tc>
          <w:tcPr>
            <w:tcW w:w="3653" w:type="pct"/>
            <w:tcBorders>
              <w:top w:val="outset" w:sz="6" w:space="0" w:color="000000"/>
              <w:left w:val="outset" w:sz="6" w:space="0" w:color="000000"/>
              <w:bottom w:val="outset" w:sz="6" w:space="0" w:color="000000"/>
            </w:tcBorders>
          </w:tcPr>
          <w:p w:rsidR="00F92DFB" w:rsidRPr="000F44EC" w:rsidRDefault="00F92DFB" w:rsidP="004410F6">
            <w:pPr>
              <w:spacing w:before="100" w:beforeAutospacing="1" w:after="100" w:afterAutospacing="1" w:line="240" w:lineRule="auto"/>
              <w:ind w:firstLine="720"/>
              <w:rPr>
                <w:sz w:val="26"/>
                <w:szCs w:val="28"/>
                <w:lang w:eastAsia="lv-LV"/>
              </w:rPr>
            </w:pPr>
            <w:r w:rsidRPr="000F44EC">
              <w:rPr>
                <w:sz w:val="26"/>
                <w:szCs w:val="28"/>
                <w:lang w:eastAsia="lv-LV"/>
              </w:rPr>
              <w:t>Projekts šo jomu neskar.</w:t>
            </w:r>
          </w:p>
          <w:p w:rsidR="00F92DFB" w:rsidRPr="000F44EC" w:rsidRDefault="00F92DFB" w:rsidP="006E7CDC">
            <w:pPr>
              <w:spacing w:after="0" w:line="240" w:lineRule="auto"/>
              <w:ind w:firstLine="720"/>
              <w:rPr>
                <w:sz w:val="26"/>
                <w:szCs w:val="28"/>
                <w:lang w:eastAsia="lv-LV"/>
              </w:rPr>
            </w:pPr>
          </w:p>
        </w:tc>
      </w:tr>
      <w:tr w:rsidR="00F92DFB" w:rsidRPr="000F44EC" w:rsidTr="001C7008">
        <w:trPr>
          <w:tblCellSpacing w:w="15" w:type="dxa"/>
        </w:trPr>
        <w:tc>
          <w:tcPr>
            <w:tcW w:w="255" w:type="pct"/>
            <w:tcBorders>
              <w:top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4.</w:t>
            </w:r>
          </w:p>
        </w:tc>
        <w:tc>
          <w:tcPr>
            <w:tcW w:w="1028" w:type="pct"/>
            <w:tcBorders>
              <w:top w:val="outset" w:sz="6" w:space="0" w:color="000000"/>
              <w:left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Tiesiskā regulējuma mērķis un būtība</w:t>
            </w:r>
          </w:p>
        </w:tc>
        <w:tc>
          <w:tcPr>
            <w:tcW w:w="3653" w:type="pct"/>
            <w:tcBorders>
              <w:top w:val="outset" w:sz="6" w:space="0" w:color="000000"/>
              <w:left w:val="outset" w:sz="6" w:space="0" w:color="000000"/>
              <w:bottom w:val="outset" w:sz="6" w:space="0" w:color="000000"/>
            </w:tcBorders>
          </w:tcPr>
          <w:p w:rsidR="00F92DFB" w:rsidRPr="00B62136" w:rsidRDefault="00F92DFB" w:rsidP="00B62136">
            <w:pPr>
              <w:spacing w:after="0" w:line="240" w:lineRule="auto"/>
              <w:ind w:firstLine="720"/>
              <w:jc w:val="both"/>
              <w:rPr>
                <w:sz w:val="26"/>
                <w:szCs w:val="24"/>
                <w:u w:val="single"/>
              </w:rPr>
            </w:pPr>
            <w:r w:rsidRPr="00B62136">
              <w:rPr>
                <w:sz w:val="26"/>
                <w:u w:val="single"/>
              </w:rPr>
              <w:t>Atbilstoši anotācijas I.sadaļas 2.punktā minētajam, ir sagatavots rīkojuma projekts, kas paredz grozīt Ministru kabineta 2005.gada 23.februāra rīkojumu Nr.114 „Par neapbūvētu zemesgabalu pārdošanu Rīgā”,</w:t>
            </w:r>
            <w:r w:rsidRPr="00B62136">
              <w:rPr>
                <w:b/>
                <w:i/>
                <w:sz w:val="26"/>
                <w:u w:val="single"/>
              </w:rPr>
              <w:t xml:space="preserve"> </w:t>
            </w:r>
            <w:r w:rsidRPr="00B62136">
              <w:rPr>
                <w:sz w:val="26"/>
                <w:szCs w:val="24"/>
                <w:u w:val="single"/>
              </w:rPr>
              <w:t xml:space="preserve">paredzot precizēt spēkā esošu tiesību aktu, svītrojot tā pielikuma 6.punktu. </w:t>
            </w:r>
          </w:p>
          <w:p w:rsidR="00F92DFB" w:rsidRPr="00B62136" w:rsidRDefault="00F92DFB" w:rsidP="00B62136">
            <w:pPr>
              <w:spacing w:after="0" w:line="240" w:lineRule="auto"/>
              <w:ind w:firstLine="720"/>
              <w:jc w:val="both"/>
              <w:rPr>
                <w:sz w:val="26"/>
                <w:szCs w:val="28"/>
              </w:rPr>
            </w:pPr>
            <w:r w:rsidRPr="00B62136">
              <w:rPr>
                <w:sz w:val="26"/>
                <w:szCs w:val="24"/>
                <w:u w:val="single"/>
              </w:rPr>
              <w:t xml:space="preserve">Pielikuma 6.punktā minētais valsts zemesgabals </w:t>
            </w:r>
            <w:r w:rsidRPr="00B62136">
              <w:rPr>
                <w:sz w:val="26"/>
                <w:u w:val="single"/>
              </w:rPr>
              <w:t>Rankas ielā, Rīgā (nekustamā īpašuma kadastra Nr.0100 013 0143) 10531 m</w:t>
            </w:r>
            <w:r w:rsidRPr="00B62136">
              <w:rPr>
                <w:sz w:val="26"/>
                <w:u w:val="single"/>
                <w:vertAlign w:val="superscript"/>
              </w:rPr>
              <w:t>2</w:t>
            </w:r>
            <w:r w:rsidRPr="00B62136">
              <w:rPr>
                <w:sz w:val="26"/>
                <w:u w:val="single"/>
              </w:rPr>
              <w:t xml:space="preserve"> platībā </w:t>
            </w:r>
            <w:r w:rsidRPr="00B62136">
              <w:rPr>
                <w:sz w:val="26"/>
                <w:szCs w:val="24"/>
                <w:u w:val="single"/>
              </w:rPr>
              <w:t>tika nodots atsavināšanai kā neapbūvēts zemesgabals, taču līdz ar būvju Rankas ielā 11, Rīgā (kadastra Nr.</w:t>
            </w:r>
            <w:r w:rsidRPr="00B62136">
              <w:rPr>
                <w:sz w:val="26"/>
                <w:szCs w:val="28"/>
                <w:u w:val="single"/>
              </w:rPr>
              <w:t>0100 513 0115</w:t>
            </w:r>
            <w:r w:rsidRPr="00B62136">
              <w:rPr>
                <w:sz w:val="26"/>
                <w:szCs w:val="24"/>
                <w:u w:val="single"/>
              </w:rPr>
              <w:t xml:space="preserve">), ierakstīšanu zemesgrāmatā, kura sastāvā ietilpst būve ar kadastra apzīmējumu </w:t>
            </w:r>
            <w:r w:rsidRPr="00B62136">
              <w:rPr>
                <w:sz w:val="26"/>
                <w:szCs w:val="28"/>
                <w:u w:val="single"/>
              </w:rPr>
              <w:t xml:space="preserve">01000130145025, kas daļēji atrodas uz augstāk minētā valsts zemesgabala, </w:t>
            </w:r>
            <w:r w:rsidRPr="00B62136">
              <w:rPr>
                <w:sz w:val="26"/>
                <w:szCs w:val="24"/>
                <w:u w:val="single"/>
              </w:rPr>
              <w:t>rīkojuma projekta izpilde</w:t>
            </w:r>
            <w:r w:rsidRPr="00B62136">
              <w:rPr>
                <w:sz w:val="26"/>
                <w:szCs w:val="28"/>
                <w:u w:val="single"/>
              </w:rPr>
              <w:t xml:space="preserve"> </w:t>
            </w:r>
            <w:r w:rsidRPr="00B62136">
              <w:rPr>
                <w:sz w:val="26"/>
                <w:szCs w:val="24"/>
                <w:u w:val="single"/>
              </w:rPr>
              <w:t>nav iespējama.</w:t>
            </w:r>
            <w:r>
              <w:rPr>
                <w:sz w:val="26"/>
                <w:szCs w:val="24"/>
              </w:rPr>
              <w:t xml:space="preserve"> </w:t>
            </w:r>
          </w:p>
        </w:tc>
      </w:tr>
      <w:tr w:rsidR="00F92DFB" w:rsidRPr="000F44EC" w:rsidTr="001C7008">
        <w:trPr>
          <w:tblCellSpacing w:w="15" w:type="dxa"/>
        </w:trPr>
        <w:tc>
          <w:tcPr>
            <w:tcW w:w="255" w:type="pct"/>
            <w:tcBorders>
              <w:top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5.</w:t>
            </w:r>
          </w:p>
        </w:tc>
        <w:tc>
          <w:tcPr>
            <w:tcW w:w="1028" w:type="pct"/>
            <w:tcBorders>
              <w:top w:val="outset" w:sz="6" w:space="0" w:color="000000"/>
              <w:left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Projekta izstrādē iesaistītās institūcijas</w:t>
            </w:r>
          </w:p>
        </w:tc>
        <w:tc>
          <w:tcPr>
            <w:tcW w:w="3653" w:type="pct"/>
            <w:tcBorders>
              <w:top w:val="outset" w:sz="6" w:space="0" w:color="000000"/>
              <w:left w:val="outset" w:sz="6" w:space="0" w:color="000000"/>
              <w:bottom w:val="outset" w:sz="6" w:space="0" w:color="000000"/>
            </w:tcBorders>
          </w:tcPr>
          <w:p w:rsidR="00F92DFB" w:rsidRPr="000F44EC" w:rsidRDefault="00F92DFB" w:rsidP="00542831">
            <w:pPr>
              <w:spacing w:before="100" w:beforeAutospacing="1" w:after="100" w:afterAutospacing="1" w:line="240" w:lineRule="auto"/>
              <w:ind w:firstLine="379"/>
              <w:jc w:val="both"/>
              <w:rPr>
                <w:sz w:val="26"/>
                <w:szCs w:val="28"/>
                <w:lang w:eastAsia="lv-LV"/>
              </w:rPr>
            </w:pPr>
            <w:r w:rsidRPr="000F44EC">
              <w:rPr>
                <w:sz w:val="26"/>
                <w:szCs w:val="28"/>
                <w:lang w:eastAsia="lv-LV"/>
              </w:rPr>
              <w:t>Valsts akciju sabiedrība „Valsts nekustamie īpašumi”.</w:t>
            </w:r>
          </w:p>
        </w:tc>
      </w:tr>
      <w:tr w:rsidR="00F92DFB" w:rsidRPr="000F44EC" w:rsidTr="001C7008">
        <w:trPr>
          <w:tblCellSpacing w:w="15" w:type="dxa"/>
        </w:trPr>
        <w:tc>
          <w:tcPr>
            <w:tcW w:w="255" w:type="pct"/>
            <w:tcBorders>
              <w:top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6.</w:t>
            </w:r>
          </w:p>
        </w:tc>
        <w:tc>
          <w:tcPr>
            <w:tcW w:w="1028" w:type="pct"/>
            <w:tcBorders>
              <w:top w:val="outset" w:sz="6" w:space="0" w:color="000000"/>
              <w:left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Iemesli, kādēļ netika nodrošināta sabiedrības līdzdalība</w:t>
            </w:r>
          </w:p>
        </w:tc>
        <w:tc>
          <w:tcPr>
            <w:tcW w:w="3653" w:type="pct"/>
            <w:tcBorders>
              <w:top w:val="outset" w:sz="6" w:space="0" w:color="000000"/>
              <w:left w:val="outset" w:sz="6" w:space="0" w:color="000000"/>
              <w:bottom w:val="outset" w:sz="6" w:space="0" w:color="000000"/>
            </w:tcBorders>
          </w:tcPr>
          <w:p w:rsidR="00F92DFB" w:rsidRPr="000F44EC" w:rsidRDefault="00F92DFB" w:rsidP="000F44EC">
            <w:pPr>
              <w:spacing w:after="0" w:line="240" w:lineRule="auto"/>
              <w:ind w:right="68" w:firstLine="295"/>
              <w:jc w:val="both"/>
              <w:rPr>
                <w:sz w:val="26"/>
                <w:szCs w:val="28"/>
                <w:lang w:eastAsia="lv-LV"/>
              </w:rPr>
            </w:pPr>
            <w:r w:rsidRPr="000F44EC">
              <w:rPr>
                <w:sz w:val="26"/>
                <w:szCs w:val="28"/>
              </w:rPr>
              <w:t>Sabiedrības līdzdalība netika nodrošināta, jo rīkojuma projekta būtība skar Ministru kabineta kompetenci lemt par to. Rīkojuma projekts neparedz ieviest izmaiņas, kas varētu ietekmēt sabiedrības intereses.</w:t>
            </w:r>
          </w:p>
        </w:tc>
      </w:tr>
      <w:tr w:rsidR="00F92DFB" w:rsidRPr="000F44EC" w:rsidTr="001C7008">
        <w:trPr>
          <w:tblCellSpacing w:w="15" w:type="dxa"/>
        </w:trPr>
        <w:tc>
          <w:tcPr>
            <w:tcW w:w="255" w:type="pct"/>
            <w:tcBorders>
              <w:top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7.</w:t>
            </w:r>
          </w:p>
        </w:tc>
        <w:tc>
          <w:tcPr>
            <w:tcW w:w="1028" w:type="pct"/>
            <w:tcBorders>
              <w:top w:val="outset" w:sz="6" w:space="0" w:color="000000"/>
              <w:left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Cita informācija</w:t>
            </w:r>
          </w:p>
        </w:tc>
        <w:tc>
          <w:tcPr>
            <w:tcW w:w="3653" w:type="pct"/>
            <w:tcBorders>
              <w:top w:val="outset" w:sz="6" w:space="0" w:color="000000"/>
              <w:left w:val="outset" w:sz="6" w:space="0" w:color="000000"/>
              <w:bottom w:val="outset" w:sz="6" w:space="0" w:color="000000"/>
            </w:tcBorders>
          </w:tcPr>
          <w:p w:rsidR="00F92DFB" w:rsidRPr="000F44EC" w:rsidRDefault="00F92DFB" w:rsidP="000F44EC">
            <w:pPr>
              <w:spacing w:after="0" w:line="240" w:lineRule="auto"/>
              <w:ind w:firstLine="379"/>
              <w:jc w:val="both"/>
              <w:rPr>
                <w:sz w:val="26"/>
                <w:szCs w:val="28"/>
                <w:lang w:eastAsia="lv-LV"/>
              </w:rPr>
            </w:pPr>
            <w:r w:rsidRPr="000F44EC">
              <w:rPr>
                <w:sz w:val="26"/>
                <w:szCs w:val="28"/>
              </w:rPr>
              <w:t>Rīkojuma projekta īstenošanai nav nepieciešami papildus līdzekļi no valsts vai pašvaldību budžeta. Rīkojuma projektu valsts akciju sabiedrība „Valsts nekustamie īpašumi” īstenos par saviem līdzekļiem.</w:t>
            </w:r>
          </w:p>
        </w:tc>
      </w:tr>
    </w:tbl>
    <w:p w:rsidR="00F92DFB" w:rsidRDefault="00F92DFB" w:rsidP="00AD7BC9">
      <w:pPr>
        <w:spacing w:after="0" w:line="240" w:lineRule="auto"/>
        <w:rPr>
          <w:sz w:val="26"/>
          <w:szCs w:val="28"/>
          <w:lang w:eastAsia="lv-LV"/>
        </w:rPr>
      </w:pPr>
    </w:p>
    <w:p w:rsidR="00F92DFB" w:rsidRPr="000F44EC" w:rsidRDefault="00F92DFB" w:rsidP="00AD7BC9">
      <w:pPr>
        <w:spacing w:after="0" w:line="240" w:lineRule="auto"/>
        <w:rPr>
          <w:sz w:val="26"/>
          <w:szCs w:val="28"/>
          <w:lang w:eastAsia="lv-LV"/>
        </w:rPr>
      </w:pP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825"/>
        <w:gridCol w:w="1820"/>
        <w:gridCol w:w="7137"/>
      </w:tblGrid>
      <w:tr w:rsidR="00F92DFB" w:rsidRPr="000F44EC" w:rsidTr="00163FD9">
        <w:trPr>
          <w:tblCellSpacing w:w="15" w:type="dxa"/>
        </w:trPr>
        <w:tc>
          <w:tcPr>
            <w:tcW w:w="4969" w:type="pct"/>
            <w:gridSpan w:val="3"/>
            <w:tcBorders>
              <w:top w:val="outset" w:sz="6" w:space="0" w:color="000000"/>
              <w:bottom w:val="outset" w:sz="6" w:space="0" w:color="000000"/>
            </w:tcBorders>
          </w:tcPr>
          <w:p w:rsidR="00F92DFB" w:rsidRPr="000F44EC" w:rsidRDefault="00F92DFB" w:rsidP="002D7082">
            <w:pPr>
              <w:spacing w:before="100" w:beforeAutospacing="1" w:after="100" w:afterAutospacing="1" w:line="240" w:lineRule="auto"/>
              <w:jc w:val="center"/>
              <w:rPr>
                <w:b/>
                <w:bCs/>
                <w:sz w:val="26"/>
                <w:szCs w:val="28"/>
                <w:lang w:eastAsia="lv-LV"/>
              </w:rPr>
            </w:pPr>
            <w:r w:rsidRPr="000F44EC">
              <w:rPr>
                <w:b/>
                <w:bCs/>
                <w:sz w:val="26"/>
                <w:szCs w:val="28"/>
                <w:lang w:eastAsia="lv-LV"/>
              </w:rPr>
              <w:t>VII. Tiesību akta projekta izpildes nodrošināšana un tās ietekme uz institūcijām</w:t>
            </w:r>
          </w:p>
        </w:tc>
      </w:tr>
      <w:tr w:rsidR="00F92DFB" w:rsidRPr="000F44EC" w:rsidTr="00163FD9">
        <w:trPr>
          <w:tblCellSpacing w:w="15" w:type="dxa"/>
        </w:trPr>
        <w:tc>
          <w:tcPr>
            <w:tcW w:w="401" w:type="pct"/>
            <w:tcBorders>
              <w:top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1.</w:t>
            </w:r>
          </w:p>
        </w:tc>
        <w:tc>
          <w:tcPr>
            <w:tcW w:w="921" w:type="pct"/>
            <w:tcBorders>
              <w:top w:val="outset" w:sz="6" w:space="0" w:color="000000"/>
              <w:left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Projekta izpildē iesaistītās institūcijas</w:t>
            </w:r>
          </w:p>
        </w:tc>
        <w:tc>
          <w:tcPr>
            <w:tcW w:w="3617" w:type="pct"/>
            <w:tcBorders>
              <w:top w:val="outset" w:sz="6" w:space="0" w:color="000000"/>
              <w:left w:val="outset" w:sz="6" w:space="0" w:color="000000"/>
              <w:bottom w:val="outset" w:sz="6" w:space="0" w:color="000000"/>
            </w:tcBorders>
          </w:tcPr>
          <w:p w:rsidR="00F92DFB" w:rsidRPr="000F44EC" w:rsidRDefault="00F92DFB" w:rsidP="005D181A">
            <w:pPr>
              <w:spacing w:before="100" w:beforeAutospacing="1" w:after="100" w:afterAutospacing="1" w:line="240" w:lineRule="auto"/>
              <w:ind w:left="-7" w:right="67" w:firstLine="330"/>
              <w:jc w:val="both"/>
              <w:rPr>
                <w:sz w:val="26"/>
                <w:szCs w:val="28"/>
                <w:lang w:eastAsia="lv-LV"/>
              </w:rPr>
            </w:pPr>
            <w:r w:rsidRPr="000F44EC">
              <w:rPr>
                <w:sz w:val="26"/>
                <w:szCs w:val="28"/>
                <w:lang w:eastAsia="lv-LV"/>
              </w:rPr>
              <w:t>Par rīkojuma projekta izpildi atbildīgā ir valsts akciju sabiedrība „Valsts nekustamie īpašumi”.</w:t>
            </w:r>
          </w:p>
        </w:tc>
      </w:tr>
      <w:tr w:rsidR="00F92DFB" w:rsidRPr="000F44EC" w:rsidTr="00163FD9">
        <w:trPr>
          <w:tblCellSpacing w:w="15" w:type="dxa"/>
        </w:trPr>
        <w:tc>
          <w:tcPr>
            <w:tcW w:w="401" w:type="pct"/>
            <w:tcBorders>
              <w:top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2.</w:t>
            </w:r>
          </w:p>
        </w:tc>
        <w:tc>
          <w:tcPr>
            <w:tcW w:w="921" w:type="pct"/>
            <w:tcBorders>
              <w:top w:val="outset" w:sz="6" w:space="0" w:color="000000"/>
              <w:left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Projekta izpildes ietekme uz pārvaldes funkcijām</w:t>
            </w:r>
          </w:p>
        </w:tc>
        <w:tc>
          <w:tcPr>
            <w:tcW w:w="3617" w:type="pct"/>
            <w:tcBorders>
              <w:top w:val="outset" w:sz="6" w:space="0" w:color="000000"/>
              <w:left w:val="outset" w:sz="6" w:space="0" w:color="000000"/>
              <w:bottom w:val="outset" w:sz="6" w:space="0" w:color="000000"/>
            </w:tcBorders>
          </w:tcPr>
          <w:p w:rsidR="00F92DFB" w:rsidRPr="000F44EC" w:rsidRDefault="00F92DFB" w:rsidP="005D181A">
            <w:pPr>
              <w:spacing w:before="100" w:beforeAutospacing="1" w:after="100" w:afterAutospacing="1" w:line="240" w:lineRule="auto"/>
              <w:ind w:right="67" w:firstLine="323"/>
              <w:jc w:val="both"/>
              <w:rPr>
                <w:sz w:val="26"/>
                <w:szCs w:val="28"/>
                <w:lang w:eastAsia="lv-LV"/>
              </w:rPr>
            </w:pPr>
            <w:r w:rsidRPr="000F44EC">
              <w:rPr>
                <w:sz w:val="26"/>
                <w:szCs w:val="28"/>
              </w:rPr>
              <w:t>Ar rīkojuma projektu netiek paplašinātas vai sašaurinātas valsts pārvaldes funkcijas.</w:t>
            </w:r>
            <w:r w:rsidRPr="000F44EC">
              <w:rPr>
                <w:sz w:val="26"/>
                <w:szCs w:val="28"/>
                <w:lang w:eastAsia="lv-LV"/>
              </w:rPr>
              <w:t xml:space="preserve"> </w:t>
            </w:r>
          </w:p>
        </w:tc>
      </w:tr>
      <w:tr w:rsidR="00F92DFB" w:rsidRPr="000F44EC" w:rsidTr="00163FD9">
        <w:trPr>
          <w:tblCellSpacing w:w="15" w:type="dxa"/>
        </w:trPr>
        <w:tc>
          <w:tcPr>
            <w:tcW w:w="401" w:type="pct"/>
            <w:tcBorders>
              <w:top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3.</w:t>
            </w:r>
          </w:p>
        </w:tc>
        <w:tc>
          <w:tcPr>
            <w:tcW w:w="921" w:type="pct"/>
            <w:tcBorders>
              <w:top w:val="outset" w:sz="6" w:space="0" w:color="000000"/>
              <w:left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Projekta izpildes ietekme uz pārvaldes institucionālo struktūru.</w:t>
            </w:r>
          </w:p>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Jaunu institūciju izveide</w:t>
            </w:r>
          </w:p>
        </w:tc>
        <w:tc>
          <w:tcPr>
            <w:tcW w:w="3617" w:type="pct"/>
            <w:tcBorders>
              <w:top w:val="outset" w:sz="6" w:space="0" w:color="000000"/>
              <w:left w:val="outset" w:sz="6" w:space="0" w:color="000000"/>
              <w:bottom w:val="outset" w:sz="6" w:space="0" w:color="000000"/>
            </w:tcBorders>
          </w:tcPr>
          <w:p w:rsidR="00F92DFB" w:rsidRPr="000F44EC" w:rsidRDefault="00F92DFB" w:rsidP="003149DD">
            <w:pPr>
              <w:spacing w:before="100" w:beforeAutospacing="1" w:after="100" w:afterAutospacing="1" w:line="240" w:lineRule="auto"/>
              <w:ind w:firstLine="277"/>
              <w:jc w:val="both"/>
              <w:rPr>
                <w:sz w:val="26"/>
                <w:szCs w:val="28"/>
                <w:lang w:eastAsia="lv-LV"/>
              </w:rPr>
            </w:pPr>
            <w:r w:rsidRPr="000F44EC">
              <w:rPr>
                <w:sz w:val="26"/>
                <w:szCs w:val="28"/>
              </w:rPr>
              <w:t>Rīkojuma projekta izpildei jaunas institūcijas netiek radītas</w:t>
            </w:r>
            <w:r w:rsidRPr="000F44EC">
              <w:rPr>
                <w:sz w:val="26"/>
                <w:szCs w:val="28"/>
                <w:lang w:eastAsia="lv-LV"/>
              </w:rPr>
              <w:t xml:space="preserve">. </w:t>
            </w:r>
          </w:p>
        </w:tc>
      </w:tr>
      <w:tr w:rsidR="00F92DFB" w:rsidRPr="000F44EC" w:rsidTr="00163FD9">
        <w:trPr>
          <w:tblCellSpacing w:w="15" w:type="dxa"/>
        </w:trPr>
        <w:tc>
          <w:tcPr>
            <w:tcW w:w="401" w:type="pct"/>
            <w:tcBorders>
              <w:top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4.</w:t>
            </w:r>
          </w:p>
        </w:tc>
        <w:tc>
          <w:tcPr>
            <w:tcW w:w="921" w:type="pct"/>
            <w:tcBorders>
              <w:top w:val="outset" w:sz="6" w:space="0" w:color="000000"/>
              <w:left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Projekta izpildes ietekme uz pārvaldes institucionālo struktūru.</w:t>
            </w:r>
          </w:p>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Esošu institūciju likvidācija</w:t>
            </w:r>
          </w:p>
        </w:tc>
        <w:tc>
          <w:tcPr>
            <w:tcW w:w="3617" w:type="pct"/>
            <w:tcBorders>
              <w:top w:val="outset" w:sz="6" w:space="0" w:color="000000"/>
              <w:left w:val="outset" w:sz="6" w:space="0" w:color="000000"/>
              <w:bottom w:val="outset" w:sz="6" w:space="0" w:color="000000"/>
            </w:tcBorders>
          </w:tcPr>
          <w:p w:rsidR="00F92DFB" w:rsidRPr="000F44EC" w:rsidRDefault="00F92DFB" w:rsidP="005D181A">
            <w:pPr>
              <w:spacing w:before="100" w:beforeAutospacing="1" w:after="100" w:afterAutospacing="1" w:line="240" w:lineRule="auto"/>
              <w:ind w:right="67" w:firstLine="277"/>
              <w:jc w:val="both"/>
              <w:rPr>
                <w:sz w:val="26"/>
                <w:szCs w:val="28"/>
                <w:lang w:eastAsia="lv-LV"/>
              </w:rPr>
            </w:pPr>
            <w:r w:rsidRPr="000F44EC">
              <w:rPr>
                <w:sz w:val="26"/>
                <w:szCs w:val="28"/>
                <w:lang w:eastAsia="lv-LV"/>
              </w:rPr>
              <w:t>Saistībā ar rīkojuma projekta izpildi nav plānots likvidēt esošās institūcijas.</w:t>
            </w:r>
          </w:p>
        </w:tc>
      </w:tr>
      <w:tr w:rsidR="00F92DFB" w:rsidRPr="000F44EC" w:rsidTr="00163FD9">
        <w:trPr>
          <w:tblCellSpacing w:w="15" w:type="dxa"/>
        </w:trPr>
        <w:tc>
          <w:tcPr>
            <w:tcW w:w="401" w:type="pct"/>
            <w:tcBorders>
              <w:top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5.</w:t>
            </w:r>
          </w:p>
        </w:tc>
        <w:tc>
          <w:tcPr>
            <w:tcW w:w="921" w:type="pct"/>
            <w:tcBorders>
              <w:top w:val="outset" w:sz="6" w:space="0" w:color="000000"/>
              <w:left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Projekta izpildes ietekme uz pārvaldes institucionālo struktūru.</w:t>
            </w:r>
          </w:p>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Esošu institūciju reorganizācija</w:t>
            </w:r>
          </w:p>
        </w:tc>
        <w:tc>
          <w:tcPr>
            <w:tcW w:w="3617" w:type="pct"/>
            <w:tcBorders>
              <w:top w:val="outset" w:sz="6" w:space="0" w:color="000000"/>
              <w:left w:val="outset" w:sz="6" w:space="0" w:color="000000"/>
              <w:bottom w:val="outset" w:sz="6" w:space="0" w:color="000000"/>
            </w:tcBorders>
          </w:tcPr>
          <w:p w:rsidR="00F92DFB" w:rsidRPr="000F44EC" w:rsidRDefault="00F92DFB" w:rsidP="005D181A">
            <w:pPr>
              <w:spacing w:before="100" w:beforeAutospacing="1" w:after="100" w:afterAutospacing="1" w:line="240" w:lineRule="auto"/>
              <w:ind w:right="67" w:firstLine="277"/>
              <w:jc w:val="both"/>
              <w:rPr>
                <w:sz w:val="26"/>
                <w:szCs w:val="28"/>
                <w:lang w:eastAsia="lv-LV"/>
              </w:rPr>
            </w:pPr>
            <w:r w:rsidRPr="000F44EC">
              <w:rPr>
                <w:sz w:val="26"/>
                <w:szCs w:val="28"/>
                <w:lang w:eastAsia="lv-LV"/>
              </w:rPr>
              <w:t>Saistībā ar rīkojuma projekta izpildi nav plānots reorganizēt esošās institūcijas.</w:t>
            </w:r>
          </w:p>
        </w:tc>
      </w:tr>
      <w:tr w:rsidR="00F92DFB" w:rsidRPr="000F44EC" w:rsidTr="00163FD9">
        <w:trPr>
          <w:tblCellSpacing w:w="15" w:type="dxa"/>
        </w:trPr>
        <w:tc>
          <w:tcPr>
            <w:tcW w:w="401" w:type="pct"/>
            <w:tcBorders>
              <w:top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6.</w:t>
            </w:r>
          </w:p>
        </w:tc>
        <w:tc>
          <w:tcPr>
            <w:tcW w:w="921" w:type="pct"/>
            <w:tcBorders>
              <w:top w:val="outset" w:sz="6" w:space="0" w:color="000000"/>
              <w:left w:val="outset" w:sz="6" w:space="0" w:color="000000"/>
              <w:bottom w:val="outset" w:sz="6" w:space="0" w:color="000000"/>
              <w:right w:val="outset" w:sz="6" w:space="0" w:color="000000"/>
            </w:tcBorders>
          </w:tcPr>
          <w:p w:rsidR="00F92DFB" w:rsidRPr="000F44EC" w:rsidRDefault="00F92DFB" w:rsidP="002D7082">
            <w:pPr>
              <w:spacing w:before="100" w:beforeAutospacing="1" w:after="100" w:afterAutospacing="1" w:line="240" w:lineRule="auto"/>
              <w:rPr>
                <w:sz w:val="26"/>
                <w:szCs w:val="28"/>
                <w:lang w:eastAsia="lv-LV"/>
              </w:rPr>
            </w:pPr>
            <w:r w:rsidRPr="000F44EC">
              <w:rPr>
                <w:sz w:val="26"/>
                <w:szCs w:val="28"/>
                <w:lang w:eastAsia="lv-LV"/>
              </w:rPr>
              <w:t>Cita informācija</w:t>
            </w:r>
          </w:p>
        </w:tc>
        <w:tc>
          <w:tcPr>
            <w:tcW w:w="3617" w:type="pct"/>
            <w:tcBorders>
              <w:top w:val="outset" w:sz="6" w:space="0" w:color="000000"/>
              <w:left w:val="outset" w:sz="6" w:space="0" w:color="000000"/>
              <w:bottom w:val="outset" w:sz="6" w:space="0" w:color="000000"/>
            </w:tcBorders>
          </w:tcPr>
          <w:p w:rsidR="00F92DFB" w:rsidRPr="000F44EC" w:rsidRDefault="00F92DFB" w:rsidP="004410F6">
            <w:pPr>
              <w:spacing w:before="100" w:beforeAutospacing="1" w:after="100" w:afterAutospacing="1" w:line="240" w:lineRule="auto"/>
              <w:ind w:firstLine="277"/>
              <w:jc w:val="both"/>
              <w:rPr>
                <w:sz w:val="26"/>
                <w:szCs w:val="28"/>
                <w:lang w:eastAsia="lv-LV"/>
              </w:rPr>
            </w:pPr>
            <w:r w:rsidRPr="000F44EC">
              <w:rPr>
                <w:sz w:val="26"/>
                <w:szCs w:val="28"/>
                <w:lang w:eastAsia="lv-LV"/>
              </w:rPr>
              <w:t xml:space="preserve">Ministru kabineta rīkojums tiks publicēts Latvijas Republikas oficiālajā laikrakstā „Latvijas Vēstnesis”, kā arī būs pieejams interneta tīklā: Normatīvo aktu informācijas sistēmā (NAIS) un bezmaksas normatīvo aktu bāzē </w:t>
            </w:r>
            <w:hyperlink r:id="rId7" w:history="1">
              <w:r w:rsidRPr="000F44EC">
                <w:rPr>
                  <w:sz w:val="26"/>
                  <w:szCs w:val="28"/>
                  <w:lang w:eastAsia="lv-LV"/>
                </w:rPr>
                <w:t>www.likumi.lv</w:t>
              </w:r>
            </w:hyperlink>
            <w:r w:rsidRPr="000F44EC">
              <w:rPr>
                <w:sz w:val="26"/>
                <w:szCs w:val="28"/>
                <w:lang w:eastAsia="lv-LV"/>
              </w:rPr>
              <w:t>.</w:t>
            </w:r>
          </w:p>
        </w:tc>
      </w:tr>
    </w:tbl>
    <w:p w:rsidR="00F92DFB" w:rsidRDefault="00F92DFB" w:rsidP="00C648EC">
      <w:pPr>
        <w:spacing w:before="100" w:beforeAutospacing="1" w:after="100" w:afterAutospacing="1" w:line="240" w:lineRule="auto"/>
        <w:jc w:val="center"/>
        <w:rPr>
          <w:bCs/>
          <w:sz w:val="26"/>
          <w:szCs w:val="28"/>
          <w:lang w:eastAsia="lv-LV"/>
        </w:rPr>
      </w:pPr>
    </w:p>
    <w:p w:rsidR="00F92DFB" w:rsidRPr="000F44EC" w:rsidRDefault="00F92DFB" w:rsidP="00C648EC">
      <w:pPr>
        <w:spacing w:before="100" w:beforeAutospacing="1" w:after="100" w:afterAutospacing="1" w:line="240" w:lineRule="auto"/>
        <w:jc w:val="center"/>
        <w:rPr>
          <w:bCs/>
          <w:sz w:val="26"/>
          <w:szCs w:val="28"/>
          <w:lang w:eastAsia="lv-LV"/>
        </w:rPr>
      </w:pPr>
      <w:r w:rsidRPr="000F44EC">
        <w:rPr>
          <w:bCs/>
          <w:sz w:val="26"/>
          <w:szCs w:val="28"/>
          <w:lang w:eastAsia="lv-LV"/>
        </w:rPr>
        <w:t>Anotācijas II, III, IV, V un VI sadaļa –projekts šīs jomas neskar.</w:t>
      </w:r>
    </w:p>
    <w:p w:rsidR="00F92DFB" w:rsidRPr="000F44EC" w:rsidRDefault="00F92DFB" w:rsidP="005D181A">
      <w:pPr>
        <w:spacing w:after="0"/>
        <w:rPr>
          <w:sz w:val="26"/>
          <w:szCs w:val="28"/>
        </w:rPr>
      </w:pPr>
    </w:p>
    <w:p w:rsidR="00F92DFB" w:rsidRDefault="00F92DFB" w:rsidP="005D181A">
      <w:pPr>
        <w:spacing w:after="0"/>
        <w:rPr>
          <w:sz w:val="26"/>
          <w:szCs w:val="28"/>
        </w:rPr>
      </w:pPr>
    </w:p>
    <w:p w:rsidR="00F92DFB" w:rsidRPr="000F44EC" w:rsidRDefault="00F92DFB" w:rsidP="005D181A">
      <w:pPr>
        <w:spacing w:after="0"/>
        <w:rPr>
          <w:sz w:val="26"/>
          <w:szCs w:val="28"/>
        </w:rPr>
      </w:pPr>
    </w:p>
    <w:p w:rsidR="00F92DFB" w:rsidRPr="000F44EC" w:rsidRDefault="00F92DFB" w:rsidP="00B6542F">
      <w:pPr>
        <w:pStyle w:val="BodyTextIndent"/>
        <w:ind w:left="0" w:firstLine="720"/>
        <w:rPr>
          <w:sz w:val="26"/>
          <w:szCs w:val="28"/>
        </w:rPr>
      </w:pPr>
      <w:r w:rsidRPr="000F44EC">
        <w:rPr>
          <w:sz w:val="26"/>
          <w:szCs w:val="28"/>
        </w:rPr>
        <w:t>Finanšu ministrs</w:t>
      </w:r>
      <w:r w:rsidRPr="000F44EC">
        <w:rPr>
          <w:sz w:val="26"/>
          <w:szCs w:val="28"/>
        </w:rPr>
        <w:tab/>
      </w:r>
      <w:r w:rsidRPr="000F44EC">
        <w:rPr>
          <w:sz w:val="26"/>
          <w:szCs w:val="28"/>
        </w:rPr>
        <w:tab/>
      </w:r>
      <w:r w:rsidRPr="000F44EC">
        <w:rPr>
          <w:sz w:val="26"/>
          <w:szCs w:val="28"/>
        </w:rPr>
        <w:tab/>
      </w:r>
      <w:r w:rsidRPr="000F44EC">
        <w:rPr>
          <w:sz w:val="26"/>
          <w:szCs w:val="28"/>
        </w:rPr>
        <w:tab/>
      </w:r>
      <w:r w:rsidRPr="000F44EC">
        <w:rPr>
          <w:sz w:val="26"/>
          <w:szCs w:val="28"/>
        </w:rPr>
        <w:tab/>
      </w:r>
      <w:r w:rsidRPr="000F44EC">
        <w:rPr>
          <w:sz w:val="26"/>
          <w:szCs w:val="28"/>
        </w:rPr>
        <w:tab/>
      </w:r>
      <w:r w:rsidRPr="000F44EC">
        <w:rPr>
          <w:sz w:val="26"/>
          <w:szCs w:val="28"/>
        </w:rPr>
        <w:tab/>
        <w:t xml:space="preserve">A.Vilks </w:t>
      </w:r>
    </w:p>
    <w:p w:rsidR="00F92DFB" w:rsidRPr="000F44EC" w:rsidRDefault="00F92DFB" w:rsidP="00B6542F">
      <w:pPr>
        <w:pStyle w:val="BodyTextIndent"/>
        <w:ind w:left="0" w:firstLine="720"/>
        <w:rPr>
          <w:sz w:val="26"/>
          <w:szCs w:val="28"/>
        </w:rPr>
      </w:pPr>
    </w:p>
    <w:p w:rsidR="00F92DFB" w:rsidRDefault="00F92DFB" w:rsidP="00B6542F">
      <w:pPr>
        <w:pStyle w:val="BodyTextIndent"/>
        <w:ind w:left="0" w:firstLine="720"/>
        <w:rPr>
          <w:sz w:val="26"/>
          <w:szCs w:val="28"/>
        </w:rPr>
      </w:pPr>
    </w:p>
    <w:p w:rsidR="00F92DFB" w:rsidRPr="000F44EC" w:rsidRDefault="00F92DFB" w:rsidP="00B6542F">
      <w:pPr>
        <w:pStyle w:val="BodyTextIndent"/>
        <w:ind w:left="0" w:firstLine="720"/>
        <w:rPr>
          <w:sz w:val="26"/>
          <w:szCs w:val="28"/>
        </w:rPr>
      </w:pPr>
    </w:p>
    <w:p w:rsidR="00F92DFB" w:rsidRPr="000F44EC" w:rsidRDefault="00F92DFB" w:rsidP="00B6542F">
      <w:pPr>
        <w:pStyle w:val="BodyTextIndent"/>
        <w:ind w:left="0" w:firstLine="720"/>
        <w:rPr>
          <w:sz w:val="26"/>
          <w:szCs w:val="28"/>
        </w:rPr>
      </w:pPr>
    </w:p>
    <w:p w:rsidR="00F92DFB" w:rsidRDefault="00F92DFB" w:rsidP="00B6542F">
      <w:pPr>
        <w:pStyle w:val="BodyTextIndent"/>
        <w:ind w:left="0" w:firstLine="720"/>
        <w:rPr>
          <w:sz w:val="26"/>
          <w:szCs w:val="28"/>
        </w:rPr>
      </w:pPr>
    </w:p>
    <w:p w:rsidR="00F92DFB" w:rsidRPr="00082A6D" w:rsidRDefault="00F92DFB" w:rsidP="00DE7FF3">
      <w:pPr>
        <w:widowControl w:val="0"/>
        <w:spacing w:after="0" w:line="240" w:lineRule="auto"/>
        <w:ind w:right="-514"/>
        <w:jc w:val="both"/>
        <w:rPr>
          <w:sz w:val="22"/>
        </w:rPr>
      </w:pPr>
      <w:r>
        <w:rPr>
          <w:sz w:val="22"/>
        </w:rPr>
        <w:t>28.04.2011. 12:52</w:t>
      </w:r>
    </w:p>
    <w:p w:rsidR="00F92DFB" w:rsidRPr="000F44EC" w:rsidRDefault="00F92DFB" w:rsidP="00BA37DF">
      <w:pPr>
        <w:widowControl w:val="0"/>
        <w:spacing w:after="0" w:line="240" w:lineRule="auto"/>
        <w:ind w:right="-514"/>
        <w:jc w:val="both"/>
        <w:rPr>
          <w:sz w:val="22"/>
        </w:rPr>
      </w:pPr>
      <w:r>
        <w:rPr>
          <w:sz w:val="22"/>
        </w:rPr>
        <w:t>1432</w:t>
      </w:r>
    </w:p>
    <w:p w:rsidR="00F92DFB" w:rsidRPr="000F44EC" w:rsidRDefault="00F92DFB" w:rsidP="00C648EC">
      <w:pPr>
        <w:widowControl w:val="0"/>
        <w:tabs>
          <w:tab w:val="left" w:pos="720"/>
        </w:tabs>
        <w:spacing w:after="0" w:line="240" w:lineRule="auto"/>
        <w:ind w:right="74"/>
        <w:jc w:val="both"/>
        <w:rPr>
          <w:sz w:val="22"/>
        </w:rPr>
      </w:pPr>
      <w:r w:rsidRPr="000F44EC">
        <w:rPr>
          <w:sz w:val="22"/>
        </w:rPr>
        <w:t>V.Bružas, 67024927</w:t>
      </w:r>
    </w:p>
    <w:p w:rsidR="00F92DFB" w:rsidRPr="000F44EC" w:rsidRDefault="00F92DFB" w:rsidP="00C648EC">
      <w:pPr>
        <w:widowControl w:val="0"/>
        <w:tabs>
          <w:tab w:val="left" w:pos="720"/>
        </w:tabs>
        <w:spacing w:after="0" w:line="240" w:lineRule="auto"/>
        <w:ind w:right="74"/>
        <w:jc w:val="both"/>
        <w:rPr>
          <w:sz w:val="22"/>
        </w:rPr>
      </w:pPr>
      <w:r>
        <w:rPr>
          <w:sz w:val="22"/>
        </w:rPr>
        <w:t>Vita.</w:t>
      </w:r>
      <w:r w:rsidRPr="000F44EC">
        <w:rPr>
          <w:sz w:val="22"/>
        </w:rPr>
        <w:t>Bruzas@vni.l</w:t>
      </w:r>
    </w:p>
    <w:sectPr w:rsidR="00F92DFB" w:rsidRPr="000F44EC" w:rsidSect="001C7008">
      <w:headerReference w:type="default" r:id="rId8"/>
      <w:footerReference w:type="default" r:id="rId9"/>
      <w:headerReference w:type="first" r:id="rId10"/>
      <w:footerReference w:type="first" r:id="rId11"/>
      <w:pgSz w:w="11906" w:h="16838"/>
      <w:pgMar w:top="1276" w:right="1134"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DFB" w:rsidRDefault="00F92DFB" w:rsidP="00AD7BC9">
      <w:pPr>
        <w:spacing w:after="0" w:line="240" w:lineRule="auto"/>
      </w:pPr>
      <w:r>
        <w:separator/>
      </w:r>
    </w:p>
  </w:endnote>
  <w:endnote w:type="continuationSeparator" w:id="0">
    <w:p w:rsidR="00F92DFB" w:rsidRDefault="00F92DFB" w:rsidP="00AD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FB" w:rsidRPr="00C12EE6" w:rsidRDefault="00F92DFB" w:rsidP="00C12EE6">
    <w:pPr>
      <w:pStyle w:val="Footer"/>
      <w:jc w:val="both"/>
      <w:rPr>
        <w:szCs w:val="20"/>
      </w:rPr>
    </w:pPr>
    <w:r w:rsidRPr="00C12EE6">
      <w:rPr>
        <w:sz w:val="20"/>
        <w:szCs w:val="20"/>
      </w:rPr>
      <w:fldChar w:fldCharType="begin"/>
    </w:r>
    <w:r w:rsidRPr="00C12EE6">
      <w:rPr>
        <w:sz w:val="20"/>
        <w:szCs w:val="20"/>
      </w:rPr>
      <w:instrText xml:space="preserve"> FILENAME </w:instrText>
    </w:r>
    <w:r w:rsidRPr="00C12EE6">
      <w:rPr>
        <w:sz w:val="20"/>
        <w:szCs w:val="20"/>
      </w:rPr>
      <w:fldChar w:fldCharType="separate"/>
    </w:r>
    <w:r>
      <w:rPr>
        <w:noProof/>
        <w:sz w:val="20"/>
        <w:szCs w:val="20"/>
      </w:rPr>
      <w:t>FMAnot_100211_groz114</w:t>
    </w:r>
    <w:r w:rsidRPr="00C12EE6">
      <w:rPr>
        <w:sz w:val="20"/>
        <w:szCs w:val="20"/>
      </w:rPr>
      <w:fldChar w:fldCharType="end"/>
    </w:r>
    <w:r w:rsidRPr="00641A31">
      <w:rPr>
        <w:sz w:val="20"/>
        <w:szCs w:val="20"/>
      </w:rPr>
      <w:t xml:space="preserve">; </w:t>
    </w:r>
    <w:r w:rsidRPr="00C12EE6">
      <w:rPr>
        <w:sz w:val="20"/>
        <w:szCs w:val="20"/>
      </w:rPr>
      <w:t>Ministru kabineta rīkojuma projekta „Grozījums Ministru kabineta 2005.gada 23.februāra rīkojumā Nr.114„Par neapbūvētu zemesgabalu pārdošanu”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FB" w:rsidRPr="00C12EE6" w:rsidRDefault="00F92DFB" w:rsidP="00C12EE6">
    <w:pPr>
      <w:pStyle w:val="naisc"/>
      <w:spacing w:before="0" w:after="0"/>
      <w:jc w:val="both"/>
      <w:rPr>
        <w:sz w:val="20"/>
        <w:szCs w:val="20"/>
      </w:rPr>
    </w:pPr>
    <w:r w:rsidRPr="00C12EE6">
      <w:rPr>
        <w:sz w:val="20"/>
        <w:szCs w:val="20"/>
      </w:rPr>
      <w:fldChar w:fldCharType="begin"/>
    </w:r>
    <w:r w:rsidRPr="00C12EE6">
      <w:rPr>
        <w:sz w:val="20"/>
        <w:szCs w:val="20"/>
      </w:rPr>
      <w:instrText xml:space="preserve"> FILENAME </w:instrText>
    </w:r>
    <w:r w:rsidRPr="00C12EE6">
      <w:rPr>
        <w:sz w:val="20"/>
        <w:szCs w:val="20"/>
      </w:rPr>
      <w:fldChar w:fldCharType="separate"/>
    </w:r>
    <w:r>
      <w:rPr>
        <w:noProof/>
        <w:sz w:val="20"/>
        <w:szCs w:val="20"/>
      </w:rPr>
      <w:t>FMAnot_100211_groz114</w:t>
    </w:r>
    <w:r w:rsidRPr="00C12EE6">
      <w:rPr>
        <w:sz w:val="20"/>
        <w:szCs w:val="20"/>
      </w:rPr>
      <w:fldChar w:fldCharType="end"/>
    </w:r>
    <w:r w:rsidRPr="00C12EE6">
      <w:rPr>
        <w:sz w:val="20"/>
        <w:szCs w:val="20"/>
      </w:rPr>
      <w:t>; Ministru kabineta rīkojuma projekta „Grozījums Ministru kabineta 2005.gada 23.februāra rīkojumā Nr.114„Par neapbūvētu zemesgabalu pārdošanu”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DFB" w:rsidRDefault="00F92DFB" w:rsidP="00AD7BC9">
      <w:pPr>
        <w:spacing w:after="0" w:line="240" w:lineRule="auto"/>
      </w:pPr>
      <w:r>
        <w:separator/>
      </w:r>
    </w:p>
  </w:footnote>
  <w:footnote w:type="continuationSeparator" w:id="0">
    <w:p w:rsidR="00F92DFB" w:rsidRDefault="00F92DFB" w:rsidP="00AD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FB" w:rsidRDefault="00F92DFB">
    <w:pPr>
      <w:pStyle w:val="Header"/>
      <w:jc w:val="center"/>
    </w:pPr>
    <w:fldSimple w:instr=" PAGE   \* MERGEFORMAT ">
      <w:r>
        <w:rPr>
          <w:noProof/>
        </w:rPr>
        <w:t>4</w:t>
      </w:r>
    </w:fldSimple>
  </w:p>
  <w:p w:rsidR="00F92DFB" w:rsidRDefault="00F92D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FB" w:rsidRDefault="00F92DF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4C35"/>
    <w:multiLevelType w:val="hybridMultilevel"/>
    <w:tmpl w:val="9D60F206"/>
    <w:lvl w:ilvl="0" w:tplc="3568689C">
      <w:start w:val="1"/>
      <w:numFmt w:val="decimal"/>
      <w:lvlText w:val="%1)"/>
      <w:lvlJc w:val="left"/>
      <w:pPr>
        <w:tabs>
          <w:tab w:val="num" w:pos="1740"/>
        </w:tabs>
        <w:ind w:left="1740" w:hanging="102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37306F98"/>
    <w:multiLevelType w:val="hybridMultilevel"/>
    <w:tmpl w:val="0DA4BBFC"/>
    <w:lvl w:ilvl="0" w:tplc="DEF4CA6C">
      <w:start w:val="1"/>
      <w:numFmt w:val="decimal"/>
      <w:lvlText w:val="%1)"/>
      <w:lvlJc w:val="left"/>
      <w:pPr>
        <w:tabs>
          <w:tab w:val="num" w:pos="754"/>
        </w:tabs>
        <w:ind w:left="754" w:hanging="360"/>
      </w:pPr>
      <w:rPr>
        <w:rFonts w:cs="Times New Roman" w:hint="default"/>
      </w:rPr>
    </w:lvl>
    <w:lvl w:ilvl="1" w:tplc="04260019" w:tentative="1">
      <w:start w:val="1"/>
      <w:numFmt w:val="lowerLetter"/>
      <w:lvlText w:val="%2."/>
      <w:lvlJc w:val="left"/>
      <w:pPr>
        <w:tabs>
          <w:tab w:val="num" w:pos="1474"/>
        </w:tabs>
        <w:ind w:left="1474" w:hanging="360"/>
      </w:pPr>
      <w:rPr>
        <w:rFonts w:cs="Times New Roman"/>
      </w:rPr>
    </w:lvl>
    <w:lvl w:ilvl="2" w:tplc="0426001B" w:tentative="1">
      <w:start w:val="1"/>
      <w:numFmt w:val="lowerRoman"/>
      <w:lvlText w:val="%3."/>
      <w:lvlJc w:val="right"/>
      <w:pPr>
        <w:tabs>
          <w:tab w:val="num" w:pos="2194"/>
        </w:tabs>
        <w:ind w:left="2194" w:hanging="180"/>
      </w:pPr>
      <w:rPr>
        <w:rFonts w:cs="Times New Roman"/>
      </w:rPr>
    </w:lvl>
    <w:lvl w:ilvl="3" w:tplc="0426000F" w:tentative="1">
      <w:start w:val="1"/>
      <w:numFmt w:val="decimal"/>
      <w:lvlText w:val="%4."/>
      <w:lvlJc w:val="left"/>
      <w:pPr>
        <w:tabs>
          <w:tab w:val="num" w:pos="2914"/>
        </w:tabs>
        <w:ind w:left="2914" w:hanging="360"/>
      </w:pPr>
      <w:rPr>
        <w:rFonts w:cs="Times New Roman"/>
      </w:rPr>
    </w:lvl>
    <w:lvl w:ilvl="4" w:tplc="04260019" w:tentative="1">
      <w:start w:val="1"/>
      <w:numFmt w:val="lowerLetter"/>
      <w:lvlText w:val="%5."/>
      <w:lvlJc w:val="left"/>
      <w:pPr>
        <w:tabs>
          <w:tab w:val="num" w:pos="3634"/>
        </w:tabs>
        <w:ind w:left="3634" w:hanging="360"/>
      </w:pPr>
      <w:rPr>
        <w:rFonts w:cs="Times New Roman"/>
      </w:rPr>
    </w:lvl>
    <w:lvl w:ilvl="5" w:tplc="0426001B" w:tentative="1">
      <w:start w:val="1"/>
      <w:numFmt w:val="lowerRoman"/>
      <w:lvlText w:val="%6."/>
      <w:lvlJc w:val="right"/>
      <w:pPr>
        <w:tabs>
          <w:tab w:val="num" w:pos="4354"/>
        </w:tabs>
        <w:ind w:left="4354" w:hanging="180"/>
      </w:pPr>
      <w:rPr>
        <w:rFonts w:cs="Times New Roman"/>
      </w:rPr>
    </w:lvl>
    <w:lvl w:ilvl="6" w:tplc="0426000F" w:tentative="1">
      <w:start w:val="1"/>
      <w:numFmt w:val="decimal"/>
      <w:lvlText w:val="%7."/>
      <w:lvlJc w:val="left"/>
      <w:pPr>
        <w:tabs>
          <w:tab w:val="num" w:pos="5074"/>
        </w:tabs>
        <w:ind w:left="5074" w:hanging="360"/>
      </w:pPr>
      <w:rPr>
        <w:rFonts w:cs="Times New Roman"/>
      </w:rPr>
    </w:lvl>
    <w:lvl w:ilvl="7" w:tplc="04260019" w:tentative="1">
      <w:start w:val="1"/>
      <w:numFmt w:val="lowerLetter"/>
      <w:lvlText w:val="%8."/>
      <w:lvlJc w:val="left"/>
      <w:pPr>
        <w:tabs>
          <w:tab w:val="num" w:pos="5794"/>
        </w:tabs>
        <w:ind w:left="5794" w:hanging="360"/>
      </w:pPr>
      <w:rPr>
        <w:rFonts w:cs="Times New Roman"/>
      </w:rPr>
    </w:lvl>
    <w:lvl w:ilvl="8" w:tplc="0426001B" w:tentative="1">
      <w:start w:val="1"/>
      <w:numFmt w:val="lowerRoman"/>
      <w:lvlText w:val="%9."/>
      <w:lvlJc w:val="right"/>
      <w:pPr>
        <w:tabs>
          <w:tab w:val="num" w:pos="6514"/>
        </w:tabs>
        <w:ind w:left="6514" w:hanging="180"/>
      </w:pPr>
      <w:rPr>
        <w:rFonts w:cs="Times New Roman"/>
      </w:rPr>
    </w:lvl>
  </w:abstractNum>
  <w:abstractNum w:abstractNumId="2">
    <w:nsid w:val="4D3244D8"/>
    <w:multiLevelType w:val="hybridMultilevel"/>
    <w:tmpl w:val="BA641930"/>
    <w:lvl w:ilvl="0" w:tplc="5CC8FD5E">
      <w:start w:val="1"/>
      <w:numFmt w:val="decimal"/>
      <w:lvlText w:val="%1)"/>
      <w:lvlJc w:val="left"/>
      <w:pPr>
        <w:tabs>
          <w:tab w:val="num" w:pos="653"/>
        </w:tabs>
        <w:ind w:left="653" w:hanging="360"/>
      </w:pPr>
      <w:rPr>
        <w:rFonts w:cs="Times New Roman" w:hint="default"/>
      </w:rPr>
    </w:lvl>
    <w:lvl w:ilvl="1" w:tplc="04260019" w:tentative="1">
      <w:start w:val="1"/>
      <w:numFmt w:val="lowerLetter"/>
      <w:lvlText w:val="%2."/>
      <w:lvlJc w:val="left"/>
      <w:pPr>
        <w:tabs>
          <w:tab w:val="num" w:pos="1373"/>
        </w:tabs>
        <w:ind w:left="1373" w:hanging="360"/>
      </w:pPr>
      <w:rPr>
        <w:rFonts w:cs="Times New Roman"/>
      </w:rPr>
    </w:lvl>
    <w:lvl w:ilvl="2" w:tplc="0426001B" w:tentative="1">
      <w:start w:val="1"/>
      <w:numFmt w:val="lowerRoman"/>
      <w:lvlText w:val="%3."/>
      <w:lvlJc w:val="right"/>
      <w:pPr>
        <w:tabs>
          <w:tab w:val="num" w:pos="2093"/>
        </w:tabs>
        <w:ind w:left="2093" w:hanging="180"/>
      </w:pPr>
      <w:rPr>
        <w:rFonts w:cs="Times New Roman"/>
      </w:rPr>
    </w:lvl>
    <w:lvl w:ilvl="3" w:tplc="0426000F" w:tentative="1">
      <w:start w:val="1"/>
      <w:numFmt w:val="decimal"/>
      <w:lvlText w:val="%4."/>
      <w:lvlJc w:val="left"/>
      <w:pPr>
        <w:tabs>
          <w:tab w:val="num" w:pos="2813"/>
        </w:tabs>
        <w:ind w:left="2813" w:hanging="360"/>
      </w:pPr>
      <w:rPr>
        <w:rFonts w:cs="Times New Roman"/>
      </w:rPr>
    </w:lvl>
    <w:lvl w:ilvl="4" w:tplc="04260019" w:tentative="1">
      <w:start w:val="1"/>
      <w:numFmt w:val="lowerLetter"/>
      <w:lvlText w:val="%5."/>
      <w:lvlJc w:val="left"/>
      <w:pPr>
        <w:tabs>
          <w:tab w:val="num" w:pos="3533"/>
        </w:tabs>
        <w:ind w:left="3533" w:hanging="360"/>
      </w:pPr>
      <w:rPr>
        <w:rFonts w:cs="Times New Roman"/>
      </w:rPr>
    </w:lvl>
    <w:lvl w:ilvl="5" w:tplc="0426001B" w:tentative="1">
      <w:start w:val="1"/>
      <w:numFmt w:val="lowerRoman"/>
      <w:lvlText w:val="%6."/>
      <w:lvlJc w:val="right"/>
      <w:pPr>
        <w:tabs>
          <w:tab w:val="num" w:pos="4253"/>
        </w:tabs>
        <w:ind w:left="4253" w:hanging="180"/>
      </w:pPr>
      <w:rPr>
        <w:rFonts w:cs="Times New Roman"/>
      </w:rPr>
    </w:lvl>
    <w:lvl w:ilvl="6" w:tplc="0426000F" w:tentative="1">
      <w:start w:val="1"/>
      <w:numFmt w:val="decimal"/>
      <w:lvlText w:val="%7."/>
      <w:lvlJc w:val="left"/>
      <w:pPr>
        <w:tabs>
          <w:tab w:val="num" w:pos="4973"/>
        </w:tabs>
        <w:ind w:left="4973" w:hanging="360"/>
      </w:pPr>
      <w:rPr>
        <w:rFonts w:cs="Times New Roman"/>
      </w:rPr>
    </w:lvl>
    <w:lvl w:ilvl="7" w:tplc="04260019" w:tentative="1">
      <w:start w:val="1"/>
      <w:numFmt w:val="lowerLetter"/>
      <w:lvlText w:val="%8."/>
      <w:lvlJc w:val="left"/>
      <w:pPr>
        <w:tabs>
          <w:tab w:val="num" w:pos="5693"/>
        </w:tabs>
        <w:ind w:left="5693" w:hanging="360"/>
      </w:pPr>
      <w:rPr>
        <w:rFonts w:cs="Times New Roman"/>
      </w:rPr>
    </w:lvl>
    <w:lvl w:ilvl="8" w:tplc="0426001B" w:tentative="1">
      <w:start w:val="1"/>
      <w:numFmt w:val="lowerRoman"/>
      <w:lvlText w:val="%9."/>
      <w:lvlJc w:val="right"/>
      <w:pPr>
        <w:tabs>
          <w:tab w:val="num" w:pos="6413"/>
        </w:tabs>
        <w:ind w:left="6413" w:hanging="180"/>
      </w:pPr>
      <w:rPr>
        <w:rFonts w:cs="Times New Roman"/>
      </w:rPr>
    </w:lvl>
  </w:abstractNum>
  <w:abstractNum w:abstractNumId="3">
    <w:nsid w:val="5E0E7BAA"/>
    <w:multiLevelType w:val="hybridMultilevel"/>
    <w:tmpl w:val="BFD61D36"/>
    <w:lvl w:ilvl="0" w:tplc="92AA1A56">
      <w:start w:val="1"/>
      <w:numFmt w:val="decimal"/>
      <w:lvlText w:val="%1)"/>
      <w:lvlJc w:val="left"/>
      <w:pPr>
        <w:tabs>
          <w:tab w:val="num" w:pos="893"/>
        </w:tabs>
        <w:ind w:left="893" w:hanging="600"/>
      </w:pPr>
      <w:rPr>
        <w:rFonts w:cs="Times New Roman" w:hint="default"/>
      </w:rPr>
    </w:lvl>
    <w:lvl w:ilvl="1" w:tplc="04260019" w:tentative="1">
      <w:start w:val="1"/>
      <w:numFmt w:val="lowerLetter"/>
      <w:lvlText w:val="%2."/>
      <w:lvlJc w:val="left"/>
      <w:pPr>
        <w:tabs>
          <w:tab w:val="num" w:pos="1373"/>
        </w:tabs>
        <w:ind w:left="1373" w:hanging="360"/>
      </w:pPr>
      <w:rPr>
        <w:rFonts w:cs="Times New Roman"/>
      </w:rPr>
    </w:lvl>
    <w:lvl w:ilvl="2" w:tplc="0426001B" w:tentative="1">
      <w:start w:val="1"/>
      <w:numFmt w:val="lowerRoman"/>
      <w:lvlText w:val="%3."/>
      <w:lvlJc w:val="right"/>
      <w:pPr>
        <w:tabs>
          <w:tab w:val="num" w:pos="2093"/>
        </w:tabs>
        <w:ind w:left="2093" w:hanging="180"/>
      </w:pPr>
      <w:rPr>
        <w:rFonts w:cs="Times New Roman"/>
      </w:rPr>
    </w:lvl>
    <w:lvl w:ilvl="3" w:tplc="0426000F" w:tentative="1">
      <w:start w:val="1"/>
      <w:numFmt w:val="decimal"/>
      <w:lvlText w:val="%4."/>
      <w:lvlJc w:val="left"/>
      <w:pPr>
        <w:tabs>
          <w:tab w:val="num" w:pos="2813"/>
        </w:tabs>
        <w:ind w:left="2813" w:hanging="360"/>
      </w:pPr>
      <w:rPr>
        <w:rFonts w:cs="Times New Roman"/>
      </w:rPr>
    </w:lvl>
    <w:lvl w:ilvl="4" w:tplc="04260019" w:tentative="1">
      <w:start w:val="1"/>
      <w:numFmt w:val="lowerLetter"/>
      <w:lvlText w:val="%5."/>
      <w:lvlJc w:val="left"/>
      <w:pPr>
        <w:tabs>
          <w:tab w:val="num" w:pos="3533"/>
        </w:tabs>
        <w:ind w:left="3533" w:hanging="360"/>
      </w:pPr>
      <w:rPr>
        <w:rFonts w:cs="Times New Roman"/>
      </w:rPr>
    </w:lvl>
    <w:lvl w:ilvl="5" w:tplc="0426001B" w:tentative="1">
      <w:start w:val="1"/>
      <w:numFmt w:val="lowerRoman"/>
      <w:lvlText w:val="%6."/>
      <w:lvlJc w:val="right"/>
      <w:pPr>
        <w:tabs>
          <w:tab w:val="num" w:pos="4253"/>
        </w:tabs>
        <w:ind w:left="4253" w:hanging="180"/>
      </w:pPr>
      <w:rPr>
        <w:rFonts w:cs="Times New Roman"/>
      </w:rPr>
    </w:lvl>
    <w:lvl w:ilvl="6" w:tplc="0426000F" w:tentative="1">
      <w:start w:val="1"/>
      <w:numFmt w:val="decimal"/>
      <w:lvlText w:val="%7."/>
      <w:lvlJc w:val="left"/>
      <w:pPr>
        <w:tabs>
          <w:tab w:val="num" w:pos="4973"/>
        </w:tabs>
        <w:ind w:left="4973" w:hanging="360"/>
      </w:pPr>
      <w:rPr>
        <w:rFonts w:cs="Times New Roman"/>
      </w:rPr>
    </w:lvl>
    <w:lvl w:ilvl="7" w:tplc="04260019" w:tentative="1">
      <w:start w:val="1"/>
      <w:numFmt w:val="lowerLetter"/>
      <w:lvlText w:val="%8."/>
      <w:lvlJc w:val="left"/>
      <w:pPr>
        <w:tabs>
          <w:tab w:val="num" w:pos="5693"/>
        </w:tabs>
        <w:ind w:left="5693" w:hanging="360"/>
      </w:pPr>
      <w:rPr>
        <w:rFonts w:cs="Times New Roman"/>
      </w:rPr>
    </w:lvl>
    <w:lvl w:ilvl="8" w:tplc="0426001B" w:tentative="1">
      <w:start w:val="1"/>
      <w:numFmt w:val="lowerRoman"/>
      <w:lvlText w:val="%9."/>
      <w:lvlJc w:val="right"/>
      <w:pPr>
        <w:tabs>
          <w:tab w:val="num" w:pos="6413"/>
        </w:tabs>
        <w:ind w:left="6413"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82"/>
    <w:rsid w:val="00005E57"/>
    <w:rsid w:val="00011104"/>
    <w:rsid w:val="0001364B"/>
    <w:rsid w:val="00013FFC"/>
    <w:rsid w:val="00016B18"/>
    <w:rsid w:val="0002107C"/>
    <w:rsid w:val="00025021"/>
    <w:rsid w:val="00027E17"/>
    <w:rsid w:val="0003330C"/>
    <w:rsid w:val="00040F0A"/>
    <w:rsid w:val="00046150"/>
    <w:rsid w:val="00053A61"/>
    <w:rsid w:val="00055605"/>
    <w:rsid w:val="00061F46"/>
    <w:rsid w:val="0006326D"/>
    <w:rsid w:val="000659DA"/>
    <w:rsid w:val="00065ED4"/>
    <w:rsid w:val="00070742"/>
    <w:rsid w:val="00071B54"/>
    <w:rsid w:val="00073509"/>
    <w:rsid w:val="0008043C"/>
    <w:rsid w:val="00082A6D"/>
    <w:rsid w:val="00085E3A"/>
    <w:rsid w:val="000967BF"/>
    <w:rsid w:val="00097D2D"/>
    <w:rsid w:val="000A0843"/>
    <w:rsid w:val="000A1268"/>
    <w:rsid w:val="000D22D8"/>
    <w:rsid w:val="000D32C3"/>
    <w:rsid w:val="000D499C"/>
    <w:rsid w:val="000D4D34"/>
    <w:rsid w:val="000F44EC"/>
    <w:rsid w:val="000F5BD2"/>
    <w:rsid w:val="000F7018"/>
    <w:rsid w:val="00100EF1"/>
    <w:rsid w:val="00102836"/>
    <w:rsid w:val="0010372E"/>
    <w:rsid w:val="00110ACC"/>
    <w:rsid w:val="00110FBE"/>
    <w:rsid w:val="00116032"/>
    <w:rsid w:val="00131A6B"/>
    <w:rsid w:val="00134D97"/>
    <w:rsid w:val="00134EA5"/>
    <w:rsid w:val="0013568B"/>
    <w:rsid w:val="001411A8"/>
    <w:rsid w:val="00141300"/>
    <w:rsid w:val="00150407"/>
    <w:rsid w:val="001564F8"/>
    <w:rsid w:val="00156AAE"/>
    <w:rsid w:val="001571AE"/>
    <w:rsid w:val="00157C26"/>
    <w:rsid w:val="00161EFA"/>
    <w:rsid w:val="00163FD9"/>
    <w:rsid w:val="0016666F"/>
    <w:rsid w:val="00166A07"/>
    <w:rsid w:val="00182474"/>
    <w:rsid w:val="00184669"/>
    <w:rsid w:val="0018534F"/>
    <w:rsid w:val="00191FC5"/>
    <w:rsid w:val="00194C1F"/>
    <w:rsid w:val="00196C24"/>
    <w:rsid w:val="001A30A1"/>
    <w:rsid w:val="001A5CAC"/>
    <w:rsid w:val="001A6F3F"/>
    <w:rsid w:val="001B0405"/>
    <w:rsid w:val="001B1F6C"/>
    <w:rsid w:val="001B2583"/>
    <w:rsid w:val="001B7B0A"/>
    <w:rsid w:val="001C00B3"/>
    <w:rsid w:val="001C7008"/>
    <w:rsid w:val="001D0558"/>
    <w:rsid w:val="001D28B6"/>
    <w:rsid w:val="001D7519"/>
    <w:rsid w:val="001E4D5A"/>
    <w:rsid w:val="001F0D9C"/>
    <w:rsid w:val="001F1258"/>
    <w:rsid w:val="001F521F"/>
    <w:rsid w:val="001F5583"/>
    <w:rsid w:val="00203C03"/>
    <w:rsid w:val="002043DA"/>
    <w:rsid w:val="002046D8"/>
    <w:rsid w:val="002100F0"/>
    <w:rsid w:val="0021353A"/>
    <w:rsid w:val="0021615A"/>
    <w:rsid w:val="00224E3A"/>
    <w:rsid w:val="00225513"/>
    <w:rsid w:val="0022775B"/>
    <w:rsid w:val="002357C3"/>
    <w:rsid w:val="00243CB4"/>
    <w:rsid w:val="00245D0D"/>
    <w:rsid w:val="00257E64"/>
    <w:rsid w:val="0026323E"/>
    <w:rsid w:val="00265940"/>
    <w:rsid w:val="00275BA8"/>
    <w:rsid w:val="00277A26"/>
    <w:rsid w:val="00284882"/>
    <w:rsid w:val="00284952"/>
    <w:rsid w:val="002918E7"/>
    <w:rsid w:val="002924A8"/>
    <w:rsid w:val="00292630"/>
    <w:rsid w:val="002A1B67"/>
    <w:rsid w:val="002A1D46"/>
    <w:rsid w:val="002A6D8B"/>
    <w:rsid w:val="002A7336"/>
    <w:rsid w:val="002B4308"/>
    <w:rsid w:val="002B483C"/>
    <w:rsid w:val="002B67FE"/>
    <w:rsid w:val="002C261D"/>
    <w:rsid w:val="002C26C5"/>
    <w:rsid w:val="002C4432"/>
    <w:rsid w:val="002C5C88"/>
    <w:rsid w:val="002D07AC"/>
    <w:rsid w:val="002D0B0F"/>
    <w:rsid w:val="002D163A"/>
    <w:rsid w:val="002D7082"/>
    <w:rsid w:val="002E55E9"/>
    <w:rsid w:val="002F1C3C"/>
    <w:rsid w:val="002F4394"/>
    <w:rsid w:val="002F4D8C"/>
    <w:rsid w:val="002F66E4"/>
    <w:rsid w:val="002F739C"/>
    <w:rsid w:val="00301FDD"/>
    <w:rsid w:val="00310102"/>
    <w:rsid w:val="003149DD"/>
    <w:rsid w:val="00317124"/>
    <w:rsid w:val="00320721"/>
    <w:rsid w:val="003236C9"/>
    <w:rsid w:val="00325C47"/>
    <w:rsid w:val="00332744"/>
    <w:rsid w:val="003350E1"/>
    <w:rsid w:val="00336694"/>
    <w:rsid w:val="00342513"/>
    <w:rsid w:val="00342F28"/>
    <w:rsid w:val="00343E2E"/>
    <w:rsid w:val="003478E2"/>
    <w:rsid w:val="00356A42"/>
    <w:rsid w:val="00366E7A"/>
    <w:rsid w:val="00367034"/>
    <w:rsid w:val="003676F1"/>
    <w:rsid w:val="00370548"/>
    <w:rsid w:val="00372AF0"/>
    <w:rsid w:val="00381BA5"/>
    <w:rsid w:val="00387334"/>
    <w:rsid w:val="00392384"/>
    <w:rsid w:val="00397D7A"/>
    <w:rsid w:val="003A1B39"/>
    <w:rsid w:val="003A4930"/>
    <w:rsid w:val="003A5025"/>
    <w:rsid w:val="003A7F4F"/>
    <w:rsid w:val="003C13D2"/>
    <w:rsid w:val="003D0FD9"/>
    <w:rsid w:val="003D1F23"/>
    <w:rsid w:val="003D2AD0"/>
    <w:rsid w:val="003D3C1E"/>
    <w:rsid w:val="003D4CA7"/>
    <w:rsid w:val="003D634D"/>
    <w:rsid w:val="003D6956"/>
    <w:rsid w:val="003D7833"/>
    <w:rsid w:val="003E6212"/>
    <w:rsid w:val="003E7B5C"/>
    <w:rsid w:val="003F0006"/>
    <w:rsid w:val="003F1FB1"/>
    <w:rsid w:val="003F3E64"/>
    <w:rsid w:val="004000E7"/>
    <w:rsid w:val="00404C91"/>
    <w:rsid w:val="004062EA"/>
    <w:rsid w:val="00407A48"/>
    <w:rsid w:val="00407C5F"/>
    <w:rsid w:val="00411205"/>
    <w:rsid w:val="00414296"/>
    <w:rsid w:val="004341AE"/>
    <w:rsid w:val="004358F8"/>
    <w:rsid w:val="004371CF"/>
    <w:rsid w:val="004410F6"/>
    <w:rsid w:val="00441DF8"/>
    <w:rsid w:val="004424F4"/>
    <w:rsid w:val="00443C8F"/>
    <w:rsid w:val="004467C7"/>
    <w:rsid w:val="00447DF0"/>
    <w:rsid w:val="004612C4"/>
    <w:rsid w:val="00473916"/>
    <w:rsid w:val="0047465A"/>
    <w:rsid w:val="00484481"/>
    <w:rsid w:val="0049008A"/>
    <w:rsid w:val="004908FF"/>
    <w:rsid w:val="00490E4C"/>
    <w:rsid w:val="00490F95"/>
    <w:rsid w:val="004916CF"/>
    <w:rsid w:val="004A56D3"/>
    <w:rsid w:val="004A67A5"/>
    <w:rsid w:val="004A717E"/>
    <w:rsid w:val="004B5D2C"/>
    <w:rsid w:val="004B71F9"/>
    <w:rsid w:val="004B7D14"/>
    <w:rsid w:val="004C2B78"/>
    <w:rsid w:val="004C4B63"/>
    <w:rsid w:val="004C539B"/>
    <w:rsid w:val="004D1850"/>
    <w:rsid w:val="004D2BDA"/>
    <w:rsid w:val="004D3AE7"/>
    <w:rsid w:val="004D4C60"/>
    <w:rsid w:val="004E2DE7"/>
    <w:rsid w:val="004E7FEF"/>
    <w:rsid w:val="004F557B"/>
    <w:rsid w:val="004F6124"/>
    <w:rsid w:val="004F7807"/>
    <w:rsid w:val="0050351E"/>
    <w:rsid w:val="005063F5"/>
    <w:rsid w:val="00506FA9"/>
    <w:rsid w:val="00507871"/>
    <w:rsid w:val="005120B5"/>
    <w:rsid w:val="005139D9"/>
    <w:rsid w:val="005160F9"/>
    <w:rsid w:val="0051773B"/>
    <w:rsid w:val="00517E25"/>
    <w:rsid w:val="00520BEC"/>
    <w:rsid w:val="00522165"/>
    <w:rsid w:val="0052264D"/>
    <w:rsid w:val="005246FB"/>
    <w:rsid w:val="0052589F"/>
    <w:rsid w:val="00530170"/>
    <w:rsid w:val="005334D2"/>
    <w:rsid w:val="005341A4"/>
    <w:rsid w:val="0053577F"/>
    <w:rsid w:val="00542831"/>
    <w:rsid w:val="00544399"/>
    <w:rsid w:val="005522FC"/>
    <w:rsid w:val="0056138B"/>
    <w:rsid w:val="005743AC"/>
    <w:rsid w:val="00577FDB"/>
    <w:rsid w:val="00585FDC"/>
    <w:rsid w:val="005865D4"/>
    <w:rsid w:val="005927FB"/>
    <w:rsid w:val="00593E5F"/>
    <w:rsid w:val="00595FD4"/>
    <w:rsid w:val="00597EEC"/>
    <w:rsid w:val="005A59B7"/>
    <w:rsid w:val="005B42AE"/>
    <w:rsid w:val="005C21CD"/>
    <w:rsid w:val="005C2A81"/>
    <w:rsid w:val="005D181A"/>
    <w:rsid w:val="005D35DB"/>
    <w:rsid w:val="005D6F05"/>
    <w:rsid w:val="005D709B"/>
    <w:rsid w:val="005D7EDE"/>
    <w:rsid w:val="005E01E7"/>
    <w:rsid w:val="005E1D51"/>
    <w:rsid w:val="005F37E7"/>
    <w:rsid w:val="005F5B73"/>
    <w:rsid w:val="00604098"/>
    <w:rsid w:val="00612E0E"/>
    <w:rsid w:val="00613DFA"/>
    <w:rsid w:val="00613E75"/>
    <w:rsid w:val="00616592"/>
    <w:rsid w:val="0062504B"/>
    <w:rsid w:val="00627210"/>
    <w:rsid w:val="0062730A"/>
    <w:rsid w:val="0063445D"/>
    <w:rsid w:val="00634931"/>
    <w:rsid w:val="0063613B"/>
    <w:rsid w:val="00640E02"/>
    <w:rsid w:val="00641A31"/>
    <w:rsid w:val="00644B10"/>
    <w:rsid w:val="006541B3"/>
    <w:rsid w:val="006550B0"/>
    <w:rsid w:val="006562B9"/>
    <w:rsid w:val="00661542"/>
    <w:rsid w:val="006626B9"/>
    <w:rsid w:val="006641D3"/>
    <w:rsid w:val="00671EA4"/>
    <w:rsid w:val="006730CD"/>
    <w:rsid w:val="00684331"/>
    <w:rsid w:val="0069113A"/>
    <w:rsid w:val="006917F1"/>
    <w:rsid w:val="00691BB3"/>
    <w:rsid w:val="006A38E7"/>
    <w:rsid w:val="006B31AB"/>
    <w:rsid w:val="006B403A"/>
    <w:rsid w:val="006B4505"/>
    <w:rsid w:val="006B5797"/>
    <w:rsid w:val="006C0F7E"/>
    <w:rsid w:val="006C5FA8"/>
    <w:rsid w:val="006C5FFE"/>
    <w:rsid w:val="006D5407"/>
    <w:rsid w:val="006D5DA6"/>
    <w:rsid w:val="006D6AB6"/>
    <w:rsid w:val="006E1DB4"/>
    <w:rsid w:val="006E61BE"/>
    <w:rsid w:val="006E6F34"/>
    <w:rsid w:val="006E7CDC"/>
    <w:rsid w:val="006E7DEB"/>
    <w:rsid w:val="006F2411"/>
    <w:rsid w:val="006F6277"/>
    <w:rsid w:val="00701830"/>
    <w:rsid w:val="00701D27"/>
    <w:rsid w:val="00701DCC"/>
    <w:rsid w:val="00703014"/>
    <w:rsid w:val="00704177"/>
    <w:rsid w:val="00705CD3"/>
    <w:rsid w:val="0071407C"/>
    <w:rsid w:val="00720DC1"/>
    <w:rsid w:val="007220FA"/>
    <w:rsid w:val="00723B20"/>
    <w:rsid w:val="00725DC3"/>
    <w:rsid w:val="0073159C"/>
    <w:rsid w:val="00735A09"/>
    <w:rsid w:val="00743CB2"/>
    <w:rsid w:val="007469F5"/>
    <w:rsid w:val="007473C4"/>
    <w:rsid w:val="007503B1"/>
    <w:rsid w:val="007540E8"/>
    <w:rsid w:val="00755B8F"/>
    <w:rsid w:val="00756D7F"/>
    <w:rsid w:val="00757197"/>
    <w:rsid w:val="0076567E"/>
    <w:rsid w:val="00767067"/>
    <w:rsid w:val="007704AD"/>
    <w:rsid w:val="00771EEE"/>
    <w:rsid w:val="00772CDB"/>
    <w:rsid w:val="00773259"/>
    <w:rsid w:val="00775C81"/>
    <w:rsid w:val="00780831"/>
    <w:rsid w:val="0078243D"/>
    <w:rsid w:val="00782F1A"/>
    <w:rsid w:val="007834D2"/>
    <w:rsid w:val="00793DD4"/>
    <w:rsid w:val="007A0323"/>
    <w:rsid w:val="007A4EC6"/>
    <w:rsid w:val="007A518A"/>
    <w:rsid w:val="007A52DB"/>
    <w:rsid w:val="007A6384"/>
    <w:rsid w:val="007B014C"/>
    <w:rsid w:val="007B2976"/>
    <w:rsid w:val="007B3E09"/>
    <w:rsid w:val="007B6CF6"/>
    <w:rsid w:val="007C1A11"/>
    <w:rsid w:val="007C6E9A"/>
    <w:rsid w:val="007E49D4"/>
    <w:rsid w:val="007F298C"/>
    <w:rsid w:val="007F7B80"/>
    <w:rsid w:val="00800C98"/>
    <w:rsid w:val="00806BB5"/>
    <w:rsid w:val="0081088B"/>
    <w:rsid w:val="00810E59"/>
    <w:rsid w:val="008111C6"/>
    <w:rsid w:val="00815537"/>
    <w:rsid w:val="0081577F"/>
    <w:rsid w:val="008173A2"/>
    <w:rsid w:val="00821D17"/>
    <w:rsid w:val="00822286"/>
    <w:rsid w:val="008231F3"/>
    <w:rsid w:val="00825166"/>
    <w:rsid w:val="008374DE"/>
    <w:rsid w:val="00837806"/>
    <w:rsid w:val="008404F1"/>
    <w:rsid w:val="00842289"/>
    <w:rsid w:val="008439A9"/>
    <w:rsid w:val="00843E5B"/>
    <w:rsid w:val="008502B3"/>
    <w:rsid w:val="00851016"/>
    <w:rsid w:val="00851B28"/>
    <w:rsid w:val="008542E2"/>
    <w:rsid w:val="00854918"/>
    <w:rsid w:val="00855754"/>
    <w:rsid w:val="00857136"/>
    <w:rsid w:val="008635AE"/>
    <w:rsid w:val="00866F38"/>
    <w:rsid w:val="008670AA"/>
    <w:rsid w:val="008852D4"/>
    <w:rsid w:val="008857F2"/>
    <w:rsid w:val="0088642A"/>
    <w:rsid w:val="00893B05"/>
    <w:rsid w:val="0089691F"/>
    <w:rsid w:val="008A131F"/>
    <w:rsid w:val="008A4F0C"/>
    <w:rsid w:val="008A587E"/>
    <w:rsid w:val="008A7327"/>
    <w:rsid w:val="008B480E"/>
    <w:rsid w:val="008C1774"/>
    <w:rsid w:val="008C72B2"/>
    <w:rsid w:val="008D39B0"/>
    <w:rsid w:val="008E1704"/>
    <w:rsid w:val="008E512D"/>
    <w:rsid w:val="008F5D9B"/>
    <w:rsid w:val="009001D2"/>
    <w:rsid w:val="009003C7"/>
    <w:rsid w:val="009010B3"/>
    <w:rsid w:val="00902B4D"/>
    <w:rsid w:val="00905042"/>
    <w:rsid w:val="00905D65"/>
    <w:rsid w:val="0090608F"/>
    <w:rsid w:val="0090784F"/>
    <w:rsid w:val="009103FF"/>
    <w:rsid w:val="00913394"/>
    <w:rsid w:val="009152F2"/>
    <w:rsid w:val="00926955"/>
    <w:rsid w:val="00926C00"/>
    <w:rsid w:val="009302FC"/>
    <w:rsid w:val="009355AE"/>
    <w:rsid w:val="00944C38"/>
    <w:rsid w:val="00944CF6"/>
    <w:rsid w:val="00944F59"/>
    <w:rsid w:val="00947F22"/>
    <w:rsid w:val="00954265"/>
    <w:rsid w:val="00963B40"/>
    <w:rsid w:val="00974E73"/>
    <w:rsid w:val="00976FE2"/>
    <w:rsid w:val="00980176"/>
    <w:rsid w:val="009812C3"/>
    <w:rsid w:val="009870CF"/>
    <w:rsid w:val="00991E9D"/>
    <w:rsid w:val="00997658"/>
    <w:rsid w:val="009B6BFA"/>
    <w:rsid w:val="009D0501"/>
    <w:rsid w:val="009D31E8"/>
    <w:rsid w:val="009D71E7"/>
    <w:rsid w:val="009D7E2A"/>
    <w:rsid w:val="009E0027"/>
    <w:rsid w:val="009F1B28"/>
    <w:rsid w:val="009F1CCB"/>
    <w:rsid w:val="009F74E3"/>
    <w:rsid w:val="00A03CBE"/>
    <w:rsid w:val="00A11D2D"/>
    <w:rsid w:val="00A13689"/>
    <w:rsid w:val="00A1404C"/>
    <w:rsid w:val="00A1738E"/>
    <w:rsid w:val="00A21D20"/>
    <w:rsid w:val="00A37BAE"/>
    <w:rsid w:val="00A445CF"/>
    <w:rsid w:val="00A44956"/>
    <w:rsid w:val="00A5030C"/>
    <w:rsid w:val="00A52C43"/>
    <w:rsid w:val="00A545F1"/>
    <w:rsid w:val="00A57E3F"/>
    <w:rsid w:val="00A609B3"/>
    <w:rsid w:val="00A669FA"/>
    <w:rsid w:val="00A6752E"/>
    <w:rsid w:val="00A67F12"/>
    <w:rsid w:val="00A727C2"/>
    <w:rsid w:val="00A7409A"/>
    <w:rsid w:val="00A7457D"/>
    <w:rsid w:val="00A75424"/>
    <w:rsid w:val="00A75F78"/>
    <w:rsid w:val="00A80135"/>
    <w:rsid w:val="00A80C17"/>
    <w:rsid w:val="00A839FC"/>
    <w:rsid w:val="00A85B4D"/>
    <w:rsid w:val="00A875E3"/>
    <w:rsid w:val="00A9278C"/>
    <w:rsid w:val="00AA25C2"/>
    <w:rsid w:val="00AA52EA"/>
    <w:rsid w:val="00AA6DA7"/>
    <w:rsid w:val="00AB5B23"/>
    <w:rsid w:val="00AB7A04"/>
    <w:rsid w:val="00AC004A"/>
    <w:rsid w:val="00AC2794"/>
    <w:rsid w:val="00AD4536"/>
    <w:rsid w:val="00AD7108"/>
    <w:rsid w:val="00AD7BC9"/>
    <w:rsid w:val="00AE1BF2"/>
    <w:rsid w:val="00AE53F7"/>
    <w:rsid w:val="00AE7FF0"/>
    <w:rsid w:val="00AF3F99"/>
    <w:rsid w:val="00B017D8"/>
    <w:rsid w:val="00B039D6"/>
    <w:rsid w:val="00B13371"/>
    <w:rsid w:val="00B144A8"/>
    <w:rsid w:val="00B144C6"/>
    <w:rsid w:val="00B15BB3"/>
    <w:rsid w:val="00B21EAF"/>
    <w:rsid w:val="00B221DF"/>
    <w:rsid w:val="00B22264"/>
    <w:rsid w:val="00B25C91"/>
    <w:rsid w:val="00B262D4"/>
    <w:rsid w:val="00B31FE0"/>
    <w:rsid w:val="00B33446"/>
    <w:rsid w:val="00B44ED7"/>
    <w:rsid w:val="00B46424"/>
    <w:rsid w:val="00B476AD"/>
    <w:rsid w:val="00B503E1"/>
    <w:rsid w:val="00B52E82"/>
    <w:rsid w:val="00B53DF2"/>
    <w:rsid w:val="00B62136"/>
    <w:rsid w:val="00B6542F"/>
    <w:rsid w:val="00B67691"/>
    <w:rsid w:val="00B71935"/>
    <w:rsid w:val="00B71FAF"/>
    <w:rsid w:val="00B74E02"/>
    <w:rsid w:val="00B90EC7"/>
    <w:rsid w:val="00B911F6"/>
    <w:rsid w:val="00B91E05"/>
    <w:rsid w:val="00B949D8"/>
    <w:rsid w:val="00BA02E3"/>
    <w:rsid w:val="00BA37DF"/>
    <w:rsid w:val="00BA5386"/>
    <w:rsid w:val="00BC3688"/>
    <w:rsid w:val="00BC3733"/>
    <w:rsid w:val="00BC4BAD"/>
    <w:rsid w:val="00BD18D5"/>
    <w:rsid w:val="00BD432D"/>
    <w:rsid w:val="00BD487E"/>
    <w:rsid w:val="00BD644C"/>
    <w:rsid w:val="00BD7956"/>
    <w:rsid w:val="00BE518B"/>
    <w:rsid w:val="00BF064D"/>
    <w:rsid w:val="00BF39EE"/>
    <w:rsid w:val="00BF7DA5"/>
    <w:rsid w:val="00C0086C"/>
    <w:rsid w:val="00C12EE6"/>
    <w:rsid w:val="00C13A9F"/>
    <w:rsid w:val="00C14480"/>
    <w:rsid w:val="00C21AB5"/>
    <w:rsid w:val="00C21E74"/>
    <w:rsid w:val="00C225AA"/>
    <w:rsid w:val="00C24569"/>
    <w:rsid w:val="00C34A1B"/>
    <w:rsid w:val="00C36FB4"/>
    <w:rsid w:val="00C37A1C"/>
    <w:rsid w:val="00C439FF"/>
    <w:rsid w:val="00C46D61"/>
    <w:rsid w:val="00C54DC5"/>
    <w:rsid w:val="00C56AD1"/>
    <w:rsid w:val="00C648EC"/>
    <w:rsid w:val="00C66FE6"/>
    <w:rsid w:val="00C70C9B"/>
    <w:rsid w:val="00C74993"/>
    <w:rsid w:val="00C7499A"/>
    <w:rsid w:val="00C76806"/>
    <w:rsid w:val="00C83D68"/>
    <w:rsid w:val="00C85296"/>
    <w:rsid w:val="00C91DCE"/>
    <w:rsid w:val="00C9340E"/>
    <w:rsid w:val="00CA0DDA"/>
    <w:rsid w:val="00CB08F7"/>
    <w:rsid w:val="00CB62EA"/>
    <w:rsid w:val="00CB6CC4"/>
    <w:rsid w:val="00CC0AAA"/>
    <w:rsid w:val="00CC4014"/>
    <w:rsid w:val="00CD4164"/>
    <w:rsid w:val="00CD5437"/>
    <w:rsid w:val="00CE2ACE"/>
    <w:rsid w:val="00CF3766"/>
    <w:rsid w:val="00CF3B6A"/>
    <w:rsid w:val="00CF443C"/>
    <w:rsid w:val="00CF7799"/>
    <w:rsid w:val="00CF7E35"/>
    <w:rsid w:val="00D00CEB"/>
    <w:rsid w:val="00D06BC4"/>
    <w:rsid w:val="00D10D4D"/>
    <w:rsid w:val="00D118C7"/>
    <w:rsid w:val="00D1537F"/>
    <w:rsid w:val="00D153E0"/>
    <w:rsid w:val="00D15EFF"/>
    <w:rsid w:val="00D20A3E"/>
    <w:rsid w:val="00D262F1"/>
    <w:rsid w:val="00D26EA3"/>
    <w:rsid w:val="00D37250"/>
    <w:rsid w:val="00D374FC"/>
    <w:rsid w:val="00D447B2"/>
    <w:rsid w:val="00D45C27"/>
    <w:rsid w:val="00D47AEC"/>
    <w:rsid w:val="00D5670F"/>
    <w:rsid w:val="00D6296C"/>
    <w:rsid w:val="00D71371"/>
    <w:rsid w:val="00D76BAF"/>
    <w:rsid w:val="00D8719A"/>
    <w:rsid w:val="00D95267"/>
    <w:rsid w:val="00D96DDA"/>
    <w:rsid w:val="00D96EE6"/>
    <w:rsid w:val="00DA12AE"/>
    <w:rsid w:val="00DA63A9"/>
    <w:rsid w:val="00DB23CA"/>
    <w:rsid w:val="00DB3B57"/>
    <w:rsid w:val="00DC3F9A"/>
    <w:rsid w:val="00DC76A3"/>
    <w:rsid w:val="00DD0D1D"/>
    <w:rsid w:val="00DD1A1E"/>
    <w:rsid w:val="00DD1D3F"/>
    <w:rsid w:val="00DD6D61"/>
    <w:rsid w:val="00DE3EEA"/>
    <w:rsid w:val="00DE7FF3"/>
    <w:rsid w:val="00DF3FAF"/>
    <w:rsid w:val="00DF526B"/>
    <w:rsid w:val="00DF550D"/>
    <w:rsid w:val="00DF5BF5"/>
    <w:rsid w:val="00DF67B8"/>
    <w:rsid w:val="00DF6FF3"/>
    <w:rsid w:val="00E11727"/>
    <w:rsid w:val="00E1311D"/>
    <w:rsid w:val="00E16E34"/>
    <w:rsid w:val="00E30D1D"/>
    <w:rsid w:val="00E35116"/>
    <w:rsid w:val="00E3594F"/>
    <w:rsid w:val="00E517BE"/>
    <w:rsid w:val="00E5608D"/>
    <w:rsid w:val="00E57984"/>
    <w:rsid w:val="00E64180"/>
    <w:rsid w:val="00E64B20"/>
    <w:rsid w:val="00E707E3"/>
    <w:rsid w:val="00E71420"/>
    <w:rsid w:val="00E73B60"/>
    <w:rsid w:val="00E742B3"/>
    <w:rsid w:val="00E76786"/>
    <w:rsid w:val="00E76BEE"/>
    <w:rsid w:val="00E81803"/>
    <w:rsid w:val="00E968A0"/>
    <w:rsid w:val="00EA0B67"/>
    <w:rsid w:val="00EA1597"/>
    <w:rsid w:val="00EA312B"/>
    <w:rsid w:val="00EA51DC"/>
    <w:rsid w:val="00EA632D"/>
    <w:rsid w:val="00EB30AA"/>
    <w:rsid w:val="00EC0270"/>
    <w:rsid w:val="00EC748A"/>
    <w:rsid w:val="00ED0514"/>
    <w:rsid w:val="00EE0457"/>
    <w:rsid w:val="00EF607A"/>
    <w:rsid w:val="00EF64F6"/>
    <w:rsid w:val="00F03197"/>
    <w:rsid w:val="00F03D0E"/>
    <w:rsid w:val="00F04B11"/>
    <w:rsid w:val="00F04D82"/>
    <w:rsid w:val="00F22962"/>
    <w:rsid w:val="00F262AA"/>
    <w:rsid w:val="00F3001E"/>
    <w:rsid w:val="00F363B8"/>
    <w:rsid w:val="00F36D65"/>
    <w:rsid w:val="00F43A72"/>
    <w:rsid w:val="00F43EBD"/>
    <w:rsid w:val="00F46DA3"/>
    <w:rsid w:val="00F47E50"/>
    <w:rsid w:val="00F47F57"/>
    <w:rsid w:val="00F554B0"/>
    <w:rsid w:val="00F67803"/>
    <w:rsid w:val="00F7155B"/>
    <w:rsid w:val="00F723DC"/>
    <w:rsid w:val="00F7501E"/>
    <w:rsid w:val="00F75DE0"/>
    <w:rsid w:val="00F77FE3"/>
    <w:rsid w:val="00F91298"/>
    <w:rsid w:val="00F92DFB"/>
    <w:rsid w:val="00F9415B"/>
    <w:rsid w:val="00FA077E"/>
    <w:rsid w:val="00FA17B7"/>
    <w:rsid w:val="00FA5740"/>
    <w:rsid w:val="00FA6309"/>
    <w:rsid w:val="00FA7964"/>
    <w:rsid w:val="00FB1F5C"/>
    <w:rsid w:val="00FB270B"/>
    <w:rsid w:val="00FB3327"/>
    <w:rsid w:val="00FB56C6"/>
    <w:rsid w:val="00FB63BD"/>
    <w:rsid w:val="00FD0F66"/>
    <w:rsid w:val="00FE2837"/>
    <w:rsid w:val="00FE5C66"/>
    <w:rsid w:val="00FE6531"/>
    <w:rsid w:val="00FF538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pPr>
      <w:spacing w:after="200" w:line="276" w:lineRule="auto"/>
    </w:pPr>
    <w:rPr>
      <w:sz w:val="28"/>
      <w:lang w:eastAsia="en-US"/>
    </w:rPr>
  </w:style>
  <w:style w:type="paragraph" w:styleId="Heading2">
    <w:name w:val="heading 2"/>
    <w:basedOn w:val="Normal"/>
    <w:next w:val="Normal"/>
    <w:link w:val="Heading2Char"/>
    <w:uiPriority w:val="99"/>
    <w:qFormat/>
    <w:locked/>
    <w:rsid w:val="006B5797"/>
    <w:pPr>
      <w:keepNext/>
      <w:spacing w:before="240" w:after="60"/>
      <w:outlineLvl w:val="1"/>
    </w:pPr>
    <w:rPr>
      <w:rFonts w:ascii="Arial" w:hAnsi="Arial" w:cs="Arial"/>
      <w:b/>
      <w:bCs/>
      <w:i/>
      <w:iCs/>
      <w:szCs w:val="28"/>
    </w:rPr>
  </w:style>
  <w:style w:type="paragraph" w:styleId="Heading4">
    <w:name w:val="heading 4"/>
    <w:basedOn w:val="Normal"/>
    <w:link w:val="Heading4Char"/>
    <w:uiPriority w:val="99"/>
    <w:qFormat/>
    <w:rsid w:val="002D7082"/>
    <w:pPr>
      <w:spacing w:before="100" w:beforeAutospacing="1" w:after="100" w:afterAutospacing="1" w:line="240" w:lineRule="auto"/>
      <w:outlineLvl w:val="3"/>
    </w:pPr>
    <w:rPr>
      <w:b/>
      <w:bCs/>
      <w:sz w:val="24"/>
      <w:szCs w:val="24"/>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40F0A"/>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locked/>
    <w:rsid w:val="002D7082"/>
    <w:rPr>
      <w:rFonts w:ascii="Times New Roman" w:hAnsi="Times New Roman" w:cs="Times New Roman"/>
      <w:b/>
      <w:bCs/>
      <w:sz w:val="24"/>
      <w:szCs w:val="24"/>
      <w:lang w:eastAsia="lv-LV"/>
    </w:rPr>
  </w:style>
  <w:style w:type="paragraph" w:styleId="ListParagraph">
    <w:name w:val="List Paragraph"/>
    <w:basedOn w:val="Normal"/>
    <w:uiPriority w:val="99"/>
    <w:qFormat/>
    <w:rsid w:val="00842289"/>
    <w:pPr>
      <w:ind w:left="720"/>
      <w:contextualSpacing/>
    </w:pPr>
  </w:style>
  <w:style w:type="paragraph" w:styleId="NormalWeb">
    <w:name w:val="Normal (Web)"/>
    <w:basedOn w:val="Normal"/>
    <w:uiPriority w:val="99"/>
    <w:rsid w:val="002D7082"/>
    <w:pPr>
      <w:spacing w:before="100" w:beforeAutospacing="1" w:after="100" w:afterAutospacing="1" w:line="240" w:lineRule="auto"/>
    </w:pPr>
    <w:rPr>
      <w:sz w:val="21"/>
      <w:szCs w:val="21"/>
      <w:lang w:eastAsia="lv-LV"/>
    </w:rPr>
  </w:style>
  <w:style w:type="paragraph" w:customStyle="1" w:styleId="naisc">
    <w:name w:val="naisc"/>
    <w:basedOn w:val="Normal"/>
    <w:uiPriority w:val="99"/>
    <w:rsid w:val="00203C03"/>
    <w:pPr>
      <w:spacing w:before="100" w:after="100" w:line="240" w:lineRule="auto"/>
      <w:jc w:val="center"/>
    </w:pPr>
    <w:rPr>
      <w:sz w:val="24"/>
      <w:szCs w:val="24"/>
      <w:lang w:eastAsia="lv-LV"/>
    </w:rPr>
  </w:style>
  <w:style w:type="paragraph" w:styleId="BodyTextIndent">
    <w:name w:val="Body Text Indent"/>
    <w:basedOn w:val="Normal"/>
    <w:link w:val="BodyTextIndentChar"/>
    <w:uiPriority w:val="99"/>
    <w:rsid w:val="00203C03"/>
    <w:pPr>
      <w:spacing w:after="0" w:line="240" w:lineRule="auto"/>
      <w:ind w:left="142" w:firstLine="578"/>
      <w:jc w:val="both"/>
    </w:pPr>
    <w:rPr>
      <w:szCs w:val="20"/>
    </w:rPr>
  </w:style>
  <w:style w:type="character" w:customStyle="1" w:styleId="BodyTextIndentChar">
    <w:name w:val="Body Text Indent Char"/>
    <w:basedOn w:val="DefaultParagraphFont"/>
    <w:link w:val="BodyTextIndent"/>
    <w:uiPriority w:val="99"/>
    <w:locked/>
    <w:rsid w:val="00203C03"/>
    <w:rPr>
      <w:rFonts w:ascii="Times New Roman" w:hAnsi="Times New Roman" w:cs="Times New Roman"/>
      <w:sz w:val="20"/>
      <w:szCs w:val="20"/>
    </w:rPr>
  </w:style>
  <w:style w:type="paragraph" w:styleId="BodyText">
    <w:name w:val="Body Text"/>
    <w:basedOn w:val="Normal"/>
    <w:link w:val="BodyTextChar"/>
    <w:uiPriority w:val="99"/>
    <w:rsid w:val="003E7B5C"/>
    <w:pPr>
      <w:spacing w:after="120" w:line="240" w:lineRule="auto"/>
    </w:pPr>
    <w:rPr>
      <w:sz w:val="24"/>
      <w:szCs w:val="20"/>
      <w:lang w:val="en-AU"/>
    </w:rPr>
  </w:style>
  <w:style w:type="character" w:customStyle="1" w:styleId="BodyTextChar">
    <w:name w:val="Body Text Char"/>
    <w:basedOn w:val="DefaultParagraphFont"/>
    <w:link w:val="BodyText"/>
    <w:uiPriority w:val="99"/>
    <w:locked/>
    <w:rsid w:val="003E7B5C"/>
    <w:rPr>
      <w:rFonts w:ascii="Times New Roman" w:hAnsi="Times New Roman" w:cs="Times New Roman"/>
      <w:sz w:val="20"/>
      <w:szCs w:val="20"/>
      <w:lang w:val="en-AU"/>
    </w:rPr>
  </w:style>
  <w:style w:type="paragraph" w:styleId="NoSpacing">
    <w:name w:val="No Spacing"/>
    <w:uiPriority w:val="99"/>
    <w:qFormat/>
    <w:rsid w:val="00131A6B"/>
    <w:rPr>
      <w:rFonts w:ascii="Calibri" w:hAnsi="Calibri"/>
      <w:lang w:eastAsia="en-US"/>
    </w:rPr>
  </w:style>
  <w:style w:type="paragraph" w:styleId="BalloonText">
    <w:name w:val="Balloon Text"/>
    <w:basedOn w:val="Normal"/>
    <w:link w:val="BalloonTextChar"/>
    <w:uiPriority w:val="99"/>
    <w:semiHidden/>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A6B"/>
    <w:rPr>
      <w:rFonts w:ascii="Tahoma" w:hAnsi="Tahoma" w:cs="Tahoma"/>
      <w:sz w:val="16"/>
      <w:szCs w:val="16"/>
    </w:rPr>
  </w:style>
  <w:style w:type="paragraph" w:styleId="Header">
    <w:name w:val="header"/>
    <w:basedOn w:val="Normal"/>
    <w:link w:val="HeaderChar"/>
    <w:uiPriority w:val="99"/>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D7BC9"/>
    <w:rPr>
      <w:rFonts w:cs="Times New Roman"/>
      <w:sz w:val="28"/>
    </w:rPr>
  </w:style>
  <w:style w:type="paragraph" w:styleId="Footer">
    <w:name w:val="footer"/>
    <w:basedOn w:val="Normal"/>
    <w:link w:val="FooterChar"/>
    <w:uiPriority w:val="99"/>
    <w:rsid w:val="00AD7BC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D7BC9"/>
    <w:rPr>
      <w:rFonts w:cs="Times New Roman"/>
      <w:sz w:val="28"/>
    </w:rPr>
  </w:style>
  <w:style w:type="paragraph" w:customStyle="1" w:styleId="naisvisr">
    <w:name w:val="naisvisr"/>
    <w:basedOn w:val="Normal"/>
    <w:uiPriority w:val="99"/>
    <w:rsid w:val="00E73B60"/>
    <w:pPr>
      <w:spacing w:before="150" w:after="150" w:line="240" w:lineRule="auto"/>
      <w:ind w:firstLine="375"/>
      <w:jc w:val="center"/>
    </w:pPr>
    <w:rPr>
      <w:b/>
      <w:bCs/>
      <w:szCs w:val="28"/>
      <w:lang w:eastAsia="lv-LV"/>
    </w:rPr>
  </w:style>
  <w:style w:type="character" w:customStyle="1" w:styleId="RakstzRakstz">
    <w:name w:val="Rakstz. Rakstz."/>
    <w:basedOn w:val="DefaultParagraphFont"/>
    <w:uiPriority w:val="99"/>
    <w:rsid w:val="00336694"/>
    <w:rPr>
      <w:rFonts w:cs="Times New Roman"/>
      <w:sz w:val="24"/>
      <w:lang w:val="en-AU" w:eastAsia="en-US"/>
    </w:rPr>
  </w:style>
  <w:style w:type="character" w:styleId="Hyperlink">
    <w:name w:val="Hyperlink"/>
    <w:basedOn w:val="DefaultParagraphFont"/>
    <w:uiPriority w:val="99"/>
    <w:rsid w:val="00BA37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53756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1666</TotalTime>
  <Pages>6</Pages>
  <Words>1466</Words>
  <Characters>10032</Characters>
  <Application>Microsoft Office Outlook</Application>
  <DocSecurity>0</DocSecurity>
  <Lines>0</Lines>
  <Paragraphs>0</Paragraphs>
  <ScaleCrop>false</ScaleCrop>
  <Manager>Jānis Komisars</Manager>
  <Company>VAS "VNī"</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MK 23.02.2005.rīkojumā Nr.114 "Par neapbūvētu zemesgabalu pārdošanu"</dc:title>
  <dc:subject>Anotācija</dc:subject>
  <dc:creator>VNĪ/FM</dc:creator>
  <cp:keywords/>
  <dc:description>Vita Bružas67024927Vita.Bruzas@vni.lv</dc:description>
  <cp:lastModifiedBy>VNI</cp:lastModifiedBy>
  <cp:revision>28</cp:revision>
  <cp:lastPrinted>2011-05-11T08:13:00Z</cp:lastPrinted>
  <dcterms:created xsi:type="dcterms:W3CDTF">2011-02-10T13:46:00Z</dcterms:created>
  <dcterms:modified xsi:type="dcterms:W3CDTF">2011-05-11T08:27:00Z</dcterms:modified>
</cp:coreProperties>
</file>