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B6" w:rsidRPr="007F2E9D" w:rsidRDefault="001510B6">
      <w:pPr>
        <w:jc w:val="center"/>
        <w:rPr>
          <w:b/>
          <w:sz w:val="22"/>
          <w:szCs w:val="22"/>
          <w:lang w:val="lv-LV"/>
        </w:rPr>
      </w:pPr>
      <w:r w:rsidRPr="007F2E9D">
        <w:rPr>
          <w:b/>
          <w:sz w:val="22"/>
          <w:szCs w:val="22"/>
          <w:lang w:val="lv-LV"/>
        </w:rPr>
        <w:t>Likumprojekta „Grozījums likumā „Par</w:t>
      </w:r>
      <w:r w:rsidR="00E4709D" w:rsidRPr="007F2E9D">
        <w:rPr>
          <w:b/>
          <w:sz w:val="22"/>
          <w:szCs w:val="22"/>
          <w:lang w:val="lv-LV"/>
        </w:rPr>
        <w:t xml:space="preserve"> </w:t>
      </w:r>
      <w:r w:rsidRPr="007F2E9D">
        <w:rPr>
          <w:b/>
          <w:sz w:val="22"/>
          <w:szCs w:val="22"/>
          <w:lang w:val="lv-LV"/>
        </w:rPr>
        <w:t>sabiedrisko pakalpojumu regulatoriem</w:t>
      </w:r>
      <w:r w:rsidR="00AB5396" w:rsidRPr="007F2E9D">
        <w:rPr>
          <w:b/>
          <w:sz w:val="22"/>
          <w:szCs w:val="22"/>
          <w:lang w:val="lv-LV"/>
        </w:rPr>
        <w:t>”</w:t>
      </w:r>
      <w:r w:rsidRPr="007F2E9D">
        <w:rPr>
          <w:b/>
          <w:sz w:val="22"/>
          <w:szCs w:val="22"/>
          <w:lang w:val="lv-LV"/>
        </w:rPr>
        <w:t>”</w:t>
      </w:r>
      <w:r w:rsidR="00AB5396" w:rsidRPr="007F2E9D">
        <w:rPr>
          <w:b/>
          <w:sz w:val="22"/>
          <w:szCs w:val="22"/>
          <w:lang w:val="lv-LV"/>
        </w:rPr>
        <w:t xml:space="preserve"> </w:t>
      </w:r>
    </w:p>
    <w:p w:rsidR="00FA3EAF" w:rsidRPr="007F2E9D" w:rsidRDefault="00FA3EAF">
      <w:pPr>
        <w:jc w:val="center"/>
        <w:rPr>
          <w:b/>
          <w:sz w:val="22"/>
          <w:szCs w:val="22"/>
          <w:lang w:val="lv-LV"/>
        </w:rPr>
      </w:pPr>
      <w:r w:rsidRPr="007F2E9D">
        <w:rPr>
          <w:b/>
          <w:sz w:val="22"/>
          <w:szCs w:val="22"/>
          <w:lang w:val="lv-LV"/>
        </w:rPr>
        <w:t>anotācija</w:t>
      </w:r>
    </w:p>
    <w:p w:rsidR="00FA3EAF" w:rsidRPr="007F2E9D" w:rsidRDefault="00FA3EAF">
      <w:pPr>
        <w:pStyle w:val="naisc"/>
        <w:spacing w:before="0" w:after="0"/>
        <w:jc w:val="left"/>
        <w:rPr>
          <w:sz w:val="22"/>
          <w:szCs w:val="22"/>
          <w:lang w:val="lv-LV"/>
        </w:rPr>
      </w:pPr>
    </w:p>
    <w:tbl>
      <w:tblPr>
        <w:tblW w:w="8080" w:type="dxa"/>
        <w:tblInd w:w="108" w:type="dxa"/>
        <w:tblLayout w:type="fixed"/>
        <w:tblLook w:val="0000"/>
      </w:tblPr>
      <w:tblGrid>
        <w:gridCol w:w="2700"/>
        <w:gridCol w:w="2340"/>
        <w:gridCol w:w="3040"/>
      </w:tblGrid>
      <w:tr w:rsidR="00FA3EAF" w:rsidRPr="007F2E9D" w:rsidTr="007F2E9D">
        <w:trPr>
          <w:trHeight w:val="534"/>
        </w:trPr>
        <w:tc>
          <w:tcPr>
            <w:tcW w:w="8080" w:type="dxa"/>
            <w:gridSpan w:val="3"/>
            <w:tcBorders>
              <w:top w:val="single" w:sz="4" w:space="0" w:color="000000"/>
              <w:left w:val="single" w:sz="4" w:space="0" w:color="000000"/>
              <w:bottom w:val="single" w:sz="4" w:space="0" w:color="000000"/>
              <w:right w:val="single" w:sz="4" w:space="0" w:color="000000"/>
            </w:tcBorders>
          </w:tcPr>
          <w:p w:rsidR="00FA3EAF" w:rsidRPr="007F2E9D" w:rsidRDefault="00FA3EAF">
            <w:pPr>
              <w:pStyle w:val="Subtitle"/>
              <w:snapToGrid w:val="0"/>
              <w:rPr>
                <w:sz w:val="22"/>
                <w:szCs w:val="22"/>
              </w:rPr>
            </w:pPr>
          </w:p>
          <w:p w:rsidR="00FA3EAF" w:rsidRPr="007F2E9D" w:rsidRDefault="00FA3EAF">
            <w:pPr>
              <w:pStyle w:val="Subtitle"/>
              <w:snapToGrid w:val="0"/>
              <w:rPr>
                <w:sz w:val="22"/>
                <w:szCs w:val="22"/>
              </w:rPr>
            </w:pPr>
            <w:r w:rsidRPr="007F2E9D">
              <w:rPr>
                <w:sz w:val="22"/>
                <w:szCs w:val="22"/>
              </w:rPr>
              <w:t>I. Kādēļ normatīvais akts ir vajadzīgs</w:t>
            </w:r>
          </w:p>
          <w:p w:rsidR="00FA3EAF" w:rsidRPr="007F2E9D" w:rsidRDefault="00FA3EAF">
            <w:pPr>
              <w:pStyle w:val="BodyText"/>
              <w:snapToGrid w:val="0"/>
              <w:rPr>
                <w:sz w:val="22"/>
                <w:szCs w:val="22"/>
              </w:rPr>
            </w:pPr>
          </w:p>
        </w:tc>
      </w:tr>
      <w:tr w:rsidR="00FA3EAF" w:rsidRPr="00F17144" w:rsidTr="007F2E9D">
        <w:tc>
          <w:tcPr>
            <w:tcW w:w="2700" w:type="dxa"/>
            <w:tcBorders>
              <w:top w:val="single" w:sz="4" w:space="0" w:color="000000"/>
              <w:left w:val="single" w:sz="4" w:space="0" w:color="000000"/>
              <w:bottom w:val="single" w:sz="4" w:space="0" w:color="000000"/>
            </w:tcBorders>
          </w:tcPr>
          <w:p w:rsidR="00FA3EAF" w:rsidRPr="007F2E9D" w:rsidRDefault="00FA3EAF">
            <w:pPr>
              <w:snapToGrid w:val="0"/>
              <w:rPr>
                <w:sz w:val="22"/>
                <w:szCs w:val="22"/>
                <w:lang w:val="lv-LV"/>
              </w:rPr>
            </w:pPr>
            <w:r w:rsidRPr="007F2E9D">
              <w:rPr>
                <w:sz w:val="22"/>
                <w:szCs w:val="22"/>
                <w:lang w:val="lv-LV"/>
              </w:rPr>
              <w:t>1.Atsauce uz Deklarāciju par Ministru kabineta iecerēto darbību, politikas plānošanas dokumentu un citiem dokumentiem, kuros dots uzdevums izstrādāt normatīvā akta projektu</w:t>
            </w:r>
          </w:p>
        </w:tc>
        <w:tc>
          <w:tcPr>
            <w:tcW w:w="5380" w:type="dxa"/>
            <w:gridSpan w:val="2"/>
            <w:tcBorders>
              <w:top w:val="single" w:sz="4" w:space="0" w:color="000000"/>
              <w:left w:val="single" w:sz="4" w:space="0" w:color="000000"/>
              <w:bottom w:val="single" w:sz="4" w:space="0" w:color="000000"/>
              <w:right w:val="single" w:sz="4" w:space="0" w:color="000000"/>
            </w:tcBorders>
          </w:tcPr>
          <w:p w:rsidR="00E4709D" w:rsidRPr="007F2E9D" w:rsidRDefault="00FA3EAF">
            <w:pPr>
              <w:jc w:val="both"/>
              <w:rPr>
                <w:sz w:val="22"/>
                <w:szCs w:val="22"/>
                <w:lang w:val="lv-LV"/>
              </w:rPr>
            </w:pPr>
            <w:r w:rsidRPr="007F2E9D">
              <w:rPr>
                <w:sz w:val="22"/>
                <w:szCs w:val="22"/>
                <w:lang w:val="lv-LV"/>
              </w:rPr>
              <w:t>Likumprojekts "</w:t>
            </w:r>
            <w:r w:rsidR="0017240A" w:rsidRPr="007F2E9D">
              <w:rPr>
                <w:sz w:val="22"/>
                <w:szCs w:val="22"/>
                <w:lang w:val="lv-LV"/>
              </w:rPr>
              <w:t>Grozījumi likumā</w:t>
            </w:r>
            <w:r w:rsidR="001510B6" w:rsidRPr="007F2E9D">
              <w:rPr>
                <w:sz w:val="22"/>
                <w:szCs w:val="22"/>
                <w:lang w:val="lv-LV"/>
              </w:rPr>
              <w:t xml:space="preserve"> ”Par sabiedrisko pakalpojumu regulatoriem</w:t>
            </w:r>
            <w:r w:rsidR="00AB5396" w:rsidRPr="007F2E9D">
              <w:rPr>
                <w:sz w:val="22"/>
                <w:szCs w:val="22"/>
                <w:lang w:val="lv-LV"/>
              </w:rPr>
              <w:t>”</w:t>
            </w:r>
            <w:r w:rsidR="006F370B" w:rsidRPr="007F2E9D">
              <w:rPr>
                <w:sz w:val="22"/>
                <w:szCs w:val="22"/>
                <w:lang w:val="lv-LV"/>
              </w:rPr>
              <w:t>”</w:t>
            </w:r>
            <w:r w:rsidR="0017240A" w:rsidRPr="007F2E9D">
              <w:rPr>
                <w:sz w:val="22"/>
                <w:szCs w:val="22"/>
                <w:lang w:val="lv-LV"/>
              </w:rPr>
              <w:t xml:space="preserve"> </w:t>
            </w:r>
            <w:r w:rsidR="00E4709D" w:rsidRPr="007F2E9D">
              <w:rPr>
                <w:sz w:val="22"/>
                <w:szCs w:val="22"/>
                <w:lang w:val="lv-LV"/>
              </w:rPr>
              <w:t>(turpmāk tek</w:t>
            </w:r>
            <w:r w:rsidR="00AB5396" w:rsidRPr="007F2E9D">
              <w:rPr>
                <w:sz w:val="22"/>
                <w:szCs w:val="22"/>
                <w:lang w:val="lv-LV"/>
              </w:rPr>
              <w:t>stā – likumprojekts)  izstrādāts</w:t>
            </w:r>
            <w:r w:rsidR="00E4709D" w:rsidRPr="007F2E9D">
              <w:rPr>
                <w:sz w:val="22"/>
                <w:szCs w:val="22"/>
                <w:lang w:val="lv-LV"/>
              </w:rPr>
              <w:t xml:space="preserve"> saistībā ar likumprojekta „Par vienotu valsts un pašvaldību institūciju amatpersonu un darbinieku atlīdzības sistēmu” izstrādi.</w:t>
            </w:r>
          </w:p>
          <w:p w:rsidR="00FA3EAF" w:rsidRPr="007F2E9D" w:rsidRDefault="00FA3EAF">
            <w:pPr>
              <w:pStyle w:val="Style"/>
              <w:snapToGrid w:val="0"/>
              <w:jc w:val="both"/>
              <w:rPr>
                <w:sz w:val="22"/>
                <w:szCs w:val="22"/>
                <w:lang w:val="lv-LV"/>
              </w:rPr>
            </w:pPr>
          </w:p>
        </w:tc>
      </w:tr>
      <w:tr w:rsidR="00FA3EAF" w:rsidRPr="00F17144" w:rsidTr="007F2E9D">
        <w:tc>
          <w:tcPr>
            <w:tcW w:w="2700" w:type="dxa"/>
            <w:tcBorders>
              <w:top w:val="single" w:sz="4" w:space="0" w:color="000000"/>
              <w:left w:val="single" w:sz="4" w:space="0" w:color="000000"/>
              <w:bottom w:val="single" w:sz="4" w:space="0" w:color="000000"/>
            </w:tcBorders>
          </w:tcPr>
          <w:p w:rsidR="00FA3EAF" w:rsidRPr="007F2E9D" w:rsidRDefault="00FA3EAF">
            <w:pPr>
              <w:pStyle w:val="western"/>
              <w:suppressAutoHyphens/>
              <w:snapToGrid w:val="0"/>
              <w:spacing w:before="0" w:beforeAutospacing="0"/>
              <w:rPr>
                <w:rFonts w:ascii="Times New Roman" w:hAnsi="Times New Roman"/>
                <w:sz w:val="22"/>
                <w:szCs w:val="22"/>
                <w:lang w:val="lv-LV" w:eastAsia="ar-SA"/>
              </w:rPr>
            </w:pPr>
            <w:r w:rsidRPr="007F2E9D">
              <w:rPr>
                <w:rFonts w:ascii="Times New Roman" w:hAnsi="Times New Roman"/>
                <w:sz w:val="22"/>
                <w:szCs w:val="22"/>
                <w:lang w:val="lv-LV" w:eastAsia="ar-SA"/>
              </w:rPr>
              <w:t>2.Pašreizējās situācijas raksturojums</w:t>
            </w:r>
          </w:p>
        </w:tc>
        <w:tc>
          <w:tcPr>
            <w:tcW w:w="5380" w:type="dxa"/>
            <w:gridSpan w:val="2"/>
            <w:tcBorders>
              <w:top w:val="single" w:sz="4" w:space="0" w:color="000000"/>
              <w:left w:val="single" w:sz="4" w:space="0" w:color="000000"/>
              <w:bottom w:val="single" w:sz="4" w:space="0" w:color="000000"/>
              <w:right w:val="single" w:sz="4" w:space="0" w:color="000000"/>
            </w:tcBorders>
          </w:tcPr>
          <w:p w:rsidR="00FA3EAF" w:rsidRPr="007F2E9D" w:rsidRDefault="001510B6" w:rsidP="00AB5396">
            <w:pPr>
              <w:suppressAutoHyphens w:val="0"/>
              <w:ind w:left="27"/>
              <w:jc w:val="both"/>
              <w:rPr>
                <w:sz w:val="22"/>
                <w:szCs w:val="22"/>
                <w:lang w:val="lv-LV"/>
              </w:rPr>
            </w:pPr>
            <w:r w:rsidRPr="007F2E9D">
              <w:rPr>
                <w:sz w:val="22"/>
                <w:szCs w:val="22"/>
                <w:lang w:val="lv-LV"/>
              </w:rPr>
              <w:t>Likums ”Par sabiedrisko pakalpojumu regulatoriem” šobrīd satur normu</w:t>
            </w:r>
            <w:r w:rsidR="00E4709D" w:rsidRPr="007F2E9D">
              <w:rPr>
                <w:sz w:val="22"/>
                <w:szCs w:val="22"/>
                <w:lang w:val="lv-LV"/>
              </w:rPr>
              <w:t>, kas regulē atlīdzības noteikšanu.</w:t>
            </w:r>
          </w:p>
          <w:p w:rsidR="003B2FDB" w:rsidRPr="007F2E9D" w:rsidRDefault="003B2FDB" w:rsidP="003B2FDB">
            <w:pPr>
              <w:suppressAutoHyphens w:val="0"/>
              <w:ind w:left="27"/>
              <w:jc w:val="both"/>
              <w:rPr>
                <w:sz w:val="22"/>
                <w:szCs w:val="22"/>
                <w:lang w:val="lv-LV"/>
              </w:rPr>
            </w:pPr>
            <w:r w:rsidRPr="007F2E9D">
              <w:rPr>
                <w:sz w:val="22"/>
                <w:szCs w:val="22"/>
                <w:lang w:val="lv-LV"/>
              </w:rPr>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3B2FDB" w:rsidRPr="007F2E9D" w:rsidRDefault="003B2FDB" w:rsidP="003B2FDB">
            <w:pPr>
              <w:suppressAutoHyphens w:val="0"/>
              <w:ind w:left="27"/>
              <w:jc w:val="both"/>
              <w:rPr>
                <w:b/>
                <w:bCs/>
                <w:sz w:val="22"/>
                <w:szCs w:val="22"/>
                <w:lang w:val="lv-LV"/>
              </w:rPr>
            </w:pPr>
            <w:r w:rsidRPr="007F2E9D">
              <w:rPr>
                <w:sz w:val="22"/>
                <w:szCs w:val="22"/>
                <w:lang w:val="lv-LV"/>
              </w:rPr>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F17144" w:rsidTr="007F2E9D">
        <w:tc>
          <w:tcPr>
            <w:tcW w:w="2700" w:type="dxa"/>
            <w:tcBorders>
              <w:top w:val="single" w:sz="4" w:space="0" w:color="000000"/>
              <w:left w:val="single" w:sz="4" w:space="0" w:color="000000"/>
              <w:bottom w:val="single" w:sz="4" w:space="0" w:color="000000"/>
            </w:tcBorders>
          </w:tcPr>
          <w:p w:rsidR="00FA3EAF" w:rsidRPr="007F2E9D" w:rsidRDefault="00FA3EAF">
            <w:pPr>
              <w:snapToGrid w:val="0"/>
              <w:rPr>
                <w:sz w:val="22"/>
                <w:szCs w:val="22"/>
                <w:lang w:val="lv-LV"/>
              </w:rPr>
            </w:pPr>
            <w:r w:rsidRPr="007F2E9D">
              <w:rPr>
                <w:sz w:val="22"/>
                <w:szCs w:val="22"/>
                <w:lang w:val="lv-LV"/>
              </w:rPr>
              <w:t>3.Normatīvā akta projekta būtība</w:t>
            </w:r>
          </w:p>
        </w:tc>
        <w:tc>
          <w:tcPr>
            <w:tcW w:w="5380" w:type="dxa"/>
            <w:gridSpan w:val="2"/>
            <w:tcBorders>
              <w:top w:val="single" w:sz="4" w:space="0" w:color="000000"/>
              <w:left w:val="single" w:sz="4" w:space="0" w:color="000000"/>
              <w:bottom w:val="single" w:sz="4" w:space="0" w:color="000000"/>
              <w:right w:val="single" w:sz="4" w:space="0" w:color="000000"/>
            </w:tcBorders>
          </w:tcPr>
          <w:p w:rsidR="00596362" w:rsidRPr="007F2E9D" w:rsidRDefault="001510B6" w:rsidP="005D7638">
            <w:pPr>
              <w:jc w:val="both"/>
              <w:rPr>
                <w:rFonts w:eastAsia="Arial Unicode MS"/>
                <w:sz w:val="22"/>
                <w:szCs w:val="22"/>
                <w:lang w:val="lv-LV"/>
              </w:rPr>
            </w:pPr>
            <w:r w:rsidRPr="007F2E9D">
              <w:rPr>
                <w:sz w:val="22"/>
                <w:szCs w:val="22"/>
                <w:lang w:val="lv-LV"/>
              </w:rPr>
              <w:t>Likumprojekts izslēdz normu</w:t>
            </w:r>
            <w:r w:rsidR="00E4709D" w:rsidRPr="007F2E9D">
              <w:rPr>
                <w:sz w:val="22"/>
                <w:szCs w:val="22"/>
                <w:lang w:val="lv-LV"/>
              </w:rPr>
              <w:t>, kas regulē</w:t>
            </w:r>
            <w:r w:rsidR="00107B04" w:rsidRPr="007F2E9D">
              <w:rPr>
                <w:sz w:val="22"/>
                <w:szCs w:val="22"/>
                <w:lang w:val="lv-LV"/>
              </w:rPr>
              <w:t xml:space="preserve"> </w:t>
            </w:r>
            <w:r w:rsidR="005D7638" w:rsidRPr="007F2E9D">
              <w:rPr>
                <w:sz w:val="22"/>
                <w:szCs w:val="22"/>
                <w:lang w:val="lv-LV"/>
              </w:rPr>
              <w:t>Padomes locekļu un izpildinstitūcijas darbinieku atalgojumu</w:t>
            </w:r>
            <w:r w:rsidR="006F2473" w:rsidRPr="007F2E9D">
              <w:rPr>
                <w:sz w:val="22"/>
                <w:szCs w:val="22"/>
                <w:lang w:val="lv-LV"/>
              </w:rPr>
              <w:t>.</w:t>
            </w:r>
            <w:r w:rsidR="003B2FDB" w:rsidRPr="007F2E9D">
              <w:rPr>
                <w:lang w:val="lv-LV"/>
              </w:rPr>
              <w:t xml:space="preserve"> Šos jautājumus turpmāk regulēs likums „Par vienotu valsts un pašvaldību institūciju amatpersonu un darbinieku atlīdzības sistēmu”.</w:t>
            </w:r>
          </w:p>
        </w:tc>
      </w:tr>
      <w:tr w:rsidR="00FA3EAF" w:rsidRPr="007F2E9D" w:rsidTr="007F2E9D">
        <w:tc>
          <w:tcPr>
            <w:tcW w:w="2700" w:type="dxa"/>
            <w:tcBorders>
              <w:top w:val="single" w:sz="4" w:space="0" w:color="000000"/>
              <w:left w:val="single" w:sz="4" w:space="0" w:color="000000"/>
              <w:bottom w:val="single" w:sz="4" w:space="0" w:color="000000"/>
            </w:tcBorders>
          </w:tcPr>
          <w:p w:rsidR="00FA3EAF" w:rsidRPr="007F2E9D" w:rsidRDefault="00FA3EAF">
            <w:pPr>
              <w:snapToGrid w:val="0"/>
              <w:rPr>
                <w:sz w:val="22"/>
                <w:szCs w:val="22"/>
                <w:lang w:val="lv-LV"/>
              </w:rPr>
            </w:pPr>
            <w:r w:rsidRPr="007F2E9D">
              <w:rPr>
                <w:sz w:val="22"/>
                <w:szCs w:val="22"/>
                <w:lang w:val="lv-LV"/>
              </w:rPr>
              <w:t>4.Cita informācija</w:t>
            </w:r>
          </w:p>
        </w:tc>
        <w:tc>
          <w:tcPr>
            <w:tcW w:w="5380" w:type="dxa"/>
            <w:gridSpan w:val="2"/>
            <w:tcBorders>
              <w:top w:val="single" w:sz="4" w:space="0" w:color="000000"/>
              <w:left w:val="single" w:sz="4" w:space="0" w:color="000000"/>
              <w:bottom w:val="single" w:sz="4" w:space="0" w:color="000000"/>
              <w:right w:val="single" w:sz="4" w:space="0" w:color="000000"/>
            </w:tcBorders>
          </w:tcPr>
          <w:p w:rsidR="00FA3EAF" w:rsidRPr="007F2E9D" w:rsidRDefault="00FA3EAF">
            <w:pPr>
              <w:snapToGrid w:val="0"/>
              <w:jc w:val="both"/>
              <w:rPr>
                <w:sz w:val="22"/>
                <w:szCs w:val="22"/>
                <w:lang w:val="lv-LV"/>
              </w:rPr>
            </w:pPr>
            <w:r w:rsidRPr="007F2E9D">
              <w:rPr>
                <w:sz w:val="22"/>
                <w:szCs w:val="22"/>
                <w:lang w:val="lv-LV"/>
              </w:rPr>
              <w:t>Citas informācijas nav.</w:t>
            </w:r>
          </w:p>
        </w:tc>
      </w:tr>
      <w:tr w:rsidR="00FA3EAF" w:rsidRPr="007F2E9D" w:rsidTr="007F2E9D">
        <w:tc>
          <w:tcPr>
            <w:tcW w:w="8080" w:type="dxa"/>
            <w:gridSpan w:val="3"/>
            <w:tcBorders>
              <w:top w:val="single" w:sz="4" w:space="0" w:color="000000"/>
              <w:left w:val="single" w:sz="4" w:space="0" w:color="000000"/>
              <w:bottom w:val="single" w:sz="4" w:space="0" w:color="000000"/>
              <w:right w:val="single" w:sz="4" w:space="0" w:color="000000"/>
            </w:tcBorders>
          </w:tcPr>
          <w:p w:rsidR="00FA3EAF" w:rsidRPr="007F2E9D" w:rsidRDefault="00FA3EAF">
            <w:pPr>
              <w:pStyle w:val="Heading1"/>
              <w:keepNext w:val="0"/>
              <w:widowControl w:val="0"/>
              <w:tabs>
                <w:tab w:val="left" w:pos="0"/>
              </w:tabs>
              <w:snapToGrid w:val="0"/>
              <w:rPr>
                <w:rFonts w:ascii="Times New Roman" w:hAnsi="Times New Roman" w:cs="Times New Roman"/>
                <w:sz w:val="22"/>
                <w:szCs w:val="22"/>
              </w:rPr>
            </w:pPr>
          </w:p>
          <w:p w:rsidR="00FA3EAF" w:rsidRPr="007F2E9D" w:rsidRDefault="00FA3EAF">
            <w:pPr>
              <w:pStyle w:val="Heading1"/>
              <w:widowControl w:val="0"/>
              <w:tabs>
                <w:tab w:val="left" w:pos="0"/>
              </w:tabs>
              <w:snapToGrid w:val="0"/>
              <w:rPr>
                <w:rFonts w:ascii="Times New Roman" w:hAnsi="Times New Roman" w:cs="Times New Roman"/>
                <w:sz w:val="22"/>
                <w:szCs w:val="22"/>
              </w:rPr>
            </w:pPr>
            <w:r w:rsidRPr="007F2E9D">
              <w:rPr>
                <w:rFonts w:ascii="Times New Roman" w:hAnsi="Times New Roman" w:cs="Times New Roman"/>
                <w:sz w:val="22"/>
                <w:szCs w:val="22"/>
              </w:rPr>
              <w:t>VII. Kā tiks nodrošināta normatīvā akta izpilde</w:t>
            </w:r>
          </w:p>
          <w:p w:rsidR="00FA3EAF" w:rsidRPr="007F2E9D" w:rsidRDefault="00FA3EAF">
            <w:pPr>
              <w:widowControl w:val="0"/>
              <w:tabs>
                <w:tab w:val="left" w:pos="0"/>
              </w:tabs>
              <w:snapToGrid w:val="0"/>
              <w:rPr>
                <w:sz w:val="22"/>
                <w:szCs w:val="22"/>
                <w:lang w:val="lv-LV"/>
              </w:rPr>
            </w:pPr>
          </w:p>
        </w:tc>
      </w:tr>
      <w:tr w:rsidR="00FA3EAF" w:rsidRPr="007F2E9D" w:rsidTr="007F2E9D">
        <w:tc>
          <w:tcPr>
            <w:tcW w:w="5040" w:type="dxa"/>
            <w:gridSpan w:val="2"/>
            <w:tcBorders>
              <w:top w:val="single" w:sz="4" w:space="0" w:color="000000"/>
              <w:left w:val="single" w:sz="4" w:space="0" w:color="000000"/>
              <w:bottom w:val="single" w:sz="4" w:space="0" w:color="000000"/>
            </w:tcBorders>
          </w:tcPr>
          <w:p w:rsidR="00FA3EAF" w:rsidRPr="007F2E9D" w:rsidRDefault="00FA3EAF">
            <w:pPr>
              <w:snapToGrid w:val="0"/>
              <w:rPr>
                <w:sz w:val="22"/>
                <w:szCs w:val="22"/>
                <w:lang w:val="lv-LV"/>
              </w:rPr>
            </w:pPr>
            <w:r w:rsidRPr="007F2E9D">
              <w:rPr>
                <w:sz w:val="22"/>
                <w:szCs w:val="22"/>
                <w:lang w:val="lv-LV"/>
              </w:rPr>
              <w:t>1.Kā tiks nodrošināta normatīvā akta izpilde no valsts un pašvaldību puses – vai tiek radītas jaunas valsts institūcijas vai paplašinātas esošo institūciju funkcijas</w:t>
            </w:r>
          </w:p>
        </w:tc>
        <w:tc>
          <w:tcPr>
            <w:tcW w:w="3040" w:type="dxa"/>
            <w:tcBorders>
              <w:top w:val="single" w:sz="4" w:space="0" w:color="000000"/>
              <w:left w:val="single" w:sz="4" w:space="0" w:color="000000"/>
              <w:bottom w:val="single" w:sz="4" w:space="0" w:color="000000"/>
              <w:right w:val="single" w:sz="4" w:space="0" w:color="000000"/>
            </w:tcBorders>
          </w:tcPr>
          <w:p w:rsidR="00FA3EAF" w:rsidRPr="007F2E9D" w:rsidRDefault="00FA3EAF">
            <w:pPr>
              <w:snapToGrid w:val="0"/>
              <w:jc w:val="both"/>
              <w:rPr>
                <w:sz w:val="22"/>
                <w:szCs w:val="22"/>
                <w:lang w:val="lv-LV"/>
              </w:rPr>
            </w:pPr>
            <w:r w:rsidRPr="007F2E9D">
              <w:rPr>
                <w:sz w:val="22"/>
                <w:szCs w:val="22"/>
                <w:lang w:val="lv-LV"/>
              </w:rPr>
              <w:t>Jaunas institūcijas netiks radītas.</w:t>
            </w:r>
          </w:p>
        </w:tc>
      </w:tr>
      <w:tr w:rsidR="00FA3EAF" w:rsidRPr="00F17144" w:rsidTr="007F2E9D">
        <w:tc>
          <w:tcPr>
            <w:tcW w:w="5040" w:type="dxa"/>
            <w:gridSpan w:val="2"/>
            <w:tcBorders>
              <w:top w:val="single" w:sz="4" w:space="0" w:color="000000"/>
              <w:left w:val="single" w:sz="4" w:space="0" w:color="000000"/>
              <w:bottom w:val="single" w:sz="4" w:space="0" w:color="000000"/>
            </w:tcBorders>
          </w:tcPr>
          <w:p w:rsidR="00FA3EAF" w:rsidRPr="007F2E9D" w:rsidRDefault="00FA3EAF">
            <w:pPr>
              <w:snapToGrid w:val="0"/>
              <w:rPr>
                <w:sz w:val="22"/>
                <w:szCs w:val="22"/>
                <w:lang w:val="lv-LV"/>
              </w:rPr>
            </w:pPr>
            <w:r w:rsidRPr="007F2E9D">
              <w:rPr>
                <w:sz w:val="22"/>
                <w:szCs w:val="22"/>
                <w:lang w:val="lv-LV"/>
              </w:rPr>
              <w:t>2.Kā sabiedrība tiks informēta par normatīvā akta ieviešanu</w:t>
            </w:r>
          </w:p>
        </w:tc>
        <w:tc>
          <w:tcPr>
            <w:tcW w:w="3040" w:type="dxa"/>
            <w:tcBorders>
              <w:top w:val="single" w:sz="4" w:space="0" w:color="000000"/>
              <w:left w:val="single" w:sz="4" w:space="0" w:color="000000"/>
              <w:bottom w:val="single" w:sz="4" w:space="0" w:color="000000"/>
              <w:right w:val="single" w:sz="4" w:space="0" w:color="000000"/>
            </w:tcBorders>
          </w:tcPr>
          <w:p w:rsidR="00FA3EAF" w:rsidRPr="007F2E9D" w:rsidRDefault="00FA3EAF">
            <w:pPr>
              <w:snapToGrid w:val="0"/>
              <w:jc w:val="both"/>
              <w:rPr>
                <w:sz w:val="22"/>
                <w:szCs w:val="22"/>
                <w:lang w:val="lv-LV"/>
              </w:rPr>
            </w:pPr>
            <w:r w:rsidRPr="007F2E9D">
              <w:rPr>
                <w:sz w:val="22"/>
                <w:szCs w:val="22"/>
                <w:lang w:val="lv-LV"/>
              </w:rPr>
              <w:t>Likumprojekts tiks publicēts laikrakstā "Latvijas Vēstnesis", kā arī iekļauts Normatīvo aktu informācijas sistēmā (NAIS) un bezmaksas normatīvo aktu datu bāzē www.likumi.lv.</w:t>
            </w:r>
          </w:p>
        </w:tc>
      </w:tr>
      <w:tr w:rsidR="003B2FDB" w:rsidRPr="007F2E9D" w:rsidTr="007F2E9D">
        <w:tc>
          <w:tcPr>
            <w:tcW w:w="5040" w:type="dxa"/>
            <w:gridSpan w:val="2"/>
            <w:tcBorders>
              <w:top w:val="single" w:sz="4" w:space="0" w:color="000000"/>
              <w:left w:val="single" w:sz="4" w:space="0" w:color="000000"/>
              <w:bottom w:val="single" w:sz="4" w:space="0" w:color="000000"/>
            </w:tcBorders>
          </w:tcPr>
          <w:p w:rsidR="003B2FDB" w:rsidRPr="007F2E9D" w:rsidRDefault="003B2FDB">
            <w:pPr>
              <w:snapToGrid w:val="0"/>
              <w:jc w:val="both"/>
              <w:rPr>
                <w:sz w:val="22"/>
                <w:szCs w:val="22"/>
                <w:lang w:val="lv-LV"/>
              </w:rPr>
            </w:pPr>
            <w:r w:rsidRPr="007F2E9D">
              <w:rPr>
                <w:sz w:val="22"/>
                <w:szCs w:val="22"/>
                <w:lang w:val="lv-LV"/>
              </w:rPr>
              <w:t>3.Kā indivīds var aizstāvēt savas tiesības, ja normatīvais akts viņu ierobežo</w:t>
            </w:r>
          </w:p>
        </w:tc>
        <w:tc>
          <w:tcPr>
            <w:tcW w:w="3040" w:type="dxa"/>
            <w:tcBorders>
              <w:top w:val="single" w:sz="4" w:space="0" w:color="000000"/>
              <w:left w:val="single" w:sz="4" w:space="0" w:color="000000"/>
              <w:bottom w:val="single" w:sz="4" w:space="0" w:color="000000"/>
              <w:right w:val="single" w:sz="4" w:space="0" w:color="000000"/>
            </w:tcBorders>
          </w:tcPr>
          <w:p w:rsidR="003B2FDB" w:rsidRPr="007F2E9D" w:rsidRDefault="003B2FDB" w:rsidP="00415B1D">
            <w:pPr>
              <w:snapToGrid w:val="0"/>
              <w:jc w:val="both"/>
              <w:rPr>
                <w:lang w:val="lv-LV"/>
              </w:rPr>
            </w:pPr>
            <w:r w:rsidRPr="007F2E9D">
              <w:rPr>
                <w:lang w:val="lv-LV"/>
              </w:rPr>
              <w:t>Satversmes tiesā.</w:t>
            </w:r>
          </w:p>
        </w:tc>
      </w:tr>
      <w:tr w:rsidR="00FA3EAF" w:rsidRPr="007F2E9D" w:rsidTr="007F2E9D">
        <w:tc>
          <w:tcPr>
            <w:tcW w:w="5040" w:type="dxa"/>
            <w:gridSpan w:val="2"/>
            <w:tcBorders>
              <w:top w:val="single" w:sz="4" w:space="0" w:color="000000"/>
              <w:left w:val="single" w:sz="4" w:space="0" w:color="000000"/>
              <w:bottom w:val="single" w:sz="4" w:space="0" w:color="000000"/>
            </w:tcBorders>
          </w:tcPr>
          <w:p w:rsidR="00FA3EAF" w:rsidRPr="007F2E9D" w:rsidRDefault="00FA3EAF">
            <w:pPr>
              <w:snapToGrid w:val="0"/>
              <w:jc w:val="both"/>
              <w:rPr>
                <w:sz w:val="22"/>
                <w:szCs w:val="22"/>
                <w:lang w:val="lv-LV"/>
              </w:rPr>
            </w:pPr>
            <w:r w:rsidRPr="007F2E9D">
              <w:rPr>
                <w:sz w:val="22"/>
                <w:szCs w:val="22"/>
                <w:lang w:val="lv-LV"/>
              </w:rPr>
              <w:t>4.Cita informācija</w:t>
            </w:r>
          </w:p>
        </w:tc>
        <w:tc>
          <w:tcPr>
            <w:tcW w:w="3040" w:type="dxa"/>
            <w:tcBorders>
              <w:top w:val="single" w:sz="4" w:space="0" w:color="000000"/>
              <w:left w:val="single" w:sz="4" w:space="0" w:color="000000"/>
              <w:bottom w:val="single" w:sz="4" w:space="0" w:color="000000"/>
              <w:right w:val="single" w:sz="4" w:space="0" w:color="000000"/>
            </w:tcBorders>
          </w:tcPr>
          <w:p w:rsidR="00FA3EAF" w:rsidRPr="007F2E9D" w:rsidRDefault="00FA3EAF">
            <w:pPr>
              <w:snapToGrid w:val="0"/>
              <w:jc w:val="both"/>
              <w:rPr>
                <w:sz w:val="22"/>
                <w:szCs w:val="22"/>
                <w:lang w:val="lv-LV"/>
              </w:rPr>
            </w:pPr>
            <w:r w:rsidRPr="007F2E9D">
              <w:rPr>
                <w:sz w:val="22"/>
                <w:szCs w:val="22"/>
                <w:lang w:val="lv-LV"/>
              </w:rPr>
              <w:t>Citas informācijas nav.</w:t>
            </w:r>
          </w:p>
        </w:tc>
      </w:tr>
    </w:tbl>
    <w:p w:rsidR="00F45BBD" w:rsidRPr="007F2E9D" w:rsidRDefault="00F45BBD" w:rsidP="00B6275B">
      <w:pPr>
        <w:rPr>
          <w:sz w:val="28"/>
          <w:szCs w:val="28"/>
          <w:lang w:val="lv-LV"/>
        </w:rPr>
      </w:pPr>
    </w:p>
    <w:p w:rsidR="00B6275B" w:rsidRPr="007F2E9D" w:rsidRDefault="00B6275B" w:rsidP="00B6275B">
      <w:pPr>
        <w:rPr>
          <w:sz w:val="28"/>
          <w:szCs w:val="28"/>
          <w:lang w:val="lv-LV"/>
        </w:rPr>
      </w:pPr>
      <w:r w:rsidRPr="007F2E9D">
        <w:rPr>
          <w:sz w:val="28"/>
          <w:szCs w:val="28"/>
          <w:lang w:val="lv-LV"/>
        </w:rPr>
        <w:t xml:space="preserve">Anotācijas II., </w:t>
      </w:r>
      <w:r w:rsidR="00F45BBD" w:rsidRPr="007F2E9D">
        <w:rPr>
          <w:sz w:val="28"/>
          <w:szCs w:val="28"/>
          <w:lang w:val="lv-LV"/>
        </w:rPr>
        <w:t>III.,</w:t>
      </w:r>
      <w:r w:rsidRPr="007F2E9D">
        <w:rPr>
          <w:sz w:val="28"/>
          <w:szCs w:val="28"/>
          <w:lang w:val="lv-LV"/>
        </w:rPr>
        <w:t xml:space="preserve">IV.,V. un VI. sadaļa uz </w:t>
      </w:r>
      <w:r w:rsidR="00F17144">
        <w:rPr>
          <w:sz w:val="28"/>
          <w:szCs w:val="28"/>
          <w:lang w:val="lv-LV"/>
        </w:rPr>
        <w:t>likum</w:t>
      </w:r>
      <w:r w:rsidRPr="007F2E9D">
        <w:rPr>
          <w:sz w:val="28"/>
          <w:szCs w:val="28"/>
          <w:lang w:val="lv-LV"/>
        </w:rPr>
        <w:t>projektu neattiecas.</w:t>
      </w:r>
    </w:p>
    <w:p w:rsidR="00B6275B" w:rsidRPr="007F2E9D" w:rsidRDefault="00B6275B" w:rsidP="00B6275B">
      <w:pPr>
        <w:rPr>
          <w:sz w:val="28"/>
          <w:szCs w:val="28"/>
          <w:lang w:val="lv-LV"/>
        </w:rPr>
      </w:pPr>
    </w:p>
    <w:p w:rsidR="00B6275B" w:rsidRPr="007F2E9D" w:rsidRDefault="00B6275B" w:rsidP="00B6275B">
      <w:pPr>
        <w:rPr>
          <w:sz w:val="28"/>
          <w:szCs w:val="28"/>
          <w:lang w:val="lv-LV"/>
        </w:rPr>
      </w:pPr>
    </w:p>
    <w:p w:rsidR="00B6275B" w:rsidRPr="007F2E9D" w:rsidRDefault="00B6275B" w:rsidP="00B6275B">
      <w:pPr>
        <w:rPr>
          <w:sz w:val="28"/>
          <w:szCs w:val="28"/>
          <w:lang w:val="lv-LV"/>
        </w:rPr>
      </w:pPr>
      <w:r w:rsidRPr="007F2E9D">
        <w:rPr>
          <w:sz w:val="28"/>
          <w:szCs w:val="28"/>
          <w:lang w:val="lv-LV"/>
        </w:rPr>
        <w:t>Finanšu ministrs</w:t>
      </w:r>
      <w:r w:rsidRPr="007F2E9D">
        <w:rPr>
          <w:sz w:val="28"/>
          <w:szCs w:val="28"/>
          <w:lang w:val="lv-LV"/>
        </w:rPr>
        <w:tab/>
      </w:r>
      <w:r w:rsidRPr="007F2E9D">
        <w:rPr>
          <w:sz w:val="28"/>
          <w:szCs w:val="28"/>
          <w:lang w:val="lv-LV"/>
        </w:rPr>
        <w:tab/>
      </w:r>
      <w:r w:rsidRPr="007F2E9D">
        <w:rPr>
          <w:sz w:val="28"/>
          <w:szCs w:val="28"/>
          <w:lang w:val="lv-LV"/>
        </w:rPr>
        <w:tab/>
      </w:r>
      <w:r w:rsidRPr="007F2E9D">
        <w:rPr>
          <w:sz w:val="28"/>
          <w:szCs w:val="28"/>
          <w:lang w:val="lv-LV"/>
        </w:rPr>
        <w:tab/>
      </w:r>
      <w:r w:rsidRPr="007F2E9D">
        <w:rPr>
          <w:sz w:val="28"/>
          <w:szCs w:val="28"/>
          <w:lang w:val="lv-LV"/>
        </w:rPr>
        <w:tab/>
        <w:t xml:space="preserve">     </w:t>
      </w:r>
      <w:r w:rsidRPr="007F2E9D">
        <w:rPr>
          <w:sz w:val="28"/>
          <w:szCs w:val="28"/>
          <w:lang w:val="lv-LV"/>
        </w:rPr>
        <w:tab/>
      </w:r>
      <w:r w:rsidRPr="007F2E9D">
        <w:rPr>
          <w:sz w:val="28"/>
          <w:szCs w:val="28"/>
          <w:lang w:val="lv-LV"/>
        </w:rPr>
        <w:tab/>
      </w:r>
      <w:r w:rsidRPr="007F2E9D">
        <w:rPr>
          <w:sz w:val="28"/>
          <w:szCs w:val="28"/>
          <w:lang w:val="lv-LV"/>
        </w:rPr>
        <w:tab/>
        <w:t>E.Repše</w:t>
      </w:r>
    </w:p>
    <w:p w:rsidR="00B6275B" w:rsidRPr="007F2E9D" w:rsidRDefault="00B6275B" w:rsidP="00B6275B">
      <w:pPr>
        <w:rPr>
          <w:sz w:val="28"/>
          <w:szCs w:val="28"/>
          <w:lang w:val="lv-LV"/>
        </w:rPr>
      </w:pPr>
    </w:p>
    <w:p w:rsidR="00B6275B" w:rsidRPr="007F2E9D" w:rsidRDefault="00B6275B" w:rsidP="00B6275B">
      <w:pPr>
        <w:rPr>
          <w:sz w:val="28"/>
          <w:szCs w:val="28"/>
          <w:lang w:val="lv-LV"/>
        </w:rPr>
      </w:pPr>
    </w:p>
    <w:p w:rsidR="00B6275B" w:rsidRPr="007F2E9D" w:rsidRDefault="00B6275B" w:rsidP="00B6275B">
      <w:pPr>
        <w:tabs>
          <w:tab w:val="left" w:pos="6840"/>
        </w:tabs>
        <w:jc w:val="both"/>
        <w:rPr>
          <w:sz w:val="28"/>
          <w:szCs w:val="28"/>
          <w:lang w:val="lv-LV"/>
        </w:rPr>
      </w:pPr>
      <w:r w:rsidRPr="007F2E9D">
        <w:rPr>
          <w:sz w:val="28"/>
          <w:szCs w:val="28"/>
          <w:lang w:val="lv-LV"/>
        </w:rPr>
        <w:t xml:space="preserve">Vīza: </w:t>
      </w:r>
    </w:p>
    <w:p w:rsidR="00B6275B" w:rsidRPr="007F2E9D" w:rsidRDefault="00B6275B" w:rsidP="00B6275B">
      <w:pPr>
        <w:tabs>
          <w:tab w:val="left" w:pos="6840"/>
        </w:tabs>
        <w:jc w:val="both"/>
        <w:rPr>
          <w:sz w:val="28"/>
          <w:szCs w:val="28"/>
          <w:lang w:val="lv-LV"/>
        </w:rPr>
      </w:pPr>
      <w:r w:rsidRPr="007F2E9D">
        <w:rPr>
          <w:sz w:val="28"/>
          <w:szCs w:val="28"/>
          <w:lang w:val="lv-LV"/>
        </w:rPr>
        <w:t>valsts sekretārs</w:t>
      </w:r>
      <w:r w:rsidRPr="007F2E9D">
        <w:rPr>
          <w:sz w:val="28"/>
          <w:szCs w:val="28"/>
          <w:lang w:val="lv-LV"/>
        </w:rPr>
        <w:tab/>
      </w:r>
      <w:r w:rsidR="006F2473" w:rsidRPr="007F2E9D">
        <w:rPr>
          <w:sz w:val="28"/>
          <w:szCs w:val="28"/>
          <w:lang w:val="lv-LV"/>
        </w:rPr>
        <w:t xml:space="preserve"> </w:t>
      </w:r>
      <w:r w:rsidRPr="007F2E9D">
        <w:rPr>
          <w:sz w:val="28"/>
          <w:szCs w:val="28"/>
          <w:lang w:val="lv-LV"/>
        </w:rPr>
        <w:t xml:space="preserve">    M.Bičevskis</w:t>
      </w:r>
    </w:p>
    <w:p w:rsidR="00B6275B" w:rsidRPr="007F2E9D" w:rsidRDefault="00B6275B" w:rsidP="00B6275B">
      <w:pPr>
        <w:rPr>
          <w:lang w:val="lv-LV"/>
        </w:rPr>
      </w:pPr>
    </w:p>
    <w:p w:rsidR="00FA3EAF" w:rsidRDefault="00FA3EAF">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Default="0006153E">
      <w:pPr>
        <w:jc w:val="both"/>
        <w:rPr>
          <w:sz w:val="22"/>
          <w:szCs w:val="22"/>
          <w:lang w:val="lv-LV"/>
        </w:rPr>
      </w:pPr>
    </w:p>
    <w:p w:rsidR="0006153E" w:rsidRPr="007F2E9D" w:rsidRDefault="0006153E">
      <w:pPr>
        <w:jc w:val="both"/>
        <w:rPr>
          <w:sz w:val="22"/>
          <w:szCs w:val="22"/>
          <w:lang w:val="lv-LV"/>
        </w:rPr>
      </w:pPr>
    </w:p>
    <w:p w:rsidR="00E7085B" w:rsidRPr="007F2E9D" w:rsidRDefault="00E7085B">
      <w:pPr>
        <w:jc w:val="both"/>
        <w:rPr>
          <w:sz w:val="22"/>
          <w:szCs w:val="22"/>
          <w:lang w:val="lv-LV"/>
        </w:rPr>
      </w:pPr>
    </w:p>
    <w:p w:rsidR="008214D4" w:rsidRPr="00F17144" w:rsidRDefault="00D51C3C" w:rsidP="008214D4">
      <w:pPr>
        <w:jc w:val="both"/>
        <w:rPr>
          <w:sz w:val="20"/>
          <w:szCs w:val="20"/>
          <w:lang w:val="lv-LV"/>
        </w:rPr>
      </w:pPr>
      <w:r w:rsidRPr="000D4362">
        <w:rPr>
          <w:sz w:val="20"/>
          <w:szCs w:val="20"/>
        </w:rPr>
        <w:fldChar w:fldCharType="begin"/>
      </w:r>
      <w:r w:rsidR="008214D4" w:rsidRPr="000D4362">
        <w:rPr>
          <w:sz w:val="20"/>
          <w:szCs w:val="20"/>
        </w:rPr>
        <w:instrText xml:space="preserve"> DATE  \@ "dd.MM.yyyy H:mm"  \* MERGEFORMAT </w:instrText>
      </w:r>
      <w:r w:rsidRPr="000D4362">
        <w:rPr>
          <w:sz w:val="20"/>
          <w:szCs w:val="20"/>
        </w:rPr>
        <w:fldChar w:fldCharType="separate"/>
      </w:r>
      <w:r w:rsidR="007E677D">
        <w:rPr>
          <w:noProof/>
          <w:sz w:val="20"/>
          <w:szCs w:val="20"/>
        </w:rPr>
        <w:t>21.10.2009 15:12</w:t>
      </w:r>
      <w:r w:rsidRPr="000D4362">
        <w:rPr>
          <w:sz w:val="20"/>
          <w:szCs w:val="20"/>
        </w:rPr>
        <w:fldChar w:fldCharType="end"/>
      </w:r>
    </w:p>
    <w:p w:rsidR="00FA3EAF" w:rsidRPr="007F2E9D" w:rsidRDefault="00D51C3C">
      <w:pPr>
        <w:rPr>
          <w:sz w:val="20"/>
          <w:szCs w:val="20"/>
          <w:lang w:val="lv-LV"/>
        </w:rPr>
      </w:pPr>
      <w:fldSimple w:instr=" NUMWORDS   \* MERGEFORMAT ">
        <w:r w:rsidR="0006153E" w:rsidRPr="0006153E">
          <w:rPr>
            <w:noProof/>
            <w:sz w:val="20"/>
            <w:szCs w:val="20"/>
            <w:lang w:val="lv-LV"/>
          </w:rPr>
          <w:t>339</w:t>
        </w:r>
      </w:fldSimple>
    </w:p>
    <w:p w:rsidR="00596362" w:rsidRPr="007F2E9D" w:rsidRDefault="00596362" w:rsidP="00596362">
      <w:pPr>
        <w:rPr>
          <w:sz w:val="20"/>
          <w:szCs w:val="20"/>
          <w:lang w:val="lv-LV"/>
        </w:rPr>
      </w:pPr>
      <w:r w:rsidRPr="007F2E9D">
        <w:rPr>
          <w:sz w:val="20"/>
          <w:szCs w:val="20"/>
          <w:lang w:val="lv-LV"/>
        </w:rPr>
        <w:t>I.Artemjeva,</w:t>
      </w:r>
      <w:r w:rsidR="00FA3EAF" w:rsidRPr="007F2E9D">
        <w:rPr>
          <w:sz w:val="20"/>
          <w:szCs w:val="20"/>
          <w:lang w:val="lv-LV"/>
        </w:rPr>
        <w:t>67095</w:t>
      </w:r>
      <w:r w:rsidRPr="007F2E9D">
        <w:rPr>
          <w:sz w:val="20"/>
          <w:szCs w:val="20"/>
          <w:lang w:val="lv-LV"/>
        </w:rPr>
        <w:t>599</w:t>
      </w:r>
    </w:p>
    <w:p w:rsidR="00FA3EAF" w:rsidRPr="007F2E9D" w:rsidRDefault="00D51C3C" w:rsidP="00596362">
      <w:pPr>
        <w:rPr>
          <w:sz w:val="22"/>
          <w:szCs w:val="22"/>
          <w:lang w:val="lv-LV"/>
        </w:rPr>
      </w:pPr>
      <w:hyperlink r:id="rId8" w:history="1">
        <w:r w:rsidR="00596362" w:rsidRPr="007F2E9D">
          <w:rPr>
            <w:rStyle w:val="Hyperlink"/>
            <w:sz w:val="20"/>
            <w:szCs w:val="20"/>
            <w:lang w:val="lv-LV"/>
          </w:rPr>
          <w:t>Ineta.Artemjeva@fm.gov.lv</w:t>
        </w:r>
      </w:hyperlink>
      <w:r w:rsidR="00596362" w:rsidRPr="007F2E9D">
        <w:rPr>
          <w:sz w:val="22"/>
          <w:szCs w:val="22"/>
          <w:lang w:val="lv-LV"/>
        </w:rPr>
        <w:t xml:space="preserve"> </w:t>
      </w:r>
    </w:p>
    <w:sectPr w:rsidR="00FA3EAF" w:rsidRPr="007F2E9D" w:rsidSect="00435730">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48F" w:rsidRDefault="007E548F">
      <w:r>
        <w:separator/>
      </w:r>
    </w:p>
  </w:endnote>
  <w:endnote w:type="continuationSeparator" w:id="0">
    <w:p w:rsidR="007E548F" w:rsidRDefault="007E5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DB" w:rsidRDefault="003B2FDB" w:rsidP="003B2FDB">
    <w:pPr>
      <w:pStyle w:val="Footer"/>
      <w:jc w:val="both"/>
      <w:rPr>
        <w:sz w:val="16"/>
      </w:rPr>
    </w:pPr>
    <w:r>
      <w:rPr>
        <w:sz w:val="16"/>
        <w:szCs w:val="20"/>
      </w:rPr>
      <w:t>FMAnot_161009_SPRK; Likumprojekta</w:t>
    </w:r>
    <w:r>
      <w:rPr>
        <w:sz w:val="16"/>
      </w:rPr>
      <w:t xml:space="preserve"> "Grozījums </w:t>
    </w:r>
    <w:r w:rsidRPr="005D7638">
      <w:rPr>
        <w:sz w:val="16"/>
      </w:rPr>
      <w:t>likumā „Par sabiedrisko pakalpojumu regulatoriem””</w:t>
    </w:r>
    <w:r>
      <w:rPr>
        <w:sz w:val="16"/>
      </w:rPr>
      <w:t xml:space="preserve"> </w:t>
    </w:r>
    <w:r>
      <w:rPr>
        <w:sz w:val="16"/>
        <w:szCs w:val="20"/>
      </w:rPr>
      <w:t>anotācija</w:t>
    </w:r>
  </w:p>
  <w:p w:rsidR="00107B04" w:rsidRPr="00283F77" w:rsidRDefault="00107B04"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107B04"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107B04" w:rsidRPr="00283F77" w:rsidRDefault="00107B04"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107B04">
    <w:pPr>
      <w:pStyle w:val="Footer"/>
      <w:jc w:val="both"/>
      <w:rPr>
        <w:sz w:val="16"/>
      </w:rPr>
    </w:pPr>
    <w:r>
      <w:rPr>
        <w:sz w:val="16"/>
        <w:szCs w:val="20"/>
      </w:rPr>
      <w:t>FMAnot_161009_</w:t>
    </w:r>
    <w:r w:rsidR="005D7638">
      <w:rPr>
        <w:sz w:val="16"/>
        <w:szCs w:val="20"/>
      </w:rPr>
      <w:t>SPRK</w:t>
    </w:r>
    <w:r>
      <w:rPr>
        <w:sz w:val="16"/>
        <w:szCs w:val="20"/>
      </w:rPr>
      <w:t>; Likumprojekta</w:t>
    </w:r>
    <w:r w:rsidR="005D7638">
      <w:rPr>
        <w:sz w:val="16"/>
      </w:rPr>
      <w:t xml:space="preserve"> "Grozījums</w:t>
    </w:r>
    <w:r>
      <w:rPr>
        <w:sz w:val="16"/>
      </w:rPr>
      <w:t xml:space="preserve"> </w:t>
    </w:r>
    <w:r w:rsidR="005D7638" w:rsidRPr="005D7638">
      <w:rPr>
        <w:sz w:val="16"/>
      </w:rPr>
      <w:t>likumā „Par sabiedrisko pakalpojumu regulatoriem””</w:t>
    </w:r>
    <w:r>
      <w:rPr>
        <w:sz w:val="16"/>
      </w:rPr>
      <w:t xml:space="preserve"> </w:t>
    </w:r>
    <w:r>
      <w:rPr>
        <w:sz w:val="16"/>
        <w:szCs w:val="20"/>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48F" w:rsidRDefault="007E548F">
      <w:r>
        <w:separator/>
      </w:r>
    </w:p>
  </w:footnote>
  <w:footnote w:type="continuationSeparator" w:id="0">
    <w:p w:rsidR="007E548F" w:rsidRDefault="007E5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D51C3C">
    <w:pPr>
      <w:pStyle w:val="Header"/>
      <w:framePr w:wrap="around" w:vAnchor="text" w:hAnchor="margin" w:xAlign="center" w:y="1"/>
      <w:rPr>
        <w:rStyle w:val="PageNumber"/>
        <w:sz w:val="20"/>
      </w:rPr>
    </w:pPr>
    <w:r>
      <w:rPr>
        <w:rStyle w:val="PageNumber"/>
        <w:sz w:val="24"/>
      </w:rPr>
      <w:fldChar w:fldCharType="begin"/>
    </w:r>
    <w:r w:rsidR="00107B04">
      <w:rPr>
        <w:rStyle w:val="PageNumber"/>
        <w:sz w:val="24"/>
      </w:rPr>
      <w:instrText xml:space="preserve">PAGE  </w:instrText>
    </w:r>
    <w:r>
      <w:rPr>
        <w:rStyle w:val="PageNumber"/>
        <w:sz w:val="24"/>
      </w:rPr>
      <w:fldChar w:fldCharType="separate"/>
    </w:r>
    <w:r w:rsidR="007E677D">
      <w:rPr>
        <w:rStyle w:val="PageNumber"/>
        <w:noProof/>
        <w:sz w:val="24"/>
      </w:rPr>
      <w:t>2</w:t>
    </w:r>
    <w:r>
      <w:rPr>
        <w:rStyle w:val="PageNumber"/>
        <w:sz w:val="24"/>
      </w:rPr>
      <w:fldChar w:fldCharType="end"/>
    </w:r>
  </w:p>
  <w:p w:rsidR="00107B04" w:rsidRDefault="00107B0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D51C3C">
    <w:pPr>
      <w:pStyle w:val="Header"/>
      <w:framePr w:wrap="around" w:vAnchor="text" w:hAnchor="margin" w:xAlign="center" w:y="1"/>
      <w:rPr>
        <w:rStyle w:val="PageNumber"/>
        <w:sz w:val="24"/>
      </w:rPr>
    </w:pPr>
    <w:r>
      <w:rPr>
        <w:rStyle w:val="PageNumber"/>
        <w:sz w:val="24"/>
      </w:rPr>
      <w:fldChar w:fldCharType="begin"/>
    </w:r>
    <w:r w:rsidR="00107B04">
      <w:rPr>
        <w:rStyle w:val="PageNumber"/>
        <w:sz w:val="24"/>
      </w:rPr>
      <w:instrText xml:space="preserve">PAGE  </w:instrText>
    </w:r>
    <w:r>
      <w:rPr>
        <w:rStyle w:val="PageNumber"/>
        <w:sz w:val="24"/>
      </w:rPr>
      <w:fldChar w:fldCharType="separate"/>
    </w:r>
    <w:r w:rsidR="00107B04">
      <w:rPr>
        <w:rStyle w:val="PageNumber"/>
        <w:noProof/>
        <w:sz w:val="24"/>
      </w:rPr>
      <w:t>3</w:t>
    </w:r>
    <w:r>
      <w:rPr>
        <w:rStyle w:val="PageNumber"/>
        <w:sz w:val="24"/>
      </w:rPr>
      <w:fldChar w:fldCharType="end"/>
    </w:r>
  </w:p>
  <w:p w:rsidR="00107B04" w:rsidRDefault="00107B0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6153E"/>
    <w:rsid w:val="000D73D1"/>
    <w:rsid w:val="00107B04"/>
    <w:rsid w:val="001510B6"/>
    <w:rsid w:val="00166679"/>
    <w:rsid w:val="00170CAD"/>
    <w:rsid w:val="0017240A"/>
    <w:rsid w:val="0019155E"/>
    <w:rsid w:val="001A0C1A"/>
    <w:rsid w:val="001B265B"/>
    <w:rsid w:val="001C3806"/>
    <w:rsid w:val="001D5FA4"/>
    <w:rsid w:val="001E4F93"/>
    <w:rsid w:val="00206971"/>
    <w:rsid w:val="00217F85"/>
    <w:rsid w:val="0022240C"/>
    <w:rsid w:val="00251A72"/>
    <w:rsid w:val="002811FA"/>
    <w:rsid w:val="00283F77"/>
    <w:rsid w:val="002F53EB"/>
    <w:rsid w:val="00335CA2"/>
    <w:rsid w:val="00366FEC"/>
    <w:rsid w:val="0037775D"/>
    <w:rsid w:val="00396D00"/>
    <w:rsid w:val="003B2FDB"/>
    <w:rsid w:val="003D1530"/>
    <w:rsid w:val="0041482C"/>
    <w:rsid w:val="0042658C"/>
    <w:rsid w:val="004306B7"/>
    <w:rsid w:val="00435730"/>
    <w:rsid w:val="00465178"/>
    <w:rsid w:val="004A337D"/>
    <w:rsid w:val="004A3C58"/>
    <w:rsid w:val="00511C95"/>
    <w:rsid w:val="00527301"/>
    <w:rsid w:val="005605CA"/>
    <w:rsid w:val="00596362"/>
    <w:rsid w:val="005C28E4"/>
    <w:rsid w:val="005C4C61"/>
    <w:rsid w:val="005D7638"/>
    <w:rsid w:val="006868AE"/>
    <w:rsid w:val="006F2473"/>
    <w:rsid w:val="006F370B"/>
    <w:rsid w:val="00752AED"/>
    <w:rsid w:val="00753E1A"/>
    <w:rsid w:val="00757580"/>
    <w:rsid w:val="0076350D"/>
    <w:rsid w:val="007652EA"/>
    <w:rsid w:val="007C7B7D"/>
    <w:rsid w:val="007E548F"/>
    <w:rsid w:val="007E677D"/>
    <w:rsid w:val="007F2E9D"/>
    <w:rsid w:val="00802009"/>
    <w:rsid w:val="008214D4"/>
    <w:rsid w:val="00872DF9"/>
    <w:rsid w:val="008A2F6B"/>
    <w:rsid w:val="00904901"/>
    <w:rsid w:val="00984473"/>
    <w:rsid w:val="009A7D57"/>
    <w:rsid w:val="009D4FF4"/>
    <w:rsid w:val="00A327AF"/>
    <w:rsid w:val="00A62F54"/>
    <w:rsid w:val="00AA1586"/>
    <w:rsid w:val="00AB5396"/>
    <w:rsid w:val="00AB5E4F"/>
    <w:rsid w:val="00AC26A3"/>
    <w:rsid w:val="00AC540A"/>
    <w:rsid w:val="00B252FF"/>
    <w:rsid w:val="00B41C29"/>
    <w:rsid w:val="00B52389"/>
    <w:rsid w:val="00B608C3"/>
    <w:rsid w:val="00B6275B"/>
    <w:rsid w:val="00B7089B"/>
    <w:rsid w:val="00B83F53"/>
    <w:rsid w:val="00C02A63"/>
    <w:rsid w:val="00C25999"/>
    <w:rsid w:val="00CB31DA"/>
    <w:rsid w:val="00D13B43"/>
    <w:rsid w:val="00D268D1"/>
    <w:rsid w:val="00D51C3C"/>
    <w:rsid w:val="00D61C38"/>
    <w:rsid w:val="00D72FCF"/>
    <w:rsid w:val="00DB017B"/>
    <w:rsid w:val="00DC38CE"/>
    <w:rsid w:val="00E4709D"/>
    <w:rsid w:val="00E62478"/>
    <w:rsid w:val="00E7085B"/>
    <w:rsid w:val="00E82348"/>
    <w:rsid w:val="00EA27F5"/>
    <w:rsid w:val="00EF4FA6"/>
    <w:rsid w:val="00F00FA4"/>
    <w:rsid w:val="00F17144"/>
    <w:rsid w:val="00F249E7"/>
    <w:rsid w:val="00F45BBD"/>
    <w:rsid w:val="00F508E2"/>
    <w:rsid w:val="00F703F0"/>
    <w:rsid w:val="00FA3EAF"/>
    <w:rsid w:val="00FB72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val="en-GB"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lang w:val="lv-LV"/>
    </w:rPr>
  </w:style>
  <w:style w:type="paragraph" w:styleId="Heading2">
    <w:name w:val="heading 2"/>
    <w:basedOn w:val="Normal"/>
    <w:next w:val="Normal"/>
    <w:qFormat/>
    <w:rsid w:val="005C28E4"/>
    <w:pPr>
      <w:keepNext/>
      <w:tabs>
        <w:tab w:val="num" w:pos="0"/>
      </w:tabs>
      <w:jc w:val="both"/>
      <w:outlineLvl w:val="1"/>
    </w:pPr>
    <w:rPr>
      <w:sz w:val="32"/>
      <w:szCs w:val="32"/>
      <w:lang w:val="lv-LV"/>
    </w:rPr>
  </w:style>
  <w:style w:type="paragraph" w:styleId="Heading4">
    <w:name w:val="heading 4"/>
    <w:basedOn w:val="Normal"/>
    <w:next w:val="Normal"/>
    <w:qFormat/>
    <w:rsid w:val="005C28E4"/>
    <w:pPr>
      <w:keepNext/>
      <w:widowControl w:val="0"/>
      <w:tabs>
        <w:tab w:val="num" w:pos="0"/>
      </w:tabs>
      <w:jc w:val="both"/>
      <w:outlineLvl w:val="3"/>
    </w:pPr>
    <w:rPr>
      <w:i/>
      <w:iCs/>
      <w:lang w:val="lv-LV"/>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lang w:val="lv-LV"/>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lang w:val="lv-LV"/>
    </w:rPr>
  </w:style>
  <w:style w:type="paragraph" w:styleId="BodyText3">
    <w:name w:val="Body Text 3"/>
    <w:basedOn w:val="Normal"/>
    <w:semiHidden/>
    <w:rsid w:val="005C28E4"/>
    <w:pPr>
      <w:jc w:val="both"/>
    </w:pPr>
    <w:rPr>
      <w:b/>
      <w:bCs/>
      <w:sz w:val="28"/>
      <w:szCs w:val="28"/>
      <w:lang w:val="lv-LV"/>
    </w:rPr>
  </w:style>
  <w:style w:type="paragraph" w:styleId="Header">
    <w:name w:val="header"/>
    <w:basedOn w:val="Normal"/>
    <w:semiHidden/>
    <w:rsid w:val="005C28E4"/>
    <w:pPr>
      <w:tabs>
        <w:tab w:val="center" w:pos="4153"/>
        <w:tab w:val="right" w:pos="8306"/>
      </w:tabs>
    </w:pPr>
    <w:rPr>
      <w:sz w:val="28"/>
      <w:szCs w:val="28"/>
      <w:lang w:val="lv-LV"/>
    </w:rPr>
  </w:style>
  <w:style w:type="paragraph" w:styleId="BodyText2">
    <w:name w:val="Body Text 2"/>
    <w:basedOn w:val="Normal"/>
    <w:semiHidden/>
    <w:rsid w:val="005C28E4"/>
    <w:pPr>
      <w:jc w:val="both"/>
    </w:pPr>
    <w:rPr>
      <w:sz w:val="28"/>
      <w:szCs w:val="28"/>
      <w:lang w:val="lv-LV"/>
    </w:rPr>
  </w:style>
  <w:style w:type="paragraph" w:styleId="Footer">
    <w:name w:val="footer"/>
    <w:basedOn w:val="Normal"/>
    <w:semiHidden/>
    <w:rsid w:val="005C28E4"/>
    <w:pPr>
      <w:tabs>
        <w:tab w:val="center" w:pos="4153"/>
        <w:tab w:val="right" w:pos="8306"/>
      </w:tabs>
    </w:pPr>
    <w:rPr>
      <w:sz w:val="28"/>
      <w:szCs w:val="28"/>
      <w:lang w:val="lv-LV"/>
    </w:rPr>
  </w:style>
  <w:style w:type="paragraph" w:customStyle="1" w:styleId="naisf">
    <w:name w:val="naisf"/>
    <w:basedOn w:val="Normal"/>
    <w:rsid w:val="005C28E4"/>
    <w:pPr>
      <w:spacing w:before="75" w:after="75"/>
      <w:ind w:firstLine="375"/>
      <w:jc w:val="both"/>
    </w:pPr>
    <w:rPr>
      <w:lang w:val="lv-LV"/>
    </w:r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rPr>
      <w:lang w:val="lv-LV"/>
    </w:r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val="lv-LV" w:eastAsia="en-US"/>
    </w:rPr>
  </w:style>
  <w:style w:type="paragraph" w:customStyle="1" w:styleId="naispant">
    <w:name w:val="naispant"/>
    <w:basedOn w:val="Normal"/>
    <w:rsid w:val="005C28E4"/>
    <w:pPr>
      <w:suppressAutoHyphens w:val="0"/>
      <w:spacing w:before="100" w:beforeAutospacing="1" w:after="100" w:afterAutospacing="1"/>
    </w:pPr>
    <w:rPr>
      <w:lang w:val="lv-LV"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val="lv-LV"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E689-3139-4396-879C-12DA4172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2680</Characters>
  <Application>Microsoft Office Word</Application>
  <DocSecurity>0</DocSecurity>
  <Lines>148</Lines>
  <Paragraphs>63</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2970</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3</cp:revision>
  <cp:lastPrinted>2009-10-21T12:12:00Z</cp:lastPrinted>
  <dcterms:created xsi:type="dcterms:W3CDTF">2009-10-21T08:55:00Z</dcterms:created>
  <dcterms:modified xsi:type="dcterms:W3CDTF">2009-10-21T12:12:00Z</dcterms:modified>
</cp:coreProperties>
</file>