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2" w:rsidRPr="00993D5A" w:rsidRDefault="00203C03" w:rsidP="007B74DD">
      <w:pPr>
        <w:pStyle w:val="naisc"/>
        <w:spacing w:before="0" w:after="0"/>
      </w:pPr>
      <w:bookmarkStart w:id="0" w:name="_GoBack"/>
      <w:bookmarkEnd w:id="0"/>
      <w:r w:rsidRPr="00993D5A">
        <w:rPr>
          <w:bCs/>
        </w:rPr>
        <w:t>Ministru kabineta rīkojuma projekta</w:t>
      </w:r>
      <w:r w:rsidR="00993D5A">
        <w:rPr>
          <w:bCs/>
        </w:rPr>
        <w:t xml:space="preserve"> </w:t>
      </w:r>
      <w:r w:rsidRPr="00993D5A">
        <w:rPr>
          <w:b/>
        </w:rPr>
        <w:t>„</w:t>
      </w:r>
      <w:r w:rsidR="00A21243" w:rsidRPr="00A21243">
        <w:rPr>
          <w:b/>
        </w:rPr>
        <w:t>Par valsts nekustamās mantas „Dundagas kokaudzētava”, Dundagas pagastā, Dundagas novadā, pārdošanu</w:t>
      </w:r>
      <w:r w:rsidRPr="00993D5A">
        <w:rPr>
          <w:b/>
        </w:rPr>
        <w:t>”</w:t>
      </w:r>
      <w:r w:rsidR="007B74DD">
        <w:rPr>
          <w:b/>
        </w:rPr>
        <w:t xml:space="preserve"> </w:t>
      </w:r>
      <w:r w:rsidRPr="00993D5A">
        <w:t>sākotnēj</w:t>
      </w:r>
      <w:r w:rsidR="0052589F" w:rsidRPr="00993D5A">
        <w:t>ā</w:t>
      </w:r>
      <w:r w:rsidRPr="00993D5A">
        <w:t>s ietekmes novērtējuma ziņojums</w:t>
      </w:r>
      <w:r w:rsidR="0052589F" w:rsidRPr="00993D5A">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1"/>
        <w:gridCol w:w="2006"/>
        <w:gridCol w:w="7105"/>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7B74DD" w:rsidRPr="002D7082" w:rsidTr="007B74DD">
        <w:trPr>
          <w:tblCellSpacing w:w="15" w:type="dxa"/>
        </w:trPr>
        <w:tc>
          <w:tcPr>
            <w:tcW w:w="147" w:type="pct"/>
            <w:tcBorders>
              <w:top w:val="outset" w:sz="6" w:space="0" w:color="000000"/>
              <w:left w:val="outset" w:sz="6" w:space="0" w:color="000000"/>
              <w:bottom w:val="outset" w:sz="6" w:space="0" w:color="000000"/>
              <w:right w:val="outset" w:sz="6" w:space="0" w:color="000000"/>
            </w:tcBorders>
            <w:hideMark/>
          </w:tcPr>
          <w:p w:rsidR="007B74DD" w:rsidRPr="002D7082" w:rsidRDefault="007B74DD"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54" w:type="pct"/>
            <w:tcBorders>
              <w:top w:val="outset" w:sz="6" w:space="0" w:color="000000"/>
              <w:left w:val="outset" w:sz="6" w:space="0" w:color="000000"/>
              <w:bottom w:val="outset" w:sz="6" w:space="0" w:color="000000"/>
              <w:right w:val="outset" w:sz="6" w:space="0" w:color="000000"/>
            </w:tcBorders>
            <w:hideMark/>
          </w:tcPr>
          <w:p w:rsidR="007B74DD" w:rsidRPr="002D7082" w:rsidRDefault="007B74DD"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35" w:type="pct"/>
            <w:tcBorders>
              <w:top w:val="outset" w:sz="6" w:space="0" w:color="000000"/>
              <w:left w:val="outset" w:sz="6" w:space="0" w:color="000000"/>
              <w:bottom w:val="outset" w:sz="6" w:space="0" w:color="000000"/>
              <w:right w:val="outset" w:sz="6" w:space="0" w:color="000000"/>
            </w:tcBorders>
            <w:hideMark/>
          </w:tcPr>
          <w:p w:rsidR="007B74DD" w:rsidRPr="00A21243"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Ministru kabineta rīkojuma projekts (turpmāk – rīkojuma projekts) ir sagatavots, lai saskaņā ar Publiskas personas mantas atsavināšanas likuma 4.panta pirmo un otro daļu, 5.panta pirmo daļu un Valsts un pašvaldību īpašuma privatizācijas un privatizācijas sertifikātu izmantošanas pabeigšanas likuma 16.panta otro daļu, atļautu valsts akciju sabiedrībai „Valsts nekustamie īpašumi” pārdot izsolē valsts nekustamo īpašumu, kas ierakstīt</w:t>
            </w:r>
            <w:r>
              <w:rPr>
                <w:rFonts w:ascii="Times New Roman" w:hAnsi="Times New Roman" w:cs="Times New Roman"/>
                <w:sz w:val="24"/>
                <w:szCs w:val="24"/>
              </w:rPr>
              <w:t>s</w:t>
            </w:r>
            <w:r w:rsidRPr="00A21243">
              <w:rPr>
                <w:rFonts w:ascii="Times New Roman" w:hAnsi="Times New Roman" w:cs="Times New Roman"/>
                <w:sz w:val="24"/>
                <w:szCs w:val="24"/>
              </w:rPr>
              <w:t xml:space="preserve"> zemesgrāmatā uz valsts vārda Zemkopības ministrijas personā. </w:t>
            </w:r>
          </w:p>
          <w:p w:rsidR="007B74DD"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w:t>
            </w:r>
          </w:p>
          <w:p w:rsidR="007B74DD" w:rsidRPr="00A21243"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 </w:t>
            </w:r>
          </w:p>
          <w:p w:rsidR="007B74DD" w:rsidRPr="00993D5A" w:rsidRDefault="007B74DD" w:rsidP="007B74DD">
            <w:pPr>
              <w:spacing w:after="0" w:line="240" w:lineRule="auto"/>
              <w:ind w:firstLine="379"/>
              <w:jc w:val="both"/>
              <w:rPr>
                <w:sz w:val="24"/>
                <w:szCs w:val="24"/>
                <w:lang w:eastAsia="lv-LV"/>
              </w:rPr>
            </w:pPr>
            <w:r w:rsidRPr="00A21243">
              <w:rPr>
                <w:rFonts w:ascii="Times New Roman" w:hAnsi="Times New Roman" w:cs="Times New Roman"/>
                <w:sz w:val="24"/>
                <w:szCs w:val="24"/>
              </w:rPr>
              <w:t>Saskaņā ar Privatizācijas ierosinājumu reģistra informāciju par šajā rīkojuma projektā iekļaut</w:t>
            </w:r>
            <w:r>
              <w:rPr>
                <w:rFonts w:ascii="Times New Roman" w:hAnsi="Times New Roman" w:cs="Times New Roman"/>
                <w:sz w:val="24"/>
                <w:szCs w:val="24"/>
              </w:rPr>
              <w:t>o</w:t>
            </w:r>
            <w:r w:rsidRPr="00A21243">
              <w:rPr>
                <w:rFonts w:ascii="Times New Roman" w:hAnsi="Times New Roman" w:cs="Times New Roman"/>
                <w:sz w:val="24"/>
                <w:szCs w:val="24"/>
              </w:rPr>
              <w:t xml:space="preserve"> valsts nekustam</w:t>
            </w:r>
            <w:r>
              <w:rPr>
                <w:rFonts w:ascii="Times New Roman" w:hAnsi="Times New Roman" w:cs="Times New Roman"/>
                <w:sz w:val="24"/>
                <w:szCs w:val="24"/>
              </w:rPr>
              <w:t>o</w:t>
            </w:r>
            <w:r w:rsidRPr="00A21243">
              <w:rPr>
                <w:rFonts w:ascii="Times New Roman" w:hAnsi="Times New Roman" w:cs="Times New Roman"/>
                <w:sz w:val="24"/>
                <w:szCs w:val="24"/>
              </w:rPr>
              <w:t xml:space="preserve"> īpašum</w:t>
            </w:r>
            <w:r>
              <w:rPr>
                <w:rFonts w:ascii="Times New Roman" w:hAnsi="Times New Roman" w:cs="Times New Roman"/>
                <w:sz w:val="24"/>
                <w:szCs w:val="24"/>
              </w:rPr>
              <w:t>u</w:t>
            </w:r>
            <w:r w:rsidRPr="00A21243">
              <w:rPr>
                <w:rFonts w:ascii="Times New Roman" w:hAnsi="Times New Roman" w:cs="Times New Roman"/>
                <w:sz w:val="24"/>
                <w:szCs w:val="24"/>
              </w:rPr>
              <w:t xml:space="preserve"> privatizācijas ierosinājumi nav saņemti.</w:t>
            </w:r>
          </w:p>
        </w:tc>
      </w:tr>
      <w:tr w:rsidR="002D7082" w:rsidRPr="002D7082" w:rsidTr="0031725E">
        <w:trPr>
          <w:trHeight w:val="2370"/>
          <w:tblCellSpacing w:w="15" w:type="dxa"/>
        </w:trPr>
        <w:tc>
          <w:tcPr>
            <w:tcW w:w="1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54"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35" w:type="pct"/>
            <w:tcBorders>
              <w:top w:val="outset" w:sz="6" w:space="0" w:color="000000"/>
              <w:left w:val="outset" w:sz="6" w:space="0" w:color="000000"/>
              <w:bottom w:val="outset" w:sz="6" w:space="0" w:color="000000"/>
              <w:right w:val="outset" w:sz="6" w:space="0" w:color="000000"/>
            </w:tcBorders>
            <w:hideMark/>
          </w:tcPr>
          <w:p w:rsidR="00854918" w:rsidRPr="00993D5A" w:rsidRDefault="00854918" w:rsidP="007B74DD">
            <w:pPr>
              <w:spacing w:after="0" w:line="240" w:lineRule="auto"/>
              <w:ind w:firstLine="394"/>
              <w:jc w:val="both"/>
              <w:rPr>
                <w:sz w:val="24"/>
                <w:szCs w:val="24"/>
              </w:rPr>
            </w:pPr>
            <w:r w:rsidRPr="00993D5A">
              <w:rPr>
                <w:sz w:val="24"/>
                <w:szCs w:val="24"/>
              </w:rPr>
              <w:t xml:space="preserve">Nekustamais īpašums </w:t>
            </w:r>
            <w:r w:rsidR="00331714">
              <w:rPr>
                <w:b/>
                <w:sz w:val="24"/>
                <w:szCs w:val="24"/>
              </w:rPr>
              <w:t>„Dundagas Kokaudzētava”</w:t>
            </w:r>
            <w:r w:rsidR="003C3845">
              <w:rPr>
                <w:b/>
                <w:sz w:val="24"/>
                <w:szCs w:val="24"/>
              </w:rPr>
              <w:t>, Dundagas pagastā, Dundagas novadā</w:t>
            </w:r>
            <w:r w:rsidR="005403D7" w:rsidRPr="00993D5A">
              <w:rPr>
                <w:sz w:val="24"/>
                <w:szCs w:val="24"/>
              </w:rPr>
              <w:t xml:space="preserve"> </w:t>
            </w:r>
            <w:r w:rsidR="00570887" w:rsidRPr="00993D5A">
              <w:rPr>
                <w:sz w:val="24"/>
                <w:szCs w:val="24"/>
              </w:rPr>
              <w:t>(nekustamā īpašuma kadastra Nr.</w:t>
            </w:r>
            <w:r w:rsidR="00331714">
              <w:rPr>
                <w:sz w:val="24"/>
                <w:szCs w:val="24"/>
              </w:rPr>
              <w:t>8850</w:t>
            </w:r>
            <w:r w:rsidR="00570887" w:rsidRPr="00993D5A">
              <w:rPr>
                <w:sz w:val="24"/>
                <w:szCs w:val="24"/>
              </w:rPr>
              <w:t> 0</w:t>
            </w:r>
            <w:r w:rsidR="00331714">
              <w:rPr>
                <w:sz w:val="24"/>
                <w:szCs w:val="24"/>
              </w:rPr>
              <w:t>20</w:t>
            </w:r>
            <w:r w:rsidR="00570887" w:rsidRPr="00993D5A">
              <w:rPr>
                <w:sz w:val="24"/>
                <w:szCs w:val="24"/>
              </w:rPr>
              <w:t> </w:t>
            </w:r>
            <w:r w:rsidR="00E06D85">
              <w:rPr>
                <w:sz w:val="24"/>
                <w:szCs w:val="24"/>
              </w:rPr>
              <w:t>0</w:t>
            </w:r>
            <w:r w:rsidR="00331714">
              <w:rPr>
                <w:sz w:val="24"/>
                <w:szCs w:val="24"/>
              </w:rPr>
              <w:t>448</w:t>
            </w:r>
            <w:r w:rsidR="00570887" w:rsidRPr="00993D5A">
              <w:rPr>
                <w:sz w:val="24"/>
                <w:szCs w:val="24"/>
              </w:rPr>
              <w:t>)</w:t>
            </w:r>
            <w:r w:rsidRPr="00993D5A">
              <w:rPr>
                <w:sz w:val="24"/>
                <w:szCs w:val="24"/>
              </w:rPr>
              <w:t xml:space="preserve"> sastāv no zemes vienības </w:t>
            </w:r>
            <w:r w:rsidR="00331714">
              <w:rPr>
                <w:sz w:val="24"/>
                <w:szCs w:val="24"/>
              </w:rPr>
              <w:t>5,4 ha</w:t>
            </w:r>
            <w:r w:rsidR="00570887" w:rsidRPr="00993D5A">
              <w:rPr>
                <w:sz w:val="24"/>
                <w:szCs w:val="24"/>
              </w:rPr>
              <w:t xml:space="preserve"> platībā (zemes vienības kadastra apzīmējums </w:t>
            </w:r>
            <w:r w:rsidR="00331714">
              <w:rPr>
                <w:sz w:val="24"/>
                <w:szCs w:val="24"/>
              </w:rPr>
              <w:t>8850</w:t>
            </w:r>
            <w:r w:rsidR="00331714" w:rsidRPr="00993D5A">
              <w:rPr>
                <w:sz w:val="24"/>
                <w:szCs w:val="24"/>
              </w:rPr>
              <w:t> 0</w:t>
            </w:r>
            <w:r w:rsidR="00331714">
              <w:rPr>
                <w:sz w:val="24"/>
                <w:szCs w:val="24"/>
              </w:rPr>
              <w:t>20</w:t>
            </w:r>
            <w:r w:rsidR="00331714" w:rsidRPr="00993D5A">
              <w:rPr>
                <w:sz w:val="24"/>
                <w:szCs w:val="24"/>
              </w:rPr>
              <w:t> </w:t>
            </w:r>
            <w:r w:rsidR="00331714">
              <w:rPr>
                <w:sz w:val="24"/>
                <w:szCs w:val="24"/>
              </w:rPr>
              <w:t>0448</w:t>
            </w:r>
            <w:r w:rsidR="00570887" w:rsidRPr="00993D5A">
              <w:rPr>
                <w:sz w:val="24"/>
                <w:szCs w:val="24"/>
              </w:rPr>
              <w:t xml:space="preserve">) un </w:t>
            </w:r>
            <w:r w:rsidR="003F65B6">
              <w:rPr>
                <w:sz w:val="24"/>
                <w:szCs w:val="24"/>
              </w:rPr>
              <w:t>būves</w:t>
            </w:r>
            <w:r w:rsidR="00570887" w:rsidRPr="00993D5A">
              <w:rPr>
                <w:sz w:val="24"/>
                <w:szCs w:val="24"/>
              </w:rPr>
              <w:t xml:space="preserve"> </w:t>
            </w:r>
            <w:r w:rsidR="003C51A2" w:rsidRPr="00993D5A">
              <w:rPr>
                <w:sz w:val="24"/>
                <w:szCs w:val="24"/>
              </w:rPr>
              <w:t xml:space="preserve">– </w:t>
            </w:r>
            <w:r w:rsidR="00331714">
              <w:rPr>
                <w:sz w:val="24"/>
                <w:szCs w:val="24"/>
              </w:rPr>
              <w:t xml:space="preserve">atpūtas mājas </w:t>
            </w:r>
            <w:r w:rsidR="00570887" w:rsidRPr="00993D5A">
              <w:rPr>
                <w:sz w:val="24"/>
                <w:szCs w:val="24"/>
              </w:rPr>
              <w:t>(būv</w:t>
            </w:r>
            <w:r w:rsidR="003F65B6">
              <w:rPr>
                <w:sz w:val="24"/>
                <w:szCs w:val="24"/>
              </w:rPr>
              <w:t>es</w:t>
            </w:r>
            <w:r w:rsidR="00570887" w:rsidRPr="00993D5A">
              <w:rPr>
                <w:sz w:val="24"/>
                <w:szCs w:val="24"/>
              </w:rPr>
              <w:t xml:space="preserve"> kadastra apzīmējum</w:t>
            </w:r>
            <w:r w:rsidR="003F65B6">
              <w:rPr>
                <w:sz w:val="24"/>
                <w:szCs w:val="24"/>
              </w:rPr>
              <w:t>s</w:t>
            </w:r>
            <w:r w:rsidR="00570887" w:rsidRPr="00993D5A">
              <w:rPr>
                <w:sz w:val="24"/>
                <w:szCs w:val="24"/>
              </w:rPr>
              <w:t xml:space="preserve"> </w:t>
            </w:r>
            <w:r w:rsidR="00331714">
              <w:rPr>
                <w:sz w:val="24"/>
                <w:szCs w:val="24"/>
              </w:rPr>
              <w:t>8850</w:t>
            </w:r>
            <w:r w:rsidR="00331714" w:rsidRPr="00993D5A">
              <w:rPr>
                <w:sz w:val="24"/>
                <w:szCs w:val="24"/>
              </w:rPr>
              <w:t> 0</w:t>
            </w:r>
            <w:r w:rsidR="00331714">
              <w:rPr>
                <w:sz w:val="24"/>
                <w:szCs w:val="24"/>
              </w:rPr>
              <w:t>20</w:t>
            </w:r>
            <w:r w:rsidR="00331714" w:rsidRPr="00993D5A">
              <w:rPr>
                <w:sz w:val="24"/>
                <w:szCs w:val="24"/>
              </w:rPr>
              <w:t> </w:t>
            </w:r>
            <w:r w:rsidR="00331714">
              <w:rPr>
                <w:sz w:val="24"/>
                <w:szCs w:val="24"/>
              </w:rPr>
              <w:t>0448</w:t>
            </w:r>
            <w:r w:rsidR="00570887" w:rsidRPr="00993D5A">
              <w:rPr>
                <w:sz w:val="24"/>
                <w:szCs w:val="24"/>
              </w:rPr>
              <w:t> 00</w:t>
            </w:r>
            <w:r w:rsidR="00652AB9">
              <w:rPr>
                <w:sz w:val="24"/>
                <w:szCs w:val="24"/>
              </w:rPr>
              <w:t>1</w:t>
            </w:r>
            <w:r w:rsidR="00570887" w:rsidRPr="00993D5A">
              <w:rPr>
                <w:sz w:val="24"/>
                <w:szCs w:val="24"/>
              </w:rPr>
              <w:t>)</w:t>
            </w:r>
            <w:r w:rsidR="00A516D8">
              <w:rPr>
                <w:sz w:val="24"/>
                <w:szCs w:val="24"/>
              </w:rPr>
              <w:t xml:space="preserve"> ar</w:t>
            </w:r>
            <w:r w:rsidR="00A516D8" w:rsidRPr="00993D5A">
              <w:rPr>
                <w:sz w:val="24"/>
                <w:szCs w:val="24"/>
              </w:rPr>
              <w:t xml:space="preserve"> kopēj</w:t>
            </w:r>
            <w:r w:rsidR="00A516D8">
              <w:rPr>
                <w:sz w:val="24"/>
                <w:szCs w:val="24"/>
              </w:rPr>
              <w:t>o</w:t>
            </w:r>
            <w:r w:rsidR="00A516D8" w:rsidRPr="00993D5A">
              <w:rPr>
                <w:sz w:val="24"/>
                <w:szCs w:val="24"/>
              </w:rPr>
              <w:t xml:space="preserve"> platīb</w:t>
            </w:r>
            <w:r w:rsidR="00A516D8">
              <w:rPr>
                <w:sz w:val="24"/>
                <w:szCs w:val="24"/>
              </w:rPr>
              <w:t>u</w:t>
            </w:r>
            <w:r w:rsidR="00A516D8" w:rsidRPr="00993D5A">
              <w:rPr>
                <w:sz w:val="24"/>
                <w:szCs w:val="24"/>
              </w:rPr>
              <w:t xml:space="preserve"> </w:t>
            </w:r>
            <w:r w:rsidR="00331714">
              <w:rPr>
                <w:sz w:val="24"/>
                <w:szCs w:val="24"/>
              </w:rPr>
              <w:t>76,4</w:t>
            </w:r>
            <w:r w:rsidR="00A516D8" w:rsidRPr="00993D5A">
              <w:rPr>
                <w:sz w:val="24"/>
                <w:szCs w:val="24"/>
              </w:rPr>
              <w:t> m</w:t>
            </w:r>
            <w:r w:rsidR="00A516D8" w:rsidRPr="00993D5A">
              <w:rPr>
                <w:sz w:val="24"/>
                <w:szCs w:val="24"/>
                <w:vertAlign w:val="superscript"/>
              </w:rPr>
              <w:t>2</w:t>
            </w:r>
            <w:r w:rsidR="00570887" w:rsidRPr="00993D5A">
              <w:rPr>
                <w:sz w:val="24"/>
                <w:szCs w:val="24"/>
              </w:rPr>
              <w:t>.</w:t>
            </w:r>
          </w:p>
          <w:p w:rsidR="00854918" w:rsidRDefault="00854918" w:rsidP="004C2B78">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331714">
              <w:rPr>
                <w:noProof/>
                <w:sz w:val="24"/>
                <w:szCs w:val="24"/>
              </w:rPr>
              <w:t>Dundagas</w:t>
            </w:r>
            <w:r w:rsidR="00570887" w:rsidRPr="00993D5A">
              <w:rPr>
                <w:noProof/>
                <w:sz w:val="24"/>
                <w:szCs w:val="24"/>
              </w:rPr>
              <w:t xml:space="preserve"> </w:t>
            </w:r>
            <w:r w:rsidR="00331714">
              <w:rPr>
                <w:noProof/>
                <w:sz w:val="24"/>
                <w:szCs w:val="24"/>
              </w:rPr>
              <w:t>pagasta</w:t>
            </w:r>
            <w:r w:rsidRPr="00993D5A">
              <w:rPr>
                <w:noProof/>
                <w:sz w:val="24"/>
                <w:szCs w:val="24"/>
              </w:rPr>
              <w:t xml:space="preserve"> </w:t>
            </w:r>
            <w:r w:rsidRPr="00993D5A">
              <w:rPr>
                <w:sz w:val="24"/>
                <w:szCs w:val="24"/>
              </w:rPr>
              <w:t>zemesgrāmatas nodalījumā Nr.1000 00</w:t>
            </w:r>
            <w:r w:rsidR="00331714">
              <w:rPr>
                <w:sz w:val="24"/>
                <w:szCs w:val="24"/>
              </w:rPr>
              <w:t>13</w:t>
            </w:r>
            <w:r w:rsidRPr="00993D5A">
              <w:rPr>
                <w:sz w:val="24"/>
                <w:szCs w:val="24"/>
              </w:rPr>
              <w:t> </w:t>
            </w:r>
            <w:r w:rsidR="00331714">
              <w:rPr>
                <w:sz w:val="24"/>
                <w:szCs w:val="24"/>
              </w:rPr>
              <w:t>2177</w:t>
            </w:r>
            <w:r w:rsidRPr="00993D5A">
              <w:rPr>
                <w:sz w:val="24"/>
                <w:szCs w:val="24"/>
              </w:rPr>
              <w:t>, lēmum</w:t>
            </w:r>
            <w:r w:rsidR="00C616A0">
              <w:rPr>
                <w:sz w:val="24"/>
                <w:szCs w:val="24"/>
              </w:rPr>
              <w:t>a</w:t>
            </w:r>
            <w:r w:rsidRPr="00993D5A">
              <w:rPr>
                <w:sz w:val="24"/>
                <w:szCs w:val="24"/>
              </w:rPr>
              <w:t xml:space="preserve"> datum</w:t>
            </w:r>
            <w:r w:rsidR="003B47B5">
              <w:rPr>
                <w:sz w:val="24"/>
                <w:szCs w:val="24"/>
              </w:rPr>
              <w:t>s</w:t>
            </w:r>
            <w:r w:rsidRPr="00993D5A">
              <w:rPr>
                <w:sz w:val="24"/>
                <w:szCs w:val="24"/>
              </w:rPr>
              <w:t>:</w:t>
            </w:r>
            <w:r w:rsidR="00331714">
              <w:rPr>
                <w:sz w:val="24"/>
                <w:szCs w:val="24"/>
              </w:rPr>
              <w:t>01.04.2004., 28.03.2011</w:t>
            </w:r>
            <w:r w:rsidRPr="00993D5A">
              <w:rPr>
                <w:sz w:val="24"/>
                <w:szCs w:val="24"/>
              </w:rPr>
              <w:t xml:space="preserve">. </w:t>
            </w:r>
            <w:r w:rsidR="00C616A0">
              <w:rPr>
                <w:sz w:val="24"/>
                <w:szCs w:val="24"/>
              </w:rPr>
              <w:t>precizēta zemesgabala platība.</w:t>
            </w:r>
          </w:p>
          <w:p w:rsidR="00947EC6" w:rsidRPr="00947EC6" w:rsidRDefault="00947EC6" w:rsidP="00947EC6">
            <w:pPr>
              <w:tabs>
                <w:tab w:val="left" w:pos="720"/>
              </w:tabs>
              <w:spacing w:after="0" w:line="240" w:lineRule="auto"/>
              <w:ind w:right="71" w:firstLine="394"/>
              <w:jc w:val="both"/>
              <w:rPr>
                <w:bCs/>
                <w:sz w:val="24"/>
                <w:szCs w:val="24"/>
              </w:rPr>
            </w:pPr>
            <w:r w:rsidRPr="00947EC6">
              <w:rPr>
                <w:bCs/>
                <w:sz w:val="24"/>
                <w:szCs w:val="24"/>
              </w:rPr>
              <w:t xml:space="preserve">Atsavināšanai nododamā nekustamā īpašuma sastāvā ir zemes vienība ar kadastra apzīmējumu 8850 020 0448, kurai saskaņā ar Nekustamā īpašuma valsts kadastra informācijas sistēmā reģistrētajiem datiem ir noteikts lietošanas mērķis – zeme, uz kuras galvenā saimnieciskā darbība ir lauksaimniecība. </w:t>
            </w:r>
            <w:r>
              <w:rPr>
                <w:bCs/>
                <w:sz w:val="24"/>
                <w:szCs w:val="24"/>
              </w:rPr>
              <w:t>Dundagas novada dome 2012.gada 30.marta vēstulē Nr.3-23.1./12/163 informē, ka saskaņā ar Dundagas pagasta teritorijas plānojumu (saistošie noteikumi Nr.11,</w:t>
            </w:r>
            <w:r w:rsidR="003A3248">
              <w:rPr>
                <w:bCs/>
                <w:sz w:val="24"/>
                <w:szCs w:val="24"/>
              </w:rPr>
              <w:t xml:space="preserve"> </w:t>
            </w:r>
            <w:r>
              <w:rPr>
                <w:bCs/>
                <w:sz w:val="24"/>
                <w:szCs w:val="24"/>
              </w:rPr>
              <w:t>apstiprināti 2005.gada 19.decembrī) nekustama</w:t>
            </w:r>
            <w:r w:rsidR="0031725E">
              <w:rPr>
                <w:bCs/>
                <w:sz w:val="24"/>
                <w:szCs w:val="24"/>
              </w:rPr>
              <w:t>is</w:t>
            </w:r>
            <w:r>
              <w:rPr>
                <w:bCs/>
                <w:sz w:val="24"/>
                <w:szCs w:val="24"/>
              </w:rPr>
              <w:t xml:space="preserve"> īpašum</w:t>
            </w:r>
            <w:r w:rsidR="0031725E">
              <w:rPr>
                <w:bCs/>
                <w:sz w:val="24"/>
                <w:szCs w:val="24"/>
              </w:rPr>
              <w:t>s</w:t>
            </w:r>
            <w:r>
              <w:rPr>
                <w:bCs/>
                <w:sz w:val="24"/>
                <w:szCs w:val="24"/>
              </w:rPr>
              <w:t xml:space="preserve"> </w:t>
            </w:r>
            <w:r w:rsidRPr="00947EC6">
              <w:rPr>
                <w:bCs/>
                <w:sz w:val="24"/>
                <w:szCs w:val="24"/>
              </w:rPr>
              <w:t>„Dundagas Kokaudzētava”</w:t>
            </w:r>
            <w:r>
              <w:rPr>
                <w:bCs/>
                <w:sz w:val="24"/>
                <w:szCs w:val="24"/>
              </w:rPr>
              <w:t xml:space="preserve"> </w:t>
            </w:r>
            <w:r w:rsidR="003A3248" w:rsidRPr="003A3248">
              <w:rPr>
                <w:bCs/>
                <w:sz w:val="24"/>
                <w:szCs w:val="24"/>
              </w:rPr>
              <w:t>Dundagas pagastā, Dundagas novadā</w:t>
            </w:r>
            <w:r w:rsidR="003A3248">
              <w:rPr>
                <w:bCs/>
                <w:sz w:val="24"/>
                <w:szCs w:val="24"/>
              </w:rPr>
              <w:t>,</w:t>
            </w:r>
            <w:r w:rsidR="003A3248" w:rsidRPr="003A3248">
              <w:rPr>
                <w:bCs/>
                <w:sz w:val="24"/>
                <w:szCs w:val="24"/>
              </w:rPr>
              <w:t xml:space="preserve"> </w:t>
            </w:r>
            <w:r w:rsidR="0031725E">
              <w:rPr>
                <w:bCs/>
                <w:sz w:val="24"/>
                <w:szCs w:val="24"/>
              </w:rPr>
              <w:t>atrodas lauksaimniecības teritorij</w:t>
            </w:r>
            <w:r w:rsidR="003A3248">
              <w:rPr>
                <w:bCs/>
                <w:sz w:val="24"/>
                <w:szCs w:val="24"/>
              </w:rPr>
              <w:t>u</w:t>
            </w:r>
            <w:r w:rsidR="0031725E">
              <w:rPr>
                <w:bCs/>
                <w:sz w:val="24"/>
                <w:szCs w:val="24"/>
              </w:rPr>
              <w:t xml:space="preserve"> zonā</w:t>
            </w:r>
            <w:r w:rsidR="00FE5A3A">
              <w:rPr>
                <w:bCs/>
                <w:sz w:val="24"/>
                <w:szCs w:val="24"/>
              </w:rPr>
              <w:t>,</w:t>
            </w:r>
            <w:r w:rsidR="0031725E">
              <w:rPr>
                <w:bCs/>
                <w:sz w:val="24"/>
                <w:szCs w:val="24"/>
              </w:rPr>
              <w:t xml:space="preserve"> </w:t>
            </w:r>
            <w:r w:rsidR="00FE5A3A">
              <w:rPr>
                <w:bCs/>
                <w:sz w:val="24"/>
                <w:szCs w:val="24"/>
              </w:rPr>
              <w:t>līdz ar to</w:t>
            </w:r>
            <w:r w:rsidR="0031725E">
              <w:rPr>
                <w:bCs/>
                <w:sz w:val="24"/>
                <w:szCs w:val="24"/>
              </w:rPr>
              <w:t xml:space="preserve"> uz nekustamā īpašuma </w:t>
            </w:r>
            <w:r w:rsidR="003A3248" w:rsidRPr="003A3248">
              <w:rPr>
                <w:bCs/>
                <w:sz w:val="24"/>
                <w:szCs w:val="24"/>
              </w:rPr>
              <w:t xml:space="preserve">„Dundagas Kokaudzētava” Dundagas pagastā, Dundagas novadā, </w:t>
            </w:r>
            <w:r w:rsidR="0031725E">
              <w:rPr>
                <w:bCs/>
                <w:sz w:val="24"/>
                <w:szCs w:val="24"/>
              </w:rPr>
              <w:t xml:space="preserve">atsavināšanu </w:t>
            </w:r>
            <w:r w:rsidRPr="00947EC6">
              <w:rPr>
                <w:bCs/>
                <w:sz w:val="24"/>
                <w:szCs w:val="24"/>
              </w:rPr>
              <w:t xml:space="preserve">attiecas likuma “Par zemes privatizāciju lauku apvidos” </w:t>
            </w:r>
            <w:r w:rsidRPr="00947EC6">
              <w:rPr>
                <w:bCs/>
                <w:sz w:val="24"/>
                <w:szCs w:val="24"/>
              </w:rPr>
              <w:lastRenderedPageBreak/>
              <w:t>29.pantā noteiktie zemes atsavināšanas ierobežojumi</w:t>
            </w:r>
            <w:r w:rsidR="003A3248">
              <w:rPr>
                <w:bCs/>
                <w:sz w:val="24"/>
                <w:szCs w:val="24"/>
              </w:rPr>
              <w:t>.</w:t>
            </w:r>
            <w:r w:rsidRPr="00947EC6">
              <w:rPr>
                <w:bCs/>
                <w:sz w:val="24"/>
                <w:szCs w:val="24"/>
              </w:rPr>
              <w:t xml:space="preserve"> </w:t>
            </w:r>
            <w:r w:rsidR="003A3248">
              <w:rPr>
                <w:bCs/>
                <w:sz w:val="24"/>
                <w:szCs w:val="24"/>
              </w:rPr>
              <w:t>V</w:t>
            </w:r>
            <w:r w:rsidR="003A3248" w:rsidRPr="003A3248">
              <w:rPr>
                <w:bCs/>
                <w:sz w:val="24"/>
                <w:szCs w:val="24"/>
              </w:rPr>
              <w:t>alsts akciju sabiedrība „Valsts nekustamie īpašumi” nekustam</w:t>
            </w:r>
            <w:r w:rsidR="003A3248">
              <w:rPr>
                <w:bCs/>
                <w:sz w:val="24"/>
                <w:szCs w:val="24"/>
              </w:rPr>
              <w:t>ā</w:t>
            </w:r>
            <w:r w:rsidR="003A3248" w:rsidRPr="003A3248">
              <w:rPr>
                <w:bCs/>
                <w:sz w:val="24"/>
                <w:szCs w:val="24"/>
              </w:rPr>
              <w:t xml:space="preserve"> īpašum</w:t>
            </w:r>
            <w:r w:rsidR="003A3248">
              <w:rPr>
                <w:bCs/>
                <w:sz w:val="24"/>
                <w:szCs w:val="24"/>
              </w:rPr>
              <w:t>a</w:t>
            </w:r>
            <w:r w:rsidR="003A3248" w:rsidRPr="003A3248">
              <w:rPr>
                <w:bCs/>
                <w:sz w:val="24"/>
                <w:szCs w:val="24"/>
              </w:rPr>
              <w:t xml:space="preserve"> </w:t>
            </w:r>
            <w:r w:rsidR="00FE5A3A" w:rsidRPr="00FE5A3A">
              <w:rPr>
                <w:bCs/>
                <w:sz w:val="24"/>
                <w:szCs w:val="24"/>
              </w:rPr>
              <w:t xml:space="preserve">„Dundagas Kokaudzētava” Dundagas pagastā, Dundagas novadā, </w:t>
            </w:r>
            <w:r w:rsidR="003A3248">
              <w:rPr>
                <w:bCs/>
                <w:sz w:val="24"/>
                <w:szCs w:val="24"/>
              </w:rPr>
              <w:t xml:space="preserve">izsoles noteikumos iekļaus informāciju par ierobežojumu attiecībā uz personu loku, kuras nevar iegūt īpašumā </w:t>
            </w:r>
            <w:r w:rsidR="00FE5A3A">
              <w:rPr>
                <w:bCs/>
                <w:sz w:val="24"/>
                <w:szCs w:val="24"/>
              </w:rPr>
              <w:t xml:space="preserve">minēto </w:t>
            </w:r>
            <w:r w:rsidR="003A3248">
              <w:rPr>
                <w:bCs/>
                <w:sz w:val="24"/>
                <w:szCs w:val="24"/>
              </w:rPr>
              <w:t>nekustamo īpašumu.</w:t>
            </w:r>
          </w:p>
          <w:p w:rsidR="00D20A3E" w:rsidRPr="00993D5A" w:rsidRDefault="00D20A3E" w:rsidP="00D20A3E">
            <w:pPr>
              <w:tabs>
                <w:tab w:val="left" w:pos="720"/>
              </w:tabs>
              <w:spacing w:after="0" w:line="240" w:lineRule="auto"/>
              <w:ind w:right="71" w:firstLine="394"/>
              <w:jc w:val="both"/>
              <w:rPr>
                <w:sz w:val="24"/>
                <w:szCs w:val="24"/>
              </w:rPr>
            </w:pPr>
            <w:r w:rsidRPr="00993D5A">
              <w:rPr>
                <w:sz w:val="24"/>
                <w:szCs w:val="24"/>
              </w:rPr>
              <w:t>Nekustamais īpašums nav iznomāts.</w:t>
            </w:r>
          </w:p>
          <w:p w:rsidR="0024740A" w:rsidRPr="00993D5A" w:rsidRDefault="0024740A" w:rsidP="00D20A3E">
            <w:pPr>
              <w:tabs>
                <w:tab w:val="left" w:pos="720"/>
              </w:tabs>
              <w:spacing w:after="0" w:line="240" w:lineRule="auto"/>
              <w:ind w:right="71" w:firstLine="394"/>
              <w:jc w:val="both"/>
              <w:rPr>
                <w:sz w:val="24"/>
                <w:szCs w:val="24"/>
              </w:rPr>
            </w:pPr>
            <w:r w:rsidRPr="00993D5A">
              <w:rPr>
                <w:sz w:val="24"/>
                <w:szCs w:val="24"/>
              </w:rPr>
              <w:t>Nekustamais īpašums nav nepieciešams valsts funkciju nodrošināšanai.</w:t>
            </w:r>
          </w:p>
          <w:p w:rsidR="00131A6B" w:rsidRPr="00993D5A" w:rsidRDefault="00E31BE7" w:rsidP="007B74DD">
            <w:pPr>
              <w:pStyle w:val="BodyTextIndent"/>
              <w:ind w:left="0" w:firstLine="394"/>
              <w:rPr>
                <w:sz w:val="24"/>
                <w:szCs w:val="24"/>
                <w:lang w:eastAsia="lv-LV"/>
              </w:rPr>
            </w:pPr>
            <w:r w:rsidRPr="00993D5A">
              <w:rPr>
                <w:sz w:val="24"/>
                <w:szCs w:val="24"/>
              </w:rPr>
              <w:t xml:space="preserve">Saskaņā ar </w:t>
            </w:r>
            <w:r w:rsidR="00E1254D" w:rsidRPr="00392E62">
              <w:rPr>
                <w:sz w:val="24"/>
                <w:szCs w:val="24"/>
              </w:rPr>
              <w:t>Publiskas personas</w:t>
            </w:r>
            <w:r w:rsidR="00E1254D" w:rsidRPr="00FB0E05">
              <w:rPr>
                <w:szCs w:val="28"/>
              </w:rPr>
              <w:t xml:space="preserve"> </w:t>
            </w:r>
            <w:r w:rsidRPr="00993D5A">
              <w:rPr>
                <w:sz w:val="24"/>
                <w:szCs w:val="24"/>
              </w:rPr>
              <w:t>mantas atsavināšanas likuma 4.panta pirmo un otro daļu Zemkopības ministrija ar 201</w:t>
            </w:r>
            <w:r w:rsidR="00392E62">
              <w:rPr>
                <w:sz w:val="24"/>
                <w:szCs w:val="24"/>
              </w:rPr>
              <w:t>1</w:t>
            </w:r>
            <w:r w:rsidRPr="00993D5A">
              <w:rPr>
                <w:sz w:val="24"/>
                <w:szCs w:val="24"/>
              </w:rPr>
              <w:t xml:space="preserve">.gada </w:t>
            </w:r>
            <w:r w:rsidR="003C3845">
              <w:rPr>
                <w:sz w:val="24"/>
                <w:szCs w:val="24"/>
              </w:rPr>
              <w:t>5</w:t>
            </w:r>
            <w:r w:rsidR="00392E62">
              <w:rPr>
                <w:sz w:val="24"/>
                <w:szCs w:val="24"/>
              </w:rPr>
              <w:t>.</w:t>
            </w:r>
            <w:r w:rsidR="009D2697">
              <w:rPr>
                <w:sz w:val="24"/>
                <w:szCs w:val="24"/>
              </w:rPr>
              <w:t>aprīļa</w:t>
            </w:r>
            <w:r w:rsidRPr="00993D5A">
              <w:rPr>
                <w:sz w:val="24"/>
                <w:szCs w:val="24"/>
              </w:rPr>
              <w:t xml:space="preserve"> vēstuli Nr.8.2–28/</w:t>
            </w:r>
            <w:r w:rsidR="009D2697">
              <w:rPr>
                <w:sz w:val="24"/>
                <w:szCs w:val="24"/>
              </w:rPr>
              <w:t>1</w:t>
            </w:r>
            <w:r w:rsidR="003C3845">
              <w:rPr>
                <w:sz w:val="24"/>
                <w:szCs w:val="24"/>
              </w:rPr>
              <w:t>249</w:t>
            </w:r>
            <w:r w:rsidRPr="00993D5A">
              <w:rPr>
                <w:sz w:val="24"/>
                <w:szCs w:val="24"/>
              </w:rPr>
              <w:t xml:space="preserve"> </w:t>
            </w:r>
            <w:r w:rsidR="007B74DD">
              <w:rPr>
                <w:sz w:val="24"/>
                <w:szCs w:val="24"/>
              </w:rPr>
              <w:t xml:space="preserve">un 2012.gada 5.marta vēstuli Nr.8.7-28/819/2012 </w:t>
            </w:r>
            <w:r w:rsidRPr="00993D5A">
              <w:rPr>
                <w:sz w:val="24"/>
                <w:szCs w:val="24"/>
              </w:rPr>
              <w:t>ierosina v</w:t>
            </w:r>
            <w:r w:rsidR="004C2B78" w:rsidRPr="00993D5A">
              <w:rPr>
                <w:sz w:val="24"/>
                <w:szCs w:val="24"/>
              </w:rPr>
              <w:t xml:space="preserve">alsts nekustamā īpašuma </w:t>
            </w:r>
            <w:r w:rsidR="003C3845" w:rsidRPr="003C3845">
              <w:rPr>
                <w:sz w:val="24"/>
                <w:szCs w:val="24"/>
              </w:rPr>
              <w:t>„Dundagas Kokaudzētava”, Dundagas pagastā, Dundagas novadā</w:t>
            </w:r>
            <w:r w:rsidRPr="003C3845">
              <w:rPr>
                <w:sz w:val="24"/>
                <w:szCs w:val="24"/>
              </w:rPr>
              <w:t xml:space="preserve">, </w:t>
            </w:r>
            <w:r w:rsidRPr="00993D5A">
              <w:rPr>
                <w:sz w:val="24"/>
                <w:szCs w:val="24"/>
              </w:rPr>
              <w:t>atsavināšanu</w:t>
            </w:r>
            <w:r w:rsidR="004C2B78" w:rsidRPr="00993D5A">
              <w:rPr>
                <w:sz w:val="24"/>
                <w:szCs w:val="24"/>
              </w:rPr>
              <w:t>.</w:t>
            </w:r>
          </w:p>
        </w:tc>
      </w:tr>
      <w:tr w:rsidR="002D7082" w:rsidRPr="002D7082" w:rsidTr="007B74DD">
        <w:trPr>
          <w:tblCellSpacing w:w="15" w:type="dxa"/>
        </w:trPr>
        <w:tc>
          <w:tcPr>
            <w:tcW w:w="1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5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35"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7B74DD">
        <w:trPr>
          <w:tblCellSpacing w:w="15" w:type="dxa"/>
        </w:trPr>
        <w:tc>
          <w:tcPr>
            <w:tcW w:w="1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5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35" w:type="pct"/>
            <w:tcBorders>
              <w:top w:val="outset" w:sz="6" w:space="0" w:color="000000"/>
              <w:left w:val="outset" w:sz="6" w:space="0" w:color="000000"/>
              <w:bottom w:val="outset" w:sz="6" w:space="0" w:color="000000"/>
              <w:right w:val="outset" w:sz="6" w:space="0" w:color="000000"/>
            </w:tcBorders>
            <w:hideMark/>
          </w:tcPr>
          <w:p w:rsidR="0024740A" w:rsidRPr="002C128D" w:rsidRDefault="0027514C" w:rsidP="00373FB6">
            <w:pPr>
              <w:spacing w:after="0" w:line="240" w:lineRule="auto"/>
              <w:ind w:firstLine="394"/>
              <w:jc w:val="both"/>
              <w:rPr>
                <w:sz w:val="24"/>
                <w:szCs w:val="24"/>
              </w:rPr>
            </w:pPr>
            <w:r w:rsidRPr="002C128D">
              <w:rPr>
                <w:sz w:val="24"/>
                <w:szCs w:val="24"/>
              </w:rPr>
              <w:t xml:space="preserve">Atbilstoši anotācijas </w:t>
            </w:r>
            <w:proofErr w:type="spellStart"/>
            <w:r w:rsidRPr="002C128D">
              <w:rPr>
                <w:sz w:val="24"/>
                <w:szCs w:val="24"/>
              </w:rPr>
              <w:t>I.sadaļas</w:t>
            </w:r>
            <w:proofErr w:type="spellEnd"/>
            <w:r w:rsidRPr="002C128D">
              <w:rPr>
                <w:sz w:val="24"/>
                <w:szCs w:val="24"/>
              </w:rPr>
              <w:t xml:space="preserve"> </w:t>
            </w:r>
            <w:r w:rsidR="0002062A">
              <w:rPr>
                <w:sz w:val="24"/>
                <w:szCs w:val="24"/>
              </w:rPr>
              <w:t xml:space="preserve">1. un </w:t>
            </w:r>
            <w:r w:rsidRPr="002C128D">
              <w:rPr>
                <w:sz w:val="24"/>
                <w:szCs w:val="24"/>
              </w:rPr>
              <w:t>2.punktā minētajam ir sagatavots rīkojuma projekts, kas paredz atļaut valsts akciju sabiedrībai „Valsts nekustamie īpašumi” pārdot valsts nekustamo īpašumu, kas ierakstīt</w:t>
            </w:r>
            <w:r w:rsidR="00AE0C2B">
              <w:rPr>
                <w:sz w:val="24"/>
                <w:szCs w:val="24"/>
              </w:rPr>
              <w:t>s</w:t>
            </w:r>
            <w:r w:rsidRPr="002C128D">
              <w:rPr>
                <w:sz w:val="24"/>
                <w:szCs w:val="24"/>
              </w:rPr>
              <w:t xml:space="preserve"> zemesgrāmatā uz valsts vārda Zemkopības ministrijas personā – nekustamo īpašumu </w:t>
            </w:r>
            <w:r w:rsidR="002C128D" w:rsidRPr="002C128D">
              <w:rPr>
                <w:sz w:val="24"/>
                <w:szCs w:val="24"/>
              </w:rPr>
              <w:t>„Dundagas Kokaudzētava”, Dundagas pagastā, Dundagas novadā (nekustamā īpašuma kadastra Nr.8850 020 0448</w:t>
            </w:r>
            <w:r w:rsidRPr="002C128D">
              <w:rPr>
                <w:sz w:val="24"/>
                <w:szCs w:val="24"/>
              </w:rPr>
              <w:t>, jo t</w:t>
            </w:r>
            <w:r w:rsidR="00AE0C2B">
              <w:rPr>
                <w:sz w:val="24"/>
                <w:szCs w:val="24"/>
              </w:rPr>
              <w:t>as</w:t>
            </w:r>
            <w:r w:rsidRPr="002C128D">
              <w:rPr>
                <w:sz w:val="24"/>
                <w:szCs w:val="24"/>
              </w:rPr>
              <w:t xml:space="preserve"> nav nepieciešam</w:t>
            </w:r>
            <w:r w:rsidR="00AE0C2B">
              <w:rPr>
                <w:sz w:val="24"/>
                <w:szCs w:val="24"/>
              </w:rPr>
              <w:t>s</w:t>
            </w:r>
            <w:r w:rsidRPr="002C128D">
              <w:rPr>
                <w:sz w:val="24"/>
                <w:szCs w:val="24"/>
              </w:rPr>
              <w:t xml:space="preserve"> valsts pārvaldes funkciju veikšanai. R</w:t>
            </w:r>
            <w:r w:rsidRPr="002C128D">
              <w:rPr>
                <w:color w:val="000000"/>
                <w:sz w:val="24"/>
                <w:szCs w:val="24"/>
              </w:rPr>
              <w:t xml:space="preserve">īkojuma projekts paredz nekustamo īpašumu valdītājam - </w:t>
            </w:r>
            <w:r w:rsidRPr="002C128D">
              <w:rPr>
                <w:sz w:val="24"/>
                <w:szCs w:val="24"/>
              </w:rPr>
              <w:t>Zemkopības ministrijai uzdevumu nodot pircējam valsts nekustamo mantu 30 dienu laikā no pirkuma līguma noslēgšanas dienas ar pieņemšanas- nodošanas aktu.</w:t>
            </w:r>
          </w:p>
          <w:p w:rsidR="00373FB6" w:rsidRPr="002C128D" w:rsidRDefault="00373FB6" w:rsidP="00373FB6">
            <w:pPr>
              <w:spacing w:after="0" w:line="240" w:lineRule="auto"/>
              <w:ind w:left="33" w:firstLine="334"/>
              <w:jc w:val="both"/>
              <w:rPr>
                <w:sz w:val="24"/>
                <w:szCs w:val="24"/>
              </w:rPr>
            </w:pPr>
            <w:r w:rsidRPr="002C128D">
              <w:rPr>
                <w:sz w:val="24"/>
                <w:szCs w:val="24"/>
              </w:rPr>
              <w:t>Trīsdesmit dienu termiņš Zemkopības ministrijai dokumentu nodošanai nekustamā īpašuma pircējam noteikts, izvērtējot nekustamā īpašuma pircēja pienākumu veikt noteiktas darbības noteiktos termiņos, samērīgi nekustamā īpašuma pārdevēja pienākumiem.</w:t>
            </w:r>
          </w:p>
          <w:p w:rsidR="00373FB6" w:rsidRPr="002C128D" w:rsidRDefault="00373FB6" w:rsidP="00AE0C2B">
            <w:pPr>
              <w:spacing w:after="0" w:line="240" w:lineRule="auto"/>
              <w:ind w:left="33" w:firstLine="349"/>
              <w:jc w:val="both"/>
              <w:rPr>
                <w:sz w:val="24"/>
                <w:szCs w:val="24"/>
              </w:rPr>
            </w:pPr>
            <w:r w:rsidRPr="002C128D">
              <w:rPr>
                <w:sz w:val="24"/>
                <w:szCs w:val="24"/>
              </w:rPr>
              <w:t>Publiskas personas mantas atsavināšanas likuma 30.pantā ir noteikts, ka izsoles dalībniekam, kurš nosolījis augstāko cenu par nekustamo īpašumu,</w:t>
            </w:r>
            <w:r w:rsidRPr="002C128D">
              <w:rPr>
                <w:rFonts w:ascii="Verdana" w:hAnsi="Verdana"/>
                <w:sz w:val="24"/>
                <w:szCs w:val="24"/>
              </w:rPr>
              <w:t xml:space="preserve"> </w:t>
            </w:r>
            <w:r w:rsidRPr="002C128D">
              <w:rPr>
                <w:sz w:val="24"/>
                <w:szCs w:val="24"/>
              </w:rPr>
              <w:t xml:space="preserve">jāsamaksā par nosolīto nekustamo īpašumu divu nedēļu laikā. </w:t>
            </w:r>
          </w:p>
          <w:p w:rsidR="00373FB6" w:rsidRPr="002C128D" w:rsidRDefault="00373FB6" w:rsidP="00AE0C2B">
            <w:pPr>
              <w:spacing w:after="0" w:line="240" w:lineRule="auto"/>
              <w:ind w:left="33" w:firstLine="349"/>
              <w:jc w:val="both"/>
              <w:rPr>
                <w:sz w:val="24"/>
                <w:szCs w:val="24"/>
              </w:rPr>
            </w:pPr>
            <w:r w:rsidRPr="002C128D">
              <w:rPr>
                <w:sz w:val="24"/>
                <w:szCs w:val="24"/>
              </w:rPr>
              <w:t>Līdz ar to samērīgiem ar nekustamā īpašuma pircēja pienākumiem veikt noteiktas darbības noteiktos termiņos ir jābūt arī nekustamā īpašuma pārdevēja pienākumiem.</w:t>
            </w:r>
          </w:p>
          <w:p w:rsidR="00373FB6" w:rsidRPr="002C128D" w:rsidRDefault="00373FB6" w:rsidP="00373FB6">
            <w:pPr>
              <w:spacing w:after="0" w:line="240" w:lineRule="auto"/>
              <w:ind w:left="33" w:firstLine="334"/>
              <w:jc w:val="both"/>
              <w:rPr>
                <w:sz w:val="24"/>
                <w:szCs w:val="24"/>
              </w:rPr>
            </w:pPr>
            <w:r w:rsidRPr="002C128D">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373FB6" w:rsidRPr="002C128D" w:rsidRDefault="00373FB6" w:rsidP="00AE0C2B">
            <w:pPr>
              <w:spacing w:after="0" w:line="240" w:lineRule="auto"/>
              <w:ind w:firstLine="394"/>
              <w:jc w:val="both"/>
              <w:rPr>
                <w:rFonts w:ascii="Times New Roman" w:eastAsia="Times New Roman" w:hAnsi="Times New Roman" w:cs="Times New Roman"/>
                <w:sz w:val="24"/>
                <w:szCs w:val="24"/>
                <w:lang w:eastAsia="lv-LV"/>
              </w:rPr>
            </w:pPr>
            <w:r w:rsidRPr="002C128D">
              <w:rPr>
                <w:sz w:val="24"/>
                <w:szCs w:val="24"/>
              </w:rPr>
              <w:t>Tā kā Ministru kabineta rīkojuma projektā minēt</w:t>
            </w:r>
            <w:r w:rsidR="00AE0C2B">
              <w:rPr>
                <w:sz w:val="24"/>
                <w:szCs w:val="24"/>
              </w:rPr>
              <w:t>ā</w:t>
            </w:r>
            <w:r w:rsidRPr="002C128D">
              <w:rPr>
                <w:sz w:val="24"/>
                <w:szCs w:val="24"/>
              </w:rPr>
              <w:t xml:space="preserve"> nekustam</w:t>
            </w:r>
            <w:r w:rsidR="00AE0C2B">
              <w:rPr>
                <w:sz w:val="24"/>
                <w:szCs w:val="24"/>
              </w:rPr>
              <w:t>ā</w:t>
            </w:r>
            <w:r w:rsidRPr="002C128D">
              <w:rPr>
                <w:sz w:val="24"/>
                <w:szCs w:val="24"/>
              </w:rPr>
              <w:t xml:space="preserve"> īpašum</w:t>
            </w:r>
            <w:r w:rsidR="00AE0C2B">
              <w:rPr>
                <w:sz w:val="24"/>
                <w:szCs w:val="24"/>
              </w:rPr>
              <w:t>a</w:t>
            </w:r>
            <w:r w:rsidRPr="002C128D">
              <w:rPr>
                <w:sz w:val="24"/>
                <w:szCs w:val="24"/>
              </w:rPr>
              <w:t xml:space="preserve"> pārdevējs ir valsts akciju sabiedrība „Valsts nekustamie īpašumi”, bet nekustam</w:t>
            </w:r>
            <w:r w:rsidR="00AE0C2B">
              <w:rPr>
                <w:sz w:val="24"/>
                <w:szCs w:val="24"/>
              </w:rPr>
              <w:t>ā</w:t>
            </w:r>
            <w:r w:rsidRPr="002C128D">
              <w:rPr>
                <w:sz w:val="24"/>
                <w:szCs w:val="24"/>
              </w:rPr>
              <w:t xml:space="preserve"> īpašum</w:t>
            </w:r>
            <w:r w:rsidR="00AE0C2B">
              <w:rPr>
                <w:sz w:val="24"/>
                <w:szCs w:val="24"/>
              </w:rPr>
              <w:t>a</w:t>
            </w:r>
            <w:r w:rsidRPr="002C128D">
              <w:rPr>
                <w:sz w:val="24"/>
                <w:szCs w:val="24"/>
              </w:rPr>
              <w:t xml:space="preserve"> valdītājs ir Zemkopības ministrija, lai varētu izpildīt nekustam</w:t>
            </w:r>
            <w:r w:rsidR="00AE0C2B">
              <w:rPr>
                <w:sz w:val="24"/>
                <w:szCs w:val="24"/>
              </w:rPr>
              <w:t>ā</w:t>
            </w:r>
            <w:r w:rsidRPr="002C128D">
              <w:rPr>
                <w:sz w:val="24"/>
                <w:szCs w:val="24"/>
              </w:rPr>
              <w:t xml:space="preserve"> īpašum</w:t>
            </w:r>
            <w:r w:rsidR="00AE0C2B">
              <w:rPr>
                <w:sz w:val="24"/>
                <w:szCs w:val="24"/>
              </w:rPr>
              <w:t>a</w:t>
            </w:r>
            <w:r w:rsidRPr="002C128D">
              <w:rPr>
                <w:sz w:val="24"/>
                <w:szCs w:val="24"/>
              </w:rPr>
              <w:t xml:space="preserve"> pirkumu līgum</w:t>
            </w:r>
            <w:r w:rsidR="00AE0C2B">
              <w:rPr>
                <w:sz w:val="24"/>
                <w:szCs w:val="24"/>
              </w:rPr>
              <w:t>ā</w:t>
            </w:r>
            <w:r w:rsidRPr="002C128D">
              <w:rPr>
                <w:sz w:val="24"/>
                <w:szCs w:val="24"/>
              </w:rPr>
              <w:t xml:space="preserve"> noteiktās saistības, Ministru kabineta rīkojuma projekta 3.punktā nekustam</w:t>
            </w:r>
            <w:r w:rsidR="00AE0C2B">
              <w:rPr>
                <w:sz w:val="24"/>
                <w:szCs w:val="24"/>
              </w:rPr>
              <w:t>ā</w:t>
            </w:r>
            <w:r w:rsidRPr="002C128D">
              <w:rPr>
                <w:sz w:val="24"/>
                <w:szCs w:val="24"/>
              </w:rPr>
              <w:t xml:space="preserve"> īpašum</w:t>
            </w:r>
            <w:r w:rsidR="00AE0C2B">
              <w:rPr>
                <w:sz w:val="24"/>
                <w:szCs w:val="24"/>
              </w:rPr>
              <w:t>a</w:t>
            </w:r>
            <w:r w:rsidRPr="002C128D">
              <w:rPr>
                <w:sz w:val="24"/>
                <w:szCs w:val="24"/>
              </w:rPr>
              <w:t xml:space="preserve"> valdītājam - Zemkopības ministrijai ir noteikts 30 dienu termiņš no pirkuma līguma noslēgšanas dienas, kurā ar pieņemšanas-nodošanas aktu pārdot</w:t>
            </w:r>
            <w:r w:rsidR="00AE0C2B">
              <w:rPr>
                <w:sz w:val="24"/>
                <w:szCs w:val="24"/>
              </w:rPr>
              <w:t>ais</w:t>
            </w:r>
            <w:r w:rsidRPr="002C128D">
              <w:rPr>
                <w:sz w:val="24"/>
                <w:szCs w:val="24"/>
              </w:rPr>
              <w:t xml:space="preserve"> nekustam</w:t>
            </w:r>
            <w:r w:rsidR="00AE0C2B">
              <w:rPr>
                <w:sz w:val="24"/>
                <w:szCs w:val="24"/>
              </w:rPr>
              <w:t>ais</w:t>
            </w:r>
            <w:r w:rsidRPr="002C128D">
              <w:rPr>
                <w:sz w:val="24"/>
                <w:szCs w:val="24"/>
              </w:rPr>
              <w:t xml:space="preserve"> īpašum</w:t>
            </w:r>
            <w:r w:rsidR="00AE0C2B">
              <w:rPr>
                <w:sz w:val="24"/>
                <w:szCs w:val="24"/>
              </w:rPr>
              <w:t>s</w:t>
            </w:r>
            <w:r w:rsidRPr="002C128D">
              <w:rPr>
                <w:sz w:val="24"/>
                <w:szCs w:val="24"/>
              </w:rPr>
              <w:t xml:space="preserve"> jānodod pircējiem.</w:t>
            </w:r>
          </w:p>
        </w:tc>
      </w:tr>
      <w:tr w:rsidR="002D7082" w:rsidRPr="002D7082" w:rsidTr="007B74DD">
        <w:trPr>
          <w:tblCellSpacing w:w="15" w:type="dxa"/>
        </w:trPr>
        <w:tc>
          <w:tcPr>
            <w:tcW w:w="1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5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izstrādē </w:t>
            </w:r>
            <w:r w:rsidRPr="002D7082">
              <w:rPr>
                <w:rFonts w:ascii="Times New Roman" w:eastAsia="Times New Roman" w:hAnsi="Times New Roman" w:cs="Times New Roman"/>
                <w:sz w:val="21"/>
                <w:szCs w:val="21"/>
                <w:lang w:eastAsia="lv-LV"/>
              </w:rPr>
              <w:lastRenderedPageBreak/>
              <w:t>iesaistītās institūcijas</w:t>
            </w:r>
          </w:p>
        </w:tc>
        <w:tc>
          <w:tcPr>
            <w:tcW w:w="3735"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EB01AF">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lastRenderedPageBreak/>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lastRenderedPageBreak/>
              <w:t>Zemkopības ministrija.</w:t>
            </w:r>
          </w:p>
        </w:tc>
      </w:tr>
      <w:tr w:rsidR="002D7082" w:rsidRPr="002D7082" w:rsidTr="007B74DD">
        <w:trPr>
          <w:tblCellSpacing w:w="15" w:type="dxa"/>
        </w:trPr>
        <w:tc>
          <w:tcPr>
            <w:tcW w:w="1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105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35"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Zemkopības ministrija. </w:t>
            </w:r>
          </w:p>
          <w:p w:rsidR="002D7082" w:rsidRPr="00993D5A" w:rsidRDefault="00EB01AF" w:rsidP="0075152E">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 xml:space="preserve">Jautājuma būtība skar Ministru kabineta kompetenci lemt par to, vai atļaut vai neatļaut nekustamo īpašumu atsavināšanu (pārdošanu). </w:t>
            </w:r>
          </w:p>
        </w:tc>
      </w:tr>
      <w:tr w:rsidR="002D7082" w:rsidRPr="002D7082" w:rsidTr="007B74DD">
        <w:trPr>
          <w:tblCellSpacing w:w="15" w:type="dxa"/>
        </w:trPr>
        <w:tc>
          <w:tcPr>
            <w:tcW w:w="14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5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35"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w:t>
            </w:r>
            <w:r w:rsidR="00AE0C2B" w:rsidRPr="00AE0C2B">
              <w:rPr>
                <w:rFonts w:ascii="Times New Roman" w:hAnsi="Times New Roman" w:cs="Times New Roman"/>
                <w:sz w:val="24"/>
                <w:szCs w:val="24"/>
              </w:rPr>
              <w:t>publiskā pārvaldības</w:t>
            </w:r>
            <w:r w:rsidRPr="00993D5A">
              <w:rPr>
                <w:rFonts w:ascii="Times New Roman" w:hAnsi="Times New Roman" w:cs="Times New Roman"/>
                <w:sz w:val="24"/>
                <w:szCs w:val="24"/>
              </w:rPr>
              <w:t xml:space="preserve">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32"/>
      </w:tblGrid>
      <w:tr w:rsidR="002D7082" w:rsidRPr="002D7082" w:rsidTr="00203D00">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86"/>
        <w:gridCol w:w="1274"/>
        <w:gridCol w:w="727"/>
        <w:gridCol w:w="140"/>
        <w:gridCol w:w="1833"/>
        <w:gridCol w:w="2018"/>
        <w:gridCol w:w="2018"/>
        <w:gridCol w:w="937"/>
        <w:gridCol w:w="73"/>
      </w:tblGrid>
      <w:tr w:rsidR="00332744" w:rsidRPr="00332744" w:rsidTr="003A3248">
        <w:trPr>
          <w:gridAfter w:val="1"/>
          <w:wAfter w:w="15" w:type="pct"/>
          <w:tblCellSpacing w:w="15" w:type="dxa"/>
        </w:trPr>
        <w:tc>
          <w:tcPr>
            <w:tcW w:w="4937" w:type="pct"/>
            <w:gridSpan w:val="8"/>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3A3248">
        <w:trPr>
          <w:gridAfter w:val="1"/>
          <w:wAfter w:w="15" w:type="pct"/>
          <w:tblCellSpacing w:w="15" w:type="dxa"/>
        </w:trPr>
        <w:tc>
          <w:tcPr>
            <w:tcW w:w="908" w:type="pct"/>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404" w:type="pct"/>
            <w:gridSpan w:val="3"/>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 gads</w:t>
            </w:r>
          </w:p>
        </w:tc>
        <w:tc>
          <w:tcPr>
            <w:tcW w:w="2593"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3A3248">
        <w:trPr>
          <w:gridAfter w:val="1"/>
          <w:wAfter w:w="15" w:type="pct"/>
          <w:tblCellSpacing w:w="15" w:type="dxa"/>
        </w:trPr>
        <w:tc>
          <w:tcPr>
            <w:tcW w:w="908"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404" w:type="pct"/>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485" w:type="pct"/>
            <w:tcBorders>
              <w:top w:val="outset" w:sz="6" w:space="0" w:color="000000"/>
              <w:left w:val="outset" w:sz="6" w:space="0" w:color="000000"/>
              <w:bottom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r>
      <w:tr w:rsidR="00332744" w:rsidRPr="00332744" w:rsidTr="003A3248">
        <w:trPr>
          <w:gridAfter w:val="1"/>
          <w:wAfter w:w="15" w:type="pct"/>
          <w:tblCellSpacing w:w="15" w:type="dxa"/>
        </w:trPr>
        <w:tc>
          <w:tcPr>
            <w:tcW w:w="908"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434" w:type="pct"/>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85"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434" w:type="pct"/>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85"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4013" w:type="pct"/>
            <w:gridSpan w:val="6"/>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4013"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4013"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4013"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4013"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4013"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4013"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013"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4013"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4013"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013"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 xml:space="preserve">3.3. pašvaldību </w:t>
            </w:r>
            <w:r w:rsidRPr="0027514C">
              <w:rPr>
                <w:rFonts w:ascii="Times New Roman" w:eastAsia="Times New Roman" w:hAnsi="Times New Roman" w:cs="Times New Roman"/>
                <w:b/>
                <w:sz w:val="21"/>
                <w:szCs w:val="21"/>
                <w:lang w:eastAsia="lv-LV"/>
              </w:rPr>
              <w:lastRenderedPageBreak/>
              <w:t>budžets</w:t>
            </w:r>
          </w:p>
        </w:tc>
        <w:tc>
          <w:tcPr>
            <w:tcW w:w="4013"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lastRenderedPageBreak/>
              <w:t>Projekts šo jomu neskar.</w:t>
            </w:r>
          </w:p>
        </w:tc>
      </w:tr>
      <w:tr w:rsidR="007D0C2D" w:rsidRPr="00332744" w:rsidTr="003A3248">
        <w:trPr>
          <w:gridAfter w:val="1"/>
          <w:wAfter w:w="15" w:type="pct"/>
          <w:trHeight w:val="1930"/>
          <w:tblCellSpacing w:w="15" w:type="dxa"/>
        </w:trPr>
        <w:tc>
          <w:tcPr>
            <w:tcW w:w="908"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4. Finanšu līdzekļi papildu izdevumu finansēšanai (kompensējošu izdevumu samazinājumu norāda ar "+" zīmi)</w:t>
            </w:r>
          </w:p>
        </w:tc>
        <w:tc>
          <w:tcPr>
            <w:tcW w:w="434" w:type="pct"/>
            <w:gridSpan w:val="2"/>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564"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434" w:type="pct"/>
            <w:gridSpan w:val="2"/>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564"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434" w:type="pct"/>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64"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434" w:type="pct"/>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64"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434" w:type="pct"/>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64"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4013" w:type="pct"/>
            <w:gridSpan w:val="6"/>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4013"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3A3248">
        <w:trPr>
          <w:gridAfter w:val="1"/>
          <w:wAfter w:w="15" w:type="pct"/>
          <w:tblCellSpacing w:w="15" w:type="dxa"/>
        </w:trPr>
        <w:tc>
          <w:tcPr>
            <w:tcW w:w="908"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013"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3A3248">
        <w:tblPrEx>
          <w:tblLook w:val="04A0" w:firstRow="1" w:lastRow="0" w:firstColumn="1" w:lastColumn="0" w:noHBand="0" w:noVBand="1"/>
        </w:tblPrEx>
        <w:trPr>
          <w:gridAfter w:val="1"/>
          <w:wAfter w:w="15" w:type="pct"/>
          <w:tblCellSpacing w:w="15" w:type="dxa"/>
        </w:trPr>
        <w:tc>
          <w:tcPr>
            <w:tcW w:w="908" w:type="pct"/>
            <w:gridSpan w:val="2"/>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4013" w:type="pct"/>
            <w:gridSpan w:val="6"/>
            <w:tcBorders>
              <w:top w:val="outset" w:sz="6" w:space="0" w:color="000000"/>
              <w:left w:val="outset" w:sz="6" w:space="0" w:color="000000"/>
              <w:bottom w:val="outset" w:sz="6" w:space="0" w:color="000000"/>
              <w:right w:val="outset" w:sz="6" w:space="0" w:color="000000"/>
            </w:tcBorders>
            <w:hideMark/>
          </w:tcPr>
          <w:p w:rsidR="009302FC" w:rsidRPr="00993D5A" w:rsidRDefault="009302FC" w:rsidP="0024740A">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4740A">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24740A">
            <w:pPr>
              <w:spacing w:after="0" w:line="240" w:lineRule="auto"/>
              <w:ind w:firstLine="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ietekme uz valsts budžetu saistībā ar nekustamo īpašumu apsaimniekošanas izdevumiem būs atkarīga no tā vai nekustamos īpašumus izdosies pārdot izsolē.</w:t>
            </w:r>
          </w:p>
          <w:p w:rsidR="007D0C2D" w:rsidRPr="00131A6B" w:rsidRDefault="007B74DD" w:rsidP="0002062A">
            <w:pPr>
              <w:spacing w:after="0" w:line="240" w:lineRule="auto"/>
              <w:ind w:firstLine="391"/>
              <w:jc w:val="both"/>
              <w:rPr>
                <w:sz w:val="24"/>
                <w:szCs w:val="24"/>
                <w:lang w:eastAsia="lv-LV"/>
              </w:rPr>
            </w:pPr>
            <w:r w:rsidRPr="007B74DD">
              <w:rPr>
                <w:sz w:val="24"/>
                <w:szCs w:val="24"/>
              </w:rPr>
              <w:t>Nekustamā īpašuma kadastrālā vērtība saskaņā ar informāciju no N</w:t>
            </w:r>
            <w:r w:rsidR="0002062A">
              <w:rPr>
                <w:sz w:val="24"/>
                <w:szCs w:val="24"/>
              </w:rPr>
              <w:t>ekustamā īpašuma valsts kadastra informācijas sistēmas</w:t>
            </w:r>
            <w:r w:rsidRPr="007B74DD">
              <w:rPr>
                <w:sz w:val="24"/>
                <w:szCs w:val="24"/>
              </w:rPr>
              <w:t xml:space="preserve"> uz 201</w:t>
            </w:r>
            <w:r w:rsidR="0002062A">
              <w:rPr>
                <w:sz w:val="24"/>
                <w:szCs w:val="24"/>
              </w:rPr>
              <w:t>2</w:t>
            </w:r>
            <w:r w:rsidRPr="007B74DD">
              <w:rPr>
                <w:sz w:val="24"/>
                <w:szCs w:val="24"/>
              </w:rPr>
              <w:t xml:space="preserve">.gada 1.janvāri ir Ls </w:t>
            </w:r>
            <w:r w:rsidR="0002062A">
              <w:rPr>
                <w:sz w:val="24"/>
                <w:szCs w:val="24"/>
              </w:rPr>
              <w:t>3236</w:t>
            </w:r>
            <w:r w:rsidRPr="007B74DD">
              <w:rPr>
                <w:sz w:val="24"/>
                <w:szCs w:val="24"/>
              </w:rPr>
              <w:t>.</w:t>
            </w:r>
          </w:p>
        </w:tc>
      </w:tr>
      <w:tr w:rsidR="002D7082" w:rsidRPr="009302FC" w:rsidTr="003A3248">
        <w:tblPrEx>
          <w:tblLook w:val="04A0" w:firstRow="1" w:lastRow="0" w:firstColumn="1" w:lastColumn="0" w:noHBand="0" w:noVBand="1"/>
        </w:tblPrEx>
        <w:trPr>
          <w:gridAfter w:val="1"/>
          <w:wAfter w:w="15" w:type="pct"/>
          <w:tblCellSpacing w:w="15" w:type="dxa"/>
        </w:trPr>
        <w:tc>
          <w:tcPr>
            <w:tcW w:w="4937" w:type="pct"/>
            <w:gridSpan w:val="8"/>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r w:rsidR="002D7082" w:rsidRPr="002D7082" w:rsidTr="003A3248">
        <w:tblPrEx>
          <w:tblLook w:val="04A0" w:firstRow="1" w:lastRow="0" w:firstColumn="1" w:lastColumn="0" w:noHBand="0" w:noVBand="1"/>
        </w:tblPrEx>
        <w:trPr>
          <w:tblCellSpacing w:w="15" w:type="dxa"/>
        </w:trPr>
        <w:tc>
          <w:tcPr>
            <w:tcW w:w="4968" w:type="pct"/>
            <w:gridSpan w:val="9"/>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3A3248">
        <w:tblPrEx>
          <w:tblLook w:val="04A0" w:firstRow="1" w:lastRow="0" w:firstColumn="1" w:lastColumn="0" w:noHBand="0" w:noVBand="1"/>
        </w:tblPrEx>
        <w:trPr>
          <w:tblCellSpacing w:w="15" w:type="dxa"/>
        </w:trPr>
        <w:tc>
          <w:tcPr>
            <w:tcW w:w="23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1.</w:t>
            </w:r>
          </w:p>
        </w:tc>
        <w:tc>
          <w:tcPr>
            <w:tcW w:w="104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5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27109F">
            <w:pPr>
              <w:spacing w:after="0" w:line="240" w:lineRule="auto"/>
              <w:ind w:left="-7" w:firstLine="330"/>
              <w:jc w:val="both"/>
              <w:rPr>
                <w:sz w:val="24"/>
                <w:szCs w:val="24"/>
                <w:lang w:eastAsia="lv-LV"/>
              </w:rPr>
            </w:pPr>
            <w:r w:rsidRPr="00993D5A">
              <w:rPr>
                <w:sz w:val="24"/>
                <w:szCs w:val="24"/>
                <w:lang w:eastAsia="lv-LV"/>
              </w:rPr>
              <w:t>Par rīkojuma projekta izpildi atbildīgā ir valsts akciju sabiedrība „Valsts nekustamie īpašumi”</w:t>
            </w:r>
            <w:r w:rsidR="0027109F">
              <w:rPr>
                <w:sz w:val="24"/>
                <w:szCs w:val="24"/>
                <w:lang w:eastAsia="lv-LV"/>
              </w:rPr>
              <w:t xml:space="preserve"> un </w:t>
            </w:r>
            <w:r w:rsidR="0027109F" w:rsidRPr="00993D5A">
              <w:rPr>
                <w:sz w:val="24"/>
                <w:szCs w:val="24"/>
                <w:lang w:eastAsia="lv-LV"/>
              </w:rPr>
              <w:t>Zemkopības ministrija</w:t>
            </w:r>
            <w:r w:rsidRPr="00993D5A">
              <w:rPr>
                <w:sz w:val="24"/>
                <w:szCs w:val="24"/>
                <w:lang w:eastAsia="lv-LV"/>
              </w:rPr>
              <w:t>.</w:t>
            </w:r>
          </w:p>
        </w:tc>
      </w:tr>
      <w:tr w:rsidR="00131A6B" w:rsidRPr="002D7082" w:rsidTr="003A3248">
        <w:tblPrEx>
          <w:tblLook w:val="04A0" w:firstRow="1" w:lastRow="0" w:firstColumn="1" w:lastColumn="0" w:noHBand="0" w:noVBand="1"/>
        </w:tblPrEx>
        <w:trPr>
          <w:tblCellSpacing w:w="15" w:type="dxa"/>
        </w:trPr>
        <w:tc>
          <w:tcPr>
            <w:tcW w:w="23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4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5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3A3248">
        <w:tblPrEx>
          <w:tblLook w:val="04A0" w:firstRow="1" w:lastRow="0" w:firstColumn="1" w:lastColumn="0" w:noHBand="0" w:noVBand="1"/>
        </w:tblPrEx>
        <w:trPr>
          <w:tblCellSpacing w:w="15" w:type="dxa"/>
        </w:trPr>
        <w:tc>
          <w:tcPr>
            <w:tcW w:w="23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4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5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3A3248">
        <w:tblPrEx>
          <w:tblLook w:val="04A0" w:firstRow="1" w:lastRow="0" w:firstColumn="1" w:lastColumn="0" w:noHBand="0" w:noVBand="1"/>
        </w:tblPrEx>
        <w:trPr>
          <w:tblCellSpacing w:w="15" w:type="dxa"/>
        </w:trPr>
        <w:tc>
          <w:tcPr>
            <w:tcW w:w="23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4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5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3A3248">
        <w:tblPrEx>
          <w:tblLook w:val="04A0" w:firstRow="1" w:lastRow="0" w:firstColumn="1" w:lastColumn="0" w:noHBand="0" w:noVBand="1"/>
        </w:tblPrEx>
        <w:trPr>
          <w:tblCellSpacing w:w="15" w:type="dxa"/>
        </w:trPr>
        <w:tc>
          <w:tcPr>
            <w:tcW w:w="23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4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5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3A3248">
        <w:tblPrEx>
          <w:tblLook w:val="04A0" w:firstRow="1" w:lastRow="0" w:firstColumn="1" w:lastColumn="0" w:noHBand="0" w:noVBand="1"/>
        </w:tblPrEx>
        <w:trPr>
          <w:tblCellSpacing w:w="15" w:type="dxa"/>
        </w:trPr>
        <w:tc>
          <w:tcPr>
            <w:tcW w:w="23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4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5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text" w:val="rīkojums"/>
                <w:attr w:name="baseform" w:val="rīkojums"/>
                <w:attr w:name="id" w:val="-1"/>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7E5007" w:rsidRDefault="007E5007" w:rsidP="00AD7BC9">
      <w:pPr>
        <w:widowControl w:val="0"/>
        <w:spacing w:after="0" w:line="240" w:lineRule="auto"/>
        <w:ind w:right="-514"/>
        <w:jc w:val="both"/>
        <w:rPr>
          <w:sz w:val="20"/>
          <w:szCs w:val="20"/>
        </w:rPr>
      </w:pPr>
    </w:p>
    <w:p w:rsidR="00131A6B" w:rsidRPr="00131A6B" w:rsidRDefault="0031725E" w:rsidP="00AD7BC9">
      <w:pPr>
        <w:widowControl w:val="0"/>
        <w:spacing w:after="0" w:line="240" w:lineRule="auto"/>
        <w:ind w:right="-514"/>
        <w:jc w:val="both"/>
        <w:rPr>
          <w:sz w:val="20"/>
          <w:szCs w:val="20"/>
        </w:rPr>
      </w:pPr>
      <w:r>
        <w:rPr>
          <w:sz w:val="20"/>
          <w:szCs w:val="20"/>
        </w:rPr>
        <w:t>12.04.</w:t>
      </w:r>
      <w:r w:rsidR="00E1254D">
        <w:rPr>
          <w:sz w:val="20"/>
          <w:szCs w:val="20"/>
        </w:rPr>
        <w:t>201</w:t>
      </w:r>
      <w:r>
        <w:rPr>
          <w:sz w:val="20"/>
          <w:szCs w:val="20"/>
        </w:rPr>
        <w:t>2</w:t>
      </w:r>
      <w:r w:rsidR="00131A6B" w:rsidRPr="00131A6B">
        <w:rPr>
          <w:sz w:val="20"/>
          <w:szCs w:val="20"/>
        </w:rPr>
        <w:t xml:space="preserve">.     </w:t>
      </w:r>
      <w:r w:rsidR="00207269" w:rsidRPr="00131A6B">
        <w:rPr>
          <w:sz w:val="20"/>
          <w:szCs w:val="20"/>
          <w:lang w:val="en-GB"/>
        </w:rPr>
        <w:fldChar w:fldCharType="begin"/>
      </w:r>
      <w:r w:rsidR="00131A6B" w:rsidRPr="00131A6B">
        <w:rPr>
          <w:sz w:val="20"/>
          <w:szCs w:val="20"/>
          <w:lang w:val="en-GB"/>
        </w:rPr>
        <w:instrText xml:space="preserve"> DATE \@ "HH:mm" </w:instrText>
      </w:r>
      <w:r w:rsidR="00207269" w:rsidRPr="00131A6B">
        <w:rPr>
          <w:sz w:val="20"/>
          <w:szCs w:val="20"/>
          <w:lang w:val="en-GB"/>
        </w:rPr>
        <w:fldChar w:fldCharType="separate"/>
      </w:r>
      <w:r w:rsidR="00D74104">
        <w:rPr>
          <w:noProof/>
          <w:sz w:val="20"/>
          <w:szCs w:val="20"/>
          <w:lang w:val="en-GB"/>
        </w:rPr>
        <w:t>14:48</w:t>
      </w:r>
      <w:r w:rsidR="00207269" w:rsidRPr="00131A6B">
        <w:rPr>
          <w:sz w:val="20"/>
          <w:szCs w:val="20"/>
          <w:lang w:val="en-GB"/>
        </w:rPr>
        <w:fldChar w:fldCharType="end"/>
      </w:r>
    </w:p>
    <w:p w:rsidR="00131A6B" w:rsidRPr="0027109F" w:rsidRDefault="0002062A" w:rsidP="00AD7BC9">
      <w:pPr>
        <w:widowControl w:val="0"/>
        <w:spacing w:after="0" w:line="240" w:lineRule="auto"/>
        <w:ind w:right="-514"/>
        <w:jc w:val="both"/>
        <w:rPr>
          <w:color w:val="FF0000"/>
          <w:sz w:val="20"/>
          <w:szCs w:val="20"/>
        </w:rPr>
      </w:pPr>
      <w:r>
        <w:rPr>
          <w:sz w:val="20"/>
          <w:szCs w:val="20"/>
        </w:rPr>
        <w:t>1</w:t>
      </w:r>
      <w:r w:rsidR="00FE5A3A">
        <w:rPr>
          <w:sz w:val="20"/>
          <w:szCs w:val="20"/>
        </w:rPr>
        <w:t>33</w:t>
      </w:r>
      <w:r w:rsidR="0031725E">
        <w:rPr>
          <w:sz w:val="20"/>
          <w:szCs w:val="20"/>
        </w:rPr>
        <w:t>8</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p>
    <w:sectPr w:rsidR="002D7082" w:rsidSect="007B74DD">
      <w:headerReference w:type="default" r:id="rId9"/>
      <w:footerReference w:type="default" r:id="rId10"/>
      <w:footerReference w:type="first" r:id="rId11"/>
      <w:pgSz w:w="11906" w:h="16838"/>
      <w:pgMar w:top="993" w:right="849"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3A" w:rsidRDefault="00FE5A3A" w:rsidP="00AD7BC9">
      <w:pPr>
        <w:spacing w:after="0" w:line="240" w:lineRule="auto"/>
      </w:pPr>
      <w:r>
        <w:separator/>
      </w:r>
    </w:p>
  </w:endnote>
  <w:endnote w:type="continuationSeparator" w:id="0">
    <w:p w:rsidR="00FE5A3A" w:rsidRDefault="00FE5A3A"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3A" w:rsidRPr="0031725E" w:rsidRDefault="00FE5A3A" w:rsidP="0031725E">
    <w:pPr>
      <w:pStyle w:val="Footer"/>
      <w:rPr>
        <w:sz w:val="20"/>
        <w:szCs w:val="20"/>
      </w:rPr>
    </w:pPr>
    <w:r w:rsidRPr="0031725E">
      <w:rPr>
        <w:sz w:val="20"/>
        <w:szCs w:val="20"/>
      </w:rPr>
      <w:fldChar w:fldCharType="begin"/>
    </w:r>
    <w:r w:rsidRPr="0031725E">
      <w:rPr>
        <w:sz w:val="20"/>
        <w:szCs w:val="20"/>
      </w:rPr>
      <w:instrText xml:space="preserve"> FILENAME   \* MERGEFORMAT </w:instrText>
    </w:r>
    <w:r w:rsidRPr="0031725E">
      <w:rPr>
        <w:sz w:val="20"/>
        <w:szCs w:val="20"/>
      </w:rPr>
      <w:fldChar w:fldCharType="separate"/>
    </w:r>
    <w:r>
      <w:rPr>
        <w:noProof/>
        <w:sz w:val="20"/>
        <w:szCs w:val="20"/>
      </w:rPr>
      <w:t>FMAnot_200312_ZM_Dkok</w:t>
    </w:r>
    <w:r w:rsidRPr="0031725E">
      <w:rPr>
        <w:sz w:val="20"/>
        <w:szCs w:val="20"/>
      </w:rPr>
      <w:fldChar w:fldCharType="end"/>
    </w:r>
    <w:r w:rsidRPr="0031725E">
      <w:rPr>
        <w:sz w:val="20"/>
        <w:szCs w:val="20"/>
      </w:rPr>
      <w:t>; Ministru kabineta rīkojuma projekta „Par valsts nekustamās mantas „Dundagas kokaudzētava”, Dundagas pagastā, Dundagas novadā,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3A" w:rsidRPr="00AE0C2B" w:rsidRDefault="00FE5A3A" w:rsidP="00EC14D6">
    <w:pPr>
      <w:spacing w:after="0" w:line="240" w:lineRule="auto"/>
      <w:jc w:val="both"/>
      <w:rPr>
        <w:sz w:val="20"/>
        <w:szCs w:val="20"/>
      </w:rPr>
    </w:pPr>
    <w:r w:rsidRPr="00AE0C2B">
      <w:rPr>
        <w:sz w:val="20"/>
        <w:szCs w:val="20"/>
      </w:rPr>
      <w:fldChar w:fldCharType="begin"/>
    </w:r>
    <w:r w:rsidRPr="00AE0C2B">
      <w:rPr>
        <w:sz w:val="20"/>
        <w:szCs w:val="20"/>
      </w:rPr>
      <w:instrText xml:space="preserve"> FILENAME   \* MERGEFORMAT </w:instrText>
    </w:r>
    <w:r w:rsidRPr="00AE0C2B">
      <w:rPr>
        <w:sz w:val="20"/>
        <w:szCs w:val="20"/>
      </w:rPr>
      <w:fldChar w:fldCharType="separate"/>
    </w:r>
    <w:r>
      <w:rPr>
        <w:noProof/>
        <w:sz w:val="20"/>
        <w:szCs w:val="20"/>
      </w:rPr>
      <w:t>FMAnot_200312_ZM_Dkok</w:t>
    </w:r>
    <w:r w:rsidRPr="00AE0C2B">
      <w:rPr>
        <w:noProof/>
        <w:sz w:val="20"/>
        <w:szCs w:val="20"/>
      </w:rPr>
      <w:fldChar w:fldCharType="end"/>
    </w:r>
    <w:r w:rsidRPr="00AE0C2B">
      <w:rPr>
        <w:sz w:val="20"/>
        <w:szCs w:val="20"/>
      </w:rPr>
      <w:t>; Ministru kabineta rīkojuma projekta „Par valsts nekustamās mantas „Dundagas kokaudzētava”, Dundagas pagastā, Dundagas novadā,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3A" w:rsidRDefault="00FE5A3A" w:rsidP="00AD7BC9">
      <w:pPr>
        <w:spacing w:after="0" w:line="240" w:lineRule="auto"/>
      </w:pPr>
      <w:r>
        <w:separator/>
      </w:r>
    </w:p>
  </w:footnote>
  <w:footnote w:type="continuationSeparator" w:id="0">
    <w:p w:rsidR="00FE5A3A" w:rsidRDefault="00FE5A3A"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FE5A3A" w:rsidRDefault="00FE5A3A">
        <w:pPr>
          <w:pStyle w:val="Header"/>
          <w:jc w:val="center"/>
        </w:pPr>
        <w:r>
          <w:fldChar w:fldCharType="begin"/>
        </w:r>
        <w:r>
          <w:instrText xml:space="preserve"> PAGE   \* MERGEFORMAT </w:instrText>
        </w:r>
        <w:r>
          <w:fldChar w:fldCharType="separate"/>
        </w:r>
        <w:r w:rsidR="00D74104">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2D7082"/>
    <w:rsid w:val="00007633"/>
    <w:rsid w:val="000132B3"/>
    <w:rsid w:val="0002062A"/>
    <w:rsid w:val="0002107C"/>
    <w:rsid w:val="00053A61"/>
    <w:rsid w:val="0008043C"/>
    <w:rsid w:val="000A1268"/>
    <w:rsid w:val="000A332C"/>
    <w:rsid w:val="000D784E"/>
    <w:rsid w:val="000F44F2"/>
    <w:rsid w:val="000F4DDE"/>
    <w:rsid w:val="00131A6B"/>
    <w:rsid w:val="001411A8"/>
    <w:rsid w:val="00157C26"/>
    <w:rsid w:val="0017347C"/>
    <w:rsid w:val="00182474"/>
    <w:rsid w:val="00182550"/>
    <w:rsid w:val="00191FC5"/>
    <w:rsid w:val="00193A1F"/>
    <w:rsid w:val="00197A56"/>
    <w:rsid w:val="001B3D8D"/>
    <w:rsid w:val="001D7519"/>
    <w:rsid w:val="001F443D"/>
    <w:rsid w:val="00203C03"/>
    <w:rsid w:val="00203D00"/>
    <w:rsid w:val="00207269"/>
    <w:rsid w:val="002100F0"/>
    <w:rsid w:val="0024740A"/>
    <w:rsid w:val="0026323E"/>
    <w:rsid w:val="0026469D"/>
    <w:rsid w:val="002656DC"/>
    <w:rsid w:val="0027109F"/>
    <w:rsid w:val="0027514C"/>
    <w:rsid w:val="002B4D34"/>
    <w:rsid w:val="002C128D"/>
    <w:rsid w:val="002C56B3"/>
    <w:rsid w:val="002C78FA"/>
    <w:rsid w:val="002D7082"/>
    <w:rsid w:val="002F4D8C"/>
    <w:rsid w:val="00310CB5"/>
    <w:rsid w:val="003149DD"/>
    <w:rsid w:val="0031725E"/>
    <w:rsid w:val="00320721"/>
    <w:rsid w:val="00331714"/>
    <w:rsid w:val="00331ED2"/>
    <w:rsid w:val="00332744"/>
    <w:rsid w:val="00342513"/>
    <w:rsid w:val="003645B5"/>
    <w:rsid w:val="00370548"/>
    <w:rsid w:val="00371421"/>
    <w:rsid w:val="00373FB6"/>
    <w:rsid w:val="00392E62"/>
    <w:rsid w:val="00397BB0"/>
    <w:rsid w:val="003A19EF"/>
    <w:rsid w:val="003A3248"/>
    <w:rsid w:val="003B47B5"/>
    <w:rsid w:val="003C3845"/>
    <w:rsid w:val="003C51A2"/>
    <w:rsid w:val="003D3C1E"/>
    <w:rsid w:val="003D6956"/>
    <w:rsid w:val="003E7B5C"/>
    <w:rsid w:val="003F65B6"/>
    <w:rsid w:val="00404C91"/>
    <w:rsid w:val="00407A48"/>
    <w:rsid w:val="00416286"/>
    <w:rsid w:val="00474875"/>
    <w:rsid w:val="004B5D2C"/>
    <w:rsid w:val="004C2B78"/>
    <w:rsid w:val="004C2DD8"/>
    <w:rsid w:val="004F7807"/>
    <w:rsid w:val="005028D1"/>
    <w:rsid w:val="005072A6"/>
    <w:rsid w:val="0052589F"/>
    <w:rsid w:val="0053577F"/>
    <w:rsid w:val="005403D7"/>
    <w:rsid w:val="00543A55"/>
    <w:rsid w:val="00560EBD"/>
    <w:rsid w:val="00562DB6"/>
    <w:rsid w:val="0056354B"/>
    <w:rsid w:val="00570887"/>
    <w:rsid w:val="00585FDC"/>
    <w:rsid w:val="00593E5F"/>
    <w:rsid w:val="005A2261"/>
    <w:rsid w:val="005A6EBC"/>
    <w:rsid w:val="005B202E"/>
    <w:rsid w:val="005C21E7"/>
    <w:rsid w:val="005D17A0"/>
    <w:rsid w:val="005D7EDE"/>
    <w:rsid w:val="006043F7"/>
    <w:rsid w:val="00615014"/>
    <w:rsid w:val="00615651"/>
    <w:rsid w:val="00647352"/>
    <w:rsid w:val="00652AB9"/>
    <w:rsid w:val="00656EB5"/>
    <w:rsid w:val="00664A64"/>
    <w:rsid w:val="006730CD"/>
    <w:rsid w:val="006B629C"/>
    <w:rsid w:val="006F2411"/>
    <w:rsid w:val="00710627"/>
    <w:rsid w:val="007318FF"/>
    <w:rsid w:val="00733EE2"/>
    <w:rsid w:val="0073453F"/>
    <w:rsid w:val="007430ED"/>
    <w:rsid w:val="0075152E"/>
    <w:rsid w:val="007540E8"/>
    <w:rsid w:val="007641D5"/>
    <w:rsid w:val="0077275C"/>
    <w:rsid w:val="00775E9F"/>
    <w:rsid w:val="007A0323"/>
    <w:rsid w:val="007B014C"/>
    <w:rsid w:val="007B74DD"/>
    <w:rsid w:val="007C5A81"/>
    <w:rsid w:val="007C6692"/>
    <w:rsid w:val="007D0C2D"/>
    <w:rsid w:val="007E5007"/>
    <w:rsid w:val="007F28F1"/>
    <w:rsid w:val="00810E59"/>
    <w:rsid w:val="008231F3"/>
    <w:rsid w:val="00832918"/>
    <w:rsid w:val="00837806"/>
    <w:rsid w:val="00842289"/>
    <w:rsid w:val="00854918"/>
    <w:rsid w:val="00857136"/>
    <w:rsid w:val="00875C48"/>
    <w:rsid w:val="00882CAE"/>
    <w:rsid w:val="008878B5"/>
    <w:rsid w:val="00890DF5"/>
    <w:rsid w:val="00893B05"/>
    <w:rsid w:val="009302FC"/>
    <w:rsid w:val="009355AE"/>
    <w:rsid w:val="00947EC6"/>
    <w:rsid w:val="00993D5A"/>
    <w:rsid w:val="009B3838"/>
    <w:rsid w:val="009D0856"/>
    <w:rsid w:val="009D2697"/>
    <w:rsid w:val="009D31E8"/>
    <w:rsid w:val="009E0F0D"/>
    <w:rsid w:val="009F0143"/>
    <w:rsid w:val="009F1B28"/>
    <w:rsid w:val="009F1CCB"/>
    <w:rsid w:val="009F222A"/>
    <w:rsid w:val="009F32C3"/>
    <w:rsid w:val="00A21243"/>
    <w:rsid w:val="00A37BAE"/>
    <w:rsid w:val="00A429AC"/>
    <w:rsid w:val="00A44956"/>
    <w:rsid w:val="00A516D8"/>
    <w:rsid w:val="00A67F12"/>
    <w:rsid w:val="00AA52EA"/>
    <w:rsid w:val="00AB1676"/>
    <w:rsid w:val="00AB2027"/>
    <w:rsid w:val="00AC116F"/>
    <w:rsid w:val="00AC2794"/>
    <w:rsid w:val="00AD7BC9"/>
    <w:rsid w:val="00AE060B"/>
    <w:rsid w:val="00AE0C2B"/>
    <w:rsid w:val="00B017D8"/>
    <w:rsid w:val="00B45987"/>
    <w:rsid w:val="00B46F14"/>
    <w:rsid w:val="00B5070B"/>
    <w:rsid w:val="00B527AA"/>
    <w:rsid w:val="00B7384B"/>
    <w:rsid w:val="00BA5386"/>
    <w:rsid w:val="00BD1857"/>
    <w:rsid w:val="00C2191C"/>
    <w:rsid w:val="00C37A1C"/>
    <w:rsid w:val="00C50B0B"/>
    <w:rsid w:val="00C616A0"/>
    <w:rsid w:val="00C72C99"/>
    <w:rsid w:val="00C84AF6"/>
    <w:rsid w:val="00CC0AAA"/>
    <w:rsid w:val="00CD0D75"/>
    <w:rsid w:val="00CD4164"/>
    <w:rsid w:val="00CF3B6A"/>
    <w:rsid w:val="00CF7024"/>
    <w:rsid w:val="00D01FF8"/>
    <w:rsid w:val="00D20A3E"/>
    <w:rsid w:val="00D214DB"/>
    <w:rsid w:val="00D36636"/>
    <w:rsid w:val="00D37250"/>
    <w:rsid w:val="00D6296C"/>
    <w:rsid w:val="00D74104"/>
    <w:rsid w:val="00D90BF4"/>
    <w:rsid w:val="00DA63A9"/>
    <w:rsid w:val="00DC2CB2"/>
    <w:rsid w:val="00DD404A"/>
    <w:rsid w:val="00DD6D61"/>
    <w:rsid w:val="00E06D85"/>
    <w:rsid w:val="00E1254D"/>
    <w:rsid w:val="00E3071E"/>
    <w:rsid w:val="00E31BE7"/>
    <w:rsid w:val="00E707E3"/>
    <w:rsid w:val="00E77040"/>
    <w:rsid w:val="00E87468"/>
    <w:rsid w:val="00EA0B67"/>
    <w:rsid w:val="00EA1597"/>
    <w:rsid w:val="00EA51DC"/>
    <w:rsid w:val="00EB01AF"/>
    <w:rsid w:val="00EC14D6"/>
    <w:rsid w:val="00F15998"/>
    <w:rsid w:val="00F245D0"/>
    <w:rsid w:val="00F30459"/>
    <w:rsid w:val="00F363B8"/>
    <w:rsid w:val="00F36D65"/>
    <w:rsid w:val="00F723DC"/>
    <w:rsid w:val="00F82F68"/>
    <w:rsid w:val="00F9309E"/>
    <w:rsid w:val="00FB3327"/>
    <w:rsid w:val="00FB5C21"/>
    <w:rsid w:val="00FB63C0"/>
    <w:rsid w:val="00FE5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FB4F-5166-4364-BE98-420E18A5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6933</Words>
  <Characters>3952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cp:keywords>VSS-460</cp:keywords>
  <dc:description>I.Jansone _x000d_
67024921, Ieva.Jansone@vni.lv</dc:description>
  <cp:lastModifiedBy>Ieva Jansone</cp:lastModifiedBy>
  <cp:revision>15</cp:revision>
  <cp:lastPrinted>2012-04-12T10:58:00Z</cp:lastPrinted>
  <dcterms:created xsi:type="dcterms:W3CDTF">2011-07-20T12:04:00Z</dcterms:created>
  <dcterms:modified xsi:type="dcterms:W3CDTF">2012-05-28T11:48:00Z</dcterms:modified>
</cp:coreProperties>
</file>