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E16" w:rsidRPr="00EA5E16" w:rsidRDefault="00F006C7" w:rsidP="00EA5E16">
      <w:pPr>
        <w:jc w:val="center"/>
        <w:rPr>
          <w:rFonts w:eastAsia="Times New Roman" w:cs="Times New Roman"/>
          <w:b/>
          <w:bCs/>
          <w:sz w:val="28"/>
          <w:szCs w:val="28"/>
          <w:lang w:eastAsia="lv-LV"/>
        </w:rPr>
      </w:pPr>
      <w:bookmarkStart w:id="0" w:name="OLE_LINK4"/>
      <w:bookmarkStart w:id="1" w:name="OLE_LINK5"/>
      <w:r w:rsidRPr="00F006C7">
        <w:rPr>
          <w:rFonts w:eastAsia="Times New Roman" w:cs="Times New Roman"/>
          <w:b/>
          <w:sz w:val="28"/>
          <w:szCs w:val="28"/>
          <w:lang w:eastAsia="lv-LV"/>
        </w:rPr>
        <w:t>Ministru kabineta rīkojuma projekt</w:t>
      </w:r>
      <w:r>
        <w:rPr>
          <w:rFonts w:eastAsia="Times New Roman" w:cs="Times New Roman"/>
          <w:b/>
          <w:sz w:val="28"/>
          <w:szCs w:val="28"/>
          <w:lang w:eastAsia="lv-LV"/>
        </w:rPr>
        <w:t>a</w:t>
      </w:r>
      <w:r w:rsidRPr="00F006C7">
        <w:rPr>
          <w:rFonts w:eastAsia="Times New Roman" w:cs="Times New Roman"/>
          <w:b/>
          <w:sz w:val="28"/>
          <w:szCs w:val="28"/>
          <w:lang w:eastAsia="lv-LV"/>
        </w:rPr>
        <w:t xml:space="preserve"> „Grozījum</w:t>
      </w:r>
      <w:r w:rsidR="001C4A62">
        <w:rPr>
          <w:rFonts w:eastAsia="Times New Roman" w:cs="Times New Roman"/>
          <w:b/>
          <w:sz w:val="28"/>
          <w:szCs w:val="28"/>
          <w:lang w:eastAsia="lv-LV"/>
        </w:rPr>
        <w:t>s</w:t>
      </w:r>
      <w:r w:rsidRPr="00F006C7">
        <w:rPr>
          <w:rFonts w:eastAsia="Times New Roman" w:cs="Times New Roman"/>
          <w:b/>
          <w:sz w:val="28"/>
          <w:szCs w:val="28"/>
          <w:lang w:eastAsia="lv-LV"/>
        </w:rPr>
        <w:t xml:space="preserve"> Ministru kabineta 2002.gada 6.novembra rīkojumā Nr.635 „Par informatīvo ziņojumu „Par valsts budžeta prioritāšu īstenošanu 2001.gadā””</w:t>
      </w:r>
      <w:bookmarkEnd w:id="0"/>
      <w:bookmarkEnd w:id="1"/>
      <w:r>
        <w:rPr>
          <w:rFonts w:eastAsia="Times New Roman" w:cs="Times New Roman"/>
          <w:b/>
          <w:sz w:val="28"/>
          <w:szCs w:val="28"/>
          <w:lang w:eastAsia="lv-LV"/>
        </w:rPr>
        <w:t xml:space="preserve"> </w:t>
      </w:r>
      <w:r w:rsidR="00EA5E16" w:rsidRPr="00EA5E16">
        <w:rPr>
          <w:rFonts w:eastAsia="Times New Roman" w:cs="Times New Roman"/>
          <w:b/>
          <w:bCs/>
          <w:sz w:val="28"/>
          <w:szCs w:val="28"/>
          <w:lang w:eastAsia="lv-LV"/>
        </w:rPr>
        <w:t>sākotnējās ietekmes novērtējuma ziņojums (anotācija)</w:t>
      </w:r>
    </w:p>
    <w:p w:rsidR="00EA5E16" w:rsidRPr="008E592E" w:rsidRDefault="00EA5E16" w:rsidP="00EA5E16">
      <w:pPr>
        <w:jc w:val="center"/>
        <w:rPr>
          <w:rFonts w:eastAsia="Times New Roman" w:cs="Times New Roman"/>
          <w:b/>
          <w:bCs/>
          <w:szCs w:val="16"/>
          <w:lang w:eastAsia="lv-LV"/>
        </w:rPr>
      </w:pPr>
    </w:p>
    <w:p w:rsidR="00EA5E16" w:rsidRDefault="00EA5E16" w:rsidP="00EA5E16">
      <w:pPr>
        <w:jc w:val="center"/>
        <w:rPr>
          <w:rFonts w:eastAsia="Times New Roman" w:cs="Times New Roman"/>
          <w:b/>
          <w:bCs/>
          <w:sz w:val="16"/>
          <w:szCs w:val="16"/>
          <w:lang w:eastAsia="lv-LV"/>
        </w:rPr>
      </w:pPr>
    </w:p>
    <w:p w:rsidR="008E592E" w:rsidRPr="008E592E" w:rsidRDefault="008E592E" w:rsidP="00EA5E16">
      <w:pPr>
        <w:jc w:val="center"/>
        <w:rPr>
          <w:rFonts w:eastAsia="Times New Roman" w:cs="Times New Roman"/>
          <w:b/>
          <w:bCs/>
          <w:szCs w:val="16"/>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713"/>
        <w:gridCol w:w="4926"/>
      </w:tblGrid>
      <w:tr w:rsidR="00EA5E16" w:rsidRPr="00EA5E16" w:rsidTr="004A187E">
        <w:tc>
          <w:tcPr>
            <w:tcW w:w="9287" w:type="dxa"/>
            <w:gridSpan w:val="3"/>
          </w:tcPr>
          <w:p w:rsidR="00EA5E16" w:rsidRPr="00EA5E16" w:rsidRDefault="00EA5E16" w:rsidP="00EA5E16">
            <w:pPr>
              <w:jc w:val="center"/>
              <w:rPr>
                <w:rFonts w:eastAsia="Times New Roman" w:cs="Times New Roman"/>
                <w:szCs w:val="24"/>
                <w:lang w:eastAsia="lv-LV"/>
              </w:rPr>
            </w:pPr>
            <w:r w:rsidRPr="00EA5E16">
              <w:rPr>
                <w:rFonts w:eastAsia="Times New Roman" w:cs="Times New Roman"/>
                <w:b/>
                <w:bCs/>
                <w:szCs w:val="24"/>
                <w:lang w:eastAsia="lv-LV"/>
              </w:rPr>
              <w:t>I. Tiesību akta projekta izstrādes nepieciešamība</w:t>
            </w:r>
          </w:p>
        </w:tc>
      </w:tr>
      <w:tr w:rsidR="00EA5E16" w:rsidRPr="00EA5E16" w:rsidTr="008E592E">
        <w:trPr>
          <w:trHeight w:val="1944"/>
        </w:trPr>
        <w:tc>
          <w:tcPr>
            <w:tcW w:w="648" w:type="dxa"/>
          </w:tcPr>
          <w:p w:rsidR="00EA5E16" w:rsidRPr="00EA5E16" w:rsidRDefault="00EA5E16" w:rsidP="00EA5E16">
            <w:pPr>
              <w:jc w:val="both"/>
              <w:rPr>
                <w:rFonts w:eastAsia="Times New Roman" w:cs="Times New Roman"/>
                <w:szCs w:val="24"/>
                <w:lang w:eastAsia="lv-LV"/>
              </w:rPr>
            </w:pPr>
            <w:r w:rsidRPr="00EA5E16">
              <w:rPr>
                <w:rFonts w:eastAsia="Times New Roman" w:cs="Times New Roman"/>
                <w:szCs w:val="24"/>
                <w:lang w:eastAsia="lv-LV"/>
              </w:rPr>
              <w:t>1.</w:t>
            </w:r>
          </w:p>
        </w:tc>
        <w:tc>
          <w:tcPr>
            <w:tcW w:w="3713" w:type="dxa"/>
          </w:tcPr>
          <w:p w:rsidR="00EA5E16" w:rsidRPr="00EA5E16" w:rsidRDefault="00EA5E16" w:rsidP="00EA5E16">
            <w:pPr>
              <w:jc w:val="both"/>
              <w:rPr>
                <w:rFonts w:eastAsia="Times New Roman" w:cs="Times New Roman"/>
                <w:szCs w:val="24"/>
                <w:lang w:eastAsia="lv-LV"/>
              </w:rPr>
            </w:pPr>
            <w:r w:rsidRPr="00EA5E16">
              <w:rPr>
                <w:rFonts w:eastAsia="Times New Roman" w:cs="Times New Roman"/>
                <w:szCs w:val="24"/>
                <w:lang w:eastAsia="lv-LV"/>
              </w:rPr>
              <w:t>Pamatojums</w:t>
            </w:r>
          </w:p>
        </w:tc>
        <w:tc>
          <w:tcPr>
            <w:tcW w:w="4926" w:type="dxa"/>
          </w:tcPr>
          <w:p w:rsidR="00EA5E16" w:rsidRPr="00EA5E16" w:rsidRDefault="00C87725" w:rsidP="00EA5E16">
            <w:pPr>
              <w:tabs>
                <w:tab w:val="left" w:pos="354"/>
              </w:tabs>
              <w:ind w:left="33"/>
              <w:jc w:val="both"/>
              <w:rPr>
                <w:rFonts w:eastAsia="Times New Roman" w:cs="Times New Roman"/>
                <w:szCs w:val="24"/>
                <w:lang w:eastAsia="lv-LV"/>
              </w:rPr>
            </w:pPr>
            <w:r w:rsidRPr="00C87725">
              <w:rPr>
                <w:rFonts w:eastAsia="Times New Roman" w:cs="Times New Roman"/>
                <w:szCs w:val="24"/>
                <w:lang w:eastAsia="lv-LV"/>
              </w:rPr>
              <w:t xml:space="preserve">Ministru kabineta 2012.gada 31.jūlija </w:t>
            </w:r>
            <w:proofErr w:type="spellStart"/>
            <w:r w:rsidRPr="00C87725">
              <w:rPr>
                <w:rFonts w:eastAsia="Times New Roman" w:cs="Times New Roman"/>
                <w:szCs w:val="24"/>
                <w:lang w:eastAsia="lv-LV"/>
              </w:rPr>
              <w:t>protokollēmuma</w:t>
            </w:r>
            <w:proofErr w:type="spellEnd"/>
            <w:r w:rsidRPr="00C87725">
              <w:rPr>
                <w:rFonts w:eastAsia="Times New Roman" w:cs="Times New Roman"/>
                <w:szCs w:val="24"/>
                <w:lang w:eastAsia="lv-LV"/>
              </w:rPr>
              <w:t xml:space="preserve"> Nr.42 46.§ 2.apakšpunktā dotais uzdevums nosaka Finanšu ministrijai sagatavot un finanšu ministram noteiktā kārtībā līdz 2013.gada 1.janvārim iesniegt Ministru kabinetā tiesību akta projektu par grozījumiem Ministru kabineta 2002.gada 6.novembra rīkojumā Nr.635 „Par informatīvo ziņojumu „Par valsts budžeta prioritāšu īstenošanu 2001.gadā””, lai svītrotu tā 3.punktu.</w:t>
            </w:r>
          </w:p>
        </w:tc>
      </w:tr>
      <w:tr w:rsidR="00EA5E16" w:rsidRPr="00EA5E16" w:rsidTr="008E592E">
        <w:tc>
          <w:tcPr>
            <w:tcW w:w="648" w:type="dxa"/>
          </w:tcPr>
          <w:p w:rsidR="00EA5E16" w:rsidRPr="00EA5E16" w:rsidRDefault="00EA5E16" w:rsidP="00EA5E16">
            <w:pPr>
              <w:jc w:val="both"/>
              <w:rPr>
                <w:rFonts w:eastAsia="Times New Roman" w:cs="Times New Roman"/>
                <w:szCs w:val="24"/>
                <w:lang w:eastAsia="lv-LV"/>
              </w:rPr>
            </w:pPr>
            <w:r w:rsidRPr="00EA5E16">
              <w:rPr>
                <w:rFonts w:eastAsia="Times New Roman" w:cs="Times New Roman"/>
                <w:szCs w:val="24"/>
                <w:lang w:eastAsia="lv-LV"/>
              </w:rPr>
              <w:t>2.</w:t>
            </w:r>
          </w:p>
        </w:tc>
        <w:tc>
          <w:tcPr>
            <w:tcW w:w="3713" w:type="dxa"/>
          </w:tcPr>
          <w:p w:rsidR="00EA5E16" w:rsidRPr="00EA5E16" w:rsidRDefault="00EA5E16" w:rsidP="00EA5E16">
            <w:pPr>
              <w:rPr>
                <w:rFonts w:eastAsia="Times New Roman" w:cs="Times New Roman"/>
                <w:szCs w:val="24"/>
                <w:lang w:eastAsia="lv-LV"/>
              </w:rPr>
            </w:pPr>
            <w:r w:rsidRPr="00EA5E16">
              <w:rPr>
                <w:rFonts w:eastAsia="Times New Roman" w:cs="Times New Roman"/>
                <w:szCs w:val="24"/>
                <w:lang w:eastAsia="lv-LV"/>
              </w:rPr>
              <w:t>Pašreizējā situācija un problēmas</w:t>
            </w:r>
          </w:p>
        </w:tc>
        <w:tc>
          <w:tcPr>
            <w:tcW w:w="4926" w:type="dxa"/>
          </w:tcPr>
          <w:p w:rsidR="00E72AA8" w:rsidRPr="00A07A8E" w:rsidRDefault="00962F59" w:rsidP="00194429">
            <w:pPr>
              <w:tabs>
                <w:tab w:val="left" w:pos="459"/>
              </w:tabs>
              <w:jc w:val="both"/>
              <w:rPr>
                <w:rFonts w:eastAsia="Times New Roman" w:cs="Times New Roman"/>
                <w:bCs/>
                <w:szCs w:val="24"/>
                <w:lang w:eastAsia="lv-LV"/>
              </w:rPr>
            </w:pPr>
            <w:r w:rsidRPr="00962F59">
              <w:rPr>
                <w:rFonts w:eastAsia="Times New Roman" w:cs="Times New Roman"/>
                <w:bCs/>
                <w:szCs w:val="24"/>
                <w:lang w:eastAsia="lv-LV"/>
              </w:rPr>
              <w:t>Ministru kabineta 2002.gada 6.novembra rīkojum</w:t>
            </w:r>
            <w:r>
              <w:rPr>
                <w:rFonts w:eastAsia="Times New Roman" w:cs="Times New Roman"/>
                <w:bCs/>
                <w:szCs w:val="24"/>
                <w:lang w:eastAsia="lv-LV"/>
              </w:rPr>
              <w:t>a</w:t>
            </w:r>
            <w:r w:rsidRPr="00962F59">
              <w:rPr>
                <w:rFonts w:eastAsia="Times New Roman" w:cs="Times New Roman"/>
                <w:bCs/>
                <w:szCs w:val="24"/>
                <w:lang w:eastAsia="lv-LV"/>
              </w:rPr>
              <w:t xml:space="preserve"> Nr.635 „Par informatīvo ziņojumu „Par valsts budžeta pri</w:t>
            </w:r>
            <w:r>
              <w:rPr>
                <w:rFonts w:eastAsia="Times New Roman" w:cs="Times New Roman"/>
                <w:bCs/>
                <w:szCs w:val="24"/>
                <w:lang w:eastAsia="lv-LV"/>
              </w:rPr>
              <w:t xml:space="preserve">oritāšu īstenošanu 2001.gadā”” (turpmāk – rīkojums Nr.653) 3.punkts </w:t>
            </w:r>
            <w:r w:rsidRPr="00962F59">
              <w:rPr>
                <w:rFonts w:eastAsia="Times New Roman" w:cs="Times New Roman"/>
                <w:bCs/>
                <w:szCs w:val="24"/>
                <w:lang w:eastAsia="lv-LV"/>
              </w:rPr>
              <w:t>paredz Finanšu ministrijai kopīgi ar pārējām ministrijām mēneša laikā pēc likuma par valsts budžetu kārtējam gadam izsludināšanas aktualizēt likumam pievienotos paskaidrojumus un iesniegt tos Ministru kabinetā</w:t>
            </w:r>
            <w:r>
              <w:rPr>
                <w:rFonts w:eastAsia="Times New Roman" w:cs="Times New Roman"/>
                <w:bCs/>
                <w:szCs w:val="24"/>
                <w:lang w:eastAsia="lv-LV"/>
              </w:rPr>
              <w:t xml:space="preserve">. Vienlaicīgi </w:t>
            </w:r>
            <w:r w:rsidRPr="00962F59">
              <w:rPr>
                <w:rFonts w:eastAsia="Times New Roman" w:cs="Times New Roman"/>
                <w:bCs/>
                <w:szCs w:val="24"/>
                <w:lang w:eastAsia="lv-LV"/>
              </w:rPr>
              <w:t xml:space="preserve">Ministru kabineta 2012.gada 31.jūlija noteikumu Nr.523 „Noteikumi par budžeta pieprasījumu izstrādāšanas un iesniegšanas pamatprincipiem” </w:t>
            </w:r>
            <w:r>
              <w:rPr>
                <w:rFonts w:eastAsia="Times New Roman" w:cs="Times New Roman"/>
                <w:bCs/>
                <w:szCs w:val="24"/>
                <w:lang w:eastAsia="lv-LV"/>
              </w:rPr>
              <w:t xml:space="preserve">(turpmāk – noteikumi Nr.523) </w:t>
            </w:r>
            <w:r w:rsidRPr="00962F59">
              <w:rPr>
                <w:rFonts w:eastAsia="Times New Roman" w:cs="Times New Roman"/>
                <w:bCs/>
                <w:szCs w:val="24"/>
                <w:lang w:eastAsia="lv-LV"/>
              </w:rPr>
              <w:t>45.punkt</w:t>
            </w:r>
            <w:r w:rsidR="001C4A62">
              <w:rPr>
                <w:rFonts w:eastAsia="Times New Roman" w:cs="Times New Roman"/>
                <w:bCs/>
                <w:szCs w:val="24"/>
                <w:lang w:eastAsia="lv-LV"/>
              </w:rPr>
              <w:t>s</w:t>
            </w:r>
            <w:r w:rsidRPr="00962F59">
              <w:rPr>
                <w:rFonts w:eastAsia="Times New Roman" w:cs="Times New Roman"/>
                <w:bCs/>
                <w:szCs w:val="24"/>
                <w:lang w:eastAsia="lv-LV"/>
              </w:rPr>
              <w:t xml:space="preserve"> paredz, ka, ja Ministru kabinets nav lēmis citādi, Finanšu ministrija sadarbībā ar pārējām ministrijām mēneša laikā pēc gadskārtējā valsts budžeta likuma (grozījumu gadskārtējā valsts budžeta likumā) spēkā stāšanās aktualizē gadskārtējam valsts budžeta likumprojektam (grozījumiem gadskārtējā valsts budžeta likumā) pievienotos paskaidrojumus un publicē tos Finanšu ministrijas tīmekļa vietnē</w:t>
            </w:r>
            <w:r>
              <w:rPr>
                <w:rFonts w:eastAsia="Times New Roman" w:cs="Times New Roman"/>
                <w:bCs/>
                <w:szCs w:val="24"/>
                <w:lang w:eastAsia="lv-LV"/>
              </w:rPr>
              <w:t xml:space="preserve">. </w:t>
            </w:r>
            <w:r w:rsidR="00194429">
              <w:rPr>
                <w:rFonts w:eastAsia="Times New Roman" w:cs="Times New Roman"/>
                <w:bCs/>
                <w:szCs w:val="24"/>
                <w:lang w:eastAsia="lv-LV"/>
              </w:rPr>
              <w:t xml:space="preserve">Ņemot vērā, ka </w:t>
            </w:r>
            <w:r>
              <w:rPr>
                <w:rFonts w:eastAsia="Times New Roman" w:cs="Times New Roman"/>
                <w:bCs/>
                <w:szCs w:val="24"/>
                <w:lang w:eastAsia="lv-LV"/>
              </w:rPr>
              <w:t>rīkojuma Nr.653 un</w:t>
            </w:r>
            <w:r w:rsidR="00194429">
              <w:rPr>
                <w:rFonts w:eastAsia="Times New Roman" w:cs="Times New Roman"/>
                <w:bCs/>
                <w:szCs w:val="24"/>
                <w:lang w:eastAsia="lv-LV"/>
              </w:rPr>
              <w:t xml:space="preserve"> noteikumu Nr.523 normas dublēja</w:t>
            </w:r>
            <w:r>
              <w:rPr>
                <w:rFonts w:eastAsia="Times New Roman" w:cs="Times New Roman"/>
                <w:bCs/>
                <w:szCs w:val="24"/>
                <w:lang w:eastAsia="lv-LV"/>
              </w:rPr>
              <w:t>s</w:t>
            </w:r>
            <w:r w:rsidR="00862CC5">
              <w:rPr>
                <w:rFonts w:eastAsia="Times New Roman" w:cs="Times New Roman"/>
                <w:bCs/>
                <w:szCs w:val="24"/>
                <w:lang w:eastAsia="lv-LV"/>
              </w:rPr>
              <w:t>,</w:t>
            </w:r>
            <w:r>
              <w:rPr>
                <w:rFonts w:eastAsia="Times New Roman" w:cs="Times New Roman"/>
                <w:bCs/>
                <w:szCs w:val="24"/>
                <w:lang w:eastAsia="lv-LV"/>
              </w:rPr>
              <w:t xml:space="preserve"> </w:t>
            </w:r>
            <w:r w:rsidRPr="00962F59">
              <w:rPr>
                <w:rFonts w:eastAsia="Times New Roman" w:cs="Times New Roman"/>
                <w:bCs/>
                <w:szCs w:val="24"/>
                <w:lang w:eastAsia="lv-LV"/>
              </w:rPr>
              <w:t>ir nepieciešams veikt izmaiņas</w:t>
            </w:r>
            <w:r>
              <w:rPr>
                <w:rFonts w:eastAsia="Times New Roman" w:cs="Times New Roman"/>
                <w:bCs/>
                <w:szCs w:val="24"/>
                <w:lang w:eastAsia="lv-LV"/>
              </w:rPr>
              <w:t xml:space="preserve"> </w:t>
            </w:r>
            <w:r w:rsidR="00A07A8E">
              <w:rPr>
                <w:rFonts w:eastAsia="Times New Roman" w:cs="Times New Roman"/>
                <w:bCs/>
                <w:szCs w:val="24"/>
                <w:lang w:eastAsia="lv-LV"/>
              </w:rPr>
              <w:t>rīkojumā</w:t>
            </w:r>
            <w:r w:rsidR="00A07A8E" w:rsidRPr="00A07A8E">
              <w:rPr>
                <w:rFonts w:eastAsia="Times New Roman" w:cs="Times New Roman"/>
                <w:bCs/>
                <w:szCs w:val="24"/>
                <w:lang w:eastAsia="lv-LV"/>
              </w:rPr>
              <w:t xml:space="preserve"> Nr.653</w:t>
            </w:r>
            <w:r w:rsidR="00A07A8E">
              <w:rPr>
                <w:rFonts w:eastAsia="Times New Roman" w:cs="Times New Roman"/>
                <w:bCs/>
                <w:szCs w:val="24"/>
                <w:lang w:eastAsia="lv-LV"/>
              </w:rPr>
              <w:t>,</w:t>
            </w:r>
            <w:r w:rsidR="00A07A8E" w:rsidRPr="00A07A8E">
              <w:rPr>
                <w:rFonts w:eastAsia="Times New Roman" w:cs="Times New Roman"/>
                <w:szCs w:val="24"/>
                <w:lang w:eastAsia="lv-LV"/>
              </w:rPr>
              <w:t xml:space="preserve"> </w:t>
            </w:r>
            <w:r w:rsidR="00A07A8E" w:rsidRPr="00A07A8E">
              <w:rPr>
                <w:rFonts w:eastAsia="Times New Roman" w:cs="Times New Roman"/>
                <w:bCs/>
                <w:szCs w:val="24"/>
                <w:lang w:eastAsia="lv-LV"/>
              </w:rPr>
              <w:t>svītrojot minētajā rīkojuma 3.punktu</w:t>
            </w:r>
            <w:r w:rsidR="00A07A8E">
              <w:rPr>
                <w:rFonts w:eastAsia="Times New Roman" w:cs="Times New Roman"/>
                <w:bCs/>
                <w:szCs w:val="24"/>
                <w:lang w:eastAsia="lv-LV"/>
              </w:rPr>
              <w:t>.</w:t>
            </w:r>
          </w:p>
        </w:tc>
      </w:tr>
      <w:tr w:rsidR="00EA5E16" w:rsidRPr="00EA5E16" w:rsidTr="008E592E">
        <w:tc>
          <w:tcPr>
            <w:tcW w:w="648" w:type="dxa"/>
          </w:tcPr>
          <w:p w:rsidR="00EA5E16" w:rsidRPr="00EA5E16" w:rsidRDefault="00EA5E16" w:rsidP="00EA5E16">
            <w:pPr>
              <w:jc w:val="both"/>
              <w:rPr>
                <w:rFonts w:eastAsia="Times New Roman" w:cs="Times New Roman"/>
                <w:szCs w:val="24"/>
                <w:lang w:eastAsia="lv-LV"/>
              </w:rPr>
            </w:pPr>
            <w:r w:rsidRPr="00EA5E16">
              <w:rPr>
                <w:rFonts w:eastAsia="Times New Roman" w:cs="Times New Roman"/>
                <w:szCs w:val="24"/>
                <w:lang w:eastAsia="lv-LV"/>
              </w:rPr>
              <w:t>3.</w:t>
            </w:r>
          </w:p>
        </w:tc>
        <w:tc>
          <w:tcPr>
            <w:tcW w:w="3713" w:type="dxa"/>
          </w:tcPr>
          <w:p w:rsidR="00EA5E16" w:rsidRPr="00EA5E16" w:rsidRDefault="00EA5E16" w:rsidP="00EA5E16">
            <w:pPr>
              <w:rPr>
                <w:rFonts w:eastAsia="Times New Roman" w:cs="Times New Roman"/>
                <w:szCs w:val="24"/>
                <w:lang w:eastAsia="lv-LV"/>
              </w:rPr>
            </w:pPr>
            <w:r w:rsidRPr="00EA5E16">
              <w:rPr>
                <w:rFonts w:eastAsia="Times New Roman" w:cs="Times New Roman"/>
                <w:szCs w:val="24"/>
                <w:lang w:eastAsia="lv-LV"/>
              </w:rPr>
              <w:t>Saistītie politikas ietekmes novērtējumi un pētījumi</w:t>
            </w:r>
          </w:p>
        </w:tc>
        <w:tc>
          <w:tcPr>
            <w:tcW w:w="4926" w:type="dxa"/>
          </w:tcPr>
          <w:p w:rsidR="00EA5E16" w:rsidRPr="00EA5E16" w:rsidRDefault="00D51B9D" w:rsidP="00EA5E16">
            <w:pPr>
              <w:jc w:val="both"/>
              <w:rPr>
                <w:rFonts w:eastAsia="Times New Roman" w:cs="Times New Roman"/>
                <w:szCs w:val="24"/>
                <w:lang w:eastAsia="lv-LV"/>
              </w:rPr>
            </w:pPr>
            <w:r w:rsidRPr="00D51B9D">
              <w:rPr>
                <w:rFonts w:eastAsia="Times New Roman" w:cs="Times New Roman"/>
                <w:szCs w:val="24"/>
                <w:lang w:eastAsia="lv-LV"/>
              </w:rPr>
              <w:t>Projekts šo jomu neskar</w:t>
            </w:r>
            <w:r>
              <w:rPr>
                <w:rFonts w:eastAsia="Times New Roman" w:cs="Times New Roman"/>
                <w:szCs w:val="24"/>
                <w:lang w:eastAsia="lv-LV"/>
              </w:rPr>
              <w:t>.</w:t>
            </w:r>
          </w:p>
        </w:tc>
      </w:tr>
      <w:tr w:rsidR="00EA5E16" w:rsidRPr="00EA5E16" w:rsidTr="008E592E">
        <w:tc>
          <w:tcPr>
            <w:tcW w:w="648" w:type="dxa"/>
          </w:tcPr>
          <w:p w:rsidR="00EA5E16" w:rsidRPr="00EA5E16" w:rsidRDefault="00EA5E16" w:rsidP="00EA5E16">
            <w:pPr>
              <w:jc w:val="both"/>
              <w:rPr>
                <w:rFonts w:eastAsia="Times New Roman" w:cs="Times New Roman"/>
                <w:szCs w:val="24"/>
                <w:lang w:eastAsia="lv-LV"/>
              </w:rPr>
            </w:pPr>
            <w:r w:rsidRPr="00EA5E16">
              <w:rPr>
                <w:rFonts w:eastAsia="Times New Roman" w:cs="Times New Roman"/>
                <w:szCs w:val="24"/>
                <w:lang w:eastAsia="lv-LV"/>
              </w:rPr>
              <w:t>4.</w:t>
            </w:r>
          </w:p>
        </w:tc>
        <w:tc>
          <w:tcPr>
            <w:tcW w:w="3713" w:type="dxa"/>
          </w:tcPr>
          <w:p w:rsidR="00EA5E16" w:rsidRPr="00EA5E16" w:rsidRDefault="00EA5E16" w:rsidP="00EA5E16">
            <w:pPr>
              <w:rPr>
                <w:rFonts w:eastAsia="Times New Roman" w:cs="Times New Roman"/>
                <w:szCs w:val="24"/>
                <w:lang w:eastAsia="lv-LV"/>
              </w:rPr>
            </w:pPr>
            <w:r w:rsidRPr="00EA5E16">
              <w:rPr>
                <w:rFonts w:eastAsia="Times New Roman" w:cs="Times New Roman"/>
                <w:szCs w:val="24"/>
                <w:lang w:eastAsia="lv-LV"/>
              </w:rPr>
              <w:t xml:space="preserve">Tiesiskā regulējuma mērķis un </w:t>
            </w:r>
            <w:r w:rsidRPr="00EA5E16">
              <w:rPr>
                <w:rFonts w:eastAsia="Times New Roman" w:cs="Times New Roman"/>
                <w:szCs w:val="24"/>
                <w:lang w:eastAsia="lv-LV"/>
              </w:rPr>
              <w:lastRenderedPageBreak/>
              <w:t>būtība</w:t>
            </w:r>
          </w:p>
        </w:tc>
        <w:tc>
          <w:tcPr>
            <w:tcW w:w="4926" w:type="dxa"/>
          </w:tcPr>
          <w:p w:rsidR="00EA5E16" w:rsidRPr="00EA5E16" w:rsidRDefault="007030E2" w:rsidP="00194429">
            <w:pPr>
              <w:jc w:val="both"/>
              <w:rPr>
                <w:rFonts w:eastAsia="Calibri" w:cs="Times New Roman"/>
                <w:iCs/>
                <w:szCs w:val="24"/>
              </w:rPr>
            </w:pPr>
            <w:r w:rsidRPr="007030E2">
              <w:rPr>
                <w:rFonts w:eastAsia="Calibri" w:cs="Times New Roman"/>
                <w:bCs/>
                <w:iCs/>
                <w:szCs w:val="24"/>
              </w:rPr>
              <w:lastRenderedPageBreak/>
              <w:t xml:space="preserve">Lai novērstu normatīvo aktu normu dublēšanu, </w:t>
            </w:r>
            <w:r>
              <w:rPr>
                <w:rFonts w:eastAsia="Calibri" w:cs="Times New Roman"/>
                <w:bCs/>
                <w:iCs/>
                <w:szCs w:val="24"/>
              </w:rPr>
              <w:lastRenderedPageBreak/>
              <w:t>rīkojuma projekts paredz</w:t>
            </w:r>
            <w:r w:rsidR="00067E32">
              <w:rPr>
                <w:rFonts w:eastAsia="Calibri" w:cs="Times New Roman"/>
                <w:bCs/>
                <w:iCs/>
                <w:szCs w:val="24"/>
              </w:rPr>
              <w:t xml:space="preserve"> svītrot</w:t>
            </w:r>
            <w:r>
              <w:rPr>
                <w:rFonts w:eastAsia="Calibri" w:cs="Times New Roman"/>
                <w:bCs/>
                <w:iCs/>
                <w:szCs w:val="24"/>
              </w:rPr>
              <w:t xml:space="preserve"> </w:t>
            </w:r>
            <w:r w:rsidRPr="007030E2">
              <w:rPr>
                <w:rFonts w:eastAsia="Calibri" w:cs="Times New Roman"/>
                <w:bCs/>
                <w:iCs/>
                <w:szCs w:val="24"/>
              </w:rPr>
              <w:t>rīkojum</w:t>
            </w:r>
            <w:r w:rsidR="005763C8">
              <w:rPr>
                <w:rFonts w:eastAsia="Calibri" w:cs="Times New Roman"/>
                <w:bCs/>
                <w:iCs/>
                <w:szCs w:val="24"/>
              </w:rPr>
              <w:t>a</w:t>
            </w:r>
            <w:r w:rsidRPr="007030E2">
              <w:rPr>
                <w:rFonts w:eastAsia="Calibri" w:cs="Times New Roman"/>
                <w:bCs/>
                <w:iCs/>
                <w:szCs w:val="24"/>
              </w:rPr>
              <w:t xml:space="preserve"> Nr.635 3.punktu</w:t>
            </w:r>
            <w:r w:rsidR="00046EB9">
              <w:rPr>
                <w:rFonts w:eastAsia="Calibri" w:cs="Times New Roman"/>
                <w:bCs/>
                <w:iCs/>
                <w:szCs w:val="24"/>
              </w:rPr>
              <w:t>.</w:t>
            </w:r>
          </w:p>
        </w:tc>
      </w:tr>
      <w:tr w:rsidR="00EA5E16" w:rsidRPr="00EA5E16" w:rsidTr="008E592E">
        <w:tc>
          <w:tcPr>
            <w:tcW w:w="648" w:type="dxa"/>
          </w:tcPr>
          <w:p w:rsidR="00EA5E16" w:rsidRPr="00EA5E16" w:rsidRDefault="00EA5E16" w:rsidP="00EA5E16">
            <w:pPr>
              <w:jc w:val="both"/>
              <w:rPr>
                <w:rFonts w:eastAsia="Times New Roman" w:cs="Times New Roman"/>
                <w:szCs w:val="24"/>
                <w:lang w:eastAsia="lv-LV"/>
              </w:rPr>
            </w:pPr>
            <w:r w:rsidRPr="00EA5E16">
              <w:rPr>
                <w:rFonts w:eastAsia="Times New Roman" w:cs="Times New Roman"/>
                <w:szCs w:val="24"/>
                <w:lang w:eastAsia="lv-LV"/>
              </w:rPr>
              <w:lastRenderedPageBreak/>
              <w:t>5.</w:t>
            </w:r>
          </w:p>
        </w:tc>
        <w:tc>
          <w:tcPr>
            <w:tcW w:w="3713" w:type="dxa"/>
          </w:tcPr>
          <w:p w:rsidR="00EA5E16" w:rsidRPr="00EA5E16" w:rsidRDefault="00EA5E16" w:rsidP="00EA5E16">
            <w:pPr>
              <w:rPr>
                <w:rFonts w:eastAsia="Times New Roman" w:cs="Times New Roman"/>
                <w:szCs w:val="24"/>
                <w:lang w:eastAsia="lv-LV"/>
              </w:rPr>
            </w:pPr>
            <w:r w:rsidRPr="00EA5E16">
              <w:rPr>
                <w:rFonts w:eastAsia="Times New Roman" w:cs="Times New Roman"/>
                <w:szCs w:val="24"/>
                <w:lang w:eastAsia="lv-LV"/>
              </w:rPr>
              <w:t>Projekta izstrādē iesaistītās institūcijas</w:t>
            </w:r>
          </w:p>
        </w:tc>
        <w:tc>
          <w:tcPr>
            <w:tcW w:w="4926" w:type="dxa"/>
          </w:tcPr>
          <w:p w:rsidR="00EA5E16" w:rsidRPr="00EA5E16" w:rsidRDefault="000F13AD" w:rsidP="000B2718">
            <w:pPr>
              <w:jc w:val="both"/>
              <w:rPr>
                <w:rFonts w:eastAsia="Times New Roman" w:cs="Times New Roman"/>
                <w:szCs w:val="24"/>
                <w:lang w:eastAsia="lv-LV"/>
              </w:rPr>
            </w:pPr>
            <w:r w:rsidRPr="000F13AD">
              <w:rPr>
                <w:rFonts w:eastAsia="Times New Roman" w:cs="Times New Roman"/>
                <w:szCs w:val="24"/>
                <w:lang w:eastAsia="lv-LV"/>
              </w:rPr>
              <w:t>Projekts šo jomu neskar.</w:t>
            </w:r>
          </w:p>
        </w:tc>
      </w:tr>
      <w:tr w:rsidR="00EA5E16" w:rsidRPr="00EA5E16" w:rsidTr="008E592E">
        <w:tc>
          <w:tcPr>
            <w:tcW w:w="648" w:type="dxa"/>
          </w:tcPr>
          <w:p w:rsidR="00EA5E16" w:rsidRPr="00EA5E16" w:rsidRDefault="00EA5E16" w:rsidP="00EA5E16">
            <w:pPr>
              <w:jc w:val="both"/>
              <w:rPr>
                <w:rFonts w:eastAsia="Times New Roman" w:cs="Times New Roman"/>
                <w:szCs w:val="24"/>
                <w:lang w:eastAsia="lv-LV"/>
              </w:rPr>
            </w:pPr>
            <w:r w:rsidRPr="00EA5E16">
              <w:rPr>
                <w:rFonts w:eastAsia="Times New Roman" w:cs="Times New Roman"/>
                <w:szCs w:val="24"/>
                <w:lang w:eastAsia="lv-LV"/>
              </w:rPr>
              <w:t>6.</w:t>
            </w:r>
          </w:p>
        </w:tc>
        <w:tc>
          <w:tcPr>
            <w:tcW w:w="3713" w:type="dxa"/>
          </w:tcPr>
          <w:p w:rsidR="00EA5E16" w:rsidRPr="00EA5E16" w:rsidRDefault="00EA5E16" w:rsidP="00EA5E16">
            <w:pPr>
              <w:rPr>
                <w:rFonts w:eastAsia="Times New Roman" w:cs="Times New Roman"/>
                <w:szCs w:val="24"/>
                <w:lang w:eastAsia="lv-LV"/>
              </w:rPr>
            </w:pPr>
            <w:r w:rsidRPr="00EA5E16">
              <w:rPr>
                <w:rFonts w:eastAsia="Times New Roman" w:cs="Times New Roman"/>
                <w:szCs w:val="24"/>
                <w:lang w:eastAsia="lv-LV"/>
              </w:rPr>
              <w:t>Iemesli, kādēļ netika nodrošināta sabiedrības līdzdalība</w:t>
            </w:r>
          </w:p>
        </w:tc>
        <w:tc>
          <w:tcPr>
            <w:tcW w:w="4926" w:type="dxa"/>
          </w:tcPr>
          <w:p w:rsidR="00EA5E16" w:rsidRPr="00EA5E16" w:rsidRDefault="00194429" w:rsidP="0040189A">
            <w:pPr>
              <w:jc w:val="both"/>
              <w:rPr>
                <w:rFonts w:eastAsia="Times New Roman" w:cs="Times New Roman"/>
                <w:szCs w:val="24"/>
                <w:lang w:eastAsia="lv-LV"/>
              </w:rPr>
            </w:pPr>
            <w:r>
              <w:rPr>
                <w:rFonts w:eastAsia="Times New Roman" w:cs="Times New Roman"/>
                <w:szCs w:val="24"/>
                <w:lang w:eastAsia="lv-LV"/>
              </w:rPr>
              <w:t>Rīkojuma</w:t>
            </w:r>
            <w:r w:rsidR="00EA5E16" w:rsidRPr="00EA5E16">
              <w:rPr>
                <w:rFonts w:eastAsia="Times New Roman" w:cs="Times New Roman"/>
                <w:szCs w:val="24"/>
                <w:lang w:eastAsia="lv-LV"/>
              </w:rPr>
              <w:t xml:space="preserve"> projekts attiecas uz ministrij</w:t>
            </w:r>
            <w:r w:rsidR="003B46B5">
              <w:rPr>
                <w:rFonts w:eastAsia="Times New Roman" w:cs="Times New Roman"/>
                <w:szCs w:val="24"/>
                <w:lang w:eastAsia="lv-LV"/>
              </w:rPr>
              <w:t>u</w:t>
            </w:r>
            <w:r w:rsidR="00EA5E16" w:rsidRPr="00EA5E16">
              <w:rPr>
                <w:rFonts w:eastAsia="Times New Roman" w:cs="Times New Roman"/>
                <w:szCs w:val="24"/>
                <w:lang w:eastAsia="lv-LV"/>
              </w:rPr>
              <w:t xml:space="preserve"> un cit</w:t>
            </w:r>
            <w:r w:rsidR="003B46B5">
              <w:rPr>
                <w:rFonts w:eastAsia="Times New Roman" w:cs="Times New Roman"/>
                <w:szCs w:val="24"/>
                <w:lang w:eastAsia="lv-LV"/>
              </w:rPr>
              <w:t>u</w:t>
            </w:r>
            <w:r w:rsidR="00EA5E16" w:rsidRPr="00EA5E16">
              <w:rPr>
                <w:rFonts w:eastAsia="Times New Roman" w:cs="Times New Roman"/>
                <w:szCs w:val="24"/>
                <w:lang w:eastAsia="lv-LV"/>
              </w:rPr>
              <w:t xml:space="preserve"> centrāl</w:t>
            </w:r>
            <w:r w:rsidR="003B46B5">
              <w:rPr>
                <w:rFonts w:eastAsia="Times New Roman" w:cs="Times New Roman"/>
                <w:szCs w:val="24"/>
                <w:lang w:eastAsia="lv-LV"/>
              </w:rPr>
              <w:t>o</w:t>
            </w:r>
            <w:r w:rsidR="00EA5E16" w:rsidRPr="00EA5E16">
              <w:rPr>
                <w:rFonts w:eastAsia="Times New Roman" w:cs="Times New Roman"/>
                <w:szCs w:val="24"/>
                <w:lang w:eastAsia="lv-LV"/>
              </w:rPr>
              <w:t xml:space="preserve"> valsts iestā</w:t>
            </w:r>
            <w:r w:rsidR="003B46B5">
              <w:rPr>
                <w:rFonts w:eastAsia="Times New Roman" w:cs="Times New Roman"/>
                <w:szCs w:val="24"/>
                <w:lang w:eastAsia="lv-LV"/>
              </w:rPr>
              <w:t>žu veicamajām darbībā</w:t>
            </w:r>
            <w:r w:rsidR="002A0093">
              <w:rPr>
                <w:rFonts w:eastAsia="Times New Roman" w:cs="Times New Roman"/>
                <w:szCs w:val="24"/>
                <w:lang w:eastAsia="lv-LV"/>
              </w:rPr>
              <w:t>m</w:t>
            </w:r>
            <w:r w:rsidR="00DB4543">
              <w:rPr>
                <w:rFonts w:eastAsia="Times New Roman" w:cs="Times New Roman"/>
                <w:szCs w:val="24"/>
                <w:lang w:eastAsia="lv-LV"/>
              </w:rPr>
              <w:t xml:space="preserve"> (procedūrām)</w:t>
            </w:r>
            <w:r w:rsidR="003B46B5">
              <w:rPr>
                <w:rFonts w:eastAsia="Times New Roman" w:cs="Times New Roman"/>
                <w:szCs w:val="24"/>
                <w:lang w:eastAsia="lv-LV"/>
              </w:rPr>
              <w:t xml:space="preserve"> budžeta </w:t>
            </w:r>
            <w:r>
              <w:rPr>
                <w:rFonts w:eastAsia="Times New Roman" w:cs="Times New Roman"/>
                <w:szCs w:val="24"/>
                <w:lang w:eastAsia="lv-LV"/>
              </w:rPr>
              <w:t>paskaidrojumu aktualizēšanā</w:t>
            </w:r>
            <w:r w:rsidR="00EA5E16" w:rsidRPr="00EA5E16">
              <w:rPr>
                <w:rFonts w:eastAsia="Times New Roman" w:cs="Times New Roman"/>
                <w:szCs w:val="24"/>
                <w:lang w:eastAsia="lv-LV"/>
              </w:rPr>
              <w:t xml:space="preserve">, tādēļ sabiedrības līdzdalība </w:t>
            </w:r>
            <w:r w:rsidR="0040189A">
              <w:rPr>
                <w:rFonts w:eastAsia="Times New Roman" w:cs="Times New Roman"/>
                <w:szCs w:val="24"/>
                <w:lang w:eastAsia="lv-LV"/>
              </w:rPr>
              <w:t>rīkojuma</w:t>
            </w:r>
            <w:r w:rsidR="00EA5E16" w:rsidRPr="00EA5E16">
              <w:rPr>
                <w:rFonts w:eastAsia="Times New Roman" w:cs="Times New Roman"/>
                <w:szCs w:val="24"/>
                <w:lang w:eastAsia="lv-LV"/>
              </w:rPr>
              <w:t xml:space="preserve"> projekta izstrādē nebija nepieciešama.</w:t>
            </w:r>
            <w:r w:rsidR="000F13AD">
              <w:rPr>
                <w:rFonts w:eastAsia="Times New Roman" w:cs="Times New Roman"/>
                <w:szCs w:val="24"/>
                <w:lang w:eastAsia="lv-LV"/>
              </w:rPr>
              <w:t xml:space="preserve"> </w:t>
            </w:r>
          </w:p>
        </w:tc>
      </w:tr>
      <w:tr w:rsidR="00EA5E16" w:rsidRPr="00EA5E16" w:rsidTr="008E592E">
        <w:tc>
          <w:tcPr>
            <w:tcW w:w="648" w:type="dxa"/>
          </w:tcPr>
          <w:p w:rsidR="00EA5E16" w:rsidRPr="00EA5E16" w:rsidRDefault="00EA5E16" w:rsidP="00EA5E16">
            <w:pPr>
              <w:jc w:val="both"/>
              <w:rPr>
                <w:rFonts w:eastAsia="Times New Roman" w:cs="Times New Roman"/>
                <w:szCs w:val="24"/>
                <w:lang w:eastAsia="lv-LV"/>
              </w:rPr>
            </w:pPr>
            <w:r w:rsidRPr="00EA5E16">
              <w:rPr>
                <w:rFonts w:eastAsia="Times New Roman" w:cs="Times New Roman"/>
                <w:szCs w:val="24"/>
                <w:lang w:eastAsia="lv-LV"/>
              </w:rPr>
              <w:t>7.</w:t>
            </w:r>
          </w:p>
        </w:tc>
        <w:tc>
          <w:tcPr>
            <w:tcW w:w="3713" w:type="dxa"/>
          </w:tcPr>
          <w:p w:rsidR="00EA5E16" w:rsidRPr="00EA5E16" w:rsidRDefault="00EA5E16" w:rsidP="00EA5E16">
            <w:pPr>
              <w:jc w:val="both"/>
              <w:rPr>
                <w:rFonts w:eastAsia="Times New Roman" w:cs="Times New Roman"/>
                <w:szCs w:val="24"/>
                <w:lang w:eastAsia="lv-LV"/>
              </w:rPr>
            </w:pPr>
            <w:r w:rsidRPr="00EA5E16">
              <w:rPr>
                <w:rFonts w:eastAsia="Times New Roman" w:cs="Times New Roman"/>
                <w:szCs w:val="24"/>
                <w:lang w:eastAsia="lv-LV"/>
              </w:rPr>
              <w:t>Cita informācija</w:t>
            </w:r>
          </w:p>
        </w:tc>
        <w:tc>
          <w:tcPr>
            <w:tcW w:w="4926" w:type="dxa"/>
          </w:tcPr>
          <w:p w:rsidR="00EA5E16" w:rsidRPr="00EA5E16" w:rsidRDefault="00F46166" w:rsidP="00EA5E16">
            <w:pPr>
              <w:jc w:val="both"/>
              <w:rPr>
                <w:rFonts w:eastAsia="Times New Roman" w:cs="Times New Roman"/>
                <w:szCs w:val="24"/>
                <w:lang w:eastAsia="lv-LV"/>
              </w:rPr>
            </w:pPr>
            <w:r>
              <w:rPr>
                <w:rFonts w:eastAsia="Times New Roman" w:cs="Times New Roman"/>
                <w:szCs w:val="24"/>
                <w:lang w:eastAsia="lv-LV"/>
              </w:rPr>
              <w:t>N</w:t>
            </w:r>
            <w:r w:rsidR="00EA5E16" w:rsidRPr="00EA5E16">
              <w:rPr>
                <w:rFonts w:eastAsia="Times New Roman" w:cs="Times New Roman"/>
                <w:szCs w:val="24"/>
                <w:lang w:eastAsia="lv-LV"/>
              </w:rPr>
              <w:t>av.</w:t>
            </w:r>
          </w:p>
        </w:tc>
      </w:tr>
    </w:tbl>
    <w:p w:rsidR="00EA5E16" w:rsidRPr="00EA5E16" w:rsidRDefault="00EA5E16" w:rsidP="00EA5E16">
      <w:pPr>
        <w:jc w:val="both"/>
        <w:rPr>
          <w:rFonts w:eastAsia="Times New Roman" w:cs="Times New Roman"/>
          <w:sz w:val="16"/>
          <w:szCs w:val="16"/>
          <w:lang w:eastAsia="lv-LV"/>
        </w:rPr>
      </w:pPr>
    </w:p>
    <w:p w:rsidR="009F302C" w:rsidRDefault="00EA5E16" w:rsidP="00EA5E16">
      <w:pPr>
        <w:jc w:val="both"/>
        <w:rPr>
          <w:rFonts w:eastAsia="Times New Roman" w:cs="Times New Roman"/>
          <w:szCs w:val="16"/>
          <w:lang w:eastAsia="lv-LV"/>
        </w:rPr>
      </w:pPr>
      <w:r w:rsidRPr="00EA5E16">
        <w:rPr>
          <w:rFonts w:eastAsia="Times New Roman" w:cs="Times New Roman"/>
          <w:szCs w:val="16"/>
          <w:lang w:eastAsia="lv-LV"/>
        </w:rPr>
        <w:t> </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3842"/>
        <w:gridCol w:w="4926"/>
      </w:tblGrid>
      <w:tr w:rsidR="009F302C" w:rsidRPr="009F302C" w:rsidTr="004A187E">
        <w:tc>
          <w:tcPr>
            <w:tcW w:w="9287" w:type="dxa"/>
            <w:gridSpan w:val="3"/>
          </w:tcPr>
          <w:p w:rsidR="009F302C" w:rsidRPr="009F302C" w:rsidRDefault="009F302C" w:rsidP="009F302C">
            <w:pPr>
              <w:jc w:val="center"/>
              <w:rPr>
                <w:rFonts w:eastAsia="Times New Roman" w:cs="Times New Roman"/>
                <w:szCs w:val="24"/>
                <w:lang w:eastAsia="lv-LV"/>
              </w:rPr>
            </w:pPr>
            <w:r w:rsidRPr="009F302C">
              <w:rPr>
                <w:rFonts w:eastAsia="Times New Roman" w:cs="Times New Roman"/>
                <w:b/>
                <w:bCs/>
                <w:szCs w:val="24"/>
                <w:lang w:eastAsia="lv-LV"/>
              </w:rPr>
              <w:t>II. Tiesību akta projekta ietekme uz sabiedrību</w:t>
            </w:r>
          </w:p>
        </w:tc>
      </w:tr>
      <w:tr w:rsidR="009F302C" w:rsidRPr="009F302C" w:rsidTr="008E592E">
        <w:tc>
          <w:tcPr>
            <w:tcW w:w="519" w:type="dxa"/>
          </w:tcPr>
          <w:p w:rsidR="009F302C" w:rsidRPr="009F302C" w:rsidRDefault="009F302C" w:rsidP="009F302C">
            <w:pPr>
              <w:jc w:val="both"/>
              <w:rPr>
                <w:rFonts w:eastAsia="Times New Roman" w:cs="Times New Roman"/>
                <w:szCs w:val="24"/>
                <w:lang w:eastAsia="lv-LV"/>
              </w:rPr>
            </w:pPr>
            <w:r w:rsidRPr="009F302C">
              <w:rPr>
                <w:rFonts w:eastAsia="Times New Roman" w:cs="Times New Roman"/>
                <w:szCs w:val="24"/>
                <w:lang w:eastAsia="lv-LV"/>
              </w:rPr>
              <w:t>1.</w:t>
            </w:r>
          </w:p>
        </w:tc>
        <w:tc>
          <w:tcPr>
            <w:tcW w:w="3842" w:type="dxa"/>
          </w:tcPr>
          <w:p w:rsidR="009F302C" w:rsidRPr="009F302C" w:rsidRDefault="009F302C" w:rsidP="009F302C">
            <w:pPr>
              <w:jc w:val="both"/>
              <w:rPr>
                <w:rFonts w:eastAsia="Times New Roman" w:cs="Times New Roman"/>
                <w:szCs w:val="24"/>
                <w:lang w:eastAsia="lv-LV"/>
              </w:rPr>
            </w:pPr>
            <w:r w:rsidRPr="009F302C">
              <w:rPr>
                <w:rFonts w:eastAsia="Times New Roman" w:cs="Times New Roman"/>
                <w:szCs w:val="24"/>
                <w:lang w:eastAsia="lv-LV"/>
              </w:rPr>
              <w:t xml:space="preserve">Sabiedrības </w:t>
            </w:r>
            <w:proofErr w:type="spellStart"/>
            <w:r w:rsidRPr="009F302C">
              <w:rPr>
                <w:rFonts w:eastAsia="Times New Roman" w:cs="Times New Roman"/>
                <w:szCs w:val="24"/>
                <w:lang w:eastAsia="lv-LV"/>
              </w:rPr>
              <w:t>mērķgrupa</w:t>
            </w:r>
            <w:proofErr w:type="spellEnd"/>
          </w:p>
        </w:tc>
        <w:tc>
          <w:tcPr>
            <w:tcW w:w="4926" w:type="dxa"/>
          </w:tcPr>
          <w:p w:rsidR="009F302C" w:rsidRPr="009F302C" w:rsidRDefault="009F302C" w:rsidP="009F302C">
            <w:pPr>
              <w:jc w:val="both"/>
              <w:rPr>
                <w:rFonts w:eastAsia="Times New Roman" w:cs="Times New Roman"/>
                <w:szCs w:val="24"/>
                <w:lang w:eastAsia="lv-LV"/>
              </w:rPr>
            </w:pPr>
            <w:r w:rsidRPr="009F302C">
              <w:rPr>
                <w:rFonts w:eastAsia="Times New Roman" w:cs="Times New Roman"/>
                <w:szCs w:val="24"/>
                <w:lang w:eastAsia="lv-LV"/>
              </w:rPr>
              <w:t>Ministriju un citu centrālo valsts iestāžu darbinieki.</w:t>
            </w:r>
          </w:p>
        </w:tc>
      </w:tr>
      <w:tr w:rsidR="009F302C" w:rsidRPr="009F302C" w:rsidTr="008E592E">
        <w:tc>
          <w:tcPr>
            <w:tcW w:w="519" w:type="dxa"/>
          </w:tcPr>
          <w:p w:rsidR="009F302C" w:rsidRPr="009F302C" w:rsidRDefault="009F302C" w:rsidP="009F302C">
            <w:pPr>
              <w:jc w:val="both"/>
              <w:rPr>
                <w:rFonts w:eastAsia="Times New Roman" w:cs="Times New Roman"/>
                <w:szCs w:val="24"/>
                <w:lang w:eastAsia="lv-LV"/>
              </w:rPr>
            </w:pPr>
            <w:r w:rsidRPr="009F302C">
              <w:rPr>
                <w:rFonts w:eastAsia="Times New Roman" w:cs="Times New Roman"/>
                <w:szCs w:val="24"/>
                <w:lang w:eastAsia="lv-LV"/>
              </w:rPr>
              <w:t>2.</w:t>
            </w:r>
          </w:p>
        </w:tc>
        <w:tc>
          <w:tcPr>
            <w:tcW w:w="3842" w:type="dxa"/>
          </w:tcPr>
          <w:p w:rsidR="009F302C" w:rsidRPr="009F302C" w:rsidRDefault="009F302C" w:rsidP="009F302C">
            <w:pPr>
              <w:jc w:val="both"/>
              <w:rPr>
                <w:rFonts w:eastAsia="Times New Roman" w:cs="Times New Roman"/>
                <w:szCs w:val="24"/>
                <w:lang w:eastAsia="lv-LV"/>
              </w:rPr>
            </w:pPr>
            <w:r w:rsidRPr="009F302C">
              <w:rPr>
                <w:rFonts w:eastAsia="Times New Roman" w:cs="Times New Roman"/>
                <w:szCs w:val="24"/>
                <w:lang w:eastAsia="lv-LV"/>
              </w:rPr>
              <w:t xml:space="preserve">Citas sabiedrības grupas (bez </w:t>
            </w:r>
            <w:proofErr w:type="spellStart"/>
            <w:r w:rsidRPr="009F302C">
              <w:rPr>
                <w:rFonts w:eastAsia="Times New Roman" w:cs="Times New Roman"/>
                <w:szCs w:val="24"/>
                <w:lang w:eastAsia="lv-LV"/>
              </w:rPr>
              <w:t>mērķgrupas</w:t>
            </w:r>
            <w:proofErr w:type="spellEnd"/>
            <w:r w:rsidRPr="009F302C">
              <w:rPr>
                <w:rFonts w:eastAsia="Times New Roman" w:cs="Times New Roman"/>
                <w:szCs w:val="24"/>
                <w:lang w:eastAsia="lv-LV"/>
              </w:rPr>
              <w:t>), kuras tiesiskais regulējums arī ietekmē vai varētu ietekmēt</w:t>
            </w:r>
          </w:p>
        </w:tc>
        <w:tc>
          <w:tcPr>
            <w:tcW w:w="4926" w:type="dxa"/>
          </w:tcPr>
          <w:p w:rsidR="009F302C" w:rsidRPr="009F302C" w:rsidRDefault="00D51B9D" w:rsidP="009F302C">
            <w:pPr>
              <w:jc w:val="both"/>
              <w:rPr>
                <w:rFonts w:eastAsia="Times New Roman" w:cs="Times New Roman"/>
                <w:szCs w:val="24"/>
                <w:lang w:eastAsia="lv-LV"/>
              </w:rPr>
            </w:pPr>
            <w:r w:rsidRPr="00D51B9D">
              <w:rPr>
                <w:rFonts w:eastAsia="Times New Roman" w:cs="Times New Roman"/>
                <w:szCs w:val="24"/>
                <w:lang w:eastAsia="lv-LV"/>
              </w:rPr>
              <w:t>Projekts šo jomu neskar</w:t>
            </w:r>
            <w:r>
              <w:rPr>
                <w:rFonts w:eastAsia="Times New Roman" w:cs="Times New Roman"/>
                <w:szCs w:val="24"/>
                <w:lang w:eastAsia="lv-LV"/>
              </w:rPr>
              <w:t>.</w:t>
            </w:r>
          </w:p>
        </w:tc>
      </w:tr>
      <w:tr w:rsidR="009F302C" w:rsidRPr="009F302C" w:rsidTr="008E592E">
        <w:tc>
          <w:tcPr>
            <w:tcW w:w="519" w:type="dxa"/>
          </w:tcPr>
          <w:p w:rsidR="009F302C" w:rsidRPr="009F302C" w:rsidRDefault="009F302C" w:rsidP="009F302C">
            <w:pPr>
              <w:jc w:val="both"/>
              <w:rPr>
                <w:rFonts w:eastAsia="Times New Roman" w:cs="Times New Roman"/>
                <w:szCs w:val="24"/>
                <w:lang w:eastAsia="lv-LV"/>
              </w:rPr>
            </w:pPr>
            <w:r w:rsidRPr="009F302C">
              <w:rPr>
                <w:rFonts w:eastAsia="Times New Roman" w:cs="Times New Roman"/>
                <w:szCs w:val="24"/>
                <w:lang w:eastAsia="lv-LV"/>
              </w:rPr>
              <w:t>3.</w:t>
            </w:r>
          </w:p>
        </w:tc>
        <w:tc>
          <w:tcPr>
            <w:tcW w:w="3842" w:type="dxa"/>
          </w:tcPr>
          <w:p w:rsidR="009F302C" w:rsidRPr="009F302C" w:rsidRDefault="009F302C" w:rsidP="009F302C">
            <w:pPr>
              <w:jc w:val="both"/>
              <w:rPr>
                <w:rFonts w:eastAsia="Times New Roman" w:cs="Times New Roman"/>
                <w:szCs w:val="24"/>
                <w:lang w:eastAsia="lv-LV"/>
              </w:rPr>
            </w:pPr>
            <w:r w:rsidRPr="009F302C">
              <w:rPr>
                <w:rFonts w:eastAsia="Times New Roman" w:cs="Times New Roman"/>
                <w:szCs w:val="24"/>
                <w:lang w:eastAsia="lv-LV"/>
              </w:rPr>
              <w:t>Tiesiskā regulējuma finansiālā ietekme</w:t>
            </w:r>
          </w:p>
        </w:tc>
        <w:tc>
          <w:tcPr>
            <w:tcW w:w="4926" w:type="dxa"/>
          </w:tcPr>
          <w:p w:rsidR="009F302C" w:rsidRPr="009F302C" w:rsidRDefault="00D51B9D" w:rsidP="009F302C">
            <w:pPr>
              <w:jc w:val="both"/>
              <w:rPr>
                <w:rFonts w:eastAsia="Times New Roman" w:cs="Times New Roman"/>
                <w:szCs w:val="24"/>
                <w:lang w:eastAsia="lv-LV"/>
              </w:rPr>
            </w:pPr>
            <w:r w:rsidRPr="00D51B9D">
              <w:rPr>
                <w:rFonts w:eastAsia="Times New Roman" w:cs="Times New Roman"/>
                <w:szCs w:val="24"/>
                <w:lang w:eastAsia="lv-LV"/>
              </w:rPr>
              <w:t>Projekts šo jomu neskar</w:t>
            </w:r>
            <w:r>
              <w:rPr>
                <w:rFonts w:eastAsia="Times New Roman" w:cs="Times New Roman"/>
                <w:szCs w:val="24"/>
                <w:lang w:eastAsia="lv-LV"/>
              </w:rPr>
              <w:t>.</w:t>
            </w:r>
          </w:p>
        </w:tc>
      </w:tr>
      <w:tr w:rsidR="009F302C" w:rsidRPr="009F302C" w:rsidTr="008E592E">
        <w:tc>
          <w:tcPr>
            <w:tcW w:w="519" w:type="dxa"/>
          </w:tcPr>
          <w:p w:rsidR="009F302C" w:rsidRPr="009F302C" w:rsidRDefault="009F302C" w:rsidP="009F302C">
            <w:pPr>
              <w:jc w:val="both"/>
              <w:rPr>
                <w:rFonts w:eastAsia="Times New Roman" w:cs="Times New Roman"/>
                <w:szCs w:val="24"/>
                <w:lang w:eastAsia="lv-LV"/>
              </w:rPr>
            </w:pPr>
            <w:r w:rsidRPr="009F302C">
              <w:rPr>
                <w:rFonts w:eastAsia="Times New Roman" w:cs="Times New Roman"/>
                <w:szCs w:val="24"/>
                <w:lang w:eastAsia="lv-LV"/>
              </w:rPr>
              <w:t>4.</w:t>
            </w:r>
          </w:p>
        </w:tc>
        <w:tc>
          <w:tcPr>
            <w:tcW w:w="3842" w:type="dxa"/>
          </w:tcPr>
          <w:p w:rsidR="009F302C" w:rsidRPr="009F302C" w:rsidRDefault="009F302C" w:rsidP="009F302C">
            <w:pPr>
              <w:jc w:val="both"/>
              <w:rPr>
                <w:rFonts w:eastAsia="Times New Roman" w:cs="Times New Roman"/>
                <w:szCs w:val="24"/>
                <w:lang w:eastAsia="lv-LV"/>
              </w:rPr>
            </w:pPr>
            <w:r w:rsidRPr="009F302C">
              <w:rPr>
                <w:rFonts w:eastAsia="Times New Roman" w:cs="Times New Roman"/>
                <w:szCs w:val="24"/>
                <w:lang w:eastAsia="lv-LV"/>
              </w:rPr>
              <w:t> Tiesiskā regulējuma nefinansiālā ietekme</w:t>
            </w:r>
          </w:p>
        </w:tc>
        <w:tc>
          <w:tcPr>
            <w:tcW w:w="4926" w:type="dxa"/>
          </w:tcPr>
          <w:p w:rsidR="009F302C" w:rsidRPr="009F302C" w:rsidRDefault="00D51B9D" w:rsidP="009F302C">
            <w:pPr>
              <w:jc w:val="both"/>
              <w:rPr>
                <w:rFonts w:eastAsia="Times New Roman" w:cs="Times New Roman"/>
                <w:szCs w:val="24"/>
                <w:lang w:eastAsia="lv-LV"/>
              </w:rPr>
            </w:pPr>
            <w:r w:rsidRPr="00D51B9D">
              <w:rPr>
                <w:rFonts w:eastAsia="Times New Roman" w:cs="Times New Roman"/>
                <w:szCs w:val="24"/>
                <w:lang w:eastAsia="lv-LV"/>
              </w:rPr>
              <w:t>Projekts šo jomu neskar</w:t>
            </w:r>
            <w:r>
              <w:rPr>
                <w:rFonts w:eastAsia="Times New Roman" w:cs="Times New Roman"/>
                <w:szCs w:val="24"/>
                <w:lang w:eastAsia="lv-LV"/>
              </w:rPr>
              <w:t>.</w:t>
            </w:r>
          </w:p>
        </w:tc>
      </w:tr>
      <w:tr w:rsidR="009F302C" w:rsidRPr="009F302C" w:rsidTr="008E592E">
        <w:tc>
          <w:tcPr>
            <w:tcW w:w="519" w:type="dxa"/>
          </w:tcPr>
          <w:p w:rsidR="009F302C" w:rsidRPr="009F302C" w:rsidRDefault="009F302C" w:rsidP="009F302C">
            <w:pPr>
              <w:jc w:val="both"/>
              <w:rPr>
                <w:rFonts w:eastAsia="Times New Roman" w:cs="Times New Roman"/>
                <w:szCs w:val="24"/>
                <w:lang w:eastAsia="lv-LV"/>
              </w:rPr>
            </w:pPr>
            <w:r w:rsidRPr="009F302C">
              <w:rPr>
                <w:rFonts w:eastAsia="Times New Roman" w:cs="Times New Roman"/>
                <w:szCs w:val="24"/>
                <w:lang w:eastAsia="lv-LV"/>
              </w:rPr>
              <w:t>5.</w:t>
            </w:r>
          </w:p>
        </w:tc>
        <w:tc>
          <w:tcPr>
            <w:tcW w:w="3842" w:type="dxa"/>
          </w:tcPr>
          <w:p w:rsidR="009F302C" w:rsidRPr="009F302C" w:rsidRDefault="009F302C" w:rsidP="009F302C">
            <w:pPr>
              <w:jc w:val="both"/>
              <w:rPr>
                <w:rFonts w:eastAsia="Times New Roman" w:cs="Times New Roman"/>
                <w:szCs w:val="24"/>
                <w:lang w:eastAsia="lv-LV"/>
              </w:rPr>
            </w:pPr>
            <w:r w:rsidRPr="009F302C">
              <w:rPr>
                <w:rFonts w:eastAsia="Times New Roman" w:cs="Times New Roman"/>
                <w:szCs w:val="24"/>
                <w:lang w:eastAsia="lv-LV"/>
              </w:rPr>
              <w:t>Administratīvās procedūras raksturojums</w:t>
            </w:r>
          </w:p>
        </w:tc>
        <w:tc>
          <w:tcPr>
            <w:tcW w:w="4926" w:type="dxa"/>
          </w:tcPr>
          <w:p w:rsidR="009F302C" w:rsidRPr="009F302C" w:rsidRDefault="002A4DCE" w:rsidP="00AA5E84">
            <w:pPr>
              <w:jc w:val="both"/>
              <w:rPr>
                <w:rFonts w:eastAsia="Times New Roman" w:cs="Times New Roman"/>
                <w:szCs w:val="24"/>
                <w:lang w:eastAsia="lv-LV"/>
              </w:rPr>
            </w:pPr>
            <w:r w:rsidRPr="002A4DCE">
              <w:rPr>
                <w:rFonts w:eastAsia="Times New Roman" w:cs="Times New Roman"/>
                <w:szCs w:val="24"/>
                <w:lang w:eastAsia="lv-LV"/>
              </w:rPr>
              <w:t>Projekts šo jomu neskar.</w:t>
            </w:r>
          </w:p>
        </w:tc>
      </w:tr>
      <w:tr w:rsidR="009F302C" w:rsidRPr="009F302C" w:rsidTr="008E592E">
        <w:tc>
          <w:tcPr>
            <w:tcW w:w="519" w:type="dxa"/>
          </w:tcPr>
          <w:p w:rsidR="009F302C" w:rsidRPr="009F302C" w:rsidRDefault="009F302C" w:rsidP="009F302C">
            <w:pPr>
              <w:jc w:val="both"/>
              <w:rPr>
                <w:rFonts w:eastAsia="Times New Roman" w:cs="Times New Roman"/>
                <w:szCs w:val="24"/>
                <w:lang w:eastAsia="lv-LV"/>
              </w:rPr>
            </w:pPr>
            <w:r w:rsidRPr="009F302C">
              <w:rPr>
                <w:rFonts w:eastAsia="Times New Roman" w:cs="Times New Roman"/>
                <w:szCs w:val="24"/>
                <w:lang w:eastAsia="lv-LV"/>
              </w:rPr>
              <w:t>6.</w:t>
            </w:r>
          </w:p>
        </w:tc>
        <w:tc>
          <w:tcPr>
            <w:tcW w:w="3842" w:type="dxa"/>
          </w:tcPr>
          <w:p w:rsidR="009F302C" w:rsidRPr="009F302C" w:rsidRDefault="009F302C" w:rsidP="009F302C">
            <w:pPr>
              <w:jc w:val="both"/>
              <w:rPr>
                <w:rFonts w:eastAsia="Times New Roman" w:cs="Times New Roman"/>
                <w:szCs w:val="24"/>
                <w:lang w:eastAsia="lv-LV"/>
              </w:rPr>
            </w:pPr>
            <w:r w:rsidRPr="009F302C">
              <w:rPr>
                <w:rFonts w:eastAsia="Times New Roman" w:cs="Times New Roman"/>
                <w:szCs w:val="24"/>
                <w:lang w:eastAsia="lv-LV"/>
              </w:rPr>
              <w:t>Administratīvo izmaksu monetārs novērtējums</w:t>
            </w:r>
          </w:p>
        </w:tc>
        <w:tc>
          <w:tcPr>
            <w:tcW w:w="4926" w:type="dxa"/>
          </w:tcPr>
          <w:p w:rsidR="009F302C" w:rsidRPr="009F302C" w:rsidRDefault="00D51B9D" w:rsidP="009F302C">
            <w:pPr>
              <w:jc w:val="both"/>
              <w:rPr>
                <w:rFonts w:eastAsia="Times New Roman" w:cs="Times New Roman"/>
                <w:szCs w:val="24"/>
                <w:lang w:eastAsia="lv-LV"/>
              </w:rPr>
            </w:pPr>
            <w:r w:rsidRPr="00D51B9D">
              <w:rPr>
                <w:rFonts w:eastAsia="Times New Roman" w:cs="Times New Roman"/>
                <w:szCs w:val="24"/>
                <w:lang w:eastAsia="lv-LV"/>
              </w:rPr>
              <w:t>Projekts šo jomu neskar</w:t>
            </w:r>
            <w:r>
              <w:rPr>
                <w:rFonts w:eastAsia="Times New Roman" w:cs="Times New Roman"/>
                <w:szCs w:val="24"/>
                <w:lang w:eastAsia="lv-LV"/>
              </w:rPr>
              <w:t>.</w:t>
            </w:r>
          </w:p>
        </w:tc>
      </w:tr>
      <w:tr w:rsidR="009F302C" w:rsidRPr="009F302C" w:rsidTr="008E592E">
        <w:tc>
          <w:tcPr>
            <w:tcW w:w="519" w:type="dxa"/>
          </w:tcPr>
          <w:p w:rsidR="009F302C" w:rsidRPr="009F302C" w:rsidRDefault="009F302C" w:rsidP="009F302C">
            <w:pPr>
              <w:jc w:val="both"/>
              <w:rPr>
                <w:rFonts w:eastAsia="Times New Roman" w:cs="Times New Roman"/>
                <w:szCs w:val="24"/>
                <w:lang w:eastAsia="lv-LV"/>
              </w:rPr>
            </w:pPr>
            <w:r w:rsidRPr="009F302C">
              <w:rPr>
                <w:rFonts w:eastAsia="Times New Roman" w:cs="Times New Roman"/>
                <w:szCs w:val="24"/>
                <w:lang w:eastAsia="lv-LV"/>
              </w:rPr>
              <w:t>7.</w:t>
            </w:r>
          </w:p>
        </w:tc>
        <w:tc>
          <w:tcPr>
            <w:tcW w:w="3842" w:type="dxa"/>
          </w:tcPr>
          <w:p w:rsidR="009F302C" w:rsidRPr="009F302C" w:rsidRDefault="009F302C" w:rsidP="009F302C">
            <w:pPr>
              <w:jc w:val="both"/>
              <w:rPr>
                <w:rFonts w:eastAsia="Times New Roman" w:cs="Times New Roman"/>
                <w:szCs w:val="24"/>
                <w:lang w:eastAsia="lv-LV"/>
              </w:rPr>
            </w:pPr>
            <w:r w:rsidRPr="009F302C">
              <w:rPr>
                <w:rFonts w:eastAsia="Times New Roman" w:cs="Times New Roman"/>
                <w:szCs w:val="24"/>
                <w:lang w:eastAsia="lv-LV"/>
              </w:rPr>
              <w:t>Cita informācija</w:t>
            </w:r>
          </w:p>
        </w:tc>
        <w:tc>
          <w:tcPr>
            <w:tcW w:w="4926" w:type="dxa"/>
          </w:tcPr>
          <w:p w:rsidR="009F302C" w:rsidRPr="009F302C" w:rsidRDefault="009F302C" w:rsidP="009F302C">
            <w:pPr>
              <w:jc w:val="both"/>
              <w:rPr>
                <w:rFonts w:eastAsia="Times New Roman" w:cs="Times New Roman"/>
                <w:szCs w:val="24"/>
                <w:lang w:eastAsia="lv-LV"/>
              </w:rPr>
            </w:pPr>
            <w:r w:rsidRPr="009F302C">
              <w:rPr>
                <w:rFonts w:eastAsia="Times New Roman" w:cs="Times New Roman"/>
                <w:szCs w:val="24"/>
                <w:lang w:eastAsia="lv-LV"/>
              </w:rPr>
              <w:t>Nav.</w:t>
            </w:r>
          </w:p>
        </w:tc>
      </w:tr>
    </w:tbl>
    <w:p w:rsidR="00984DC2" w:rsidRDefault="00984DC2" w:rsidP="00EA5E16">
      <w:pPr>
        <w:jc w:val="both"/>
        <w:rPr>
          <w:rFonts w:eastAsia="Times New Roman" w:cs="Times New Roman"/>
          <w:szCs w:val="28"/>
          <w:lang w:eastAsia="lv-LV"/>
        </w:rPr>
      </w:pPr>
    </w:p>
    <w:p w:rsidR="00984DC2" w:rsidRDefault="00744BDE" w:rsidP="00EA5E16">
      <w:pPr>
        <w:jc w:val="both"/>
        <w:rPr>
          <w:rFonts w:eastAsia="Times New Roman" w:cs="Times New Roman"/>
          <w:szCs w:val="28"/>
          <w:lang w:eastAsia="lv-LV"/>
        </w:rPr>
      </w:pPr>
      <w:r>
        <w:rPr>
          <w:rFonts w:eastAsia="Times New Roman" w:cs="Times New Roman"/>
          <w:szCs w:val="28"/>
          <w:lang w:eastAsia="lv-LV"/>
        </w:rPr>
        <w:t>Anotācijas</w:t>
      </w:r>
      <w:r w:rsidR="009A1D79">
        <w:rPr>
          <w:rFonts w:eastAsia="Times New Roman" w:cs="Times New Roman"/>
          <w:szCs w:val="28"/>
          <w:lang w:eastAsia="lv-LV"/>
        </w:rPr>
        <w:t xml:space="preserve"> III, IV, </w:t>
      </w:r>
      <w:r w:rsidR="00984DC2" w:rsidRPr="00984DC2">
        <w:rPr>
          <w:rFonts w:eastAsia="Times New Roman" w:cs="Times New Roman"/>
          <w:szCs w:val="28"/>
          <w:lang w:eastAsia="lv-LV"/>
        </w:rPr>
        <w:t>V un VI sadaļa – projekts šo jomu neskar.</w:t>
      </w:r>
    </w:p>
    <w:p w:rsidR="00984DC2" w:rsidRPr="00EA5E16" w:rsidRDefault="00984DC2" w:rsidP="00EA5E16">
      <w:pPr>
        <w:jc w:val="both"/>
        <w:rPr>
          <w:rFonts w:eastAsia="Times New Roman" w:cs="Times New Roman"/>
          <w:szCs w:val="28"/>
          <w:lang w:eastAsia="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686"/>
        <w:gridCol w:w="4961"/>
      </w:tblGrid>
      <w:tr w:rsidR="00EA5E16" w:rsidRPr="00EA5E16" w:rsidTr="004A187E">
        <w:tc>
          <w:tcPr>
            <w:tcW w:w="9322" w:type="dxa"/>
            <w:gridSpan w:val="3"/>
            <w:shd w:val="clear" w:color="auto" w:fill="auto"/>
          </w:tcPr>
          <w:p w:rsidR="00EA5E16" w:rsidRPr="00EA5E16" w:rsidRDefault="00EA5E16" w:rsidP="00EA5E16">
            <w:pPr>
              <w:spacing w:before="75" w:after="75"/>
              <w:jc w:val="center"/>
              <w:rPr>
                <w:rFonts w:eastAsia="Times New Roman" w:cs="Times New Roman"/>
                <w:szCs w:val="24"/>
                <w:lang w:eastAsia="lv-LV"/>
              </w:rPr>
            </w:pPr>
            <w:r w:rsidRPr="00EA5E16">
              <w:rPr>
                <w:rFonts w:eastAsia="Times New Roman" w:cs="Times New Roman"/>
                <w:b/>
                <w:bCs/>
                <w:szCs w:val="24"/>
                <w:lang w:eastAsia="lv-LV"/>
              </w:rPr>
              <w:t> VII. Tiesību akta projekta izpildes nodrošināšana un tās ietekme uz institūcijām</w:t>
            </w:r>
          </w:p>
        </w:tc>
      </w:tr>
      <w:tr w:rsidR="00EA5E16" w:rsidRPr="00EA5E16" w:rsidTr="008E592E">
        <w:trPr>
          <w:trHeight w:val="427"/>
        </w:trPr>
        <w:tc>
          <w:tcPr>
            <w:tcW w:w="675" w:type="dxa"/>
            <w:shd w:val="clear" w:color="auto" w:fill="auto"/>
          </w:tcPr>
          <w:p w:rsidR="00EA5E16" w:rsidRPr="00EA5E16" w:rsidRDefault="00EA5E16" w:rsidP="00EA5E16">
            <w:pPr>
              <w:numPr>
                <w:ilvl w:val="0"/>
                <w:numId w:val="1"/>
              </w:numPr>
              <w:tabs>
                <w:tab w:val="left" w:pos="57"/>
                <w:tab w:val="left" w:pos="225"/>
              </w:tabs>
              <w:jc w:val="both"/>
              <w:rPr>
                <w:rFonts w:eastAsia="Times New Roman" w:cs="Times New Roman"/>
                <w:szCs w:val="24"/>
                <w:lang w:eastAsia="lv-LV"/>
              </w:rPr>
            </w:pPr>
          </w:p>
        </w:tc>
        <w:tc>
          <w:tcPr>
            <w:tcW w:w="3686" w:type="dxa"/>
            <w:shd w:val="clear" w:color="auto" w:fill="auto"/>
            <w:hideMark/>
          </w:tcPr>
          <w:p w:rsidR="00EA5E16" w:rsidRPr="00EA5E16" w:rsidRDefault="00EA5E16" w:rsidP="00EA5E16">
            <w:pPr>
              <w:rPr>
                <w:rFonts w:eastAsia="Times New Roman" w:cs="Times New Roman"/>
                <w:szCs w:val="24"/>
                <w:lang w:eastAsia="lv-LV"/>
              </w:rPr>
            </w:pPr>
            <w:r w:rsidRPr="00EA5E16">
              <w:rPr>
                <w:rFonts w:eastAsia="Times New Roman" w:cs="Times New Roman"/>
                <w:szCs w:val="24"/>
                <w:lang w:eastAsia="lv-LV"/>
              </w:rPr>
              <w:t>Projekta izpildē iesaistītās institūcijas</w:t>
            </w:r>
          </w:p>
        </w:tc>
        <w:tc>
          <w:tcPr>
            <w:tcW w:w="4961" w:type="dxa"/>
            <w:shd w:val="clear" w:color="auto" w:fill="auto"/>
            <w:hideMark/>
          </w:tcPr>
          <w:p w:rsidR="00EA5E16" w:rsidRPr="00EA5E16" w:rsidRDefault="00EA5E16" w:rsidP="00194429">
            <w:pPr>
              <w:ind w:right="127"/>
              <w:jc w:val="both"/>
              <w:rPr>
                <w:rFonts w:eastAsia="Times New Roman" w:cs="Times New Roman"/>
                <w:szCs w:val="24"/>
                <w:lang w:eastAsia="lv-LV"/>
              </w:rPr>
            </w:pPr>
            <w:r w:rsidRPr="00EA5E16">
              <w:rPr>
                <w:rFonts w:eastAsia="Times New Roman" w:cs="Times New Roman"/>
                <w:szCs w:val="24"/>
                <w:lang w:eastAsia="lv-LV"/>
              </w:rPr>
              <w:t xml:space="preserve">Ministrijas un citas centrālās valsts iestādes, kas izstrādā un iesniedz Finanšu ministrijā </w:t>
            </w:r>
            <w:r w:rsidR="00194429" w:rsidRPr="00194429">
              <w:rPr>
                <w:rFonts w:eastAsia="Times New Roman" w:cs="Times New Roman"/>
                <w:bCs/>
                <w:szCs w:val="24"/>
                <w:lang w:eastAsia="lv-LV"/>
              </w:rPr>
              <w:t>gadskārtēja</w:t>
            </w:r>
            <w:r w:rsidR="00194429">
              <w:rPr>
                <w:rFonts w:eastAsia="Times New Roman" w:cs="Times New Roman"/>
                <w:bCs/>
                <w:szCs w:val="24"/>
                <w:lang w:eastAsia="lv-LV"/>
              </w:rPr>
              <w:t xml:space="preserve">m valsts budžeta likumprojektam </w:t>
            </w:r>
            <w:r w:rsidR="00194429" w:rsidRPr="00194429">
              <w:rPr>
                <w:rFonts w:eastAsia="Times New Roman" w:cs="Times New Roman"/>
                <w:bCs/>
                <w:szCs w:val="24"/>
                <w:lang w:eastAsia="lv-LV"/>
              </w:rPr>
              <w:t>pievienotos paskaidrojumus</w:t>
            </w:r>
            <w:r w:rsidR="00194429">
              <w:rPr>
                <w:rFonts w:eastAsia="Times New Roman" w:cs="Times New Roman"/>
                <w:bCs/>
                <w:szCs w:val="24"/>
                <w:lang w:eastAsia="lv-LV"/>
              </w:rPr>
              <w:t>.</w:t>
            </w:r>
          </w:p>
        </w:tc>
      </w:tr>
      <w:tr w:rsidR="00EA5E16" w:rsidRPr="00EA5E16" w:rsidTr="008E592E">
        <w:trPr>
          <w:trHeight w:val="463"/>
        </w:trPr>
        <w:tc>
          <w:tcPr>
            <w:tcW w:w="675" w:type="dxa"/>
            <w:shd w:val="clear" w:color="auto" w:fill="auto"/>
          </w:tcPr>
          <w:p w:rsidR="00EA5E16" w:rsidRPr="00EA5E16" w:rsidRDefault="00EA5E16" w:rsidP="00EA5E16">
            <w:pPr>
              <w:numPr>
                <w:ilvl w:val="0"/>
                <w:numId w:val="1"/>
              </w:numPr>
              <w:rPr>
                <w:rFonts w:eastAsia="Times New Roman" w:cs="Times New Roman"/>
                <w:szCs w:val="24"/>
                <w:lang w:eastAsia="lv-LV"/>
              </w:rPr>
            </w:pPr>
          </w:p>
        </w:tc>
        <w:tc>
          <w:tcPr>
            <w:tcW w:w="3686" w:type="dxa"/>
            <w:shd w:val="clear" w:color="auto" w:fill="auto"/>
            <w:hideMark/>
          </w:tcPr>
          <w:p w:rsidR="00EA5E16" w:rsidRPr="00EA5E16" w:rsidRDefault="00EA5E16" w:rsidP="00EA5E16">
            <w:pPr>
              <w:rPr>
                <w:rFonts w:eastAsia="Times New Roman" w:cs="Times New Roman"/>
                <w:szCs w:val="24"/>
                <w:lang w:eastAsia="lv-LV"/>
              </w:rPr>
            </w:pPr>
            <w:r w:rsidRPr="00EA5E16">
              <w:rPr>
                <w:rFonts w:eastAsia="Times New Roman" w:cs="Times New Roman"/>
                <w:szCs w:val="24"/>
                <w:lang w:eastAsia="lv-LV"/>
              </w:rPr>
              <w:t>Projekta izpildes ietekme uz pārvaldes funkcijām</w:t>
            </w:r>
          </w:p>
        </w:tc>
        <w:tc>
          <w:tcPr>
            <w:tcW w:w="4961" w:type="dxa"/>
            <w:shd w:val="clear" w:color="auto" w:fill="auto"/>
            <w:hideMark/>
          </w:tcPr>
          <w:p w:rsidR="00EA5E16" w:rsidRPr="00EA5E16" w:rsidRDefault="00194429" w:rsidP="00BE7F78">
            <w:pPr>
              <w:ind w:right="127"/>
              <w:jc w:val="both"/>
              <w:rPr>
                <w:rFonts w:eastAsia="Times New Roman" w:cs="Times New Roman"/>
                <w:szCs w:val="24"/>
                <w:lang w:eastAsia="lv-LV"/>
              </w:rPr>
            </w:pPr>
            <w:r>
              <w:t>Rīkojuma</w:t>
            </w:r>
            <w:r w:rsidR="005C3FF0">
              <w:t xml:space="preserve"> projekta</w:t>
            </w:r>
            <w:r w:rsidR="005C3FF0" w:rsidRPr="00E61B65">
              <w:t xml:space="preserve"> izpilde tiks nodrošināta </w:t>
            </w:r>
            <w:r w:rsidR="00BE7F78">
              <w:t>m</w:t>
            </w:r>
            <w:r w:rsidR="00BE7F78" w:rsidRPr="00BE7F78">
              <w:t>inistrij</w:t>
            </w:r>
            <w:r w:rsidR="00BE7F78">
              <w:t>u</w:t>
            </w:r>
            <w:r w:rsidR="00BE7F78" w:rsidRPr="00BE7F78">
              <w:t xml:space="preserve"> un citu centrālo valsts iestāžu </w:t>
            </w:r>
            <w:r w:rsidR="005C3FF0" w:rsidRPr="00E61B65">
              <w:t>līdzšinējo funkciju ietvaros.</w:t>
            </w:r>
          </w:p>
        </w:tc>
      </w:tr>
      <w:tr w:rsidR="00EA5E16" w:rsidRPr="00EA5E16" w:rsidTr="008E592E">
        <w:trPr>
          <w:trHeight w:val="725"/>
        </w:trPr>
        <w:tc>
          <w:tcPr>
            <w:tcW w:w="675" w:type="dxa"/>
            <w:shd w:val="clear" w:color="auto" w:fill="auto"/>
          </w:tcPr>
          <w:p w:rsidR="00EA5E16" w:rsidRPr="00EA5E16" w:rsidRDefault="00EA5E16" w:rsidP="00EA5E16">
            <w:pPr>
              <w:numPr>
                <w:ilvl w:val="0"/>
                <w:numId w:val="1"/>
              </w:numPr>
              <w:rPr>
                <w:rFonts w:eastAsia="Times New Roman" w:cs="Times New Roman"/>
                <w:szCs w:val="24"/>
                <w:lang w:eastAsia="lv-LV"/>
              </w:rPr>
            </w:pPr>
          </w:p>
        </w:tc>
        <w:tc>
          <w:tcPr>
            <w:tcW w:w="3686" w:type="dxa"/>
            <w:shd w:val="clear" w:color="auto" w:fill="auto"/>
            <w:hideMark/>
          </w:tcPr>
          <w:p w:rsidR="00EA5E16" w:rsidRPr="00EA5E16" w:rsidRDefault="00EA5E16" w:rsidP="00EA5E16">
            <w:pPr>
              <w:rPr>
                <w:rFonts w:eastAsia="Times New Roman" w:cs="Times New Roman"/>
                <w:szCs w:val="24"/>
                <w:lang w:eastAsia="lv-LV"/>
              </w:rPr>
            </w:pPr>
            <w:r w:rsidRPr="00EA5E16">
              <w:rPr>
                <w:rFonts w:eastAsia="Times New Roman" w:cs="Times New Roman"/>
                <w:szCs w:val="24"/>
                <w:lang w:eastAsia="lv-LV"/>
              </w:rPr>
              <w:t>Projekta izpildes ietekme uz pārvaldes institucionālo struktūru.</w:t>
            </w:r>
          </w:p>
          <w:p w:rsidR="00EA5E16" w:rsidRPr="00EA5E16" w:rsidRDefault="00EA5E16" w:rsidP="00EA5E16">
            <w:pPr>
              <w:rPr>
                <w:rFonts w:eastAsia="Times New Roman" w:cs="Times New Roman"/>
                <w:szCs w:val="24"/>
                <w:lang w:eastAsia="lv-LV"/>
              </w:rPr>
            </w:pPr>
            <w:r w:rsidRPr="00EA5E16">
              <w:rPr>
                <w:rFonts w:eastAsia="Times New Roman" w:cs="Times New Roman"/>
                <w:szCs w:val="24"/>
                <w:lang w:eastAsia="lv-LV"/>
              </w:rPr>
              <w:t>Jaunu institūciju izveide</w:t>
            </w:r>
          </w:p>
        </w:tc>
        <w:tc>
          <w:tcPr>
            <w:tcW w:w="4961" w:type="dxa"/>
            <w:shd w:val="clear" w:color="auto" w:fill="auto"/>
            <w:hideMark/>
          </w:tcPr>
          <w:p w:rsidR="00EA5E16" w:rsidRPr="00EA5E16" w:rsidRDefault="004A187E" w:rsidP="00EA5E16">
            <w:pPr>
              <w:ind w:right="127"/>
              <w:jc w:val="both"/>
              <w:rPr>
                <w:rFonts w:eastAsia="Times New Roman" w:cs="Times New Roman"/>
                <w:szCs w:val="24"/>
                <w:lang w:eastAsia="lv-LV"/>
              </w:rPr>
            </w:pPr>
            <w:r w:rsidRPr="00512DEF">
              <w:t>Projekts šo jomu neskar.</w:t>
            </w:r>
          </w:p>
        </w:tc>
      </w:tr>
      <w:tr w:rsidR="00EA5E16" w:rsidRPr="00EA5E16" w:rsidTr="008E592E">
        <w:trPr>
          <w:trHeight w:val="780"/>
        </w:trPr>
        <w:tc>
          <w:tcPr>
            <w:tcW w:w="675" w:type="dxa"/>
            <w:shd w:val="clear" w:color="auto" w:fill="auto"/>
          </w:tcPr>
          <w:p w:rsidR="00EA5E16" w:rsidRPr="00EA5E16" w:rsidRDefault="00EA5E16" w:rsidP="00EA5E16">
            <w:pPr>
              <w:numPr>
                <w:ilvl w:val="0"/>
                <w:numId w:val="1"/>
              </w:numPr>
              <w:rPr>
                <w:rFonts w:eastAsia="Times New Roman" w:cs="Times New Roman"/>
                <w:szCs w:val="24"/>
                <w:lang w:eastAsia="lv-LV"/>
              </w:rPr>
            </w:pPr>
          </w:p>
        </w:tc>
        <w:tc>
          <w:tcPr>
            <w:tcW w:w="3686" w:type="dxa"/>
            <w:shd w:val="clear" w:color="auto" w:fill="auto"/>
            <w:hideMark/>
          </w:tcPr>
          <w:p w:rsidR="00EA5E16" w:rsidRPr="00EA5E16" w:rsidRDefault="00EA5E16" w:rsidP="00EA5E16">
            <w:pPr>
              <w:rPr>
                <w:rFonts w:eastAsia="Times New Roman" w:cs="Times New Roman"/>
                <w:szCs w:val="24"/>
                <w:lang w:eastAsia="lv-LV"/>
              </w:rPr>
            </w:pPr>
            <w:r w:rsidRPr="00EA5E16">
              <w:rPr>
                <w:rFonts w:eastAsia="Times New Roman" w:cs="Times New Roman"/>
                <w:szCs w:val="24"/>
                <w:lang w:eastAsia="lv-LV"/>
              </w:rPr>
              <w:t>Projekta izpildes ietekme uz pārvaldes institucionālo struktūru.</w:t>
            </w:r>
          </w:p>
          <w:p w:rsidR="00EA5E16" w:rsidRPr="00EA5E16" w:rsidRDefault="00EA5E16" w:rsidP="00EA5E16">
            <w:pPr>
              <w:rPr>
                <w:rFonts w:eastAsia="Times New Roman" w:cs="Times New Roman"/>
                <w:szCs w:val="24"/>
                <w:lang w:eastAsia="lv-LV"/>
              </w:rPr>
            </w:pPr>
            <w:r w:rsidRPr="00EA5E16">
              <w:rPr>
                <w:rFonts w:eastAsia="Times New Roman" w:cs="Times New Roman"/>
                <w:szCs w:val="24"/>
                <w:lang w:eastAsia="lv-LV"/>
              </w:rPr>
              <w:t>Esošu institūciju likvidācija</w:t>
            </w:r>
          </w:p>
        </w:tc>
        <w:tc>
          <w:tcPr>
            <w:tcW w:w="4961" w:type="dxa"/>
            <w:shd w:val="clear" w:color="auto" w:fill="auto"/>
            <w:hideMark/>
          </w:tcPr>
          <w:p w:rsidR="00EA5E16" w:rsidRPr="00EA5E16" w:rsidRDefault="004A187E" w:rsidP="00D51B9D">
            <w:pPr>
              <w:ind w:right="127"/>
              <w:rPr>
                <w:rFonts w:eastAsia="Times New Roman" w:cs="Times New Roman"/>
                <w:szCs w:val="24"/>
                <w:highlight w:val="green"/>
                <w:lang w:eastAsia="lv-LV"/>
              </w:rPr>
            </w:pPr>
            <w:r w:rsidRPr="00512DEF">
              <w:t>Projekts šo jomu neskar.</w:t>
            </w:r>
          </w:p>
        </w:tc>
      </w:tr>
      <w:tr w:rsidR="00EA5E16" w:rsidRPr="00EA5E16" w:rsidTr="008E592E">
        <w:trPr>
          <w:trHeight w:val="703"/>
        </w:trPr>
        <w:tc>
          <w:tcPr>
            <w:tcW w:w="675" w:type="dxa"/>
            <w:shd w:val="clear" w:color="auto" w:fill="auto"/>
          </w:tcPr>
          <w:p w:rsidR="00EA5E16" w:rsidRPr="00EA5E16" w:rsidRDefault="00EA5E16" w:rsidP="00EA5E16">
            <w:pPr>
              <w:numPr>
                <w:ilvl w:val="0"/>
                <w:numId w:val="1"/>
              </w:numPr>
              <w:rPr>
                <w:rFonts w:eastAsia="Times New Roman" w:cs="Times New Roman"/>
                <w:szCs w:val="24"/>
                <w:lang w:eastAsia="lv-LV"/>
              </w:rPr>
            </w:pPr>
          </w:p>
        </w:tc>
        <w:tc>
          <w:tcPr>
            <w:tcW w:w="3686" w:type="dxa"/>
            <w:shd w:val="clear" w:color="auto" w:fill="auto"/>
            <w:hideMark/>
          </w:tcPr>
          <w:p w:rsidR="00EA5E16" w:rsidRPr="00EA5E16" w:rsidRDefault="00EA5E16" w:rsidP="00EA5E16">
            <w:pPr>
              <w:rPr>
                <w:rFonts w:eastAsia="Times New Roman" w:cs="Times New Roman"/>
                <w:szCs w:val="24"/>
                <w:lang w:eastAsia="lv-LV"/>
              </w:rPr>
            </w:pPr>
            <w:r w:rsidRPr="00EA5E16">
              <w:rPr>
                <w:rFonts w:eastAsia="Times New Roman" w:cs="Times New Roman"/>
                <w:szCs w:val="24"/>
                <w:lang w:eastAsia="lv-LV"/>
              </w:rPr>
              <w:t>Projekta izpildes ietekme uz pārvaldes institucionālo struktūru.</w:t>
            </w:r>
          </w:p>
          <w:p w:rsidR="00EA5E16" w:rsidRPr="00EA5E16" w:rsidRDefault="00EA5E16" w:rsidP="00EA5E16">
            <w:pPr>
              <w:rPr>
                <w:rFonts w:eastAsia="Times New Roman" w:cs="Times New Roman"/>
                <w:szCs w:val="24"/>
                <w:lang w:eastAsia="lv-LV"/>
              </w:rPr>
            </w:pPr>
            <w:r w:rsidRPr="00EA5E16">
              <w:rPr>
                <w:rFonts w:eastAsia="Times New Roman" w:cs="Times New Roman"/>
                <w:szCs w:val="24"/>
                <w:lang w:eastAsia="lv-LV"/>
              </w:rPr>
              <w:t>Esošu institūciju reorganizācija</w:t>
            </w:r>
          </w:p>
        </w:tc>
        <w:tc>
          <w:tcPr>
            <w:tcW w:w="4961" w:type="dxa"/>
            <w:shd w:val="clear" w:color="auto" w:fill="auto"/>
            <w:hideMark/>
          </w:tcPr>
          <w:p w:rsidR="00EA5E16" w:rsidRPr="00EA5E16" w:rsidRDefault="004A187E" w:rsidP="00D51B9D">
            <w:pPr>
              <w:ind w:right="127"/>
              <w:rPr>
                <w:rFonts w:eastAsia="Times New Roman" w:cs="Times New Roman"/>
                <w:szCs w:val="24"/>
                <w:lang w:eastAsia="lv-LV"/>
              </w:rPr>
            </w:pPr>
            <w:r w:rsidRPr="00512DEF">
              <w:t>Projekts šo jomu neskar.</w:t>
            </w:r>
          </w:p>
        </w:tc>
      </w:tr>
      <w:tr w:rsidR="00EA5E16" w:rsidRPr="00EA5E16" w:rsidTr="008E592E">
        <w:trPr>
          <w:trHeight w:val="267"/>
        </w:trPr>
        <w:tc>
          <w:tcPr>
            <w:tcW w:w="675" w:type="dxa"/>
            <w:shd w:val="clear" w:color="auto" w:fill="auto"/>
          </w:tcPr>
          <w:p w:rsidR="00EA5E16" w:rsidRPr="00EA5E16" w:rsidRDefault="00EA5E16" w:rsidP="00EA5E16">
            <w:pPr>
              <w:numPr>
                <w:ilvl w:val="0"/>
                <w:numId w:val="1"/>
              </w:numPr>
              <w:rPr>
                <w:rFonts w:eastAsia="Times New Roman" w:cs="Times New Roman"/>
                <w:szCs w:val="24"/>
                <w:lang w:eastAsia="lv-LV"/>
              </w:rPr>
            </w:pPr>
          </w:p>
        </w:tc>
        <w:tc>
          <w:tcPr>
            <w:tcW w:w="3686" w:type="dxa"/>
            <w:shd w:val="clear" w:color="auto" w:fill="auto"/>
            <w:hideMark/>
          </w:tcPr>
          <w:p w:rsidR="00EA5E16" w:rsidRPr="00EA5E16" w:rsidRDefault="00EA5E16" w:rsidP="00EA5E16">
            <w:pPr>
              <w:rPr>
                <w:rFonts w:eastAsia="Times New Roman" w:cs="Times New Roman"/>
                <w:szCs w:val="24"/>
                <w:lang w:eastAsia="lv-LV"/>
              </w:rPr>
            </w:pPr>
            <w:r w:rsidRPr="00EA5E16">
              <w:rPr>
                <w:rFonts w:eastAsia="Times New Roman" w:cs="Times New Roman"/>
                <w:szCs w:val="24"/>
                <w:lang w:eastAsia="lv-LV"/>
              </w:rPr>
              <w:t> Cita informācija</w:t>
            </w:r>
          </w:p>
        </w:tc>
        <w:tc>
          <w:tcPr>
            <w:tcW w:w="4961" w:type="dxa"/>
            <w:shd w:val="clear" w:color="auto" w:fill="auto"/>
            <w:hideMark/>
          </w:tcPr>
          <w:p w:rsidR="00EA5E16" w:rsidRPr="00EA5E16" w:rsidRDefault="003601CD" w:rsidP="00194429">
            <w:pPr>
              <w:ind w:right="127"/>
              <w:jc w:val="both"/>
              <w:rPr>
                <w:rFonts w:eastAsia="Times New Roman" w:cs="Times New Roman"/>
                <w:szCs w:val="24"/>
                <w:lang w:eastAsia="lv-LV"/>
              </w:rPr>
            </w:pPr>
            <w:r w:rsidRPr="003601CD">
              <w:rPr>
                <w:rFonts w:eastAsia="Times New Roman" w:cs="Times New Roman"/>
                <w:szCs w:val="24"/>
                <w:lang w:eastAsia="lv-LV"/>
              </w:rPr>
              <w:t xml:space="preserve">Ministru kabineta </w:t>
            </w:r>
            <w:r w:rsidR="00194429">
              <w:rPr>
                <w:rFonts w:eastAsia="Times New Roman" w:cs="Times New Roman"/>
                <w:szCs w:val="24"/>
                <w:lang w:eastAsia="lv-LV"/>
              </w:rPr>
              <w:t>rīkojums</w:t>
            </w:r>
            <w:r w:rsidR="00D020D5">
              <w:rPr>
                <w:rFonts w:eastAsia="Times New Roman" w:cs="Times New Roman"/>
                <w:szCs w:val="24"/>
                <w:lang w:eastAsia="lv-LV"/>
              </w:rPr>
              <w:t xml:space="preserve"> tiks publicēts</w:t>
            </w:r>
            <w:r w:rsidRPr="003601CD">
              <w:rPr>
                <w:rFonts w:eastAsia="Times New Roman" w:cs="Times New Roman"/>
                <w:szCs w:val="24"/>
                <w:lang w:eastAsia="lv-LV"/>
              </w:rPr>
              <w:t xml:space="preserve"> </w:t>
            </w:r>
            <w:r w:rsidRPr="003601CD">
              <w:rPr>
                <w:rFonts w:eastAsia="Times New Roman" w:cs="Times New Roman"/>
                <w:szCs w:val="24"/>
                <w:lang w:eastAsia="lv-LV"/>
              </w:rPr>
              <w:lastRenderedPageBreak/>
              <w:t>Latvijas Republikas oficiālajā l</w:t>
            </w:r>
            <w:r w:rsidR="00600459">
              <w:rPr>
                <w:rFonts w:eastAsia="Times New Roman" w:cs="Times New Roman"/>
                <w:szCs w:val="24"/>
                <w:lang w:eastAsia="lv-LV"/>
              </w:rPr>
              <w:t xml:space="preserve">aikrakstā „Latvijas Vēstnesis”, </w:t>
            </w:r>
            <w:r w:rsidRPr="003601CD">
              <w:rPr>
                <w:rFonts w:eastAsia="Times New Roman" w:cs="Times New Roman"/>
                <w:szCs w:val="24"/>
                <w:lang w:eastAsia="lv-LV"/>
              </w:rPr>
              <w:t xml:space="preserve">kā arī būs pieejams bezmaksas normatīvo aktu bāzē </w:t>
            </w:r>
            <w:hyperlink r:id="rId9" w:history="1">
              <w:r w:rsidRPr="003601CD">
                <w:rPr>
                  <w:rFonts w:eastAsia="Times New Roman" w:cs="Times New Roman"/>
                  <w:szCs w:val="24"/>
                  <w:lang w:eastAsia="lv-LV"/>
                </w:rPr>
                <w:t>www.likumi.lv</w:t>
              </w:r>
            </w:hyperlink>
            <w:r w:rsidRPr="003601CD">
              <w:rPr>
                <w:rFonts w:eastAsia="Times New Roman" w:cs="Times New Roman"/>
                <w:szCs w:val="24"/>
                <w:lang w:eastAsia="lv-LV"/>
              </w:rPr>
              <w:t>.</w:t>
            </w:r>
            <w:r w:rsidR="00954AE5">
              <w:rPr>
                <w:rFonts w:eastAsia="Times New Roman" w:cs="Times New Roman"/>
                <w:szCs w:val="24"/>
                <w:lang w:eastAsia="lv-LV"/>
              </w:rPr>
              <w:t xml:space="preserve"> </w:t>
            </w:r>
          </w:p>
        </w:tc>
      </w:tr>
    </w:tbl>
    <w:p w:rsidR="00EA5E16" w:rsidRDefault="00EA5E16" w:rsidP="00EA5E16">
      <w:pPr>
        <w:jc w:val="both"/>
        <w:rPr>
          <w:rFonts w:eastAsia="Times New Roman" w:cs="Times New Roman"/>
          <w:sz w:val="28"/>
          <w:szCs w:val="28"/>
          <w:lang w:eastAsia="lv-LV"/>
        </w:rPr>
      </w:pPr>
    </w:p>
    <w:p w:rsidR="008E592E" w:rsidRPr="00EA5E16" w:rsidRDefault="008E592E" w:rsidP="00EA5E16">
      <w:pPr>
        <w:jc w:val="both"/>
        <w:rPr>
          <w:rFonts w:eastAsia="Times New Roman" w:cs="Times New Roman"/>
          <w:sz w:val="28"/>
          <w:szCs w:val="28"/>
          <w:lang w:eastAsia="lv-LV"/>
        </w:rPr>
      </w:pPr>
    </w:p>
    <w:p w:rsidR="00EA5E16" w:rsidRDefault="00EA5E16" w:rsidP="00EA5E16">
      <w:pPr>
        <w:jc w:val="both"/>
        <w:rPr>
          <w:rFonts w:eastAsia="Times New Roman" w:cs="Times New Roman"/>
          <w:sz w:val="28"/>
          <w:szCs w:val="28"/>
          <w:lang w:eastAsia="lv-LV"/>
        </w:rPr>
      </w:pPr>
    </w:p>
    <w:p w:rsidR="008E592E" w:rsidRDefault="008E592E" w:rsidP="00EA5E16">
      <w:pPr>
        <w:jc w:val="both"/>
        <w:rPr>
          <w:rFonts w:eastAsia="Times New Roman" w:cs="Times New Roman"/>
          <w:sz w:val="28"/>
          <w:szCs w:val="28"/>
          <w:lang w:eastAsia="lv-LV"/>
        </w:rPr>
      </w:pPr>
    </w:p>
    <w:p w:rsidR="008E592E" w:rsidRDefault="008E592E" w:rsidP="00EA5E16">
      <w:pPr>
        <w:jc w:val="both"/>
        <w:rPr>
          <w:rFonts w:eastAsia="Times New Roman" w:cs="Times New Roman"/>
          <w:sz w:val="28"/>
          <w:szCs w:val="28"/>
          <w:lang w:eastAsia="lv-LV"/>
        </w:rPr>
      </w:pPr>
    </w:p>
    <w:p w:rsidR="008E592E" w:rsidRDefault="008E592E" w:rsidP="00EA5E16">
      <w:pPr>
        <w:jc w:val="both"/>
        <w:rPr>
          <w:rFonts w:eastAsia="Times New Roman" w:cs="Times New Roman"/>
          <w:sz w:val="28"/>
          <w:szCs w:val="28"/>
          <w:lang w:eastAsia="lv-LV"/>
        </w:rPr>
      </w:pPr>
    </w:p>
    <w:p w:rsidR="008E592E" w:rsidRDefault="008E592E" w:rsidP="00EA5E16">
      <w:pPr>
        <w:jc w:val="both"/>
        <w:rPr>
          <w:rFonts w:eastAsia="Times New Roman" w:cs="Times New Roman"/>
          <w:sz w:val="28"/>
          <w:szCs w:val="28"/>
          <w:lang w:eastAsia="lv-LV"/>
        </w:rPr>
      </w:pPr>
    </w:p>
    <w:p w:rsidR="00D61D12" w:rsidRDefault="00D61D12" w:rsidP="00EA5E16">
      <w:pPr>
        <w:jc w:val="both"/>
        <w:rPr>
          <w:rFonts w:eastAsia="Times New Roman" w:cs="Times New Roman"/>
          <w:sz w:val="28"/>
          <w:szCs w:val="28"/>
          <w:lang w:eastAsia="lv-LV"/>
        </w:rPr>
      </w:pPr>
    </w:p>
    <w:p w:rsidR="00715B16" w:rsidRDefault="00715B16" w:rsidP="00EA5E16">
      <w:pPr>
        <w:jc w:val="both"/>
        <w:rPr>
          <w:rFonts w:eastAsia="Times New Roman" w:cs="Times New Roman"/>
          <w:sz w:val="28"/>
          <w:szCs w:val="28"/>
          <w:lang w:eastAsia="lv-LV"/>
        </w:rPr>
      </w:pPr>
    </w:p>
    <w:p w:rsidR="00EA5E16" w:rsidRPr="00EA5E16" w:rsidRDefault="00ED3624" w:rsidP="00EA5E16">
      <w:pPr>
        <w:jc w:val="both"/>
        <w:rPr>
          <w:rFonts w:eastAsia="Times New Roman" w:cs="Times New Roman"/>
          <w:sz w:val="28"/>
          <w:szCs w:val="28"/>
          <w:lang w:eastAsia="lv-LV"/>
        </w:rPr>
      </w:pPr>
      <w:r>
        <w:rPr>
          <w:rFonts w:eastAsia="Times New Roman" w:cs="Times New Roman"/>
          <w:sz w:val="28"/>
          <w:szCs w:val="28"/>
          <w:lang w:eastAsia="lv-LV"/>
        </w:rPr>
        <w:t xml:space="preserve">              </w:t>
      </w:r>
      <w:r w:rsidR="00EA5E16" w:rsidRPr="00EA5E16">
        <w:rPr>
          <w:rFonts w:eastAsia="Times New Roman" w:cs="Times New Roman"/>
          <w:sz w:val="28"/>
          <w:szCs w:val="28"/>
          <w:lang w:eastAsia="lv-LV"/>
        </w:rPr>
        <w:t>Finanšu ministrs</w:t>
      </w:r>
      <w:r w:rsidR="00EA5E16" w:rsidRPr="00EA5E16">
        <w:rPr>
          <w:rFonts w:eastAsia="Times New Roman" w:cs="Times New Roman"/>
          <w:sz w:val="28"/>
          <w:szCs w:val="28"/>
          <w:lang w:eastAsia="lv-LV"/>
        </w:rPr>
        <w:tab/>
      </w:r>
      <w:r w:rsidR="00EA5E16" w:rsidRPr="00EA5E16">
        <w:rPr>
          <w:rFonts w:eastAsia="Times New Roman" w:cs="Times New Roman"/>
          <w:sz w:val="28"/>
          <w:szCs w:val="28"/>
          <w:lang w:eastAsia="lv-LV"/>
        </w:rPr>
        <w:tab/>
      </w:r>
      <w:r w:rsidR="00EA5E16" w:rsidRPr="00EA5E16">
        <w:rPr>
          <w:rFonts w:eastAsia="Times New Roman" w:cs="Times New Roman"/>
          <w:sz w:val="28"/>
          <w:szCs w:val="28"/>
          <w:lang w:eastAsia="lv-LV"/>
        </w:rPr>
        <w:tab/>
      </w:r>
      <w:r w:rsidR="00EA5E16" w:rsidRPr="00EA5E16">
        <w:rPr>
          <w:rFonts w:eastAsia="Times New Roman" w:cs="Times New Roman"/>
          <w:sz w:val="28"/>
          <w:szCs w:val="28"/>
          <w:lang w:eastAsia="lv-LV"/>
        </w:rPr>
        <w:tab/>
      </w:r>
      <w:r w:rsidR="00EA5E16" w:rsidRPr="00EA5E16">
        <w:rPr>
          <w:rFonts w:eastAsia="Times New Roman" w:cs="Times New Roman"/>
          <w:sz w:val="28"/>
          <w:szCs w:val="28"/>
          <w:lang w:eastAsia="lv-LV"/>
        </w:rPr>
        <w:tab/>
      </w:r>
      <w:r w:rsidR="00EA5E16" w:rsidRPr="00EA5E16">
        <w:rPr>
          <w:rFonts w:eastAsia="Times New Roman" w:cs="Times New Roman"/>
          <w:sz w:val="28"/>
          <w:szCs w:val="28"/>
          <w:lang w:eastAsia="lv-LV"/>
        </w:rPr>
        <w:tab/>
        <w:t xml:space="preserve">     </w:t>
      </w:r>
      <w:r w:rsidR="00EA5E16" w:rsidRPr="00EA5E16">
        <w:rPr>
          <w:rFonts w:eastAsia="Times New Roman" w:cs="Times New Roman"/>
          <w:bCs/>
          <w:sz w:val="28"/>
          <w:szCs w:val="28"/>
          <w:lang w:eastAsia="lv-LV"/>
        </w:rPr>
        <w:t>A.Vilks</w:t>
      </w:r>
    </w:p>
    <w:p w:rsidR="00EA5E16" w:rsidRDefault="00EA5E16" w:rsidP="00EA5E16">
      <w:pPr>
        <w:rPr>
          <w:rFonts w:eastAsia="Times New Roman" w:cs="Times New Roman"/>
          <w:sz w:val="28"/>
          <w:szCs w:val="28"/>
          <w:lang w:eastAsia="lv-LV"/>
        </w:rPr>
      </w:pPr>
    </w:p>
    <w:p w:rsidR="00860229" w:rsidRDefault="00860229" w:rsidP="00EA5E16">
      <w:pPr>
        <w:tabs>
          <w:tab w:val="center" w:pos="4153"/>
          <w:tab w:val="right" w:pos="8306"/>
        </w:tabs>
        <w:rPr>
          <w:rFonts w:eastAsia="Times New Roman" w:cs="Times New Roman"/>
          <w:sz w:val="18"/>
          <w:szCs w:val="24"/>
          <w:lang w:eastAsia="lv-LV"/>
        </w:rPr>
      </w:pPr>
    </w:p>
    <w:p w:rsidR="00860229" w:rsidRDefault="00860229" w:rsidP="00EA5E16">
      <w:pPr>
        <w:tabs>
          <w:tab w:val="center" w:pos="4153"/>
          <w:tab w:val="right" w:pos="8306"/>
        </w:tabs>
        <w:rPr>
          <w:rFonts w:eastAsia="Times New Roman" w:cs="Times New Roman"/>
          <w:sz w:val="18"/>
          <w:szCs w:val="24"/>
          <w:lang w:eastAsia="lv-LV"/>
        </w:rPr>
      </w:pPr>
    </w:p>
    <w:p w:rsidR="0097117B" w:rsidRDefault="0097117B" w:rsidP="00EA5E16">
      <w:pPr>
        <w:tabs>
          <w:tab w:val="center" w:pos="4153"/>
          <w:tab w:val="right" w:pos="8306"/>
        </w:tabs>
        <w:rPr>
          <w:rFonts w:eastAsia="Times New Roman" w:cs="Times New Roman"/>
          <w:sz w:val="18"/>
          <w:szCs w:val="24"/>
          <w:lang w:eastAsia="lv-LV"/>
        </w:rPr>
      </w:pPr>
    </w:p>
    <w:p w:rsidR="0097117B" w:rsidRDefault="0097117B" w:rsidP="00EA5E16">
      <w:pPr>
        <w:tabs>
          <w:tab w:val="center" w:pos="4153"/>
          <w:tab w:val="right" w:pos="8306"/>
        </w:tabs>
        <w:rPr>
          <w:rFonts w:eastAsia="Times New Roman" w:cs="Times New Roman"/>
          <w:sz w:val="18"/>
          <w:szCs w:val="24"/>
          <w:lang w:eastAsia="lv-LV"/>
        </w:rPr>
      </w:pPr>
    </w:p>
    <w:p w:rsidR="0097117B" w:rsidRDefault="0097117B" w:rsidP="00EA5E16">
      <w:pPr>
        <w:tabs>
          <w:tab w:val="center" w:pos="4153"/>
          <w:tab w:val="right" w:pos="8306"/>
        </w:tabs>
        <w:rPr>
          <w:rFonts w:eastAsia="Times New Roman" w:cs="Times New Roman"/>
          <w:sz w:val="18"/>
          <w:szCs w:val="24"/>
          <w:lang w:eastAsia="lv-LV"/>
        </w:rPr>
      </w:pPr>
    </w:p>
    <w:p w:rsidR="006D674A" w:rsidRDefault="006D674A" w:rsidP="00EA5E16">
      <w:pPr>
        <w:tabs>
          <w:tab w:val="center" w:pos="4153"/>
          <w:tab w:val="right" w:pos="8306"/>
        </w:tabs>
        <w:rPr>
          <w:rFonts w:eastAsia="Times New Roman" w:cs="Times New Roman"/>
          <w:sz w:val="18"/>
          <w:szCs w:val="24"/>
          <w:lang w:eastAsia="lv-LV"/>
        </w:rPr>
      </w:pPr>
    </w:p>
    <w:p w:rsidR="008E592E" w:rsidRDefault="008E592E" w:rsidP="00EA5E16">
      <w:pPr>
        <w:tabs>
          <w:tab w:val="center" w:pos="4153"/>
          <w:tab w:val="right" w:pos="8306"/>
        </w:tabs>
        <w:rPr>
          <w:rFonts w:eastAsia="Times New Roman" w:cs="Times New Roman"/>
          <w:sz w:val="18"/>
          <w:szCs w:val="24"/>
          <w:lang w:eastAsia="lv-LV"/>
        </w:rPr>
      </w:pPr>
    </w:p>
    <w:p w:rsidR="008E592E" w:rsidRDefault="008E592E" w:rsidP="00EA5E16">
      <w:pPr>
        <w:tabs>
          <w:tab w:val="center" w:pos="4153"/>
          <w:tab w:val="right" w:pos="8306"/>
        </w:tabs>
        <w:rPr>
          <w:rFonts w:eastAsia="Times New Roman" w:cs="Times New Roman"/>
          <w:sz w:val="18"/>
          <w:szCs w:val="24"/>
          <w:lang w:eastAsia="lv-LV"/>
        </w:rPr>
      </w:pPr>
    </w:p>
    <w:p w:rsidR="008E592E" w:rsidRDefault="008E592E" w:rsidP="00EA5E16">
      <w:pPr>
        <w:tabs>
          <w:tab w:val="center" w:pos="4153"/>
          <w:tab w:val="right" w:pos="8306"/>
        </w:tabs>
        <w:rPr>
          <w:rFonts w:eastAsia="Times New Roman" w:cs="Times New Roman"/>
          <w:sz w:val="18"/>
          <w:szCs w:val="24"/>
          <w:lang w:eastAsia="lv-LV"/>
        </w:rPr>
      </w:pPr>
    </w:p>
    <w:p w:rsidR="008E592E" w:rsidRDefault="008E592E" w:rsidP="00EA5E16">
      <w:pPr>
        <w:tabs>
          <w:tab w:val="center" w:pos="4153"/>
          <w:tab w:val="right" w:pos="8306"/>
        </w:tabs>
        <w:rPr>
          <w:rFonts w:eastAsia="Times New Roman" w:cs="Times New Roman"/>
          <w:sz w:val="18"/>
          <w:szCs w:val="24"/>
          <w:lang w:eastAsia="lv-LV"/>
        </w:rPr>
      </w:pPr>
    </w:p>
    <w:p w:rsidR="008E592E" w:rsidRDefault="008E592E" w:rsidP="00EA5E16">
      <w:pPr>
        <w:tabs>
          <w:tab w:val="center" w:pos="4153"/>
          <w:tab w:val="right" w:pos="8306"/>
        </w:tabs>
        <w:rPr>
          <w:rFonts w:eastAsia="Times New Roman" w:cs="Times New Roman"/>
          <w:sz w:val="18"/>
          <w:szCs w:val="24"/>
          <w:lang w:eastAsia="lv-LV"/>
        </w:rPr>
      </w:pPr>
    </w:p>
    <w:p w:rsidR="008E592E" w:rsidRDefault="008E592E" w:rsidP="00EA5E16">
      <w:pPr>
        <w:tabs>
          <w:tab w:val="center" w:pos="4153"/>
          <w:tab w:val="right" w:pos="8306"/>
        </w:tabs>
        <w:rPr>
          <w:rFonts w:eastAsia="Times New Roman" w:cs="Times New Roman"/>
          <w:sz w:val="18"/>
          <w:szCs w:val="24"/>
          <w:lang w:eastAsia="lv-LV"/>
        </w:rPr>
      </w:pPr>
    </w:p>
    <w:p w:rsidR="008E592E" w:rsidRDefault="008E592E" w:rsidP="00EA5E16">
      <w:pPr>
        <w:tabs>
          <w:tab w:val="center" w:pos="4153"/>
          <w:tab w:val="right" w:pos="8306"/>
        </w:tabs>
        <w:rPr>
          <w:rFonts w:eastAsia="Times New Roman" w:cs="Times New Roman"/>
          <w:sz w:val="18"/>
          <w:szCs w:val="24"/>
          <w:lang w:eastAsia="lv-LV"/>
        </w:rPr>
      </w:pPr>
    </w:p>
    <w:p w:rsidR="008E592E" w:rsidRDefault="008E592E" w:rsidP="00EA5E16">
      <w:pPr>
        <w:tabs>
          <w:tab w:val="center" w:pos="4153"/>
          <w:tab w:val="right" w:pos="8306"/>
        </w:tabs>
        <w:rPr>
          <w:rFonts w:eastAsia="Times New Roman" w:cs="Times New Roman"/>
          <w:sz w:val="18"/>
          <w:szCs w:val="24"/>
          <w:lang w:eastAsia="lv-LV"/>
        </w:rPr>
      </w:pPr>
    </w:p>
    <w:p w:rsidR="008E592E" w:rsidRDefault="008E592E" w:rsidP="00EA5E16">
      <w:pPr>
        <w:tabs>
          <w:tab w:val="center" w:pos="4153"/>
          <w:tab w:val="right" w:pos="8306"/>
        </w:tabs>
        <w:rPr>
          <w:rFonts w:eastAsia="Times New Roman" w:cs="Times New Roman"/>
          <w:sz w:val="18"/>
          <w:szCs w:val="24"/>
          <w:lang w:eastAsia="lv-LV"/>
        </w:rPr>
      </w:pPr>
    </w:p>
    <w:p w:rsidR="008E592E" w:rsidRDefault="008E592E" w:rsidP="00EA5E16">
      <w:pPr>
        <w:tabs>
          <w:tab w:val="center" w:pos="4153"/>
          <w:tab w:val="right" w:pos="8306"/>
        </w:tabs>
        <w:rPr>
          <w:rFonts w:eastAsia="Times New Roman" w:cs="Times New Roman"/>
          <w:sz w:val="18"/>
          <w:szCs w:val="24"/>
          <w:lang w:eastAsia="lv-LV"/>
        </w:rPr>
      </w:pPr>
    </w:p>
    <w:p w:rsidR="008E592E" w:rsidRDefault="008E592E" w:rsidP="00EA5E16">
      <w:pPr>
        <w:tabs>
          <w:tab w:val="center" w:pos="4153"/>
          <w:tab w:val="right" w:pos="8306"/>
        </w:tabs>
        <w:rPr>
          <w:rFonts w:eastAsia="Times New Roman" w:cs="Times New Roman"/>
          <w:sz w:val="18"/>
          <w:szCs w:val="24"/>
          <w:lang w:eastAsia="lv-LV"/>
        </w:rPr>
      </w:pPr>
    </w:p>
    <w:p w:rsidR="008E592E" w:rsidRDefault="008E592E" w:rsidP="00EA5E16">
      <w:pPr>
        <w:tabs>
          <w:tab w:val="center" w:pos="4153"/>
          <w:tab w:val="right" w:pos="8306"/>
        </w:tabs>
        <w:rPr>
          <w:rFonts w:eastAsia="Times New Roman" w:cs="Times New Roman"/>
          <w:sz w:val="18"/>
          <w:szCs w:val="24"/>
          <w:lang w:eastAsia="lv-LV"/>
        </w:rPr>
      </w:pPr>
    </w:p>
    <w:p w:rsidR="008E592E" w:rsidRDefault="008E592E" w:rsidP="00EA5E16">
      <w:pPr>
        <w:tabs>
          <w:tab w:val="center" w:pos="4153"/>
          <w:tab w:val="right" w:pos="8306"/>
        </w:tabs>
        <w:rPr>
          <w:rFonts w:eastAsia="Times New Roman" w:cs="Times New Roman"/>
          <w:sz w:val="18"/>
          <w:szCs w:val="24"/>
          <w:lang w:eastAsia="lv-LV"/>
        </w:rPr>
      </w:pPr>
    </w:p>
    <w:p w:rsidR="008E592E" w:rsidRDefault="008E592E" w:rsidP="00EA5E16">
      <w:pPr>
        <w:tabs>
          <w:tab w:val="center" w:pos="4153"/>
          <w:tab w:val="right" w:pos="8306"/>
        </w:tabs>
        <w:rPr>
          <w:rFonts w:eastAsia="Times New Roman" w:cs="Times New Roman"/>
          <w:sz w:val="18"/>
          <w:szCs w:val="24"/>
          <w:lang w:eastAsia="lv-LV"/>
        </w:rPr>
      </w:pPr>
    </w:p>
    <w:p w:rsidR="008E592E" w:rsidRDefault="008E592E" w:rsidP="00EA5E16">
      <w:pPr>
        <w:tabs>
          <w:tab w:val="center" w:pos="4153"/>
          <w:tab w:val="right" w:pos="8306"/>
        </w:tabs>
        <w:rPr>
          <w:rFonts w:eastAsia="Times New Roman" w:cs="Times New Roman"/>
          <w:sz w:val="18"/>
          <w:szCs w:val="24"/>
          <w:lang w:eastAsia="lv-LV"/>
        </w:rPr>
      </w:pPr>
    </w:p>
    <w:p w:rsidR="008E592E" w:rsidRDefault="008E592E" w:rsidP="00EA5E16">
      <w:pPr>
        <w:tabs>
          <w:tab w:val="center" w:pos="4153"/>
          <w:tab w:val="right" w:pos="8306"/>
        </w:tabs>
        <w:rPr>
          <w:rFonts w:eastAsia="Times New Roman" w:cs="Times New Roman"/>
          <w:sz w:val="18"/>
          <w:szCs w:val="24"/>
          <w:lang w:eastAsia="lv-LV"/>
        </w:rPr>
      </w:pPr>
    </w:p>
    <w:p w:rsidR="008E592E" w:rsidRDefault="008E592E" w:rsidP="00EA5E16">
      <w:pPr>
        <w:tabs>
          <w:tab w:val="center" w:pos="4153"/>
          <w:tab w:val="right" w:pos="8306"/>
        </w:tabs>
        <w:rPr>
          <w:rFonts w:eastAsia="Times New Roman" w:cs="Times New Roman"/>
          <w:sz w:val="18"/>
          <w:szCs w:val="24"/>
          <w:lang w:eastAsia="lv-LV"/>
        </w:rPr>
      </w:pPr>
    </w:p>
    <w:p w:rsidR="008E592E" w:rsidRDefault="008E592E" w:rsidP="00EA5E16">
      <w:pPr>
        <w:tabs>
          <w:tab w:val="center" w:pos="4153"/>
          <w:tab w:val="right" w:pos="8306"/>
        </w:tabs>
        <w:rPr>
          <w:rFonts w:eastAsia="Times New Roman" w:cs="Times New Roman"/>
          <w:sz w:val="18"/>
          <w:szCs w:val="24"/>
          <w:lang w:eastAsia="lv-LV"/>
        </w:rPr>
      </w:pPr>
    </w:p>
    <w:p w:rsidR="008E592E" w:rsidRDefault="008E592E" w:rsidP="00EA5E16">
      <w:pPr>
        <w:tabs>
          <w:tab w:val="center" w:pos="4153"/>
          <w:tab w:val="right" w:pos="8306"/>
        </w:tabs>
        <w:rPr>
          <w:rFonts w:eastAsia="Times New Roman" w:cs="Times New Roman"/>
          <w:sz w:val="18"/>
          <w:szCs w:val="24"/>
          <w:lang w:eastAsia="lv-LV"/>
        </w:rPr>
      </w:pPr>
    </w:p>
    <w:p w:rsidR="008E592E" w:rsidRDefault="008E592E" w:rsidP="00EA5E16">
      <w:pPr>
        <w:tabs>
          <w:tab w:val="center" w:pos="4153"/>
          <w:tab w:val="right" w:pos="8306"/>
        </w:tabs>
        <w:rPr>
          <w:rFonts w:eastAsia="Times New Roman" w:cs="Times New Roman"/>
          <w:sz w:val="18"/>
          <w:szCs w:val="24"/>
          <w:lang w:eastAsia="lv-LV"/>
        </w:rPr>
      </w:pPr>
    </w:p>
    <w:p w:rsidR="008E592E" w:rsidRDefault="008E592E" w:rsidP="00EA5E16">
      <w:pPr>
        <w:tabs>
          <w:tab w:val="center" w:pos="4153"/>
          <w:tab w:val="right" w:pos="8306"/>
        </w:tabs>
        <w:rPr>
          <w:rFonts w:eastAsia="Times New Roman" w:cs="Times New Roman"/>
          <w:sz w:val="18"/>
          <w:szCs w:val="24"/>
          <w:lang w:eastAsia="lv-LV"/>
        </w:rPr>
      </w:pPr>
    </w:p>
    <w:p w:rsidR="008E592E" w:rsidRDefault="008E592E" w:rsidP="00EA5E16">
      <w:pPr>
        <w:tabs>
          <w:tab w:val="center" w:pos="4153"/>
          <w:tab w:val="right" w:pos="8306"/>
        </w:tabs>
        <w:rPr>
          <w:rFonts w:eastAsia="Times New Roman" w:cs="Times New Roman"/>
          <w:sz w:val="18"/>
          <w:szCs w:val="24"/>
          <w:lang w:eastAsia="lv-LV"/>
        </w:rPr>
      </w:pPr>
    </w:p>
    <w:p w:rsidR="008E592E" w:rsidRDefault="008E592E" w:rsidP="00EA5E16">
      <w:pPr>
        <w:tabs>
          <w:tab w:val="center" w:pos="4153"/>
          <w:tab w:val="right" w:pos="8306"/>
        </w:tabs>
        <w:rPr>
          <w:rFonts w:eastAsia="Times New Roman" w:cs="Times New Roman"/>
          <w:sz w:val="18"/>
          <w:szCs w:val="24"/>
          <w:lang w:eastAsia="lv-LV"/>
        </w:rPr>
      </w:pPr>
    </w:p>
    <w:p w:rsidR="008E592E" w:rsidRDefault="008E592E" w:rsidP="00EA5E16">
      <w:pPr>
        <w:tabs>
          <w:tab w:val="center" w:pos="4153"/>
          <w:tab w:val="right" w:pos="8306"/>
        </w:tabs>
        <w:rPr>
          <w:rFonts w:eastAsia="Times New Roman" w:cs="Times New Roman"/>
          <w:sz w:val="18"/>
          <w:szCs w:val="24"/>
          <w:lang w:eastAsia="lv-LV"/>
        </w:rPr>
      </w:pPr>
    </w:p>
    <w:p w:rsidR="008E592E" w:rsidRDefault="008E592E" w:rsidP="00EA5E16">
      <w:pPr>
        <w:tabs>
          <w:tab w:val="center" w:pos="4153"/>
          <w:tab w:val="right" w:pos="8306"/>
        </w:tabs>
        <w:rPr>
          <w:rFonts w:eastAsia="Times New Roman" w:cs="Times New Roman"/>
          <w:sz w:val="18"/>
          <w:szCs w:val="24"/>
          <w:lang w:eastAsia="lv-LV"/>
        </w:rPr>
      </w:pPr>
      <w:bookmarkStart w:id="2" w:name="_GoBack"/>
      <w:bookmarkEnd w:id="2"/>
    </w:p>
    <w:p w:rsidR="008E592E" w:rsidRDefault="008E592E" w:rsidP="00EA5E16">
      <w:pPr>
        <w:tabs>
          <w:tab w:val="center" w:pos="4153"/>
          <w:tab w:val="right" w:pos="8306"/>
        </w:tabs>
        <w:rPr>
          <w:rFonts w:eastAsia="Times New Roman" w:cs="Times New Roman"/>
          <w:sz w:val="18"/>
          <w:szCs w:val="24"/>
          <w:lang w:eastAsia="lv-LV"/>
        </w:rPr>
      </w:pPr>
    </w:p>
    <w:p w:rsidR="008E592E" w:rsidRDefault="008E592E" w:rsidP="00EA5E16">
      <w:pPr>
        <w:tabs>
          <w:tab w:val="center" w:pos="4153"/>
          <w:tab w:val="right" w:pos="8306"/>
        </w:tabs>
        <w:rPr>
          <w:rFonts w:eastAsia="Times New Roman" w:cs="Times New Roman"/>
          <w:sz w:val="18"/>
          <w:szCs w:val="24"/>
          <w:lang w:eastAsia="lv-LV"/>
        </w:rPr>
      </w:pPr>
    </w:p>
    <w:p w:rsidR="008E592E" w:rsidRDefault="008E592E" w:rsidP="00EA5E16">
      <w:pPr>
        <w:tabs>
          <w:tab w:val="center" w:pos="4153"/>
          <w:tab w:val="right" w:pos="8306"/>
        </w:tabs>
        <w:rPr>
          <w:rFonts w:eastAsia="Times New Roman" w:cs="Times New Roman"/>
          <w:sz w:val="18"/>
          <w:szCs w:val="24"/>
          <w:lang w:eastAsia="lv-LV"/>
        </w:rPr>
      </w:pPr>
    </w:p>
    <w:p w:rsidR="008E592E" w:rsidRDefault="008E592E" w:rsidP="00EA5E16">
      <w:pPr>
        <w:tabs>
          <w:tab w:val="center" w:pos="4153"/>
          <w:tab w:val="right" w:pos="8306"/>
        </w:tabs>
        <w:rPr>
          <w:rFonts w:eastAsia="Times New Roman" w:cs="Times New Roman"/>
          <w:sz w:val="18"/>
          <w:szCs w:val="24"/>
          <w:lang w:eastAsia="lv-LV"/>
        </w:rPr>
      </w:pPr>
    </w:p>
    <w:p w:rsidR="00CC0107" w:rsidRDefault="00CC0107" w:rsidP="00EA5E16">
      <w:pPr>
        <w:tabs>
          <w:tab w:val="center" w:pos="4153"/>
          <w:tab w:val="right" w:pos="8306"/>
        </w:tabs>
        <w:rPr>
          <w:rFonts w:eastAsia="Times New Roman" w:cs="Times New Roman"/>
          <w:sz w:val="18"/>
          <w:szCs w:val="24"/>
          <w:lang w:eastAsia="lv-LV"/>
        </w:rPr>
      </w:pPr>
    </w:p>
    <w:p w:rsidR="00CC0107" w:rsidRDefault="00CC0107" w:rsidP="00EA5E16">
      <w:pPr>
        <w:tabs>
          <w:tab w:val="center" w:pos="4153"/>
          <w:tab w:val="right" w:pos="8306"/>
        </w:tabs>
        <w:rPr>
          <w:rFonts w:eastAsia="Times New Roman" w:cs="Times New Roman"/>
          <w:sz w:val="18"/>
          <w:szCs w:val="24"/>
          <w:lang w:eastAsia="lv-LV"/>
        </w:rPr>
      </w:pPr>
    </w:p>
    <w:p w:rsidR="00CC0107" w:rsidRDefault="00CC0107" w:rsidP="00EA5E16">
      <w:pPr>
        <w:tabs>
          <w:tab w:val="center" w:pos="4153"/>
          <w:tab w:val="right" w:pos="8306"/>
        </w:tabs>
        <w:rPr>
          <w:rFonts w:eastAsia="Times New Roman" w:cs="Times New Roman"/>
          <w:sz w:val="18"/>
          <w:szCs w:val="24"/>
          <w:lang w:eastAsia="lv-LV"/>
        </w:rPr>
      </w:pPr>
    </w:p>
    <w:p w:rsidR="0060756F" w:rsidRPr="0060756F" w:rsidRDefault="0060756F" w:rsidP="0060756F">
      <w:pPr>
        <w:jc w:val="both"/>
        <w:rPr>
          <w:rFonts w:eastAsia="Times New Roman" w:cs="Times New Roman"/>
          <w:sz w:val="18"/>
          <w:szCs w:val="24"/>
          <w:lang w:eastAsia="lv-LV"/>
        </w:rPr>
      </w:pPr>
      <w:r w:rsidRPr="0060756F">
        <w:rPr>
          <w:rFonts w:eastAsia="Times New Roman" w:cs="Times New Roman"/>
          <w:sz w:val="18"/>
          <w:szCs w:val="24"/>
          <w:lang w:eastAsia="lv-LV"/>
        </w:rPr>
        <w:fldChar w:fldCharType="begin"/>
      </w:r>
      <w:r w:rsidRPr="0060756F">
        <w:rPr>
          <w:rFonts w:eastAsia="Times New Roman" w:cs="Times New Roman"/>
          <w:sz w:val="18"/>
          <w:szCs w:val="24"/>
          <w:lang w:eastAsia="lv-LV"/>
        </w:rPr>
        <w:instrText xml:space="preserve"> DATE  \@ "dd.MM.yyyy"  \* MERGEFORMAT </w:instrText>
      </w:r>
      <w:r w:rsidRPr="0060756F">
        <w:rPr>
          <w:rFonts w:eastAsia="Times New Roman" w:cs="Times New Roman"/>
          <w:sz w:val="18"/>
          <w:szCs w:val="24"/>
          <w:lang w:eastAsia="lv-LV"/>
        </w:rPr>
        <w:fldChar w:fldCharType="separate"/>
      </w:r>
      <w:r w:rsidR="00C429C4">
        <w:rPr>
          <w:rFonts w:eastAsia="Times New Roman" w:cs="Times New Roman"/>
          <w:noProof/>
          <w:sz w:val="18"/>
          <w:szCs w:val="24"/>
          <w:lang w:eastAsia="lv-LV"/>
        </w:rPr>
        <w:t>21.09.2012</w:t>
      </w:r>
      <w:r w:rsidRPr="0060756F">
        <w:rPr>
          <w:rFonts w:eastAsia="Times New Roman" w:cs="Times New Roman"/>
          <w:sz w:val="18"/>
          <w:szCs w:val="24"/>
          <w:lang w:eastAsia="lv-LV"/>
        </w:rPr>
        <w:fldChar w:fldCharType="end"/>
      </w:r>
      <w:r w:rsidRPr="0060756F">
        <w:rPr>
          <w:rFonts w:eastAsia="Times New Roman" w:cs="Times New Roman"/>
          <w:sz w:val="18"/>
          <w:szCs w:val="24"/>
          <w:lang w:eastAsia="lv-LV"/>
        </w:rPr>
        <w:t xml:space="preserve"> </w:t>
      </w:r>
    </w:p>
    <w:p w:rsidR="0060756F" w:rsidRPr="0060756F" w:rsidRDefault="0060756F" w:rsidP="0060756F">
      <w:pPr>
        <w:jc w:val="both"/>
        <w:rPr>
          <w:rFonts w:eastAsia="Times New Roman" w:cs="Times New Roman"/>
          <w:sz w:val="18"/>
          <w:szCs w:val="24"/>
          <w:lang w:eastAsia="lv-LV"/>
        </w:rPr>
      </w:pPr>
      <w:r w:rsidRPr="0060756F">
        <w:rPr>
          <w:rFonts w:eastAsia="Times New Roman" w:cs="Times New Roman"/>
          <w:sz w:val="18"/>
          <w:szCs w:val="24"/>
          <w:lang w:eastAsia="lv-LV"/>
        </w:rPr>
        <w:fldChar w:fldCharType="begin"/>
      </w:r>
      <w:r w:rsidRPr="0060756F">
        <w:rPr>
          <w:rFonts w:eastAsia="Times New Roman" w:cs="Times New Roman"/>
          <w:sz w:val="18"/>
          <w:szCs w:val="24"/>
          <w:lang w:eastAsia="lv-LV"/>
        </w:rPr>
        <w:instrText xml:space="preserve"> NUMWORDS   \* MERGEFORMAT </w:instrText>
      </w:r>
      <w:r w:rsidRPr="0060756F">
        <w:rPr>
          <w:rFonts w:eastAsia="Times New Roman" w:cs="Times New Roman"/>
          <w:sz w:val="18"/>
          <w:szCs w:val="24"/>
          <w:lang w:eastAsia="lv-LV"/>
        </w:rPr>
        <w:fldChar w:fldCharType="separate"/>
      </w:r>
      <w:r w:rsidR="00C429C4">
        <w:rPr>
          <w:rFonts w:eastAsia="Times New Roman" w:cs="Times New Roman"/>
          <w:noProof/>
          <w:sz w:val="18"/>
          <w:szCs w:val="24"/>
          <w:lang w:eastAsia="lv-LV"/>
        </w:rPr>
        <w:t>508</w:t>
      </w:r>
      <w:r w:rsidRPr="0060756F">
        <w:rPr>
          <w:rFonts w:eastAsia="Times New Roman" w:cs="Times New Roman"/>
          <w:sz w:val="18"/>
          <w:szCs w:val="24"/>
          <w:lang w:eastAsia="lv-LV"/>
        </w:rPr>
        <w:fldChar w:fldCharType="end"/>
      </w:r>
    </w:p>
    <w:p w:rsidR="00EA5E16" w:rsidRPr="00EA5E16" w:rsidRDefault="00EA5E16" w:rsidP="00EA5E16">
      <w:pPr>
        <w:jc w:val="both"/>
        <w:rPr>
          <w:rFonts w:eastAsia="Times New Roman" w:cs="Times New Roman"/>
          <w:sz w:val="18"/>
          <w:szCs w:val="24"/>
          <w:lang w:eastAsia="lv-LV"/>
        </w:rPr>
      </w:pPr>
      <w:r w:rsidRPr="00EA5E16">
        <w:rPr>
          <w:rFonts w:eastAsia="Times New Roman" w:cs="Times New Roman"/>
          <w:sz w:val="18"/>
          <w:szCs w:val="24"/>
          <w:lang w:eastAsia="lv-LV"/>
        </w:rPr>
        <w:t>A.Osipova</w:t>
      </w:r>
    </w:p>
    <w:p w:rsidR="00C15FC1" w:rsidRPr="00860229" w:rsidRDefault="00EA5E16">
      <w:pPr>
        <w:rPr>
          <w:rFonts w:eastAsia="Times New Roman" w:cs="Times New Roman"/>
          <w:color w:val="000000"/>
          <w:sz w:val="18"/>
          <w:szCs w:val="24"/>
          <w:lang w:eastAsia="lv-LV"/>
        </w:rPr>
      </w:pPr>
      <w:r w:rsidRPr="00EA5E16">
        <w:rPr>
          <w:rFonts w:eastAsia="Times New Roman" w:cs="Times New Roman"/>
          <w:sz w:val="18"/>
          <w:szCs w:val="24"/>
          <w:lang w:eastAsia="lv-LV"/>
        </w:rPr>
        <w:t xml:space="preserve">t.67083802; </w:t>
      </w:r>
      <w:hyperlink r:id="rId10" w:history="1">
        <w:r w:rsidRPr="00EA5E16">
          <w:rPr>
            <w:rFonts w:eastAsia="Times New Roman" w:cs="Times New Roman"/>
            <w:color w:val="000000"/>
            <w:sz w:val="18"/>
            <w:szCs w:val="24"/>
            <w:lang w:eastAsia="lv-LV"/>
          </w:rPr>
          <w:t>anzelika.osipova@fm.gov.lv</w:t>
        </w:r>
      </w:hyperlink>
      <w:r w:rsidRPr="00EA5E16">
        <w:rPr>
          <w:rFonts w:eastAsia="Times New Roman" w:cs="Times New Roman"/>
          <w:color w:val="000000"/>
          <w:sz w:val="18"/>
          <w:szCs w:val="24"/>
          <w:lang w:eastAsia="lv-LV"/>
        </w:rPr>
        <w:t xml:space="preserve"> </w:t>
      </w:r>
    </w:p>
    <w:sectPr w:rsidR="00C15FC1" w:rsidRPr="00860229" w:rsidSect="008E592E">
      <w:headerReference w:type="default" r:id="rId11"/>
      <w:footerReference w:type="default" r:id="rId12"/>
      <w:footerReference w:type="first" r:id="rId13"/>
      <w:pgSz w:w="11906" w:h="16838" w:code="9"/>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56A" w:rsidRDefault="002B056A">
      <w:r>
        <w:separator/>
      </w:r>
    </w:p>
  </w:endnote>
  <w:endnote w:type="continuationSeparator" w:id="0">
    <w:p w:rsidR="002B056A" w:rsidRDefault="002B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87E" w:rsidRPr="009A1D79" w:rsidRDefault="00EA5E16" w:rsidP="004A187E">
    <w:pPr>
      <w:jc w:val="both"/>
      <w:rPr>
        <w:bCs/>
        <w:sz w:val="18"/>
        <w:szCs w:val="20"/>
      </w:rPr>
    </w:pPr>
    <w:r w:rsidRPr="001935B2">
      <w:rPr>
        <w:sz w:val="18"/>
        <w:szCs w:val="20"/>
      </w:rPr>
      <w:fldChar w:fldCharType="begin"/>
    </w:r>
    <w:r w:rsidRPr="001935B2">
      <w:rPr>
        <w:sz w:val="18"/>
        <w:szCs w:val="20"/>
      </w:rPr>
      <w:instrText xml:space="preserve"> FILENAME   \* MERGEFORMAT </w:instrText>
    </w:r>
    <w:r w:rsidRPr="001935B2">
      <w:rPr>
        <w:sz w:val="18"/>
        <w:szCs w:val="20"/>
      </w:rPr>
      <w:fldChar w:fldCharType="separate"/>
    </w:r>
    <w:r w:rsidR="001C4A62">
      <w:rPr>
        <w:noProof/>
        <w:sz w:val="18"/>
        <w:szCs w:val="20"/>
      </w:rPr>
      <w:t>FMAnot_</w:t>
    </w:r>
    <w:r w:rsidR="006D6C5C">
      <w:rPr>
        <w:noProof/>
        <w:sz w:val="18"/>
        <w:szCs w:val="20"/>
      </w:rPr>
      <w:t>2</w:t>
    </w:r>
    <w:r w:rsidR="00C429C4">
      <w:rPr>
        <w:noProof/>
        <w:sz w:val="18"/>
        <w:szCs w:val="20"/>
      </w:rPr>
      <w:t>1</w:t>
    </w:r>
    <w:r w:rsidR="006D6C5C">
      <w:rPr>
        <w:noProof/>
        <w:sz w:val="18"/>
        <w:szCs w:val="20"/>
      </w:rPr>
      <w:t>09</w:t>
    </w:r>
    <w:r w:rsidR="001C4A62">
      <w:rPr>
        <w:noProof/>
        <w:sz w:val="18"/>
        <w:szCs w:val="20"/>
      </w:rPr>
      <w:t>12</w:t>
    </w:r>
    <w:r w:rsidRPr="001935B2">
      <w:rPr>
        <w:sz w:val="18"/>
        <w:szCs w:val="20"/>
      </w:rPr>
      <w:fldChar w:fldCharType="end"/>
    </w:r>
    <w:r w:rsidRPr="00474780">
      <w:rPr>
        <w:sz w:val="18"/>
        <w:szCs w:val="20"/>
      </w:rPr>
      <w:t xml:space="preserve">; </w:t>
    </w:r>
    <w:r w:rsidR="009A1D79" w:rsidRPr="009A1D79">
      <w:rPr>
        <w:sz w:val="18"/>
        <w:szCs w:val="20"/>
      </w:rPr>
      <w:t xml:space="preserve">Ministru kabineta rīkojuma projekta „Grozījumi Ministru kabineta 2002.gada 6.novembra rīkojumā Nr.635 „Par informatīvo ziņojumu „Par valsts budžeta prioritāšu īstenošanu 2001.gadā”” </w:t>
    </w:r>
    <w:r w:rsidR="009A1D79" w:rsidRPr="009A1D79">
      <w:rPr>
        <w:bCs/>
        <w:sz w:val="18"/>
        <w:szCs w:val="20"/>
      </w:rPr>
      <w:t>sākotnējās ietekmes novērtējuma ziņojums (anotācija)</w:t>
    </w:r>
  </w:p>
  <w:p w:rsidR="004A187E" w:rsidRPr="00474780" w:rsidRDefault="004A187E" w:rsidP="004A187E">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87E" w:rsidRPr="009A1D79" w:rsidRDefault="00EA5E16" w:rsidP="004A187E">
    <w:pPr>
      <w:jc w:val="both"/>
      <w:rPr>
        <w:bCs/>
        <w:sz w:val="18"/>
        <w:szCs w:val="20"/>
      </w:rPr>
    </w:pPr>
    <w:r w:rsidRPr="00474780">
      <w:rPr>
        <w:sz w:val="18"/>
        <w:szCs w:val="20"/>
      </w:rPr>
      <w:fldChar w:fldCharType="begin"/>
    </w:r>
    <w:r w:rsidRPr="00474780">
      <w:rPr>
        <w:sz w:val="18"/>
        <w:szCs w:val="20"/>
      </w:rPr>
      <w:instrText xml:space="preserve"> FILENAME   \* MERGEFORMAT </w:instrText>
    </w:r>
    <w:r w:rsidRPr="00474780">
      <w:rPr>
        <w:sz w:val="18"/>
        <w:szCs w:val="20"/>
      </w:rPr>
      <w:fldChar w:fldCharType="separate"/>
    </w:r>
    <w:r w:rsidR="001C4A62">
      <w:rPr>
        <w:noProof/>
        <w:sz w:val="18"/>
        <w:szCs w:val="20"/>
      </w:rPr>
      <w:t>FMAnot_</w:t>
    </w:r>
    <w:r w:rsidR="006D6C5C">
      <w:rPr>
        <w:noProof/>
        <w:sz w:val="18"/>
        <w:szCs w:val="20"/>
      </w:rPr>
      <w:t>2</w:t>
    </w:r>
    <w:r w:rsidR="00C429C4">
      <w:rPr>
        <w:noProof/>
        <w:sz w:val="18"/>
        <w:szCs w:val="20"/>
      </w:rPr>
      <w:t>1</w:t>
    </w:r>
    <w:r w:rsidR="006D6C5C">
      <w:rPr>
        <w:noProof/>
        <w:sz w:val="18"/>
        <w:szCs w:val="20"/>
      </w:rPr>
      <w:t>09</w:t>
    </w:r>
    <w:r w:rsidR="001C4A62">
      <w:rPr>
        <w:noProof/>
        <w:sz w:val="18"/>
        <w:szCs w:val="20"/>
      </w:rPr>
      <w:t>12</w:t>
    </w:r>
    <w:r w:rsidRPr="00474780">
      <w:rPr>
        <w:sz w:val="18"/>
        <w:szCs w:val="20"/>
      </w:rPr>
      <w:fldChar w:fldCharType="end"/>
    </w:r>
    <w:r w:rsidR="009A1D79">
      <w:rPr>
        <w:sz w:val="18"/>
        <w:szCs w:val="20"/>
      </w:rPr>
      <w:t xml:space="preserve">; </w:t>
    </w:r>
    <w:r w:rsidR="009A1D79" w:rsidRPr="009A1D79">
      <w:rPr>
        <w:sz w:val="18"/>
        <w:szCs w:val="20"/>
      </w:rPr>
      <w:t xml:space="preserve">Ministru kabineta rīkojuma projekta „Grozījumi Ministru kabineta 2002.gada 6.novembra rīkojumā Nr.635 „Par informatīvo ziņojumu „Par valsts budžeta prioritāšu īstenošanu 2001.gadā”” </w:t>
    </w:r>
    <w:r w:rsidR="009A1D79" w:rsidRPr="009A1D79">
      <w:rPr>
        <w:bCs/>
        <w:sz w:val="18"/>
        <w:szCs w:val="20"/>
      </w:rPr>
      <w:t>sākotnējās ietekmes novērtējuma ziņojums (anotācija)</w:t>
    </w:r>
  </w:p>
  <w:p w:rsidR="004A187E" w:rsidRPr="00474780" w:rsidRDefault="004A187E" w:rsidP="004A187E">
    <w:pPr>
      <w:jc w:val="both"/>
      <w:rPr>
        <w:bCs/>
        <w:sz w:val="18"/>
        <w:szCs w:val="20"/>
      </w:rPr>
    </w:pPr>
  </w:p>
  <w:p w:rsidR="004A187E" w:rsidRPr="00E2650F" w:rsidRDefault="004A187E" w:rsidP="004A187E">
    <w:pPr>
      <w:jc w:val="both"/>
      <w:rPr>
        <w:b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56A" w:rsidRDefault="002B056A">
      <w:r>
        <w:separator/>
      </w:r>
    </w:p>
  </w:footnote>
  <w:footnote w:type="continuationSeparator" w:id="0">
    <w:p w:rsidR="002B056A" w:rsidRDefault="002B0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87E" w:rsidRDefault="00EA5E16" w:rsidP="004A187E">
    <w:pPr>
      <w:pStyle w:val="Header"/>
      <w:jc w:val="center"/>
    </w:pPr>
    <w:r>
      <w:rPr>
        <w:rStyle w:val="PageNumber"/>
      </w:rPr>
      <w:fldChar w:fldCharType="begin"/>
    </w:r>
    <w:r>
      <w:rPr>
        <w:rStyle w:val="PageNumber"/>
      </w:rPr>
      <w:instrText xml:space="preserve"> PAGE </w:instrText>
    </w:r>
    <w:r>
      <w:rPr>
        <w:rStyle w:val="PageNumber"/>
      </w:rPr>
      <w:fldChar w:fldCharType="separate"/>
    </w:r>
    <w:r w:rsidR="00C429C4">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F2702"/>
    <w:multiLevelType w:val="hybridMultilevel"/>
    <w:tmpl w:val="4642DD5C"/>
    <w:lvl w:ilvl="0" w:tplc="0426000F">
      <w:start w:val="1"/>
      <w:numFmt w:val="decimal"/>
      <w:lvlText w:val="%1."/>
      <w:lvlJc w:val="left"/>
      <w:pPr>
        <w:ind w:left="753" w:hanging="360"/>
      </w:pPr>
    </w:lvl>
    <w:lvl w:ilvl="1" w:tplc="04260019" w:tentative="1">
      <w:start w:val="1"/>
      <w:numFmt w:val="lowerLetter"/>
      <w:lvlText w:val="%2."/>
      <w:lvlJc w:val="left"/>
      <w:pPr>
        <w:ind w:left="1473" w:hanging="360"/>
      </w:pPr>
    </w:lvl>
    <w:lvl w:ilvl="2" w:tplc="0426001B" w:tentative="1">
      <w:start w:val="1"/>
      <w:numFmt w:val="lowerRoman"/>
      <w:lvlText w:val="%3."/>
      <w:lvlJc w:val="right"/>
      <w:pPr>
        <w:ind w:left="2193" w:hanging="180"/>
      </w:pPr>
    </w:lvl>
    <w:lvl w:ilvl="3" w:tplc="0426000F" w:tentative="1">
      <w:start w:val="1"/>
      <w:numFmt w:val="decimal"/>
      <w:lvlText w:val="%4."/>
      <w:lvlJc w:val="left"/>
      <w:pPr>
        <w:ind w:left="2913" w:hanging="360"/>
      </w:pPr>
    </w:lvl>
    <w:lvl w:ilvl="4" w:tplc="04260019" w:tentative="1">
      <w:start w:val="1"/>
      <w:numFmt w:val="lowerLetter"/>
      <w:lvlText w:val="%5."/>
      <w:lvlJc w:val="left"/>
      <w:pPr>
        <w:ind w:left="3633" w:hanging="360"/>
      </w:pPr>
    </w:lvl>
    <w:lvl w:ilvl="5" w:tplc="0426001B" w:tentative="1">
      <w:start w:val="1"/>
      <w:numFmt w:val="lowerRoman"/>
      <w:lvlText w:val="%6."/>
      <w:lvlJc w:val="right"/>
      <w:pPr>
        <w:ind w:left="4353" w:hanging="180"/>
      </w:pPr>
    </w:lvl>
    <w:lvl w:ilvl="6" w:tplc="0426000F" w:tentative="1">
      <w:start w:val="1"/>
      <w:numFmt w:val="decimal"/>
      <w:lvlText w:val="%7."/>
      <w:lvlJc w:val="left"/>
      <w:pPr>
        <w:ind w:left="5073" w:hanging="360"/>
      </w:pPr>
    </w:lvl>
    <w:lvl w:ilvl="7" w:tplc="04260019" w:tentative="1">
      <w:start w:val="1"/>
      <w:numFmt w:val="lowerLetter"/>
      <w:lvlText w:val="%8."/>
      <w:lvlJc w:val="left"/>
      <w:pPr>
        <w:ind w:left="5793" w:hanging="360"/>
      </w:pPr>
    </w:lvl>
    <w:lvl w:ilvl="8" w:tplc="0426001B" w:tentative="1">
      <w:start w:val="1"/>
      <w:numFmt w:val="lowerRoman"/>
      <w:lvlText w:val="%9."/>
      <w:lvlJc w:val="right"/>
      <w:pPr>
        <w:ind w:left="6513" w:hanging="180"/>
      </w:pPr>
    </w:lvl>
  </w:abstractNum>
  <w:abstractNum w:abstractNumId="1">
    <w:nsid w:val="3FF6743A"/>
    <w:multiLevelType w:val="multilevel"/>
    <w:tmpl w:val="9C3C233E"/>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5865A89"/>
    <w:multiLevelType w:val="hybridMultilevel"/>
    <w:tmpl w:val="C95ED88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48A81ADD"/>
    <w:multiLevelType w:val="hybridMultilevel"/>
    <w:tmpl w:val="0E6CAA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E16"/>
    <w:rsid w:val="00007999"/>
    <w:rsid w:val="000164FB"/>
    <w:rsid w:val="00021BE3"/>
    <w:rsid w:val="00025849"/>
    <w:rsid w:val="00035696"/>
    <w:rsid w:val="000369DD"/>
    <w:rsid w:val="000406A1"/>
    <w:rsid w:val="000437A2"/>
    <w:rsid w:val="000463EB"/>
    <w:rsid w:val="00046EB9"/>
    <w:rsid w:val="000678EE"/>
    <w:rsid w:val="00067E32"/>
    <w:rsid w:val="000756E1"/>
    <w:rsid w:val="00083613"/>
    <w:rsid w:val="000964BC"/>
    <w:rsid w:val="000B05F6"/>
    <w:rsid w:val="000B2718"/>
    <w:rsid w:val="000B6199"/>
    <w:rsid w:val="000F13AD"/>
    <w:rsid w:val="000F1718"/>
    <w:rsid w:val="000F685A"/>
    <w:rsid w:val="00100344"/>
    <w:rsid w:val="00110A2B"/>
    <w:rsid w:val="001122F1"/>
    <w:rsid w:val="00120037"/>
    <w:rsid w:val="00127343"/>
    <w:rsid w:val="00161A29"/>
    <w:rsid w:val="00163276"/>
    <w:rsid w:val="00164507"/>
    <w:rsid w:val="0017108B"/>
    <w:rsid w:val="00172CA8"/>
    <w:rsid w:val="00191AB6"/>
    <w:rsid w:val="00194429"/>
    <w:rsid w:val="001A49DD"/>
    <w:rsid w:val="001A5FD9"/>
    <w:rsid w:val="001A6CBC"/>
    <w:rsid w:val="001B400C"/>
    <w:rsid w:val="001B5851"/>
    <w:rsid w:val="001B7197"/>
    <w:rsid w:val="001B7820"/>
    <w:rsid w:val="001C023A"/>
    <w:rsid w:val="001C052A"/>
    <w:rsid w:val="001C351D"/>
    <w:rsid w:val="001C3CA9"/>
    <w:rsid w:val="001C4A62"/>
    <w:rsid w:val="001C6325"/>
    <w:rsid w:val="001C65D6"/>
    <w:rsid w:val="001D093D"/>
    <w:rsid w:val="001D1EA4"/>
    <w:rsid w:val="001D20C9"/>
    <w:rsid w:val="001D373E"/>
    <w:rsid w:val="001D40CF"/>
    <w:rsid w:val="001D48A5"/>
    <w:rsid w:val="001D7B4A"/>
    <w:rsid w:val="001E67BC"/>
    <w:rsid w:val="001F0DD5"/>
    <w:rsid w:val="001F4FD1"/>
    <w:rsid w:val="001F504A"/>
    <w:rsid w:val="002129A8"/>
    <w:rsid w:val="00226422"/>
    <w:rsid w:val="002429C8"/>
    <w:rsid w:val="002523B2"/>
    <w:rsid w:val="00252C35"/>
    <w:rsid w:val="00254A26"/>
    <w:rsid w:val="00260744"/>
    <w:rsid w:val="002729C6"/>
    <w:rsid w:val="00296361"/>
    <w:rsid w:val="002A0093"/>
    <w:rsid w:val="002A1BE9"/>
    <w:rsid w:val="002A4CDC"/>
    <w:rsid w:val="002A4DCE"/>
    <w:rsid w:val="002A7404"/>
    <w:rsid w:val="002B056A"/>
    <w:rsid w:val="002B47D3"/>
    <w:rsid w:val="002C4AD1"/>
    <w:rsid w:val="002D1738"/>
    <w:rsid w:val="002E12CA"/>
    <w:rsid w:val="002E226E"/>
    <w:rsid w:val="002E3E2E"/>
    <w:rsid w:val="002E5EDD"/>
    <w:rsid w:val="002F031A"/>
    <w:rsid w:val="002F66C0"/>
    <w:rsid w:val="003064E1"/>
    <w:rsid w:val="00321C6C"/>
    <w:rsid w:val="0032567F"/>
    <w:rsid w:val="0032585E"/>
    <w:rsid w:val="00331D35"/>
    <w:rsid w:val="00334C53"/>
    <w:rsid w:val="00357674"/>
    <w:rsid w:val="003601CD"/>
    <w:rsid w:val="00365793"/>
    <w:rsid w:val="00366F6C"/>
    <w:rsid w:val="00376D22"/>
    <w:rsid w:val="0038798E"/>
    <w:rsid w:val="003A3F9D"/>
    <w:rsid w:val="003A7293"/>
    <w:rsid w:val="003B09DF"/>
    <w:rsid w:val="003B1D4B"/>
    <w:rsid w:val="003B46B5"/>
    <w:rsid w:val="003B5386"/>
    <w:rsid w:val="003B70B1"/>
    <w:rsid w:val="003B7153"/>
    <w:rsid w:val="003C20A2"/>
    <w:rsid w:val="003C783D"/>
    <w:rsid w:val="003D370D"/>
    <w:rsid w:val="003E0678"/>
    <w:rsid w:val="003E144D"/>
    <w:rsid w:val="003E1C30"/>
    <w:rsid w:val="003E240E"/>
    <w:rsid w:val="003E3211"/>
    <w:rsid w:val="003E3776"/>
    <w:rsid w:val="003E7ED6"/>
    <w:rsid w:val="0040189A"/>
    <w:rsid w:val="0040216B"/>
    <w:rsid w:val="00402633"/>
    <w:rsid w:val="0041460D"/>
    <w:rsid w:val="00415A68"/>
    <w:rsid w:val="00417898"/>
    <w:rsid w:val="00420D2F"/>
    <w:rsid w:val="004308E8"/>
    <w:rsid w:val="0046394E"/>
    <w:rsid w:val="00484458"/>
    <w:rsid w:val="004A187E"/>
    <w:rsid w:val="004A3440"/>
    <w:rsid w:val="004B477A"/>
    <w:rsid w:val="004C10EA"/>
    <w:rsid w:val="004C3813"/>
    <w:rsid w:val="004C62AB"/>
    <w:rsid w:val="004D262A"/>
    <w:rsid w:val="004D4016"/>
    <w:rsid w:val="004D5C1B"/>
    <w:rsid w:val="004F41E9"/>
    <w:rsid w:val="00503798"/>
    <w:rsid w:val="00511610"/>
    <w:rsid w:val="00512911"/>
    <w:rsid w:val="00525191"/>
    <w:rsid w:val="005305AA"/>
    <w:rsid w:val="005318C1"/>
    <w:rsid w:val="00533F4F"/>
    <w:rsid w:val="00542BED"/>
    <w:rsid w:val="005432EB"/>
    <w:rsid w:val="00550AFC"/>
    <w:rsid w:val="005763C8"/>
    <w:rsid w:val="005836E4"/>
    <w:rsid w:val="00590FDF"/>
    <w:rsid w:val="00597978"/>
    <w:rsid w:val="005A03D1"/>
    <w:rsid w:val="005A102B"/>
    <w:rsid w:val="005B0BEC"/>
    <w:rsid w:val="005B2851"/>
    <w:rsid w:val="005B624D"/>
    <w:rsid w:val="005B7184"/>
    <w:rsid w:val="005C3FF0"/>
    <w:rsid w:val="005C7132"/>
    <w:rsid w:val="00600459"/>
    <w:rsid w:val="0060756F"/>
    <w:rsid w:val="00627FD8"/>
    <w:rsid w:val="00652A13"/>
    <w:rsid w:val="00654BCB"/>
    <w:rsid w:val="00664161"/>
    <w:rsid w:val="00671616"/>
    <w:rsid w:val="006728DF"/>
    <w:rsid w:val="00691C52"/>
    <w:rsid w:val="006B5A76"/>
    <w:rsid w:val="006B7E5B"/>
    <w:rsid w:val="006C174E"/>
    <w:rsid w:val="006D576B"/>
    <w:rsid w:val="006D670E"/>
    <w:rsid w:val="006D674A"/>
    <w:rsid w:val="006D6C5C"/>
    <w:rsid w:val="00700FFA"/>
    <w:rsid w:val="007030E2"/>
    <w:rsid w:val="00704364"/>
    <w:rsid w:val="00710AC0"/>
    <w:rsid w:val="00715927"/>
    <w:rsid w:val="00715B16"/>
    <w:rsid w:val="0072479F"/>
    <w:rsid w:val="0073079A"/>
    <w:rsid w:val="00733DC2"/>
    <w:rsid w:val="00744BDE"/>
    <w:rsid w:val="0074712F"/>
    <w:rsid w:val="007578E7"/>
    <w:rsid w:val="00762754"/>
    <w:rsid w:val="00776D40"/>
    <w:rsid w:val="00791416"/>
    <w:rsid w:val="00792380"/>
    <w:rsid w:val="007A03F7"/>
    <w:rsid w:val="007A2C09"/>
    <w:rsid w:val="007B7616"/>
    <w:rsid w:val="007C0F29"/>
    <w:rsid w:val="007E5020"/>
    <w:rsid w:val="007E5A1A"/>
    <w:rsid w:val="007E64FF"/>
    <w:rsid w:val="00802917"/>
    <w:rsid w:val="00811D9A"/>
    <w:rsid w:val="00815A80"/>
    <w:rsid w:val="008239C4"/>
    <w:rsid w:val="00831D08"/>
    <w:rsid w:val="00844343"/>
    <w:rsid w:val="00860229"/>
    <w:rsid w:val="00862CC5"/>
    <w:rsid w:val="008661C8"/>
    <w:rsid w:val="008773D5"/>
    <w:rsid w:val="008826B6"/>
    <w:rsid w:val="00882F90"/>
    <w:rsid w:val="00895148"/>
    <w:rsid w:val="008A459D"/>
    <w:rsid w:val="008B1821"/>
    <w:rsid w:val="008B1D7C"/>
    <w:rsid w:val="008B2DE0"/>
    <w:rsid w:val="008C2A7B"/>
    <w:rsid w:val="008C5BC8"/>
    <w:rsid w:val="008C74EF"/>
    <w:rsid w:val="008D03E3"/>
    <w:rsid w:val="008D7DA0"/>
    <w:rsid w:val="008E0887"/>
    <w:rsid w:val="008E0A88"/>
    <w:rsid w:val="008E592E"/>
    <w:rsid w:val="008F0A0F"/>
    <w:rsid w:val="008F4B19"/>
    <w:rsid w:val="00901A63"/>
    <w:rsid w:val="00902B59"/>
    <w:rsid w:val="00910783"/>
    <w:rsid w:val="00913088"/>
    <w:rsid w:val="00916913"/>
    <w:rsid w:val="009221A4"/>
    <w:rsid w:val="009275FF"/>
    <w:rsid w:val="009306DA"/>
    <w:rsid w:val="0093466E"/>
    <w:rsid w:val="00937E45"/>
    <w:rsid w:val="009414D5"/>
    <w:rsid w:val="00954AE5"/>
    <w:rsid w:val="00962F59"/>
    <w:rsid w:val="0097117B"/>
    <w:rsid w:val="00974E9A"/>
    <w:rsid w:val="00976909"/>
    <w:rsid w:val="009771B7"/>
    <w:rsid w:val="00984432"/>
    <w:rsid w:val="00984DC2"/>
    <w:rsid w:val="00985DD0"/>
    <w:rsid w:val="00997FDD"/>
    <w:rsid w:val="009A1D79"/>
    <w:rsid w:val="009A52A7"/>
    <w:rsid w:val="009B25D3"/>
    <w:rsid w:val="009B2F51"/>
    <w:rsid w:val="009B59E9"/>
    <w:rsid w:val="009C40F2"/>
    <w:rsid w:val="009F302C"/>
    <w:rsid w:val="00A07A8E"/>
    <w:rsid w:val="00A11AE2"/>
    <w:rsid w:val="00A17093"/>
    <w:rsid w:val="00A2128C"/>
    <w:rsid w:val="00A21760"/>
    <w:rsid w:val="00A23E30"/>
    <w:rsid w:val="00A26DE3"/>
    <w:rsid w:val="00A313E9"/>
    <w:rsid w:val="00A42AFC"/>
    <w:rsid w:val="00A463AA"/>
    <w:rsid w:val="00A56351"/>
    <w:rsid w:val="00A72252"/>
    <w:rsid w:val="00A7285D"/>
    <w:rsid w:val="00A8003B"/>
    <w:rsid w:val="00A82528"/>
    <w:rsid w:val="00A839E4"/>
    <w:rsid w:val="00A93E45"/>
    <w:rsid w:val="00A96168"/>
    <w:rsid w:val="00AA5E84"/>
    <w:rsid w:val="00AC1CB2"/>
    <w:rsid w:val="00AF2378"/>
    <w:rsid w:val="00AF2B3A"/>
    <w:rsid w:val="00B02248"/>
    <w:rsid w:val="00B12851"/>
    <w:rsid w:val="00B14DB5"/>
    <w:rsid w:val="00B20B06"/>
    <w:rsid w:val="00B22212"/>
    <w:rsid w:val="00B262BC"/>
    <w:rsid w:val="00B522F1"/>
    <w:rsid w:val="00B55577"/>
    <w:rsid w:val="00B63E2C"/>
    <w:rsid w:val="00B7116B"/>
    <w:rsid w:val="00B81E0E"/>
    <w:rsid w:val="00B86F1D"/>
    <w:rsid w:val="00B92722"/>
    <w:rsid w:val="00B93B3F"/>
    <w:rsid w:val="00B950BC"/>
    <w:rsid w:val="00B96E3B"/>
    <w:rsid w:val="00BA44DE"/>
    <w:rsid w:val="00BB4201"/>
    <w:rsid w:val="00BC2298"/>
    <w:rsid w:val="00BD11F6"/>
    <w:rsid w:val="00BD68FE"/>
    <w:rsid w:val="00BE017A"/>
    <w:rsid w:val="00BE0B7B"/>
    <w:rsid w:val="00BE7BE7"/>
    <w:rsid w:val="00BE7F78"/>
    <w:rsid w:val="00BF0602"/>
    <w:rsid w:val="00C0231E"/>
    <w:rsid w:val="00C06C40"/>
    <w:rsid w:val="00C15FC1"/>
    <w:rsid w:val="00C2046E"/>
    <w:rsid w:val="00C238F2"/>
    <w:rsid w:val="00C40E57"/>
    <w:rsid w:val="00C429C4"/>
    <w:rsid w:val="00C51EED"/>
    <w:rsid w:val="00C603AD"/>
    <w:rsid w:val="00C87725"/>
    <w:rsid w:val="00C921CA"/>
    <w:rsid w:val="00C92D39"/>
    <w:rsid w:val="00C93418"/>
    <w:rsid w:val="00C938DD"/>
    <w:rsid w:val="00C96C2B"/>
    <w:rsid w:val="00CB25C0"/>
    <w:rsid w:val="00CB57B0"/>
    <w:rsid w:val="00CC0107"/>
    <w:rsid w:val="00CC05C9"/>
    <w:rsid w:val="00CC55CC"/>
    <w:rsid w:val="00CD13B8"/>
    <w:rsid w:val="00CD295F"/>
    <w:rsid w:val="00CF0B15"/>
    <w:rsid w:val="00CF27A1"/>
    <w:rsid w:val="00D01E05"/>
    <w:rsid w:val="00D020D5"/>
    <w:rsid w:val="00D04505"/>
    <w:rsid w:val="00D04947"/>
    <w:rsid w:val="00D16C1A"/>
    <w:rsid w:val="00D17578"/>
    <w:rsid w:val="00D22384"/>
    <w:rsid w:val="00D42C80"/>
    <w:rsid w:val="00D44D16"/>
    <w:rsid w:val="00D46160"/>
    <w:rsid w:val="00D51B9D"/>
    <w:rsid w:val="00D52581"/>
    <w:rsid w:val="00D528B1"/>
    <w:rsid w:val="00D529CE"/>
    <w:rsid w:val="00D536E7"/>
    <w:rsid w:val="00D61D12"/>
    <w:rsid w:val="00D72353"/>
    <w:rsid w:val="00D92916"/>
    <w:rsid w:val="00D960C0"/>
    <w:rsid w:val="00DA0881"/>
    <w:rsid w:val="00DA1B02"/>
    <w:rsid w:val="00DA501C"/>
    <w:rsid w:val="00DA57F3"/>
    <w:rsid w:val="00DB2CAD"/>
    <w:rsid w:val="00DB4543"/>
    <w:rsid w:val="00DB6441"/>
    <w:rsid w:val="00DC2804"/>
    <w:rsid w:val="00DD01AA"/>
    <w:rsid w:val="00DD08D9"/>
    <w:rsid w:val="00DE2051"/>
    <w:rsid w:val="00DF1523"/>
    <w:rsid w:val="00E140E9"/>
    <w:rsid w:val="00E24EB3"/>
    <w:rsid w:val="00E315D2"/>
    <w:rsid w:val="00E422EB"/>
    <w:rsid w:val="00E44253"/>
    <w:rsid w:val="00E473F1"/>
    <w:rsid w:val="00E63D9E"/>
    <w:rsid w:val="00E66763"/>
    <w:rsid w:val="00E67951"/>
    <w:rsid w:val="00E716C6"/>
    <w:rsid w:val="00E72AA8"/>
    <w:rsid w:val="00E81140"/>
    <w:rsid w:val="00E82CD8"/>
    <w:rsid w:val="00EA45C0"/>
    <w:rsid w:val="00EA5E16"/>
    <w:rsid w:val="00EB0F85"/>
    <w:rsid w:val="00EB6A01"/>
    <w:rsid w:val="00EC0850"/>
    <w:rsid w:val="00ED1AA0"/>
    <w:rsid w:val="00ED3624"/>
    <w:rsid w:val="00EE0136"/>
    <w:rsid w:val="00EE2361"/>
    <w:rsid w:val="00F006C7"/>
    <w:rsid w:val="00F11DB5"/>
    <w:rsid w:val="00F20A7C"/>
    <w:rsid w:val="00F46166"/>
    <w:rsid w:val="00F46446"/>
    <w:rsid w:val="00F70963"/>
    <w:rsid w:val="00F7103F"/>
    <w:rsid w:val="00F86645"/>
    <w:rsid w:val="00F91AFC"/>
    <w:rsid w:val="00FA6E8B"/>
    <w:rsid w:val="00FB11C4"/>
    <w:rsid w:val="00FB4517"/>
    <w:rsid w:val="00FB7179"/>
    <w:rsid w:val="00FC73A6"/>
    <w:rsid w:val="00FF4A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5E16"/>
    <w:pPr>
      <w:tabs>
        <w:tab w:val="center" w:pos="4153"/>
        <w:tab w:val="right" w:pos="8306"/>
      </w:tabs>
    </w:pPr>
    <w:rPr>
      <w:rFonts w:eastAsia="Times New Roman" w:cs="Times New Roman"/>
      <w:szCs w:val="24"/>
      <w:lang w:eastAsia="lv-LV"/>
    </w:rPr>
  </w:style>
  <w:style w:type="character" w:customStyle="1" w:styleId="HeaderChar">
    <w:name w:val="Header Char"/>
    <w:basedOn w:val="DefaultParagraphFont"/>
    <w:link w:val="Header"/>
    <w:rsid w:val="00EA5E16"/>
    <w:rPr>
      <w:rFonts w:eastAsia="Times New Roman" w:cs="Times New Roman"/>
      <w:szCs w:val="24"/>
      <w:lang w:eastAsia="lv-LV"/>
    </w:rPr>
  </w:style>
  <w:style w:type="character" w:styleId="PageNumber">
    <w:name w:val="page number"/>
    <w:basedOn w:val="DefaultParagraphFont"/>
    <w:rsid w:val="00EA5E16"/>
  </w:style>
  <w:style w:type="paragraph" w:styleId="ListParagraph">
    <w:name w:val="List Paragraph"/>
    <w:basedOn w:val="Normal"/>
    <w:uiPriority w:val="34"/>
    <w:qFormat/>
    <w:rsid w:val="00910783"/>
    <w:pPr>
      <w:ind w:left="720"/>
      <w:contextualSpacing/>
    </w:pPr>
  </w:style>
  <w:style w:type="paragraph" w:styleId="Footer">
    <w:name w:val="footer"/>
    <w:basedOn w:val="Normal"/>
    <w:link w:val="FooterChar"/>
    <w:uiPriority w:val="99"/>
    <w:unhideWhenUsed/>
    <w:rsid w:val="00512911"/>
    <w:pPr>
      <w:tabs>
        <w:tab w:val="center" w:pos="4153"/>
        <w:tab w:val="right" w:pos="8306"/>
      </w:tabs>
    </w:pPr>
  </w:style>
  <w:style w:type="character" w:customStyle="1" w:styleId="FooterChar">
    <w:name w:val="Footer Char"/>
    <w:basedOn w:val="DefaultParagraphFont"/>
    <w:link w:val="Footer"/>
    <w:uiPriority w:val="99"/>
    <w:rsid w:val="00512911"/>
  </w:style>
  <w:style w:type="character" w:styleId="CommentReference">
    <w:name w:val="annotation reference"/>
    <w:basedOn w:val="DefaultParagraphFont"/>
    <w:uiPriority w:val="99"/>
    <w:semiHidden/>
    <w:unhideWhenUsed/>
    <w:rsid w:val="00F46166"/>
    <w:rPr>
      <w:sz w:val="16"/>
      <w:szCs w:val="16"/>
    </w:rPr>
  </w:style>
  <w:style w:type="paragraph" w:styleId="CommentText">
    <w:name w:val="annotation text"/>
    <w:basedOn w:val="Normal"/>
    <w:link w:val="CommentTextChar"/>
    <w:uiPriority w:val="99"/>
    <w:semiHidden/>
    <w:unhideWhenUsed/>
    <w:rsid w:val="00F46166"/>
    <w:rPr>
      <w:sz w:val="20"/>
      <w:szCs w:val="20"/>
    </w:rPr>
  </w:style>
  <w:style w:type="character" w:customStyle="1" w:styleId="CommentTextChar">
    <w:name w:val="Comment Text Char"/>
    <w:basedOn w:val="DefaultParagraphFont"/>
    <w:link w:val="CommentText"/>
    <w:uiPriority w:val="99"/>
    <w:semiHidden/>
    <w:rsid w:val="00F46166"/>
    <w:rPr>
      <w:sz w:val="20"/>
      <w:szCs w:val="20"/>
    </w:rPr>
  </w:style>
  <w:style w:type="paragraph" w:styleId="CommentSubject">
    <w:name w:val="annotation subject"/>
    <w:basedOn w:val="CommentText"/>
    <w:next w:val="CommentText"/>
    <w:link w:val="CommentSubjectChar"/>
    <w:uiPriority w:val="99"/>
    <w:semiHidden/>
    <w:unhideWhenUsed/>
    <w:rsid w:val="00F46166"/>
    <w:rPr>
      <w:b/>
      <w:bCs/>
    </w:rPr>
  </w:style>
  <w:style w:type="character" w:customStyle="1" w:styleId="CommentSubjectChar">
    <w:name w:val="Comment Subject Char"/>
    <w:basedOn w:val="CommentTextChar"/>
    <w:link w:val="CommentSubject"/>
    <w:uiPriority w:val="99"/>
    <w:semiHidden/>
    <w:rsid w:val="00F46166"/>
    <w:rPr>
      <w:b/>
      <w:bCs/>
      <w:sz w:val="20"/>
      <w:szCs w:val="20"/>
    </w:rPr>
  </w:style>
  <w:style w:type="paragraph" w:styleId="BalloonText">
    <w:name w:val="Balloon Text"/>
    <w:basedOn w:val="Normal"/>
    <w:link w:val="BalloonTextChar"/>
    <w:uiPriority w:val="99"/>
    <w:semiHidden/>
    <w:unhideWhenUsed/>
    <w:rsid w:val="00F46166"/>
    <w:rPr>
      <w:rFonts w:ascii="Tahoma" w:hAnsi="Tahoma" w:cs="Tahoma"/>
      <w:sz w:val="16"/>
      <w:szCs w:val="16"/>
    </w:rPr>
  </w:style>
  <w:style w:type="character" w:customStyle="1" w:styleId="BalloonTextChar">
    <w:name w:val="Balloon Text Char"/>
    <w:basedOn w:val="DefaultParagraphFont"/>
    <w:link w:val="BalloonText"/>
    <w:uiPriority w:val="99"/>
    <w:semiHidden/>
    <w:rsid w:val="00F46166"/>
    <w:rPr>
      <w:rFonts w:ascii="Tahoma" w:hAnsi="Tahoma" w:cs="Tahoma"/>
      <w:sz w:val="16"/>
      <w:szCs w:val="16"/>
    </w:rPr>
  </w:style>
  <w:style w:type="table" w:styleId="TableGrid">
    <w:name w:val="Table Grid"/>
    <w:basedOn w:val="TableNormal"/>
    <w:uiPriority w:val="59"/>
    <w:rsid w:val="00984D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F41E9"/>
    <w:rPr>
      <w:rFonts w:cs="Times New Roman"/>
      <w:szCs w:val="24"/>
    </w:rPr>
  </w:style>
  <w:style w:type="character" w:styleId="Hyperlink">
    <w:name w:val="Hyperlink"/>
    <w:basedOn w:val="DefaultParagraphFont"/>
    <w:uiPriority w:val="99"/>
    <w:unhideWhenUsed/>
    <w:rsid w:val="00CC05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5E16"/>
    <w:pPr>
      <w:tabs>
        <w:tab w:val="center" w:pos="4153"/>
        <w:tab w:val="right" w:pos="8306"/>
      </w:tabs>
    </w:pPr>
    <w:rPr>
      <w:rFonts w:eastAsia="Times New Roman" w:cs="Times New Roman"/>
      <w:szCs w:val="24"/>
      <w:lang w:eastAsia="lv-LV"/>
    </w:rPr>
  </w:style>
  <w:style w:type="character" w:customStyle="1" w:styleId="HeaderChar">
    <w:name w:val="Header Char"/>
    <w:basedOn w:val="DefaultParagraphFont"/>
    <w:link w:val="Header"/>
    <w:rsid w:val="00EA5E16"/>
    <w:rPr>
      <w:rFonts w:eastAsia="Times New Roman" w:cs="Times New Roman"/>
      <w:szCs w:val="24"/>
      <w:lang w:eastAsia="lv-LV"/>
    </w:rPr>
  </w:style>
  <w:style w:type="character" w:styleId="PageNumber">
    <w:name w:val="page number"/>
    <w:basedOn w:val="DefaultParagraphFont"/>
    <w:rsid w:val="00EA5E16"/>
  </w:style>
  <w:style w:type="paragraph" w:styleId="ListParagraph">
    <w:name w:val="List Paragraph"/>
    <w:basedOn w:val="Normal"/>
    <w:uiPriority w:val="34"/>
    <w:qFormat/>
    <w:rsid w:val="00910783"/>
    <w:pPr>
      <w:ind w:left="720"/>
      <w:contextualSpacing/>
    </w:pPr>
  </w:style>
  <w:style w:type="paragraph" w:styleId="Footer">
    <w:name w:val="footer"/>
    <w:basedOn w:val="Normal"/>
    <w:link w:val="FooterChar"/>
    <w:uiPriority w:val="99"/>
    <w:unhideWhenUsed/>
    <w:rsid w:val="00512911"/>
    <w:pPr>
      <w:tabs>
        <w:tab w:val="center" w:pos="4153"/>
        <w:tab w:val="right" w:pos="8306"/>
      </w:tabs>
    </w:pPr>
  </w:style>
  <w:style w:type="character" w:customStyle="1" w:styleId="FooterChar">
    <w:name w:val="Footer Char"/>
    <w:basedOn w:val="DefaultParagraphFont"/>
    <w:link w:val="Footer"/>
    <w:uiPriority w:val="99"/>
    <w:rsid w:val="00512911"/>
  </w:style>
  <w:style w:type="character" w:styleId="CommentReference">
    <w:name w:val="annotation reference"/>
    <w:basedOn w:val="DefaultParagraphFont"/>
    <w:uiPriority w:val="99"/>
    <w:semiHidden/>
    <w:unhideWhenUsed/>
    <w:rsid w:val="00F46166"/>
    <w:rPr>
      <w:sz w:val="16"/>
      <w:szCs w:val="16"/>
    </w:rPr>
  </w:style>
  <w:style w:type="paragraph" w:styleId="CommentText">
    <w:name w:val="annotation text"/>
    <w:basedOn w:val="Normal"/>
    <w:link w:val="CommentTextChar"/>
    <w:uiPriority w:val="99"/>
    <w:semiHidden/>
    <w:unhideWhenUsed/>
    <w:rsid w:val="00F46166"/>
    <w:rPr>
      <w:sz w:val="20"/>
      <w:szCs w:val="20"/>
    </w:rPr>
  </w:style>
  <w:style w:type="character" w:customStyle="1" w:styleId="CommentTextChar">
    <w:name w:val="Comment Text Char"/>
    <w:basedOn w:val="DefaultParagraphFont"/>
    <w:link w:val="CommentText"/>
    <w:uiPriority w:val="99"/>
    <w:semiHidden/>
    <w:rsid w:val="00F46166"/>
    <w:rPr>
      <w:sz w:val="20"/>
      <w:szCs w:val="20"/>
    </w:rPr>
  </w:style>
  <w:style w:type="paragraph" w:styleId="CommentSubject">
    <w:name w:val="annotation subject"/>
    <w:basedOn w:val="CommentText"/>
    <w:next w:val="CommentText"/>
    <w:link w:val="CommentSubjectChar"/>
    <w:uiPriority w:val="99"/>
    <w:semiHidden/>
    <w:unhideWhenUsed/>
    <w:rsid w:val="00F46166"/>
    <w:rPr>
      <w:b/>
      <w:bCs/>
    </w:rPr>
  </w:style>
  <w:style w:type="character" w:customStyle="1" w:styleId="CommentSubjectChar">
    <w:name w:val="Comment Subject Char"/>
    <w:basedOn w:val="CommentTextChar"/>
    <w:link w:val="CommentSubject"/>
    <w:uiPriority w:val="99"/>
    <w:semiHidden/>
    <w:rsid w:val="00F46166"/>
    <w:rPr>
      <w:b/>
      <w:bCs/>
      <w:sz w:val="20"/>
      <w:szCs w:val="20"/>
    </w:rPr>
  </w:style>
  <w:style w:type="paragraph" w:styleId="BalloonText">
    <w:name w:val="Balloon Text"/>
    <w:basedOn w:val="Normal"/>
    <w:link w:val="BalloonTextChar"/>
    <w:uiPriority w:val="99"/>
    <w:semiHidden/>
    <w:unhideWhenUsed/>
    <w:rsid w:val="00F46166"/>
    <w:rPr>
      <w:rFonts w:ascii="Tahoma" w:hAnsi="Tahoma" w:cs="Tahoma"/>
      <w:sz w:val="16"/>
      <w:szCs w:val="16"/>
    </w:rPr>
  </w:style>
  <w:style w:type="character" w:customStyle="1" w:styleId="BalloonTextChar">
    <w:name w:val="Balloon Text Char"/>
    <w:basedOn w:val="DefaultParagraphFont"/>
    <w:link w:val="BalloonText"/>
    <w:uiPriority w:val="99"/>
    <w:semiHidden/>
    <w:rsid w:val="00F46166"/>
    <w:rPr>
      <w:rFonts w:ascii="Tahoma" w:hAnsi="Tahoma" w:cs="Tahoma"/>
      <w:sz w:val="16"/>
      <w:szCs w:val="16"/>
    </w:rPr>
  </w:style>
  <w:style w:type="table" w:styleId="TableGrid">
    <w:name w:val="Table Grid"/>
    <w:basedOn w:val="TableNormal"/>
    <w:uiPriority w:val="59"/>
    <w:rsid w:val="00984D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F41E9"/>
    <w:rPr>
      <w:rFonts w:cs="Times New Roman"/>
      <w:szCs w:val="24"/>
    </w:rPr>
  </w:style>
  <w:style w:type="character" w:styleId="Hyperlink">
    <w:name w:val="Hyperlink"/>
    <w:basedOn w:val="DefaultParagraphFont"/>
    <w:uiPriority w:val="99"/>
    <w:unhideWhenUsed/>
    <w:rsid w:val="00CC05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968150">
      <w:bodyDiv w:val="1"/>
      <w:marLeft w:val="45"/>
      <w:marRight w:val="45"/>
      <w:marTop w:val="90"/>
      <w:marBottom w:val="90"/>
      <w:divBdr>
        <w:top w:val="none" w:sz="0" w:space="0" w:color="auto"/>
        <w:left w:val="none" w:sz="0" w:space="0" w:color="auto"/>
        <w:bottom w:val="none" w:sz="0" w:space="0" w:color="auto"/>
        <w:right w:val="none" w:sz="0" w:space="0" w:color="auto"/>
      </w:divBdr>
      <w:divsChild>
        <w:div w:id="1272515342">
          <w:marLeft w:val="0"/>
          <w:marRight w:val="0"/>
          <w:marTop w:val="0"/>
          <w:marBottom w:val="567"/>
          <w:divBdr>
            <w:top w:val="none" w:sz="0" w:space="0" w:color="auto"/>
            <w:left w:val="none" w:sz="0" w:space="0" w:color="auto"/>
            <w:bottom w:val="none" w:sz="0" w:space="0" w:color="auto"/>
            <w:right w:val="none" w:sz="0" w:space="0" w:color="auto"/>
          </w:divBdr>
        </w:div>
      </w:divsChild>
    </w:div>
    <w:div w:id="128256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zelika.osipova@fm.gov.lv" TargetMode="External"/><Relationship Id="rId4" Type="http://schemas.microsoft.com/office/2007/relationships/stylesWithEffects" Target="stylesWithEffects.xml"/><Relationship Id="rId9" Type="http://schemas.openxmlformats.org/officeDocument/2006/relationships/hyperlink" Target="http://www.likum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971B3-D153-4C42-B174-4C2664EB6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539</Words>
  <Characters>3924</Characters>
  <Application>Microsoft Office Word</Application>
  <DocSecurity>0</DocSecurity>
  <Lines>218</Lines>
  <Paragraphs>87</Paragraphs>
  <ScaleCrop>false</ScaleCrop>
  <HeadingPairs>
    <vt:vector size="2" baseType="variant">
      <vt:variant>
        <vt:lpstr>Title</vt:lpstr>
      </vt:variant>
      <vt:variant>
        <vt:i4>1</vt:i4>
      </vt:variant>
    </vt:vector>
  </HeadingPairs>
  <TitlesOfParts>
    <vt:vector size="1" baseType="lpstr">
      <vt:lpstr>Ministru kabineta rīkojuma projekta „Grozījumi Ministru kabineta 2002.gada 6.novembra rīkojums Nr.635 „Par informatīvo ziņojumu „Par valsts budžeta prioritāšu īstenošanu 2001.gadā””</vt:lpstr>
    </vt:vector>
  </TitlesOfParts>
  <Company>Finanšu ministrija</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„Grozījums Ministru kabineta 2002.gada 6.novembra rīkojums Nr.635 „Par informatīvo ziņojumu „Par valsts budžeta prioritāšu īstenošanu 2001.gadā””</dc:title>
  <dc:subject>Anotācija</dc:subject>
  <dc:creator> Anželika Osipova</dc:creator>
  <cp:keywords/>
  <dc:description>A.Osipova
t.67083802; anzelika.osipova@fm.gov.lv </dc:description>
  <cp:lastModifiedBy>Windows User</cp:lastModifiedBy>
  <cp:revision>9</cp:revision>
  <dcterms:created xsi:type="dcterms:W3CDTF">2012-08-20T08:09:00Z</dcterms:created>
  <dcterms:modified xsi:type="dcterms:W3CDTF">2012-09-21T06:05:00Z</dcterms:modified>
</cp:coreProperties>
</file>