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339" w:rsidRPr="00461DDD" w:rsidRDefault="00527B1F" w:rsidP="002E2B4C">
      <w:pPr>
        <w:spacing w:after="0"/>
        <w:ind w:left="0"/>
        <w:jc w:val="center"/>
        <w:rPr>
          <w:rFonts w:ascii="Times New Roman" w:hAnsi="Times New Roman" w:cs="Times New Roman"/>
          <w:sz w:val="28"/>
          <w:szCs w:val="28"/>
        </w:rPr>
      </w:pPr>
      <w:bookmarkStart w:id="0" w:name="OLE_LINK1"/>
      <w:bookmarkStart w:id="1" w:name="OLE_LINK2"/>
      <w:bookmarkStart w:id="2" w:name="_GoBack"/>
      <w:bookmarkEnd w:id="2"/>
      <w:r w:rsidRPr="00461DDD">
        <w:rPr>
          <w:rFonts w:ascii="Times New Roman" w:hAnsi="Times New Roman" w:cs="Times New Roman"/>
          <w:sz w:val="28"/>
          <w:szCs w:val="28"/>
        </w:rPr>
        <w:t>Ministru kabine</w:t>
      </w:r>
      <w:r w:rsidR="007D6E5D" w:rsidRPr="00461DDD">
        <w:rPr>
          <w:rFonts w:ascii="Times New Roman" w:hAnsi="Times New Roman" w:cs="Times New Roman"/>
          <w:sz w:val="28"/>
          <w:szCs w:val="28"/>
        </w:rPr>
        <w:t>ta n</w:t>
      </w:r>
      <w:r w:rsidR="003F4905" w:rsidRPr="00461DDD">
        <w:rPr>
          <w:rFonts w:ascii="Times New Roman" w:hAnsi="Times New Roman" w:cs="Times New Roman"/>
          <w:sz w:val="28"/>
          <w:szCs w:val="28"/>
        </w:rPr>
        <w:t>oteikumu projekta</w:t>
      </w:r>
      <w:bookmarkStart w:id="3" w:name="OLE_LINK5"/>
      <w:bookmarkStart w:id="4" w:name="OLE_LINK6"/>
    </w:p>
    <w:bookmarkEnd w:id="0"/>
    <w:bookmarkEnd w:id="1"/>
    <w:bookmarkEnd w:id="3"/>
    <w:bookmarkEnd w:id="4"/>
    <w:p w:rsidR="002E2B4C" w:rsidRPr="00461DDD" w:rsidRDefault="00C0468E" w:rsidP="002E2B4C">
      <w:pPr>
        <w:spacing w:after="0"/>
        <w:ind w:left="0"/>
        <w:jc w:val="center"/>
        <w:rPr>
          <w:rFonts w:ascii="Times New Roman" w:hAnsi="Times New Roman" w:cs="Times New Roman"/>
          <w:b/>
          <w:sz w:val="28"/>
          <w:szCs w:val="28"/>
        </w:rPr>
      </w:pPr>
      <w:r w:rsidRPr="00461DDD">
        <w:rPr>
          <w:rFonts w:ascii="Times New Roman" w:hAnsi="Times New Roman" w:cs="Times New Roman"/>
          <w:b/>
          <w:sz w:val="28"/>
          <w:szCs w:val="28"/>
        </w:rPr>
        <w:t>“</w:t>
      </w:r>
      <w:r w:rsidR="00863891" w:rsidRPr="00461DDD">
        <w:rPr>
          <w:rFonts w:ascii="Times New Roman" w:hAnsi="Times New Roman" w:cs="Times New Roman"/>
          <w:b/>
          <w:sz w:val="28"/>
          <w:szCs w:val="28"/>
        </w:rPr>
        <w:t xml:space="preserve">Kārtība, kādā, muitojot preces, elektroniski iesniedz muitas </w:t>
      </w:r>
      <w:r w:rsidR="002B2A76" w:rsidRPr="009361D8">
        <w:rPr>
          <w:rFonts w:ascii="Times New Roman" w:eastAsia="Calibri" w:hAnsi="Times New Roman" w:cs="Times New Roman"/>
          <w:b/>
          <w:sz w:val="28"/>
          <w:szCs w:val="28"/>
        </w:rPr>
        <w:t xml:space="preserve">normatīvajos aktos </w:t>
      </w:r>
      <w:r w:rsidR="00483A01" w:rsidRPr="009361D8">
        <w:rPr>
          <w:rFonts w:ascii="Times New Roman" w:eastAsia="Calibri" w:hAnsi="Times New Roman" w:cs="Times New Roman"/>
          <w:b/>
          <w:sz w:val="28"/>
          <w:szCs w:val="28"/>
        </w:rPr>
        <w:t>noteiktās</w:t>
      </w:r>
      <w:r w:rsidR="00483A01" w:rsidRPr="00461DDD">
        <w:rPr>
          <w:rFonts w:ascii="Times New Roman" w:hAnsi="Times New Roman" w:cs="Times New Roman"/>
          <w:b/>
          <w:sz w:val="28"/>
          <w:szCs w:val="28"/>
        </w:rPr>
        <w:t xml:space="preserve"> </w:t>
      </w:r>
      <w:r w:rsidR="00863891" w:rsidRPr="00461DDD">
        <w:rPr>
          <w:rFonts w:ascii="Times New Roman" w:hAnsi="Times New Roman" w:cs="Times New Roman"/>
          <w:b/>
          <w:sz w:val="28"/>
          <w:szCs w:val="28"/>
        </w:rPr>
        <w:t>deklarācijas</w:t>
      </w:r>
      <w:r w:rsidR="00BE0193" w:rsidRPr="00461DDD">
        <w:rPr>
          <w:rFonts w:ascii="Times New Roman" w:hAnsi="Times New Roman" w:cs="Times New Roman"/>
          <w:b/>
          <w:sz w:val="28"/>
          <w:szCs w:val="28"/>
        </w:rPr>
        <w:t>”</w:t>
      </w:r>
    </w:p>
    <w:p w:rsidR="00C26070" w:rsidRPr="003C0F9A" w:rsidRDefault="00C26070" w:rsidP="002E2B4C">
      <w:pPr>
        <w:spacing w:after="0"/>
        <w:ind w:left="0"/>
        <w:jc w:val="center"/>
        <w:rPr>
          <w:rFonts w:ascii="Times New Roman" w:eastAsia="Times New Roman" w:hAnsi="Times New Roman" w:cs="Times New Roman"/>
          <w:bCs/>
          <w:sz w:val="28"/>
          <w:szCs w:val="28"/>
          <w:lang w:eastAsia="lv-LV"/>
        </w:rPr>
      </w:pPr>
      <w:r w:rsidRPr="003C0F9A">
        <w:rPr>
          <w:rFonts w:ascii="Times New Roman" w:eastAsia="Times New Roman" w:hAnsi="Times New Roman" w:cs="Times New Roman"/>
          <w:bCs/>
          <w:sz w:val="28"/>
          <w:szCs w:val="28"/>
          <w:lang w:eastAsia="lv-LV"/>
        </w:rPr>
        <w:t>sākotnējās ietekmes novērtējuma ziņojums (anotācija)</w:t>
      </w:r>
    </w:p>
    <w:p w:rsidR="00DC063F" w:rsidRPr="007D6E5D" w:rsidRDefault="00DC063F" w:rsidP="00EA67A7">
      <w:pPr>
        <w:spacing w:after="0"/>
        <w:ind w:left="0"/>
        <w:jc w:val="center"/>
        <w:rPr>
          <w:rFonts w:ascii="Times New Roman" w:eastAsia="Times New Roman" w:hAnsi="Times New Roman" w:cs="Times New Roman"/>
          <w:sz w:val="28"/>
          <w:szCs w:val="28"/>
          <w:lang w:eastAsia="lv-LV"/>
        </w:rPr>
      </w:pPr>
    </w:p>
    <w:tbl>
      <w:tblPr>
        <w:tblW w:w="89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18"/>
        <w:gridCol w:w="63"/>
        <w:gridCol w:w="2988"/>
        <w:gridCol w:w="725"/>
        <w:gridCol w:w="4715"/>
      </w:tblGrid>
      <w:tr w:rsidR="00C26070" w:rsidRPr="007113F0" w:rsidTr="0045057C">
        <w:trPr>
          <w:tblCellSpacing w:w="0" w:type="dxa"/>
        </w:trPr>
        <w:tc>
          <w:tcPr>
            <w:tcW w:w="8992" w:type="dxa"/>
            <w:gridSpan w:val="6"/>
            <w:tcBorders>
              <w:top w:val="outset" w:sz="6" w:space="0" w:color="auto"/>
              <w:left w:val="outset" w:sz="6" w:space="0" w:color="auto"/>
              <w:bottom w:val="outset" w:sz="6" w:space="0" w:color="auto"/>
              <w:right w:val="outset" w:sz="6" w:space="0" w:color="auto"/>
            </w:tcBorders>
            <w:vAlign w:val="center"/>
            <w:hideMark/>
          </w:tcPr>
          <w:p w:rsidR="00C26070" w:rsidRPr="007113F0" w:rsidRDefault="00C26070" w:rsidP="003C0F9A">
            <w:pPr>
              <w:spacing w:before="100" w:beforeAutospacing="1" w:after="100" w:afterAutospacing="1" w:line="40" w:lineRule="atLeast"/>
              <w:ind w:left="0" w:right="-121" w:firstLineChars="709" w:firstLine="1708"/>
              <w:jc w:val="center"/>
              <w:rPr>
                <w:rFonts w:ascii="Times New Roman" w:eastAsia="Times New Roman" w:hAnsi="Times New Roman" w:cs="Times New Roman"/>
                <w:sz w:val="24"/>
                <w:szCs w:val="24"/>
                <w:lang w:eastAsia="lv-LV"/>
              </w:rPr>
            </w:pPr>
            <w:r w:rsidRPr="007113F0">
              <w:rPr>
                <w:rFonts w:ascii="Times New Roman" w:eastAsia="Times New Roman" w:hAnsi="Times New Roman" w:cs="Times New Roman"/>
                <w:b/>
                <w:bCs/>
                <w:sz w:val="24"/>
                <w:szCs w:val="24"/>
                <w:lang w:eastAsia="lv-LV"/>
              </w:rPr>
              <w:t>I. Tiesību akta projekta izstrādes nepieciešamība</w:t>
            </w:r>
          </w:p>
        </w:tc>
      </w:tr>
      <w:tr w:rsidR="00C26070" w:rsidRPr="007113F0" w:rsidTr="0045057C">
        <w:trPr>
          <w:trHeight w:val="428"/>
          <w:tblCellSpacing w:w="0" w:type="dxa"/>
        </w:trPr>
        <w:tc>
          <w:tcPr>
            <w:tcW w:w="501" w:type="dxa"/>
            <w:gridSpan w:val="2"/>
            <w:tcBorders>
              <w:top w:val="outset" w:sz="6" w:space="0" w:color="auto"/>
              <w:left w:val="outset" w:sz="6" w:space="0" w:color="auto"/>
              <w:bottom w:val="outset" w:sz="6" w:space="0" w:color="auto"/>
              <w:right w:val="outset" w:sz="6" w:space="0" w:color="auto"/>
            </w:tcBorders>
            <w:hideMark/>
          </w:tcPr>
          <w:p w:rsidR="00C26070" w:rsidRPr="007113F0" w:rsidRDefault="00C26070"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1.</w:t>
            </w:r>
          </w:p>
        </w:tc>
        <w:tc>
          <w:tcPr>
            <w:tcW w:w="3051" w:type="dxa"/>
            <w:gridSpan w:val="2"/>
            <w:tcBorders>
              <w:top w:val="outset" w:sz="6" w:space="0" w:color="auto"/>
              <w:left w:val="outset" w:sz="6" w:space="0" w:color="auto"/>
              <w:bottom w:val="outset" w:sz="6" w:space="0" w:color="auto"/>
              <w:right w:val="outset" w:sz="6" w:space="0" w:color="auto"/>
            </w:tcBorders>
            <w:hideMark/>
          </w:tcPr>
          <w:p w:rsidR="00C26070" w:rsidRPr="007113F0" w:rsidRDefault="00C26070" w:rsidP="00DC063F">
            <w:pPr>
              <w:spacing w:before="100" w:beforeAutospacing="1" w:after="100" w:afterAutospacing="1" w:line="40" w:lineRule="atLeast"/>
              <w:ind w:left="0" w:right="127"/>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Pamatojums</w:t>
            </w:r>
          </w:p>
        </w:tc>
        <w:tc>
          <w:tcPr>
            <w:tcW w:w="5440" w:type="dxa"/>
            <w:gridSpan w:val="2"/>
            <w:tcBorders>
              <w:top w:val="outset" w:sz="6" w:space="0" w:color="auto"/>
              <w:left w:val="outset" w:sz="6" w:space="0" w:color="auto"/>
              <w:bottom w:val="outset" w:sz="6" w:space="0" w:color="auto"/>
              <w:right w:val="outset" w:sz="6" w:space="0" w:color="auto"/>
            </w:tcBorders>
            <w:hideMark/>
          </w:tcPr>
          <w:p w:rsidR="00C914D7" w:rsidRPr="00FF6481" w:rsidRDefault="00B33756" w:rsidP="00C914D7">
            <w:pPr>
              <w:pStyle w:val="NoSpacing"/>
              <w:jc w:val="both"/>
              <w:rPr>
                <w:sz w:val="24"/>
                <w:szCs w:val="24"/>
                <w:lang w:val="lv-LV"/>
              </w:rPr>
            </w:pPr>
            <w:r w:rsidRPr="00C914D7">
              <w:rPr>
                <w:sz w:val="24"/>
                <w:szCs w:val="24"/>
                <w:lang w:val="lv-LV"/>
              </w:rPr>
              <w:t>Ministru kabineta 2010.gada 22.novembra rīkojum</w:t>
            </w:r>
            <w:r w:rsidR="007D1D7C" w:rsidRPr="00C914D7">
              <w:rPr>
                <w:sz w:val="24"/>
                <w:szCs w:val="24"/>
                <w:lang w:val="lv-LV"/>
              </w:rPr>
              <w:t>u</w:t>
            </w:r>
            <w:r w:rsidRPr="00C914D7">
              <w:rPr>
                <w:sz w:val="24"/>
                <w:szCs w:val="24"/>
                <w:lang w:val="lv-LV"/>
              </w:rPr>
              <w:t xml:space="preserve"> Nr.675 “Par </w:t>
            </w:r>
            <w:r w:rsidR="00D06E52" w:rsidRPr="00C914D7">
              <w:rPr>
                <w:sz w:val="24"/>
                <w:szCs w:val="24"/>
                <w:lang w:val="lv-LV"/>
              </w:rPr>
              <w:t>E</w:t>
            </w:r>
            <w:r w:rsidRPr="00C914D7">
              <w:rPr>
                <w:sz w:val="24"/>
                <w:szCs w:val="24"/>
                <w:lang w:val="lv-LV"/>
              </w:rPr>
              <w:t xml:space="preserve">lektroniskās muitas datu apstrādes sistēmas </w:t>
            </w:r>
            <w:r w:rsidR="00D06E52" w:rsidRPr="00C914D7">
              <w:rPr>
                <w:sz w:val="24"/>
                <w:szCs w:val="24"/>
                <w:lang w:val="lv-LV"/>
              </w:rPr>
              <w:t xml:space="preserve">(EMDAS) </w:t>
            </w:r>
            <w:r w:rsidRPr="00C914D7">
              <w:rPr>
                <w:sz w:val="24"/>
                <w:szCs w:val="24"/>
                <w:lang w:val="lv-LV"/>
              </w:rPr>
              <w:t>darbības koncepciju</w:t>
            </w:r>
            <w:r w:rsidRPr="00C914D7">
              <w:rPr>
                <w:bCs/>
                <w:sz w:val="24"/>
                <w:szCs w:val="24"/>
                <w:lang w:val="lv-LV"/>
              </w:rPr>
              <w:t xml:space="preserve">” </w:t>
            </w:r>
            <w:r w:rsidR="007D1D7C" w:rsidRPr="00FF6481">
              <w:rPr>
                <w:sz w:val="24"/>
                <w:szCs w:val="24"/>
                <w:lang w:val="lv-LV"/>
              </w:rPr>
              <w:t xml:space="preserve">apstiprinātās </w:t>
            </w:r>
            <w:r w:rsidR="004B19A9" w:rsidRPr="00FF6481">
              <w:rPr>
                <w:sz w:val="24"/>
                <w:szCs w:val="24"/>
                <w:lang w:val="lv-LV"/>
              </w:rPr>
              <w:t>Elektroniskās muitas datu apstrādes sistēmas darbības koncepcijas kopsavilkuma</w:t>
            </w:r>
            <w:r w:rsidR="004B19A9" w:rsidRPr="00FF6481">
              <w:rPr>
                <w:bCs/>
                <w:sz w:val="24"/>
                <w:szCs w:val="24"/>
                <w:lang w:val="lv-LV"/>
              </w:rPr>
              <w:t xml:space="preserve"> </w:t>
            </w:r>
            <w:r w:rsidRPr="00FF6481">
              <w:rPr>
                <w:bCs/>
                <w:sz w:val="24"/>
                <w:szCs w:val="24"/>
                <w:lang w:val="lv-LV"/>
              </w:rPr>
              <w:t>1.punkts</w:t>
            </w:r>
            <w:r w:rsidR="00C914D7" w:rsidRPr="00FF6481">
              <w:rPr>
                <w:sz w:val="24"/>
                <w:szCs w:val="24"/>
                <w:lang w:val="lv-LV"/>
              </w:rPr>
              <w:t>.</w:t>
            </w:r>
          </w:p>
          <w:p w:rsidR="00445303" w:rsidRPr="009361D8" w:rsidRDefault="00445303" w:rsidP="00445303">
            <w:pPr>
              <w:pStyle w:val="NoSpacing"/>
              <w:jc w:val="both"/>
              <w:rPr>
                <w:sz w:val="24"/>
                <w:szCs w:val="24"/>
                <w:lang w:val="lv-LV"/>
              </w:rPr>
            </w:pPr>
            <w:r w:rsidRPr="009361D8">
              <w:rPr>
                <w:sz w:val="24"/>
                <w:szCs w:val="24"/>
                <w:lang w:val="lv-LV"/>
              </w:rPr>
              <w:t>Padomes 1992.gada 12.oktobra Regulas (EEK)  Nr.2913/92 par Kopienas Muitas kodeksa izveidi;</w:t>
            </w:r>
          </w:p>
          <w:p w:rsidR="00445303" w:rsidRPr="009361D8" w:rsidRDefault="00445303" w:rsidP="00445303">
            <w:pPr>
              <w:pStyle w:val="NoSpacing"/>
              <w:jc w:val="both"/>
              <w:rPr>
                <w:sz w:val="24"/>
                <w:szCs w:val="24"/>
                <w:lang w:val="lv-LV" w:eastAsia="lv-LV"/>
              </w:rPr>
            </w:pPr>
            <w:r w:rsidRPr="009361D8">
              <w:rPr>
                <w:sz w:val="24"/>
                <w:szCs w:val="24"/>
                <w:lang w:val="lv-LV" w:eastAsia="lv-LV"/>
              </w:rPr>
              <w:t>Eiropas Komisijas 1993.gada 2.jūlija Regula (EEK) Nr.2454/93, ar ko nosaka īstenošanas noteikumus Padomes Regulai (EEK) Nr.2913/92 par Kopienas Muitas kodeksa izveidi.</w:t>
            </w:r>
          </w:p>
          <w:p w:rsidR="00C914D7" w:rsidRPr="00515F99" w:rsidRDefault="00C914D7" w:rsidP="00C914D7">
            <w:pPr>
              <w:pStyle w:val="NoSpacing"/>
              <w:jc w:val="both"/>
              <w:rPr>
                <w:sz w:val="24"/>
                <w:szCs w:val="24"/>
                <w:lang w:val="lv-LV"/>
              </w:rPr>
            </w:pPr>
          </w:p>
        </w:tc>
      </w:tr>
      <w:tr w:rsidR="002D7DCA" w:rsidRPr="007113F0" w:rsidTr="0045057C">
        <w:trPr>
          <w:trHeight w:val="472"/>
          <w:tblCellSpacing w:w="0" w:type="dxa"/>
        </w:trPr>
        <w:tc>
          <w:tcPr>
            <w:tcW w:w="501"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2.</w:t>
            </w:r>
          </w:p>
        </w:tc>
        <w:tc>
          <w:tcPr>
            <w:tcW w:w="3051" w:type="dxa"/>
            <w:gridSpan w:val="2"/>
            <w:tcBorders>
              <w:top w:val="outset" w:sz="6" w:space="0" w:color="auto"/>
              <w:left w:val="outset" w:sz="6" w:space="0" w:color="auto"/>
              <w:bottom w:val="outset" w:sz="6" w:space="0" w:color="auto"/>
              <w:right w:val="outset" w:sz="6" w:space="0" w:color="auto"/>
            </w:tcBorders>
            <w:hideMark/>
          </w:tcPr>
          <w:p w:rsidR="002D7DCA" w:rsidRDefault="002D7DCA" w:rsidP="003C0F9A">
            <w:pPr>
              <w:spacing w:before="100" w:beforeAutospacing="1" w:after="100" w:afterAutospacing="1" w:line="40" w:lineRule="atLeast"/>
              <w:ind w:left="0" w:right="127" w:firstLineChars="88" w:firstLine="211"/>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Pašreizējā situācija un problēmas</w:t>
            </w:r>
          </w:p>
          <w:p w:rsidR="00057D5C" w:rsidRPr="007113F0" w:rsidRDefault="00057D5C" w:rsidP="003C0F9A">
            <w:pPr>
              <w:pStyle w:val="naisf"/>
              <w:spacing w:before="0" w:after="0"/>
              <w:ind w:right="127" w:firstLineChars="88" w:firstLine="211"/>
            </w:pPr>
          </w:p>
        </w:tc>
        <w:tc>
          <w:tcPr>
            <w:tcW w:w="5440" w:type="dxa"/>
            <w:gridSpan w:val="2"/>
            <w:tcBorders>
              <w:top w:val="outset" w:sz="6" w:space="0" w:color="auto"/>
              <w:left w:val="outset" w:sz="6" w:space="0" w:color="auto"/>
              <w:bottom w:val="outset" w:sz="6" w:space="0" w:color="auto"/>
              <w:right w:val="outset" w:sz="6" w:space="0" w:color="auto"/>
            </w:tcBorders>
            <w:hideMark/>
          </w:tcPr>
          <w:p w:rsidR="00F24846" w:rsidRPr="009361D8" w:rsidRDefault="00F24846" w:rsidP="00AB1CF4">
            <w:pPr>
              <w:pStyle w:val="NoSpacing"/>
              <w:ind w:right="127" w:firstLineChars="173" w:firstLine="415"/>
              <w:jc w:val="both"/>
              <w:rPr>
                <w:sz w:val="24"/>
                <w:szCs w:val="24"/>
                <w:lang w:val="lv-LV"/>
              </w:rPr>
            </w:pPr>
            <w:r w:rsidRPr="009361D8">
              <w:rPr>
                <w:sz w:val="24"/>
                <w:szCs w:val="24"/>
                <w:lang w:val="lv-LV"/>
              </w:rPr>
              <w:t xml:space="preserve">Eiropas Komisijas 1993.gada 2.jūlija Regulas (EEK) Nr.2454/93, ar ko nosaka īstenošanas noteikumus Padomes regulai (EEK) Nr.2913/92 par Kopienas Muitas kodeksa izveidi </w:t>
            </w:r>
            <w:r w:rsidR="00F21981" w:rsidRPr="009361D8">
              <w:rPr>
                <w:sz w:val="24"/>
                <w:szCs w:val="24"/>
                <w:lang w:val="lv-LV"/>
              </w:rPr>
              <w:t xml:space="preserve">(turpmāk  - Regula Nr.2454/93) </w:t>
            </w:r>
            <w:r w:rsidRPr="009361D8">
              <w:rPr>
                <w:sz w:val="24"/>
                <w:szCs w:val="24"/>
                <w:lang w:val="lv-LV"/>
              </w:rPr>
              <w:t>4.b pant</w:t>
            </w:r>
            <w:r w:rsidR="00080F54" w:rsidRPr="009361D8">
              <w:rPr>
                <w:sz w:val="24"/>
                <w:szCs w:val="24"/>
                <w:lang w:val="lv-LV"/>
              </w:rPr>
              <w:t>s</w:t>
            </w:r>
            <w:r w:rsidRPr="009361D8">
              <w:rPr>
                <w:sz w:val="24"/>
                <w:szCs w:val="24"/>
                <w:lang w:val="lv-LV"/>
              </w:rPr>
              <w:t xml:space="preserve"> no</w:t>
            </w:r>
            <w:r w:rsidR="00A4418F" w:rsidRPr="009361D8">
              <w:rPr>
                <w:sz w:val="24"/>
                <w:szCs w:val="24"/>
                <w:lang w:val="lv-LV"/>
              </w:rPr>
              <w:t>rāda</w:t>
            </w:r>
            <w:r w:rsidRPr="009361D8">
              <w:rPr>
                <w:sz w:val="24"/>
                <w:szCs w:val="24"/>
                <w:lang w:val="lv-LV"/>
              </w:rPr>
              <w:t xml:space="preserve">, </w:t>
            </w:r>
            <w:r w:rsidR="001866C6" w:rsidRPr="009361D8">
              <w:rPr>
                <w:sz w:val="24"/>
                <w:szCs w:val="24"/>
                <w:lang w:val="lv-LV"/>
              </w:rPr>
              <w:t>ja tiek</w:t>
            </w:r>
            <w:r w:rsidRPr="009361D8">
              <w:rPr>
                <w:sz w:val="24"/>
                <w:szCs w:val="24"/>
                <w:lang w:val="lv-LV"/>
              </w:rPr>
              <w:t xml:space="preserve"> izmantot</w:t>
            </w:r>
            <w:r w:rsidR="001866C6" w:rsidRPr="009361D8">
              <w:rPr>
                <w:sz w:val="24"/>
                <w:szCs w:val="24"/>
                <w:lang w:val="lv-LV"/>
              </w:rPr>
              <w:t>as</w:t>
            </w:r>
            <w:r w:rsidRPr="009361D8">
              <w:rPr>
                <w:sz w:val="24"/>
                <w:szCs w:val="24"/>
                <w:lang w:val="lv-LV"/>
              </w:rPr>
              <w:t xml:space="preserve"> muitas datu apstrādes sistēmas, </w:t>
            </w:r>
            <w:r w:rsidR="001866C6" w:rsidRPr="009361D8">
              <w:rPr>
                <w:sz w:val="24"/>
                <w:szCs w:val="24"/>
                <w:lang w:val="lv-LV"/>
              </w:rPr>
              <w:t xml:space="preserve">tad muitas dienesti nosaka, kādā veidā </w:t>
            </w:r>
            <w:r w:rsidRPr="009361D8">
              <w:rPr>
                <w:sz w:val="24"/>
                <w:szCs w:val="24"/>
                <w:lang w:val="lv-LV"/>
              </w:rPr>
              <w:t>pašrocīgo parakstu var aizstāt ar citu (elektronisko) identifikācijas metodi, kuras pamatā var būt kodu izmantošana.</w:t>
            </w:r>
          </w:p>
          <w:p w:rsidR="00E66019" w:rsidRDefault="00724983" w:rsidP="00AB1CF4">
            <w:pPr>
              <w:pStyle w:val="NoSpacing"/>
              <w:ind w:right="127" w:firstLineChars="173" w:firstLine="415"/>
              <w:jc w:val="both"/>
              <w:rPr>
                <w:sz w:val="24"/>
                <w:szCs w:val="24"/>
                <w:u w:val="single"/>
                <w:lang w:val="lv-LV"/>
              </w:rPr>
            </w:pPr>
            <w:r>
              <w:rPr>
                <w:sz w:val="24"/>
                <w:szCs w:val="24"/>
                <w:lang w:val="lv-LV"/>
              </w:rPr>
              <w:t>Saskaņā ar</w:t>
            </w:r>
            <w:r w:rsidR="007A0E3D" w:rsidRPr="00734F2A">
              <w:rPr>
                <w:sz w:val="24"/>
                <w:szCs w:val="24"/>
                <w:lang w:val="lv-LV"/>
              </w:rPr>
              <w:t xml:space="preserve"> </w:t>
            </w:r>
            <w:r w:rsidR="002703FC" w:rsidRPr="00734F2A">
              <w:rPr>
                <w:sz w:val="24"/>
                <w:szCs w:val="24"/>
                <w:lang w:val="lv-LV"/>
              </w:rPr>
              <w:t>Ministru kabineta 2009.gada 17.jūnija noteikum</w:t>
            </w:r>
            <w:r w:rsidR="00BA100E" w:rsidRPr="00734F2A">
              <w:rPr>
                <w:sz w:val="24"/>
                <w:szCs w:val="24"/>
                <w:lang w:val="lv-LV"/>
              </w:rPr>
              <w:t>u</w:t>
            </w:r>
            <w:r w:rsidR="002703FC" w:rsidRPr="00734F2A">
              <w:rPr>
                <w:sz w:val="24"/>
                <w:szCs w:val="24"/>
                <w:lang w:val="lv-LV"/>
              </w:rPr>
              <w:t xml:space="preserve"> Nr.581</w:t>
            </w:r>
            <w:r w:rsidR="00E83C60">
              <w:rPr>
                <w:sz w:val="24"/>
                <w:szCs w:val="24"/>
                <w:lang w:val="lv-LV"/>
              </w:rPr>
              <w:t xml:space="preserve"> </w:t>
            </w:r>
            <w:r w:rsidR="002703FC" w:rsidRPr="00734F2A">
              <w:rPr>
                <w:sz w:val="24"/>
                <w:szCs w:val="24"/>
                <w:lang w:val="lv-LV"/>
              </w:rPr>
              <w:t>“Kārtība, kādā, muitojot preces, elektroniski iesniedz muitas deklarācijas</w:t>
            </w:r>
            <w:r w:rsidR="002703FC" w:rsidRPr="00734F2A">
              <w:rPr>
                <w:bCs/>
                <w:sz w:val="24"/>
                <w:szCs w:val="24"/>
                <w:lang w:val="lv-LV"/>
              </w:rPr>
              <w:t>”</w:t>
            </w:r>
            <w:r w:rsidR="007A0E3D" w:rsidRPr="00734F2A">
              <w:rPr>
                <w:bCs/>
                <w:sz w:val="24"/>
                <w:szCs w:val="24"/>
                <w:lang w:val="lv-LV"/>
              </w:rPr>
              <w:t xml:space="preserve"> </w:t>
            </w:r>
            <w:r w:rsidR="00C86E6E" w:rsidRPr="00734F2A">
              <w:rPr>
                <w:bCs/>
                <w:sz w:val="24"/>
                <w:szCs w:val="24"/>
                <w:lang w:val="lv-LV"/>
              </w:rPr>
              <w:t>(turpmāk –</w:t>
            </w:r>
            <w:r w:rsidR="004B19A9">
              <w:rPr>
                <w:bCs/>
                <w:sz w:val="24"/>
                <w:szCs w:val="24"/>
                <w:lang w:val="lv-LV"/>
              </w:rPr>
              <w:t>M</w:t>
            </w:r>
            <w:r w:rsidR="00461DDD">
              <w:rPr>
                <w:bCs/>
                <w:sz w:val="24"/>
                <w:szCs w:val="24"/>
                <w:lang w:val="lv-LV"/>
              </w:rPr>
              <w:t>inist</w:t>
            </w:r>
            <w:r w:rsidR="009361D8">
              <w:rPr>
                <w:bCs/>
                <w:sz w:val="24"/>
                <w:szCs w:val="24"/>
                <w:lang w:val="lv-LV"/>
              </w:rPr>
              <w:t>r</w:t>
            </w:r>
            <w:r w:rsidR="00461DDD">
              <w:rPr>
                <w:bCs/>
                <w:sz w:val="24"/>
                <w:szCs w:val="24"/>
                <w:lang w:val="lv-LV"/>
              </w:rPr>
              <w:t>u kabineta</w:t>
            </w:r>
            <w:r w:rsidR="00B33756">
              <w:rPr>
                <w:bCs/>
                <w:sz w:val="24"/>
                <w:szCs w:val="24"/>
                <w:lang w:val="lv-LV"/>
              </w:rPr>
              <w:t xml:space="preserve"> </w:t>
            </w:r>
            <w:r w:rsidR="00C86E6E" w:rsidRPr="00734F2A">
              <w:rPr>
                <w:bCs/>
                <w:sz w:val="24"/>
                <w:szCs w:val="24"/>
                <w:lang w:val="lv-LV"/>
              </w:rPr>
              <w:t>noteikumi Nr.581)</w:t>
            </w:r>
            <w:r w:rsidR="00BA100E" w:rsidRPr="00734F2A">
              <w:rPr>
                <w:bCs/>
                <w:sz w:val="24"/>
                <w:szCs w:val="24"/>
                <w:lang w:val="lv-LV"/>
              </w:rPr>
              <w:t xml:space="preserve"> </w:t>
            </w:r>
            <w:r w:rsidR="007A0E3D" w:rsidRPr="00734F2A">
              <w:rPr>
                <w:bCs/>
                <w:sz w:val="24"/>
                <w:szCs w:val="24"/>
                <w:lang w:val="lv-LV"/>
              </w:rPr>
              <w:t>2.</w:t>
            </w:r>
            <w:r w:rsidR="004B19A9">
              <w:rPr>
                <w:bCs/>
                <w:sz w:val="24"/>
                <w:szCs w:val="24"/>
                <w:lang w:val="lv-LV"/>
              </w:rPr>
              <w:t xml:space="preserve"> un 3.</w:t>
            </w:r>
            <w:r w:rsidR="007A0E3D" w:rsidRPr="00734F2A">
              <w:rPr>
                <w:bCs/>
                <w:sz w:val="24"/>
                <w:szCs w:val="24"/>
                <w:lang w:val="lv-LV"/>
              </w:rPr>
              <w:t>punkt</w:t>
            </w:r>
            <w:r>
              <w:rPr>
                <w:bCs/>
                <w:sz w:val="24"/>
                <w:szCs w:val="24"/>
                <w:lang w:val="lv-LV"/>
              </w:rPr>
              <w:t>u</w:t>
            </w:r>
            <w:r w:rsidR="007A0E3D" w:rsidRPr="00734F2A">
              <w:rPr>
                <w:bCs/>
                <w:sz w:val="24"/>
                <w:szCs w:val="24"/>
                <w:lang w:val="lv-LV"/>
              </w:rPr>
              <w:t xml:space="preserve"> Valsts ieņēmumu dienests </w:t>
            </w:r>
            <w:r w:rsidR="00E44C9F" w:rsidRPr="00734F2A">
              <w:rPr>
                <w:bCs/>
                <w:sz w:val="24"/>
                <w:szCs w:val="24"/>
                <w:lang w:val="lv-LV"/>
              </w:rPr>
              <w:t>personai</w:t>
            </w:r>
            <w:r w:rsidR="00C90DC0" w:rsidRPr="00734F2A">
              <w:rPr>
                <w:bCs/>
                <w:sz w:val="24"/>
                <w:szCs w:val="24"/>
                <w:lang w:val="lv-LV"/>
              </w:rPr>
              <w:t xml:space="preserve"> </w:t>
            </w:r>
            <w:r w:rsidR="007A0E3D" w:rsidRPr="00734F2A">
              <w:rPr>
                <w:bCs/>
                <w:sz w:val="24"/>
                <w:szCs w:val="24"/>
                <w:lang w:val="lv-LV"/>
              </w:rPr>
              <w:t>nodrošina</w:t>
            </w:r>
            <w:r w:rsidR="00C90DC0" w:rsidRPr="00734F2A">
              <w:rPr>
                <w:bCs/>
                <w:sz w:val="24"/>
                <w:szCs w:val="24"/>
                <w:lang w:val="lv-LV"/>
              </w:rPr>
              <w:t xml:space="preserve"> elektronisku muitas deklarācij</w:t>
            </w:r>
            <w:r w:rsidR="00E66019" w:rsidRPr="00734F2A">
              <w:rPr>
                <w:bCs/>
                <w:sz w:val="24"/>
                <w:szCs w:val="24"/>
                <w:lang w:val="lv-LV"/>
              </w:rPr>
              <w:t>u</w:t>
            </w:r>
            <w:r w:rsidR="00C90DC0" w:rsidRPr="00734F2A">
              <w:rPr>
                <w:bCs/>
                <w:sz w:val="24"/>
                <w:szCs w:val="24"/>
                <w:lang w:val="lv-LV"/>
              </w:rPr>
              <w:t xml:space="preserve"> iesniegšanu </w:t>
            </w:r>
            <w:r w:rsidR="00C90DC0" w:rsidRPr="00734F2A">
              <w:rPr>
                <w:sz w:val="24"/>
                <w:szCs w:val="24"/>
                <w:lang w:val="lv-LV"/>
              </w:rPr>
              <w:t xml:space="preserve">Valsts ieņēmumu dienesta elektroniskajā deklarēšanas sistēmā (turpmāk </w:t>
            </w:r>
            <w:r w:rsidR="00C90DC0" w:rsidRPr="00734F2A">
              <w:rPr>
                <w:bCs/>
                <w:sz w:val="24"/>
                <w:szCs w:val="24"/>
                <w:lang w:val="lv-LV"/>
              </w:rPr>
              <w:t xml:space="preserve">– </w:t>
            </w:r>
            <w:r w:rsidR="00B7511F">
              <w:rPr>
                <w:bCs/>
                <w:sz w:val="24"/>
                <w:szCs w:val="24"/>
                <w:lang w:val="lv-LV"/>
              </w:rPr>
              <w:t>E</w:t>
            </w:r>
            <w:r w:rsidR="00154763">
              <w:rPr>
                <w:bCs/>
                <w:sz w:val="24"/>
                <w:szCs w:val="24"/>
                <w:lang w:val="lv-LV"/>
              </w:rPr>
              <w:t>lektroniskā deklarēšanas sistēma</w:t>
            </w:r>
            <w:r w:rsidR="00C90DC0" w:rsidRPr="00734F2A">
              <w:rPr>
                <w:sz w:val="24"/>
                <w:szCs w:val="24"/>
                <w:lang w:val="lv-LV"/>
              </w:rPr>
              <w:t xml:space="preserve">) un Automatizētajā muitas datu apstrādes sistēmā (turpmāk </w:t>
            </w:r>
            <w:r w:rsidR="00C90DC0" w:rsidRPr="00734F2A">
              <w:rPr>
                <w:bCs/>
                <w:sz w:val="24"/>
                <w:szCs w:val="24"/>
                <w:lang w:val="lv-LV"/>
              </w:rPr>
              <w:t>–</w:t>
            </w:r>
            <w:r w:rsidR="00C90DC0" w:rsidRPr="00734F2A">
              <w:rPr>
                <w:sz w:val="24"/>
                <w:szCs w:val="24"/>
                <w:lang w:val="lv-LV"/>
              </w:rPr>
              <w:t xml:space="preserve"> </w:t>
            </w:r>
            <w:r w:rsidR="00C90DC0" w:rsidRPr="004C310D">
              <w:rPr>
                <w:i/>
                <w:sz w:val="24"/>
                <w:szCs w:val="24"/>
                <w:lang w:val="lv-LV"/>
              </w:rPr>
              <w:t>ASYCUDA++</w:t>
            </w:r>
            <w:r w:rsidR="00C90DC0" w:rsidRPr="00734F2A">
              <w:rPr>
                <w:sz w:val="24"/>
                <w:szCs w:val="24"/>
                <w:lang w:val="lv-LV"/>
              </w:rPr>
              <w:t>)</w:t>
            </w:r>
            <w:r w:rsidR="00CD43B2" w:rsidRPr="00734F2A">
              <w:rPr>
                <w:sz w:val="24"/>
                <w:szCs w:val="24"/>
                <w:lang w:val="lv-LV"/>
              </w:rPr>
              <w:t>, ja persona ir</w:t>
            </w:r>
            <w:r w:rsidR="00C34327" w:rsidRPr="00734F2A">
              <w:rPr>
                <w:sz w:val="24"/>
                <w:szCs w:val="24"/>
                <w:lang w:val="lv-LV"/>
              </w:rPr>
              <w:t xml:space="preserve"> noslēgusi </w:t>
            </w:r>
            <w:r w:rsidR="00EB402E" w:rsidRPr="00734F2A">
              <w:rPr>
                <w:sz w:val="24"/>
                <w:szCs w:val="24"/>
                <w:lang w:val="lv-LV"/>
              </w:rPr>
              <w:t xml:space="preserve">līgumu </w:t>
            </w:r>
            <w:r w:rsidR="00C34327" w:rsidRPr="00734F2A">
              <w:rPr>
                <w:sz w:val="24"/>
                <w:szCs w:val="24"/>
                <w:lang w:val="lv-LV"/>
              </w:rPr>
              <w:t>ar Valsts ieņēmumu dienestu</w:t>
            </w:r>
            <w:r w:rsidR="00AB1CF4">
              <w:rPr>
                <w:sz w:val="24"/>
                <w:szCs w:val="24"/>
                <w:lang w:val="lv-LV"/>
              </w:rPr>
              <w:t xml:space="preserve"> (l</w:t>
            </w:r>
            <w:r w:rsidR="00CD43B2" w:rsidRPr="00734F2A">
              <w:rPr>
                <w:sz w:val="24"/>
                <w:szCs w:val="24"/>
                <w:lang w:val="lv-LV"/>
              </w:rPr>
              <w:t xml:space="preserve">īgums ar Valsts ieņēmumu dienestu nav jāslēdz, </w:t>
            </w:r>
            <w:r w:rsidR="00CD43B2" w:rsidRPr="007355E0">
              <w:rPr>
                <w:sz w:val="24"/>
                <w:szCs w:val="24"/>
                <w:lang w:val="lv-LV"/>
              </w:rPr>
              <w:t xml:space="preserve">ja persona muitas deklarāciju iesniedz parakstītu ar </w:t>
            </w:r>
            <w:r w:rsidR="00CF1C04" w:rsidRPr="007355E0">
              <w:rPr>
                <w:sz w:val="24"/>
                <w:szCs w:val="24"/>
                <w:lang w:val="lv-LV"/>
              </w:rPr>
              <w:t>drošu elektronisko parakstu</w:t>
            </w:r>
            <w:r w:rsidR="00CD43B2" w:rsidRPr="007355E0">
              <w:rPr>
                <w:sz w:val="24"/>
                <w:szCs w:val="24"/>
                <w:lang w:val="lv-LV"/>
              </w:rPr>
              <w:t xml:space="preserve"> saskaņā ar Elektronisko dokumentu likumu</w:t>
            </w:r>
            <w:r w:rsidR="00AB1CF4" w:rsidRPr="007355E0">
              <w:rPr>
                <w:sz w:val="24"/>
                <w:szCs w:val="24"/>
                <w:lang w:val="lv-LV"/>
              </w:rPr>
              <w:t>)</w:t>
            </w:r>
            <w:r w:rsidR="00CD43B2" w:rsidRPr="007355E0">
              <w:rPr>
                <w:sz w:val="24"/>
                <w:szCs w:val="24"/>
                <w:lang w:val="lv-LV"/>
              </w:rPr>
              <w:t>.</w:t>
            </w:r>
          </w:p>
          <w:p w:rsidR="00AB1CF4" w:rsidRPr="009361D8" w:rsidRDefault="00AB1CF4" w:rsidP="00AB1CF4">
            <w:pPr>
              <w:pStyle w:val="NoSpacing"/>
              <w:ind w:right="127" w:firstLineChars="173" w:firstLine="415"/>
              <w:jc w:val="both"/>
              <w:rPr>
                <w:bCs/>
                <w:sz w:val="24"/>
                <w:szCs w:val="24"/>
                <w:lang w:val="lv-LV"/>
              </w:rPr>
            </w:pPr>
            <w:r w:rsidRPr="009361D8">
              <w:rPr>
                <w:sz w:val="24"/>
                <w:szCs w:val="24"/>
                <w:lang w:val="lv-LV"/>
              </w:rPr>
              <w:t xml:space="preserve">Izmantojot </w:t>
            </w:r>
            <w:r w:rsidRPr="009361D8">
              <w:rPr>
                <w:bCs/>
                <w:sz w:val="24"/>
                <w:szCs w:val="24"/>
                <w:lang w:val="lv-LV"/>
              </w:rPr>
              <w:t xml:space="preserve">Elektronisko deklarēšanas sistēmu tiek iesniegtas eksporta un tranzīta </w:t>
            </w:r>
            <w:r w:rsidR="00516968" w:rsidRPr="009361D8">
              <w:rPr>
                <w:bCs/>
                <w:sz w:val="24"/>
                <w:szCs w:val="24"/>
                <w:lang w:val="lv-LV"/>
              </w:rPr>
              <w:t xml:space="preserve">muitas </w:t>
            </w:r>
            <w:r w:rsidRPr="009361D8">
              <w:rPr>
                <w:bCs/>
                <w:sz w:val="24"/>
                <w:szCs w:val="24"/>
                <w:lang w:val="lv-LV"/>
              </w:rPr>
              <w:t xml:space="preserve">deklarācijas, kā arī kopsavilkuma deklarācijas. Savukārt, izmantojot   </w:t>
            </w:r>
            <w:r w:rsidRPr="009361D8">
              <w:rPr>
                <w:i/>
                <w:sz w:val="24"/>
                <w:szCs w:val="24"/>
                <w:lang w:val="lv-LV"/>
              </w:rPr>
              <w:t>ASYCUDA++</w:t>
            </w:r>
            <w:r w:rsidRPr="009361D8">
              <w:rPr>
                <w:sz w:val="24"/>
                <w:szCs w:val="24"/>
                <w:lang w:val="lv-LV"/>
              </w:rPr>
              <w:t xml:space="preserve"> sistēmu tiek iesniegtas importa </w:t>
            </w:r>
            <w:r w:rsidR="00516968" w:rsidRPr="009361D8">
              <w:rPr>
                <w:sz w:val="24"/>
                <w:szCs w:val="24"/>
                <w:lang w:val="lv-LV"/>
              </w:rPr>
              <w:t xml:space="preserve">muitas </w:t>
            </w:r>
            <w:r w:rsidRPr="009361D8">
              <w:rPr>
                <w:sz w:val="24"/>
                <w:szCs w:val="24"/>
                <w:lang w:val="lv-LV"/>
              </w:rPr>
              <w:t>deklarācijas.</w:t>
            </w:r>
          </w:p>
          <w:p w:rsidR="007A0E3D" w:rsidRPr="00CA6CB6" w:rsidRDefault="00B33756" w:rsidP="00AB1CF4">
            <w:pPr>
              <w:pStyle w:val="NoSpacing"/>
              <w:ind w:right="127" w:firstLineChars="173" w:firstLine="415"/>
              <w:jc w:val="both"/>
              <w:rPr>
                <w:sz w:val="24"/>
                <w:szCs w:val="24"/>
                <w:lang w:val="lv-LV"/>
              </w:rPr>
            </w:pPr>
            <w:r>
              <w:rPr>
                <w:sz w:val="24"/>
                <w:szCs w:val="24"/>
                <w:lang w:val="lv-LV"/>
              </w:rPr>
              <w:t xml:space="preserve">Saskaņā ar </w:t>
            </w:r>
            <w:r w:rsidR="004B19A9">
              <w:rPr>
                <w:sz w:val="24"/>
                <w:szCs w:val="24"/>
                <w:lang w:val="lv-LV"/>
              </w:rPr>
              <w:t>M</w:t>
            </w:r>
            <w:r w:rsidR="00461DDD">
              <w:rPr>
                <w:sz w:val="24"/>
                <w:szCs w:val="24"/>
                <w:lang w:val="lv-LV"/>
              </w:rPr>
              <w:t>inistru kabineta</w:t>
            </w:r>
            <w:r>
              <w:rPr>
                <w:sz w:val="24"/>
                <w:szCs w:val="24"/>
                <w:lang w:val="lv-LV"/>
              </w:rPr>
              <w:t xml:space="preserve"> n</w:t>
            </w:r>
            <w:r w:rsidR="00FD1686" w:rsidRPr="00734F2A">
              <w:rPr>
                <w:sz w:val="24"/>
                <w:szCs w:val="24"/>
                <w:lang w:val="lv-LV"/>
              </w:rPr>
              <w:t>oteikum</w:t>
            </w:r>
            <w:r>
              <w:rPr>
                <w:sz w:val="24"/>
                <w:szCs w:val="24"/>
                <w:lang w:val="lv-LV"/>
              </w:rPr>
              <w:t>iem</w:t>
            </w:r>
            <w:r w:rsidR="00FD1686" w:rsidRPr="00734F2A">
              <w:rPr>
                <w:sz w:val="24"/>
                <w:szCs w:val="24"/>
                <w:lang w:val="lv-LV"/>
              </w:rPr>
              <w:t xml:space="preserve"> Nr.581</w:t>
            </w:r>
            <w:r w:rsidR="00734F2A" w:rsidRPr="00734F2A">
              <w:rPr>
                <w:sz w:val="24"/>
                <w:szCs w:val="24"/>
                <w:lang w:val="lv-LV"/>
              </w:rPr>
              <w:t>, ja</w:t>
            </w:r>
            <w:r w:rsidR="00FD1686" w:rsidRPr="00734F2A">
              <w:rPr>
                <w:sz w:val="24"/>
                <w:szCs w:val="24"/>
                <w:lang w:val="lv-LV"/>
              </w:rPr>
              <w:t xml:space="preserve"> persona muitas deklarāciju </w:t>
            </w:r>
            <w:r w:rsidR="006C3408" w:rsidRPr="00734F2A">
              <w:rPr>
                <w:sz w:val="24"/>
                <w:szCs w:val="24"/>
                <w:lang w:val="lv-LV"/>
              </w:rPr>
              <w:t xml:space="preserve">iesniedz </w:t>
            </w:r>
            <w:r w:rsidR="00FD1686" w:rsidRPr="00734F2A">
              <w:rPr>
                <w:sz w:val="24"/>
                <w:szCs w:val="24"/>
                <w:lang w:val="lv-LV"/>
              </w:rPr>
              <w:t>un parakst</w:t>
            </w:r>
            <w:r w:rsidR="00734F2A" w:rsidRPr="00734F2A">
              <w:rPr>
                <w:sz w:val="24"/>
                <w:szCs w:val="24"/>
                <w:lang w:val="lv-LV"/>
              </w:rPr>
              <w:t>a</w:t>
            </w:r>
            <w:r w:rsidR="00FD1686" w:rsidRPr="00734F2A">
              <w:rPr>
                <w:sz w:val="24"/>
                <w:szCs w:val="24"/>
                <w:lang w:val="lv-LV"/>
              </w:rPr>
              <w:t xml:space="preserve"> </w:t>
            </w:r>
            <w:r w:rsidR="00B7511F">
              <w:rPr>
                <w:bCs/>
                <w:sz w:val="24"/>
                <w:szCs w:val="24"/>
                <w:lang w:val="lv-LV"/>
              </w:rPr>
              <w:t>E</w:t>
            </w:r>
            <w:r w:rsidR="00154763">
              <w:rPr>
                <w:bCs/>
                <w:sz w:val="24"/>
                <w:szCs w:val="24"/>
                <w:lang w:val="lv-LV"/>
              </w:rPr>
              <w:t xml:space="preserve">lektroniskā deklarēšanas </w:t>
            </w:r>
            <w:r>
              <w:rPr>
                <w:bCs/>
                <w:sz w:val="24"/>
                <w:szCs w:val="24"/>
                <w:lang w:val="lv-LV"/>
              </w:rPr>
              <w:t>sistēmā</w:t>
            </w:r>
            <w:r w:rsidR="00FD1686" w:rsidRPr="00734F2A">
              <w:rPr>
                <w:sz w:val="24"/>
                <w:szCs w:val="24"/>
                <w:lang w:val="lv-LV"/>
              </w:rPr>
              <w:t>,</w:t>
            </w:r>
            <w:r w:rsidR="00734F2A" w:rsidRPr="00734F2A">
              <w:rPr>
                <w:sz w:val="24"/>
                <w:szCs w:val="24"/>
                <w:lang w:val="lv-LV"/>
              </w:rPr>
              <w:t xml:space="preserve"> tad</w:t>
            </w:r>
            <w:r w:rsidR="00FD1686" w:rsidRPr="00734F2A">
              <w:rPr>
                <w:sz w:val="24"/>
                <w:szCs w:val="24"/>
                <w:lang w:val="lv-LV"/>
              </w:rPr>
              <w:t xml:space="preserve"> muitas </w:t>
            </w:r>
            <w:r w:rsidR="00FD1686" w:rsidRPr="00734F2A">
              <w:rPr>
                <w:sz w:val="24"/>
                <w:szCs w:val="24"/>
                <w:lang w:val="lv-LV"/>
              </w:rPr>
              <w:lastRenderedPageBreak/>
              <w:t>deklarācija ir elektroniski parakstīta</w:t>
            </w:r>
            <w:r w:rsidR="00B47DAE" w:rsidRPr="00734F2A">
              <w:rPr>
                <w:sz w:val="24"/>
                <w:szCs w:val="24"/>
                <w:lang w:val="lv-LV"/>
              </w:rPr>
              <w:t>.</w:t>
            </w:r>
            <w:r w:rsidR="00AB1CF4">
              <w:rPr>
                <w:sz w:val="24"/>
                <w:szCs w:val="24"/>
                <w:lang w:val="lv-LV"/>
              </w:rPr>
              <w:t xml:space="preserve"> </w:t>
            </w:r>
            <w:r w:rsidR="00A52037" w:rsidRPr="00CA6CB6">
              <w:rPr>
                <w:sz w:val="24"/>
                <w:szCs w:val="24"/>
                <w:lang w:val="lv-LV"/>
              </w:rPr>
              <w:t xml:space="preserve">Savukārt, </w:t>
            </w:r>
            <w:r w:rsidR="00B94096" w:rsidRPr="003C0F9A">
              <w:rPr>
                <w:sz w:val="24"/>
                <w:szCs w:val="24"/>
                <w:lang w:val="lv-LV"/>
              </w:rPr>
              <w:t xml:space="preserve">ja </w:t>
            </w:r>
            <w:r w:rsidR="00E44C9F" w:rsidRPr="003C0F9A">
              <w:rPr>
                <w:sz w:val="24"/>
                <w:szCs w:val="24"/>
                <w:lang w:val="lv-LV"/>
              </w:rPr>
              <w:t>persona</w:t>
            </w:r>
            <w:r w:rsidR="00B94096" w:rsidRPr="00CA6CB6">
              <w:rPr>
                <w:sz w:val="24"/>
                <w:szCs w:val="24"/>
                <w:lang w:val="lv-LV"/>
              </w:rPr>
              <w:t xml:space="preserve"> elektroniski </w:t>
            </w:r>
            <w:r w:rsidR="00B94096" w:rsidRPr="003C0F9A">
              <w:rPr>
                <w:sz w:val="24"/>
                <w:szCs w:val="24"/>
                <w:lang w:val="lv-LV"/>
              </w:rPr>
              <w:t xml:space="preserve">iesniedz </w:t>
            </w:r>
            <w:r w:rsidR="00A52037" w:rsidRPr="003C0F9A">
              <w:rPr>
                <w:sz w:val="24"/>
                <w:szCs w:val="24"/>
                <w:lang w:val="lv-LV"/>
              </w:rPr>
              <w:t xml:space="preserve">muitas deklarāciju </w:t>
            </w:r>
            <w:r w:rsidR="00A52037" w:rsidRPr="003C0F9A">
              <w:rPr>
                <w:i/>
                <w:sz w:val="24"/>
                <w:szCs w:val="24"/>
                <w:lang w:val="lv-LV"/>
              </w:rPr>
              <w:t>ASYCUDA++</w:t>
            </w:r>
            <w:r w:rsidR="00A52037" w:rsidRPr="003C0F9A">
              <w:rPr>
                <w:sz w:val="24"/>
                <w:szCs w:val="24"/>
                <w:lang w:val="lv-LV"/>
              </w:rPr>
              <w:t xml:space="preserve">, to neuzskata par </w:t>
            </w:r>
            <w:r w:rsidR="001E6143" w:rsidRPr="003C0F9A">
              <w:rPr>
                <w:sz w:val="24"/>
                <w:szCs w:val="24"/>
                <w:lang w:val="lv-LV"/>
              </w:rPr>
              <w:t xml:space="preserve">elektroniski </w:t>
            </w:r>
            <w:r w:rsidR="00A52037" w:rsidRPr="003C0F9A">
              <w:rPr>
                <w:sz w:val="24"/>
                <w:szCs w:val="24"/>
                <w:lang w:val="lv-LV"/>
              </w:rPr>
              <w:t>parakstītu un papildus jāiesniedz muitas deklarācija papīra formā, kuru persona apliecinājusi ar parakstu</w:t>
            </w:r>
            <w:r w:rsidR="00A52037" w:rsidRPr="00CA6CB6">
              <w:rPr>
                <w:sz w:val="24"/>
                <w:szCs w:val="24"/>
                <w:lang w:val="lv-LV"/>
              </w:rPr>
              <w:t>.</w:t>
            </w:r>
          </w:p>
          <w:p w:rsidR="00516968" w:rsidRDefault="00314239" w:rsidP="00644928">
            <w:pPr>
              <w:pStyle w:val="NoSpacing"/>
              <w:ind w:right="127" w:firstLineChars="173" w:firstLine="415"/>
              <w:jc w:val="both"/>
              <w:rPr>
                <w:sz w:val="24"/>
                <w:szCs w:val="24"/>
                <w:lang w:val="lv-LV"/>
              </w:rPr>
            </w:pPr>
            <w:r w:rsidRPr="00B92E1F">
              <w:rPr>
                <w:sz w:val="24"/>
                <w:szCs w:val="24"/>
                <w:lang w:val="lv-LV"/>
              </w:rPr>
              <w:t xml:space="preserve">Pamatojoties uz </w:t>
            </w:r>
            <w:r w:rsidR="007D1D7C">
              <w:rPr>
                <w:sz w:val="24"/>
                <w:szCs w:val="24"/>
                <w:lang w:val="lv-LV"/>
              </w:rPr>
              <w:t xml:space="preserve">ar </w:t>
            </w:r>
            <w:r w:rsidRPr="00B92E1F">
              <w:rPr>
                <w:sz w:val="24"/>
                <w:szCs w:val="24"/>
                <w:lang w:val="lv-LV"/>
              </w:rPr>
              <w:t xml:space="preserve">Ministru kabineta 2010.gada 22.novembra </w:t>
            </w:r>
            <w:r w:rsidR="001808AE" w:rsidRPr="00B92E1F">
              <w:rPr>
                <w:sz w:val="24"/>
                <w:szCs w:val="24"/>
                <w:lang w:val="lv-LV"/>
              </w:rPr>
              <w:t>rīkojum</w:t>
            </w:r>
            <w:r w:rsidR="007D1D7C">
              <w:rPr>
                <w:sz w:val="24"/>
                <w:szCs w:val="24"/>
                <w:lang w:val="lv-LV"/>
              </w:rPr>
              <w:t>u</w:t>
            </w:r>
            <w:r w:rsidR="001808AE">
              <w:rPr>
                <w:sz w:val="24"/>
                <w:szCs w:val="24"/>
                <w:lang w:val="lv-LV"/>
              </w:rPr>
              <w:t xml:space="preserve"> </w:t>
            </w:r>
            <w:r w:rsidRPr="00B92E1F">
              <w:rPr>
                <w:sz w:val="24"/>
                <w:szCs w:val="24"/>
                <w:lang w:val="lv-LV"/>
              </w:rPr>
              <w:t xml:space="preserve">Nr.675 “Par </w:t>
            </w:r>
            <w:r w:rsidR="00100A53">
              <w:rPr>
                <w:sz w:val="24"/>
                <w:szCs w:val="24"/>
                <w:lang w:val="lv-LV"/>
              </w:rPr>
              <w:t>E</w:t>
            </w:r>
            <w:r w:rsidRPr="00B92E1F">
              <w:rPr>
                <w:sz w:val="24"/>
                <w:szCs w:val="24"/>
                <w:lang w:val="lv-LV"/>
              </w:rPr>
              <w:t xml:space="preserve">lektroniskās muitas datu apstrādes sistēmas </w:t>
            </w:r>
            <w:r w:rsidR="00100A53">
              <w:rPr>
                <w:sz w:val="24"/>
                <w:szCs w:val="24"/>
                <w:lang w:val="lv-LV"/>
              </w:rPr>
              <w:t xml:space="preserve">(EMDAS) </w:t>
            </w:r>
            <w:r w:rsidRPr="00B92E1F">
              <w:rPr>
                <w:sz w:val="24"/>
                <w:szCs w:val="24"/>
                <w:lang w:val="lv-LV"/>
              </w:rPr>
              <w:t>darbības koncepciju</w:t>
            </w:r>
            <w:r w:rsidRPr="00B92E1F">
              <w:rPr>
                <w:bCs/>
                <w:sz w:val="24"/>
                <w:szCs w:val="24"/>
                <w:lang w:val="lv-LV"/>
              </w:rPr>
              <w:t>”</w:t>
            </w:r>
            <w:r w:rsidR="001808AE">
              <w:rPr>
                <w:bCs/>
                <w:sz w:val="24"/>
                <w:szCs w:val="24"/>
                <w:lang w:val="lv-LV"/>
              </w:rPr>
              <w:t xml:space="preserve"> </w:t>
            </w:r>
            <w:r w:rsidR="007D1D7C" w:rsidRPr="00AB1CF4">
              <w:rPr>
                <w:bCs/>
                <w:sz w:val="24"/>
                <w:szCs w:val="24"/>
                <w:lang w:val="lv-LV"/>
              </w:rPr>
              <w:t xml:space="preserve">apstiprinātās </w:t>
            </w:r>
            <w:r w:rsidR="007D1D7C" w:rsidRPr="00AB1CF4">
              <w:rPr>
                <w:sz w:val="24"/>
                <w:szCs w:val="24"/>
                <w:lang w:val="lv-LV"/>
              </w:rPr>
              <w:t>Elektroniskās muitas datu apstrādes sistēmas darbības koncepcijas kopsavilkuma</w:t>
            </w:r>
            <w:r w:rsidR="007D1D7C" w:rsidRPr="00AB1CF4">
              <w:rPr>
                <w:bCs/>
                <w:sz w:val="24"/>
                <w:szCs w:val="24"/>
                <w:lang w:val="lv-LV"/>
              </w:rPr>
              <w:t xml:space="preserve"> </w:t>
            </w:r>
            <w:r w:rsidR="001808AE">
              <w:rPr>
                <w:bCs/>
                <w:sz w:val="24"/>
                <w:szCs w:val="24"/>
                <w:lang w:val="lv-LV"/>
              </w:rPr>
              <w:t>1.</w:t>
            </w:r>
            <w:r w:rsidR="00B33756">
              <w:rPr>
                <w:bCs/>
                <w:sz w:val="24"/>
                <w:szCs w:val="24"/>
                <w:lang w:val="lv-LV"/>
              </w:rPr>
              <w:t>punktā minēto</w:t>
            </w:r>
            <w:r w:rsidRPr="00B92E1F">
              <w:rPr>
                <w:bCs/>
                <w:sz w:val="24"/>
                <w:szCs w:val="24"/>
                <w:lang w:val="lv-LV"/>
              </w:rPr>
              <w:t xml:space="preserve">, </w:t>
            </w:r>
            <w:r w:rsidRPr="00B92E1F">
              <w:rPr>
                <w:sz w:val="24"/>
                <w:szCs w:val="24"/>
                <w:lang w:val="lv-LV"/>
              </w:rPr>
              <w:t>ti</w:t>
            </w:r>
            <w:r w:rsidR="004719C5">
              <w:rPr>
                <w:sz w:val="24"/>
                <w:szCs w:val="24"/>
                <w:lang w:val="lv-LV"/>
              </w:rPr>
              <w:t>ek</w:t>
            </w:r>
            <w:r w:rsidRPr="00B92E1F">
              <w:rPr>
                <w:sz w:val="24"/>
                <w:szCs w:val="24"/>
                <w:lang w:val="lv-LV"/>
              </w:rPr>
              <w:t xml:space="preserve"> izstrādāta </w:t>
            </w:r>
            <w:r w:rsidR="00B960C9">
              <w:rPr>
                <w:sz w:val="24"/>
                <w:szCs w:val="24"/>
                <w:lang w:val="lv-LV"/>
              </w:rPr>
              <w:t>E</w:t>
            </w:r>
            <w:r w:rsidRPr="00B92E1F">
              <w:rPr>
                <w:sz w:val="24"/>
                <w:szCs w:val="24"/>
                <w:lang w:val="lv-LV"/>
              </w:rPr>
              <w:t xml:space="preserve">lektroniskā muitas datu apstrādes sistēma (turpmāk </w:t>
            </w:r>
            <w:r w:rsidRPr="00B92E1F">
              <w:rPr>
                <w:bCs/>
                <w:sz w:val="24"/>
                <w:szCs w:val="24"/>
                <w:lang w:val="lv-LV"/>
              </w:rPr>
              <w:t>–</w:t>
            </w:r>
            <w:r w:rsidRPr="00B92E1F">
              <w:rPr>
                <w:sz w:val="24"/>
                <w:szCs w:val="24"/>
                <w:lang w:val="lv-LV"/>
              </w:rPr>
              <w:t xml:space="preserve"> EMDAS), </w:t>
            </w:r>
            <w:r w:rsidR="00B960C9">
              <w:rPr>
                <w:sz w:val="24"/>
                <w:szCs w:val="24"/>
                <w:lang w:val="lv-LV"/>
              </w:rPr>
              <w:t>kas paredzēta muitas deklarāciju un citas muitas formalitāšu kārtošanai nepieciešam</w:t>
            </w:r>
            <w:r w:rsidR="001B0E49">
              <w:rPr>
                <w:sz w:val="24"/>
                <w:szCs w:val="24"/>
                <w:lang w:val="lv-LV"/>
              </w:rPr>
              <w:t>ā</w:t>
            </w:r>
            <w:r w:rsidR="00B960C9">
              <w:rPr>
                <w:sz w:val="24"/>
                <w:szCs w:val="24"/>
                <w:lang w:val="lv-LV"/>
              </w:rPr>
              <w:t>s informācijas iesniegšanai un apstrādei</w:t>
            </w:r>
            <w:r w:rsidR="00B33756">
              <w:rPr>
                <w:sz w:val="24"/>
                <w:szCs w:val="24"/>
                <w:lang w:val="lv-LV"/>
              </w:rPr>
              <w:t>,</w:t>
            </w:r>
            <w:r w:rsidR="00B960C9">
              <w:rPr>
                <w:sz w:val="24"/>
                <w:szCs w:val="24"/>
                <w:lang w:val="lv-LV"/>
              </w:rPr>
              <w:t xml:space="preserve"> un kuras viena no </w:t>
            </w:r>
            <w:r w:rsidR="00483A01">
              <w:rPr>
                <w:sz w:val="24"/>
                <w:szCs w:val="24"/>
                <w:lang w:val="lv-LV"/>
              </w:rPr>
              <w:t>funkcionalitātēm</w:t>
            </w:r>
            <w:r w:rsidR="00B960C9">
              <w:rPr>
                <w:sz w:val="24"/>
                <w:szCs w:val="24"/>
                <w:lang w:val="lv-LV"/>
              </w:rPr>
              <w:t xml:space="preserve"> aizstās </w:t>
            </w:r>
            <w:r w:rsidR="00B960C9" w:rsidRPr="00461DDD">
              <w:rPr>
                <w:sz w:val="24"/>
                <w:szCs w:val="24"/>
                <w:lang w:val="lv-LV"/>
              </w:rPr>
              <w:t>esošās</w:t>
            </w:r>
            <w:r w:rsidR="00B960C9" w:rsidRPr="009361D8">
              <w:rPr>
                <w:color w:val="548DD4" w:themeColor="text2" w:themeTint="99"/>
                <w:sz w:val="24"/>
                <w:szCs w:val="24"/>
                <w:lang w:val="lv-LV"/>
              </w:rPr>
              <w:t xml:space="preserve"> </w:t>
            </w:r>
            <w:r w:rsidR="00B960C9" w:rsidRPr="009361D8">
              <w:rPr>
                <w:i/>
                <w:sz w:val="24"/>
                <w:szCs w:val="24"/>
                <w:lang w:val="lv-LV"/>
              </w:rPr>
              <w:t>ASYCUDA++</w:t>
            </w:r>
            <w:r w:rsidR="00B960C9" w:rsidRPr="009361D8">
              <w:rPr>
                <w:sz w:val="24"/>
                <w:szCs w:val="24"/>
                <w:lang w:val="lv-LV"/>
              </w:rPr>
              <w:t xml:space="preserve"> funkcijas</w:t>
            </w:r>
            <w:r w:rsidR="00B92E1F" w:rsidRPr="00461DDD">
              <w:rPr>
                <w:bCs/>
                <w:sz w:val="24"/>
                <w:szCs w:val="24"/>
                <w:lang w:val="lv-LV"/>
              </w:rPr>
              <w:t>,</w:t>
            </w:r>
            <w:r w:rsidR="00B92E1F" w:rsidRPr="00AD043A">
              <w:rPr>
                <w:bCs/>
                <w:sz w:val="24"/>
                <w:szCs w:val="24"/>
                <w:lang w:val="lv-LV"/>
              </w:rPr>
              <w:t xml:space="preserve"> tas ir, ļaus </w:t>
            </w:r>
            <w:r w:rsidR="00B92E1F" w:rsidRPr="00AD043A">
              <w:rPr>
                <w:sz w:val="24"/>
                <w:szCs w:val="24"/>
                <w:lang w:val="lv-LV"/>
              </w:rPr>
              <w:t xml:space="preserve">elektroniski </w:t>
            </w:r>
            <w:r w:rsidR="00301151" w:rsidRPr="00AD043A">
              <w:rPr>
                <w:sz w:val="24"/>
                <w:szCs w:val="24"/>
                <w:lang w:val="lv-LV"/>
              </w:rPr>
              <w:t>iesnieg</w:t>
            </w:r>
            <w:r w:rsidR="00B92E1F" w:rsidRPr="00AD043A">
              <w:rPr>
                <w:sz w:val="24"/>
                <w:szCs w:val="24"/>
                <w:lang w:val="lv-LV"/>
              </w:rPr>
              <w:t>t importa muitas deklarāciju elektroniskajā vidē</w:t>
            </w:r>
            <w:r w:rsidR="00301151" w:rsidRPr="00AD043A">
              <w:rPr>
                <w:sz w:val="24"/>
                <w:szCs w:val="24"/>
                <w:lang w:val="lv-LV"/>
              </w:rPr>
              <w:t xml:space="preserve">, </w:t>
            </w:r>
            <w:r w:rsidR="00B92E1F" w:rsidRPr="00AD043A">
              <w:rPr>
                <w:sz w:val="24"/>
                <w:szCs w:val="24"/>
                <w:lang w:val="lv-LV"/>
              </w:rPr>
              <w:t>nodrošin</w:t>
            </w:r>
            <w:r w:rsidR="00301151" w:rsidRPr="00AD043A">
              <w:rPr>
                <w:sz w:val="24"/>
                <w:szCs w:val="24"/>
                <w:lang w:val="lv-LV"/>
              </w:rPr>
              <w:t>ot tās parakstīšanu ar elektronisko parakstu</w:t>
            </w:r>
            <w:r w:rsidR="00B92E1F" w:rsidRPr="00AD043A">
              <w:rPr>
                <w:sz w:val="24"/>
                <w:szCs w:val="24"/>
                <w:lang w:val="lv-LV"/>
              </w:rPr>
              <w:t xml:space="preserve">, izmantojot </w:t>
            </w:r>
            <w:r w:rsidR="00B33756">
              <w:rPr>
                <w:sz w:val="24"/>
                <w:szCs w:val="24"/>
                <w:lang w:val="lv-LV"/>
              </w:rPr>
              <w:t xml:space="preserve">Valsts ieņēmumu dienesta </w:t>
            </w:r>
            <w:r w:rsidR="006C3408">
              <w:rPr>
                <w:sz w:val="24"/>
                <w:szCs w:val="24"/>
                <w:lang w:val="lv-LV"/>
              </w:rPr>
              <w:t>E</w:t>
            </w:r>
            <w:r w:rsidR="00301151" w:rsidRPr="00AD043A">
              <w:rPr>
                <w:sz w:val="24"/>
                <w:szCs w:val="24"/>
                <w:lang w:val="lv-LV"/>
              </w:rPr>
              <w:t xml:space="preserve">lektroniskās deklarēšanas sistēmas </w:t>
            </w:r>
            <w:r w:rsidR="00B92E1F" w:rsidRPr="00AD043A">
              <w:rPr>
                <w:sz w:val="24"/>
                <w:szCs w:val="24"/>
                <w:lang w:val="lv-LV"/>
              </w:rPr>
              <w:t xml:space="preserve">pakalpojumus. </w:t>
            </w:r>
          </w:p>
          <w:p w:rsidR="00DC063F" w:rsidRPr="00644928" w:rsidRDefault="00DC063F" w:rsidP="00644928">
            <w:pPr>
              <w:pStyle w:val="NoSpacing"/>
              <w:ind w:right="127" w:firstLineChars="173" w:firstLine="415"/>
              <w:jc w:val="both"/>
              <w:rPr>
                <w:bCs/>
                <w:color w:val="548DD4" w:themeColor="text2" w:themeTint="99"/>
                <w:sz w:val="24"/>
                <w:szCs w:val="24"/>
                <w:lang w:val="lv-LV"/>
              </w:rPr>
            </w:pPr>
          </w:p>
        </w:tc>
      </w:tr>
      <w:tr w:rsidR="002D7DCA" w:rsidRPr="007113F0" w:rsidTr="0045057C">
        <w:trPr>
          <w:trHeight w:val="651"/>
          <w:tblCellSpacing w:w="0" w:type="dxa"/>
        </w:trPr>
        <w:tc>
          <w:tcPr>
            <w:tcW w:w="501"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lastRenderedPageBreak/>
              <w:t> 3.</w:t>
            </w:r>
          </w:p>
        </w:tc>
        <w:tc>
          <w:tcPr>
            <w:tcW w:w="3051"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3C0F9A">
            <w:pPr>
              <w:spacing w:before="100" w:beforeAutospacing="1" w:after="100" w:afterAutospacing="1" w:line="40" w:lineRule="atLeast"/>
              <w:ind w:left="0" w:right="127" w:firstLineChars="88" w:firstLine="211"/>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Saistītie politikas ietekmes novērtējumi un pētījumi</w:t>
            </w:r>
          </w:p>
        </w:tc>
        <w:tc>
          <w:tcPr>
            <w:tcW w:w="5440" w:type="dxa"/>
            <w:gridSpan w:val="2"/>
            <w:tcBorders>
              <w:top w:val="outset" w:sz="6" w:space="0" w:color="auto"/>
              <w:left w:val="outset" w:sz="6" w:space="0" w:color="auto"/>
              <w:bottom w:val="outset" w:sz="6" w:space="0" w:color="auto"/>
              <w:right w:val="outset" w:sz="6" w:space="0" w:color="auto"/>
            </w:tcBorders>
            <w:hideMark/>
          </w:tcPr>
          <w:p w:rsidR="002D7DCA" w:rsidRDefault="00C56F58" w:rsidP="00E14E09">
            <w:pPr>
              <w:spacing w:before="100" w:beforeAutospacing="1" w:after="100" w:afterAutospacing="1" w:line="40" w:lineRule="atLeast"/>
              <w:ind w:left="0" w:right="-121"/>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rsidR="001B0E49" w:rsidRDefault="001B0E49" w:rsidP="003C0F9A">
            <w:pPr>
              <w:spacing w:before="100" w:beforeAutospacing="1" w:after="100" w:afterAutospacing="1" w:line="40" w:lineRule="atLeast"/>
              <w:ind w:left="0" w:right="-121" w:firstLineChars="52" w:firstLine="125"/>
              <w:jc w:val="left"/>
              <w:rPr>
                <w:rFonts w:ascii="Times New Roman" w:eastAsia="Times New Roman" w:hAnsi="Times New Roman" w:cs="Times New Roman"/>
                <w:sz w:val="24"/>
                <w:szCs w:val="24"/>
                <w:lang w:eastAsia="lv-LV"/>
              </w:rPr>
            </w:pPr>
          </w:p>
          <w:p w:rsidR="00DC063F" w:rsidRPr="007113F0" w:rsidRDefault="00DC063F" w:rsidP="003C0F9A">
            <w:pPr>
              <w:spacing w:before="100" w:beforeAutospacing="1" w:after="100" w:afterAutospacing="1" w:line="40" w:lineRule="atLeast"/>
              <w:ind w:left="0" w:right="-121" w:firstLineChars="52" w:firstLine="125"/>
              <w:jc w:val="left"/>
              <w:rPr>
                <w:rFonts w:ascii="Times New Roman" w:eastAsia="Times New Roman" w:hAnsi="Times New Roman" w:cs="Times New Roman"/>
                <w:sz w:val="24"/>
                <w:szCs w:val="24"/>
                <w:lang w:eastAsia="lv-LV"/>
              </w:rPr>
            </w:pPr>
          </w:p>
        </w:tc>
      </w:tr>
      <w:tr w:rsidR="001B416A" w:rsidRPr="001B416A" w:rsidTr="0045057C">
        <w:trPr>
          <w:trHeight w:val="384"/>
          <w:tblCellSpacing w:w="0" w:type="dxa"/>
        </w:trPr>
        <w:tc>
          <w:tcPr>
            <w:tcW w:w="501"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4.</w:t>
            </w:r>
          </w:p>
        </w:tc>
        <w:tc>
          <w:tcPr>
            <w:tcW w:w="3051" w:type="dxa"/>
            <w:gridSpan w:val="2"/>
            <w:tcBorders>
              <w:top w:val="outset" w:sz="6" w:space="0" w:color="auto"/>
              <w:left w:val="outset" w:sz="6" w:space="0" w:color="auto"/>
              <w:bottom w:val="outset" w:sz="6" w:space="0" w:color="auto"/>
              <w:right w:val="outset" w:sz="6" w:space="0" w:color="auto"/>
            </w:tcBorders>
            <w:hideMark/>
          </w:tcPr>
          <w:p w:rsidR="00BE725F" w:rsidRPr="007113F0" w:rsidRDefault="002D7DCA" w:rsidP="003C0F9A">
            <w:pPr>
              <w:spacing w:after="0"/>
              <w:ind w:left="0" w:right="127" w:firstLineChars="88" w:firstLine="211"/>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Tiesiskā regulējuma mērķis un būtība</w:t>
            </w:r>
          </w:p>
          <w:p w:rsidR="002D7DCA" w:rsidRPr="007113F0" w:rsidRDefault="002D7DCA" w:rsidP="003C0F9A">
            <w:pPr>
              <w:spacing w:after="0"/>
              <w:ind w:left="0" w:right="127" w:firstLineChars="88" w:firstLine="211"/>
              <w:rPr>
                <w:rFonts w:ascii="Times New Roman" w:eastAsia="Times New Roman" w:hAnsi="Times New Roman" w:cs="Times New Roman"/>
                <w:sz w:val="24"/>
                <w:szCs w:val="24"/>
                <w:lang w:eastAsia="lv-LV"/>
              </w:rPr>
            </w:pPr>
          </w:p>
        </w:tc>
        <w:tc>
          <w:tcPr>
            <w:tcW w:w="5440" w:type="dxa"/>
            <w:gridSpan w:val="2"/>
            <w:tcBorders>
              <w:top w:val="outset" w:sz="6" w:space="0" w:color="auto"/>
              <w:left w:val="outset" w:sz="6" w:space="0" w:color="auto"/>
              <w:bottom w:val="outset" w:sz="6" w:space="0" w:color="auto"/>
              <w:right w:val="outset" w:sz="6" w:space="0" w:color="auto"/>
            </w:tcBorders>
            <w:hideMark/>
          </w:tcPr>
          <w:p w:rsidR="00BC3398" w:rsidRPr="009361D8" w:rsidRDefault="00D94262" w:rsidP="00516968">
            <w:pPr>
              <w:spacing w:after="0"/>
              <w:ind w:left="0" w:right="127" w:firstLine="417"/>
              <w:rPr>
                <w:rFonts w:ascii="Times New Roman" w:eastAsia="Calibri" w:hAnsi="Times New Roman" w:cs="Times New Roman"/>
                <w:sz w:val="24"/>
                <w:szCs w:val="24"/>
              </w:rPr>
            </w:pPr>
            <w:r w:rsidRPr="009361D8">
              <w:rPr>
                <w:rFonts w:ascii="Times New Roman" w:eastAsia="Calibri" w:hAnsi="Times New Roman" w:cs="Times New Roman"/>
                <w:bCs/>
                <w:sz w:val="24"/>
                <w:szCs w:val="24"/>
              </w:rPr>
              <w:t xml:space="preserve">Ņemot vērā minēto, ir nepieciešams izstrādāt jaunu Ministru kabineta noteikumu projektu </w:t>
            </w:r>
            <w:r w:rsidR="00374206" w:rsidRPr="009361D8">
              <w:rPr>
                <w:rFonts w:ascii="Times New Roman" w:eastAsia="Calibri" w:hAnsi="Times New Roman" w:cs="Times New Roman"/>
                <w:bCs/>
                <w:sz w:val="24"/>
                <w:szCs w:val="24"/>
              </w:rPr>
              <w:t>“</w:t>
            </w:r>
            <w:r w:rsidRPr="009361D8">
              <w:rPr>
                <w:rFonts w:ascii="Times New Roman" w:eastAsia="Calibri" w:hAnsi="Times New Roman" w:cs="Times New Roman"/>
                <w:bCs/>
                <w:sz w:val="24"/>
                <w:szCs w:val="24"/>
              </w:rPr>
              <w:t xml:space="preserve">Kārtība, kādā muitojot preces elektroniski iesniedz muitas  normatīvajos aktos noteiktās deklarācijas” </w:t>
            </w:r>
            <w:r w:rsidR="0061381B" w:rsidRPr="009361D8">
              <w:rPr>
                <w:rFonts w:ascii="Times New Roman" w:eastAsia="Calibri" w:hAnsi="Times New Roman" w:cs="Times New Roman"/>
                <w:bCs/>
                <w:sz w:val="24"/>
                <w:szCs w:val="24"/>
              </w:rPr>
              <w:t>(turpmāk –  noteikumu projekts)</w:t>
            </w:r>
            <w:r w:rsidR="00C914D7" w:rsidRPr="009361D8">
              <w:rPr>
                <w:rFonts w:ascii="Times New Roman" w:eastAsia="Calibri" w:hAnsi="Times New Roman" w:cs="Times New Roman"/>
                <w:sz w:val="24"/>
                <w:szCs w:val="24"/>
              </w:rPr>
              <w:t>,</w:t>
            </w:r>
            <w:r w:rsidR="0061381B" w:rsidRPr="009361D8">
              <w:rPr>
                <w:rFonts w:ascii="Times New Roman" w:eastAsia="Calibri" w:hAnsi="Times New Roman" w:cs="Times New Roman"/>
                <w:sz w:val="24"/>
                <w:szCs w:val="24"/>
              </w:rPr>
              <w:t xml:space="preserve"> </w:t>
            </w:r>
            <w:r w:rsidR="00C914D7" w:rsidRPr="009361D8">
              <w:rPr>
                <w:rFonts w:ascii="Times New Roman" w:eastAsia="Calibri" w:hAnsi="Times New Roman" w:cs="Times New Roman"/>
                <w:sz w:val="24"/>
                <w:szCs w:val="24"/>
              </w:rPr>
              <w:t>kas nodrošinās muitas normatīvajos aktos noteikto deklarāciju iesniegšanu tikai elektroniski</w:t>
            </w:r>
            <w:r w:rsidR="009B0EDC" w:rsidRPr="009361D8">
              <w:rPr>
                <w:rFonts w:ascii="Times New Roman" w:eastAsia="Calibri" w:hAnsi="Times New Roman" w:cs="Times New Roman"/>
                <w:sz w:val="24"/>
                <w:szCs w:val="24"/>
              </w:rPr>
              <w:t xml:space="preserve"> (piemēram, importa muitas deklarācijas, pagaidu uzglabāšanas deklarācijas u.c)</w:t>
            </w:r>
            <w:r w:rsidR="00C914D7" w:rsidRPr="009361D8">
              <w:rPr>
                <w:rFonts w:ascii="Times New Roman" w:eastAsia="Calibri" w:hAnsi="Times New Roman" w:cs="Times New Roman"/>
                <w:sz w:val="24"/>
                <w:szCs w:val="24"/>
              </w:rPr>
              <w:t>, tādā veidā samazinot administratīvo slogu komersantiem.</w:t>
            </w:r>
          </w:p>
          <w:p w:rsidR="001514CD" w:rsidRPr="009361D8" w:rsidRDefault="00E47064" w:rsidP="00516F19">
            <w:pPr>
              <w:tabs>
                <w:tab w:val="left" w:pos="5644"/>
              </w:tabs>
              <w:spacing w:after="0"/>
              <w:ind w:left="0" w:right="127" w:firstLine="417"/>
              <w:rPr>
                <w:rFonts w:ascii="Times New Roman" w:hAnsi="Times New Roman" w:cs="Times New Roman"/>
                <w:sz w:val="24"/>
                <w:szCs w:val="24"/>
              </w:rPr>
            </w:pPr>
            <w:r w:rsidRPr="009361D8">
              <w:rPr>
                <w:rFonts w:ascii="Times New Roman" w:hAnsi="Times New Roman" w:cs="Times New Roman"/>
                <w:sz w:val="24"/>
                <w:szCs w:val="24"/>
              </w:rPr>
              <w:t xml:space="preserve">Noteikumu projekts ir sagatavots saskaņā ar Muitas likuma 4.panta trešo daļu, kas </w:t>
            </w:r>
            <w:r w:rsidR="00516968" w:rsidRPr="009361D8">
              <w:rPr>
                <w:rFonts w:ascii="Times New Roman" w:hAnsi="Times New Roman" w:cs="Times New Roman"/>
                <w:sz w:val="24"/>
                <w:szCs w:val="24"/>
              </w:rPr>
              <w:t xml:space="preserve">cita starpā </w:t>
            </w:r>
            <w:r w:rsidRPr="009361D8">
              <w:rPr>
                <w:rFonts w:ascii="Times New Roman" w:hAnsi="Times New Roman" w:cs="Times New Roman"/>
                <w:sz w:val="24"/>
                <w:szCs w:val="24"/>
              </w:rPr>
              <w:t>paredz deleģējumu Ministru kabinetam noteikt muitoša</w:t>
            </w:r>
            <w:r w:rsidR="00516968" w:rsidRPr="009361D8">
              <w:rPr>
                <w:rFonts w:ascii="Times New Roman" w:hAnsi="Times New Roman" w:cs="Times New Roman"/>
                <w:sz w:val="24"/>
                <w:szCs w:val="24"/>
              </w:rPr>
              <w:t>nas un muitas kontroles kārtību</w:t>
            </w:r>
            <w:r w:rsidRPr="009361D8">
              <w:rPr>
                <w:rFonts w:ascii="Times New Roman" w:hAnsi="Times New Roman" w:cs="Times New Roman"/>
                <w:sz w:val="24"/>
                <w:szCs w:val="24"/>
              </w:rPr>
              <w:t xml:space="preserve">. Preču muitošana ir muitas </w:t>
            </w:r>
            <w:r w:rsidR="001514CD" w:rsidRPr="009361D8">
              <w:rPr>
                <w:rFonts w:ascii="Times New Roman" w:hAnsi="Times New Roman" w:cs="Times New Roman"/>
                <w:sz w:val="24"/>
                <w:szCs w:val="24"/>
              </w:rPr>
              <w:t>noteikumos atzīta preču izmantošana</w:t>
            </w:r>
            <w:r w:rsidRPr="009361D8">
              <w:rPr>
                <w:rFonts w:ascii="Times New Roman" w:hAnsi="Times New Roman" w:cs="Times New Roman"/>
                <w:sz w:val="24"/>
                <w:szCs w:val="24"/>
              </w:rPr>
              <w:t xml:space="preserve">, tai skaitā muitas procedūru piemērošana. Savukārt muitas procedūras piemērošanas pamatnosacījums saskaņā ar Padomes 1992.gada 12.oktobra Regulas (EEK)  Nr.2913/92 par Kopienas Muitas kodeksa izveidi </w:t>
            </w:r>
            <w:r w:rsidR="00E73EE0" w:rsidRPr="009361D8">
              <w:rPr>
                <w:rFonts w:ascii="Times New Roman" w:hAnsi="Times New Roman" w:cs="Times New Roman"/>
                <w:sz w:val="24"/>
                <w:szCs w:val="24"/>
              </w:rPr>
              <w:t>(turpmāk  - Regula Nr.2913/92)</w:t>
            </w:r>
            <w:r w:rsidR="00E73EE0" w:rsidRPr="009361D8">
              <w:rPr>
                <w:sz w:val="24"/>
                <w:szCs w:val="24"/>
              </w:rPr>
              <w:t xml:space="preserve"> </w:t>
            </w:r>
            <w:r w:rsidRPr="009361D8">
              <w:rPr>
                <w:rFonts w:ascii="Times New Roman" w:hAnsi="Times New Roman" w:cs="Times New Roman"/>
                <w:sz w:val="24"/>
                <w:szCs w:val="24"/>
              </w:rPr>
              <w:t xml:space="preserve">59.panta 1.daļu ir preču deklarēšana piemērojamajai muitas procedūrai. Deklarēšanas veidi ir minēti šīs regulas 61.pantā, kas nosaka, ka muitas </w:t>
            </w:r>
            <w:r w:rsidRPr="009361D8">
              <w:rPr>
                <w:rFonts w:ascii="Times New Roman" w:hAnsi="Times New Roman" w:cs="Times New Roman"/>
                <w:sz w:val="24"/>
                <w:szCs w:val="24"/>
              </w:rPr>
              <w:lastRenderedPageBreak/>
              <w:t xml:space="preserve">deklarācija izpildāma rakstveidā, datu apstrādes tehnikā vai vienkārši deklarējot, vai ar citādu rīcību, kurā preču valdītājs pauž vēlmi nodot preces muitas procedūrai, ja šādu iespēju paredz noteikumi, kas pieņemti saskaņā ar Komitejas procedūru. </w:t>
            </w:r>
            <w:r w:rsidR="001514CD" w:rsidRPr="009361D8">
              <w:rPr>
                <w:rFonts w:ascii="Times New Roman" w:hAnsi="Times New Roman" w:cs="Times New Roman"/>
                <w:sz w:val="24"/>
                <w:szCs w:val="24"/>
              </w:rPr>
              <w:t>Tas nozīmē to, ka muitas deklarācijas elektroniskā iesniegšana ir muitošanas sastāvdaļa un</w:t>
            </w:r>
            <w:r w:rsidR="00516968" w:rsidRPr="009361D8">
              <w:rPr>
                <w:rFonts w:ascii="Times New Roman" w:hAnsi="Times New Roman" w:cs="Times New Roman"/>
                <w:sz w:val="24"/>
                <w:szCs w:val="24"/>
              </w:rPr>
              <w:t>,</w:t>
            </w:r>
            <w:r w:rsidR="001514CD" w:rsidRPr="009361D8">
              <w:rPr>
                <w:rFonts w:ascii="Times New Roman" w:hAnsi="Times New Roman" w:cs="Times New Roman"/>
                <w:sz w:val="24"/>
                <w:szCs w:val="24"/>
              </w:rPr>
              <w:t xml:space="preserve"> ka noteikumu projekts nodrošinās pāreju uz muitas deklarāciju elektronisku iesniegšanu </w:t>
            </w:r>
            <w:r w:rsidR="00314AE6" w:rsidRPr="009361D8">
              <w:rPr>
                <w:rFonts w:ascii="Times New Roman" w:hAnsi="Times New Roman" w:cs="Times New Roman"/>
                <w:sz w:val="24"/>
                <w:szCs w:val="24"/>
              </w:rPr>
              <w:t xml:space="preserve">un parakstīšanu </w:t>
            </w:r>
            <w:r w:rsidR="001514CD" w:rsidRPr="009361D8">
              <w:rPr>
                <w:rFonts w:ascii="Times New Roman" w:hAnsi="Times New Roman" w:cs="Times New Roman"/>
                <w:sz w:val="24"/>
                <w:szCs w:val="24"/>
              </w:rPr>
              <w:t>visām muitas procedūrām.</w:t>
            </w:r>
          </w:p>
          <w:p w:rsidR="0091027E" w:rsidRPr="009361D8" w:rsidRDefault="007669E1" w:rsidP="0091027E">
            <w:pPr>
              <w:pStyle w:val="tv2131"/>
              <w:spacing w:line="240" w:lineRule="auto"/>
              <w:ind w:firstLine="417"/>
              <w:jc w:val="both"/>
              <w:rPr>
                <w:color w:val="auto"/>
                <w:sz w:val="24"/>
                <w:szCs w:val="24"/>
              </w:rPr>
            </w:pPr>
            <w:r w:rsidRPr="009361D8">
              <w:rPr>
                <w:color w:val="auto"/>
                <w:sz w:val="24"/>
                <w:szCs w:val="24"/>
              </w:rPr>
              <w:t xml:space="preserve">Elektronisko dokumentu likuma 1.panta 4.punktā noteikts, ka </w:t>
            </w:r>
            <w:r w:rsidRPr="009361D8">
              <w:rPr>
                <w:b/>
                <w:bCs/>
                <w:color w:val="auto"/>
                <w:sz w:val="24"/>
                <w:szCs w:val="24"/>
              </w:rPr>
              <w:t xml:space="preserve"> </w:t>
            </w:r>
            <w:r w:rsidRPr="009361D8">
              <w:rPr>
                <w:bCs/>
                <w:color w:val="auto"/>
                <w:sz w:val="24"/>
                <w:szCs w:val="24"/>
              </w:rPr>
              <w:t>elektroniskais paraksts</w:t>
            </w:r>
            <w:r w:rsidRPr="009361D8">
              <w:rPr>
                <w:color w:val="auto"/>
                <w:sz w:val="24"/>
                <w:szCs w:val="24"/>
              </w:rPr>
              <w:t xml:space="preserve"> </w:t>
            </w:r>
            <w:r w:rsidR="00627EBE" w:rsidRPr="009361D8">
              <w:rPr>
                <w:color w:val="auto"/>
                <w:sz w:val="24"/>
                <w:szCs w:val="24"/>
              </w:rPr>
              <w:t xml:space="preserve">- </w:t>
            </w:r>
            <w:r w:rsidRPr="009361D8">
              <w:rPr>
                <w:color w:val="auto"/>
                <w:sz w:val="24"/>
                <w:szCs w:val="24"/>
              </w:rPr>
              <w:t>elektroniski dati, kas pievienoti elektroniskajam dokumentam vai loģiski saistīti ar šo dokumentu, nodrošina elektroniskā dokumenta autentiskumu un apstiprina parakstītāja identitāti. Atbilstoši šī paša likuma 3.panta otrajai daļai, elektroniskais dokuments uzskatāms par pašrocīgi parakstītu, ja tam ir drošs elektroniskais paraksts. Elektronisko dokumentu uzskata par pašrocīgi parakstītu arī tajos gadījumos, kad tam ir elektroniskais paraksts un puses par elektroniskā dokumenta parakstīšanu ar elektronisko parakstu ir vienojušās rakstveidā. Šādā gadījumā rakstveida vienošanās noformējama un parakstāma uz papīra vai elektroniski ar drošu elektronisko parakstu. Tādējādi</w:t>
            </w:r>
            <w:r w:rsidR="00314AE6" w:rsidRPr="009361D8">
              <w:rPr>
                <w:color w:val="auto"/>
                <w:sz w:val="24"/>
                <w:szCs w:val="24"/>
              </w:rPr>
              <w:t xml:space="preserve"> personai, kurai vēl nav noslēgts līgums par elektroniskās deklarēšanas sistēmas izmantošanu, </w:t>
            </w:r>
            <w:r w:rsidRPr="009361D8">
              <w:rPr>
                <w:color w:val="auto"/>
                <w:sz w:val="24"/>
                <w:szCs w:val="24"/>
              </w:rPr>
              <w:t>būs jānoslēdz līgums ar Valsts ieņēmumu dienestu, ja tā gribēs izmantot kā personas paraksta aizstājēju elektroniski iesniegtajā  muitas deklarācijā, EMDAS liet</w:t>
            </w:r>
            <w:r w:rsidR="00516F19" w:rsidRPr="009361D8">
              <w:rPr>
                <w:color w:val="auto"/>
                <w:sz w:val="24"/>
                <w:szCs w:val="24"/>
              </w:rPr>
              <w:t>otāja identifikators un  paroli (</w:t>
            </w:r>
            <w:r w:rsidR="00644928" w:rsidRPr="009361D8">
              <w:rPr>
                <w:color w:val="auto"/>
                <w:sz w:val="24"/>
                <w:szCs w:val="24"/>
              </w:rPr>
              <w:t xml:space="preserve">noteikumu projekta </w:t>
            </w:r>
            <w:r w:rsidR="00516F19" w:rsidRPr="009361D8">
              <w:rPr>
                <w:color w:val="auto"/>
                <w:sz w:val="24"/>
                <w:szCs w:val="24"/>
              </w:rPr>
              <w:t>3.punkts).</w:t>
            </w:r>
            <w:r w:rsidRPr="009361D8">
              <w:rPr>
                <w:color w:val="auto"/>
                <w:sz w:val="24"/>
                <w:szCs w:val="24"/>
              </w:rPr>
              <w:t xml:space="preserve"> </w:t>
            </w:r>
          </w:p>
          <w:p w:rsidR="007669E1" w:rsidRPr="009361D8" w:rsidRDefault="0091027E" w:rsidP="0091027E">
            <w:pPr>
              <w:pStyle w:val="tv2131"/>
              <w:spacing w:line="240" w:lineRule="auto"/>
              <w:ind w:firstLine="417"/>
              <w:jc w:val="both"/>
              <w:rPr>
                <w:color w:val="auto"/>
                <w:sz w:val="24"/>
                <w:szCs w:val="24"/>
              </w:rPr>
            </w:pPr>
            <w:r w:rsidRPr="009361D8">
              <w:rPr>
                <w:color w:val="auto"/>
                <w:sz w:val="24"/>
                <w:szCs w:val="24"/>
              </w:rPr>
              <w:t>Netiks</w:t>
            </w:r>
            <w:r w:rsidR="007669E1" w:rsidRPr="009361D8">
              <w:rPr>
                <w:color w:val="auto"/>
                <w:sz w:val="24"/>
                <w:szCs w:val="24"/>
              </w:rPr>
              <w:t xml:space="preserve"> mainīta muitas deklarācijas </w:t>
            </w:r>
            <w:r w:rsidR="00314AE6" w:rsidRPr="009361D8">
              <w:rPr>
                <w:color w:val="auto"/>
                <w:sz w:val="24"/>
                <w:szCs w:val="24"/>
              </w:rPr>
              <w:t xml:space="preserve">iesniegšanas un </w:t>
            </w:r>
            <w:r w:rsidR="007669E1" w:rsidRPr="009361D8">
              <w:rPr>
                <w:color w:val="auto"/>
                <w:sz w:val="24"/>
                <w:szCs w:val="24"/>
              </w:rPr>
              <w:t>parakstīšanas kārtība gadījumos, ka</w:t>
            </w:r>
            <w:r w:rsidR="00516968" w:rsidRPr="009361D8">
              <w:rPr>
                <w:color w:val="auto"/>
                <w:sz w:val="24"/>
                <w:szCs w:val="24"/>
              </w:rPr>
              <w:t>d</w:t>
            </w:r>
            <w:r w:rsidR="007669E1" w:rsidRPr="009361D8">
              <w:rPr>
                <w:color w:val="auto"/>
                <w:sz w:val="24"/>
                <w:szCs w:val="24"/>
              </w:rPr>
              <w:t xml:space="preserve"> muitas deklarāciju iesniedz </w:t>
            </w:r>
            <w:r w:rsidR="00350D9B" w:rsidRPr="009361D8">
              <w:rPr>
                <w:color w:val="auto"/>
                <w:sz w:val="24"/>
                <w:szCs w:val="24"/>
              </w:rPr>
              <w:t>elektroniskajā deklarēšanas sistēmā</w:t>
            </w:r>
            <w:r w:rsidRPr="009361D8">
              <w:rPr>
                <w:color w:val="auto"/>
                <w:sz w:val="24"/>
                <w:szCs w:val="24"/>
              </w:rPr>
              <w:t>, t.i., eksporta, tranzīta muitas deklarāciju un kopsavilkuma deklarāciju iesniegšana.</w:t>
            </w:r>
            <w:r w:rsidR="007669E1" w:rsidRPr="009361D8">
              <w:rPr>
                <w:color w:val="auto"/>
                <w:sz w:val="24"/>
                <w:szCs w:val="24"/>
              </w:rPr>
              <w:t xml:space="preserve"> </w:t>
            </w:r>
            <w:r w:rsidRPr="009361D8">
              <w:rPr>
                <w:color w:val="auto"/>
                <w:sz w:val="24"/>
                <w:szCs w:val="24"/>
              </w:rPr>
              <w:t>Izmaiņas attiecās uz gadījumiem, kad tiks iesniegtas importa muitas deklarācijas un citas muitas normatīvajos aktos noteiktās deklarācijas, kā piemēram, pagaidu uzglabāšanas deklarācijas</w:t>
            </w:r>
            <w:r w:rsidR="00516F19" w:rsidRPr="009361D8">
              <w:rPr>
                <w:color w:val="auto"/>
                <w:sz w:val="24"/>
                <w:szCs w:val="24"/>
              </w:rPr>
              <w:t>, jo visu deklarāciju iesniegšana un parakstīšana notiks vienādi (</w:t>
            </w:r>
            <w:r w:rsidR="00644928" w:rsidRPr="009361D8">
              <w:rPr>
                <w:color w:val="auto"/>
                <w:sz w:val="24"/>
                <w:szCs w:val="24"/>
              </w:rPr>
              <w:t xml:space="preserve">noteikumu projekta </w:t>
            </w:r>
            <w:r w:rsidR="00516F19" w:rsidRPr="009361D8">
              <w:rPr>
                <w:color w:val="auto"/>
                <w:sz w:val="24"/>
                <w:szCs w:val="24"/>
              </w:rPr>
              <w:t>4.un 6.punkts).</w:t>
            </w:r>
          </w:p>
          <w:p w:rsidR="00B46442" w:rsidRPr="00644928" w:rsidRDefault="00516F19" w:rsidP="0091027E">
            <w:pPr>
              <w:pStyle w:val="tv2131"/>
              <w:spacing w:line="240" w:lineRule="auto"/>
              <w:ind w:firstLine="417"/>
              <w:jc w:val="both"/>
              <w:rPr>
                <w:color w:val="auto"/>
                <w:sz w:val="24"/>
                <w:szCs w:val="24"/>
              </w:rPr>
            </w:pPr>
            <w:r w:rsidRPr="009361D8">
              <w:rPr>
                <w:color w:val="auto"/>
                <w:sz w:val="24"/>
                <w:szCs w:val="24"/>
              </w:rPr>
              <w:t xml:space="preserve">Papildus ir noteikts, ka fiziskās </w:t>
            </w:r>
            <w:r w:rsidR="0091027E" w:rsidRPr="009361D8">
              <w:rPr>
                <w:color w:val="auto"/>
                <w:sz w:val="24"/>
                <w:szCs w:val="24"/>
              </w:rPr>
              <w:t>person</w:t>
            </w:r>
            <w:r w:rsidRPr="009361D8">
              <w:rPr>
                <w:color w:val="auto"/>
                <w:sz w:val="24"/>
                <w:szCs w:val="24"/>
              </w:rPr>
              <w:t xml:space="preserve">as bez </w:t>
            </w:r>
            <w:r w:rsidR="00B46442" w:rsidRPr="009361D8">
              <w:rPr>
                <w:color w:val="auto"/>
                <w:sz w:val="24"/>
                <w:szCs w:val="24"/>
              </w:rPr>
              <w:t xml:space="preserve">Elektroniskā dokumenta likuma </w:t>
            </w:r>
            <w:r w:rsidR="005500FB" w:rsidRPr="009361D8">
              <w:rPr>
                <w:color w:val="auto"/>
                <w:sz w:val="24"/>
                <w:szCs w:val="24"/>
              </w:rPr>
              <w:t xml:space="preserve">1.panta 4.punktā un </w:t>
            </w:r>
            <w:r w:rsidR="00B46442" w:rsidRPr="009361D8">
              <w:rPr>
                <w:color w:val="auto"/>
                <w:sz w:val="24"/>
                <w:szCs w:val="24"/>
              </w:rPr>
              <w:t>3.panta otrajā daļā note</w:t>
            </w:r>
            <w:r w:rsidRPr="009361D8">
              <w:rPr>
                <w:color w:val="auto"/>
                <w:sz w:val="24"/>
                <w:szCs w:val="24"/>
              </w:rPr>
              <w:t xml:space="preserve">iktajiem parakstīšanas veidiem, </w:t>
            </w:r>
            <w:r w:rsidR="00B46442" w:rsidRPr="009361D8">
              <w:rPr>
                <w:color w:val="auto"/>
                <w:sz w:val="24"/>
                <w:szCs w:val="24"/>
              </w:rPr>
              <w:t>elektroniskā dokumenta parakstīšanai</w:t>
            </w:r>
            <w:r w:rsidRPr="009361D8">
              <w:rPr>
                <w:color w:val="auto"/>
                <w:sz w:val="24"/>
                <w:szCs w:val="24"/>
              </w:rPr>
              <w:t>,</w:t>
            </w:r>
            <w:r w:rsidR="00B46442" w:rsidRPr="009361D8">
              <w:rPr>
                <w:color w:val="auto"/>
                <w:sz w:val="24"/>
                <w:szCs w:val="24"/>
              </w:rPr>
              <w:t xml:space="preserve"> var izmantot</w:t>
            </w:r>
            <w:r w:rsidR="004B0478" w:rsidRPr="009361D8">
              <w:rPr>
                <w:color w:val="auto"/>
                <w:sz w:val="24"/>
                <w:szCs w:val="24"/>
              </w:rPr>
              <w:t xml:space="preserve"> arī</w:t>
            </w:r>
            <w:r w:rsidR="00B46442" w:rsidRPr="009361D8">
              <w:rPr>
                <w:color w:val="auto"/>
                <w:sz w:val="24"/>
                <w:szCs w:val="24"/>
              </w:rPr>
              <w:t xml:space="preserve"> portāla </w:t>
            </w:r>
            <w:hyperlink r:id="rId8" w:history="1">
              <w:r w:rsidR="00B46442" w:rsidRPr="00436FC2">
                <w:rPr>
                  <w:rStyle w:val="Hyperlink"/>
                  <w:color w:val="auto"/>
                  <w:sz w:val="24"/>
                  <w:szCs w:val="24"/>
                  <w:u w:val="none"/>
                </w:rPr>
                <w:t>www.latvija.lv</w:t>
              </w:r>
            </w:hyperlink>
            <w:r w:rsidR="00B46442" w:rsidRPr="00BD0703">
              <w:rPr>
                <w:color w:val="auto"/>
                <w:sz w:val="24"/>
                <w:szCs w:val="24"/>
              </w:rPr>
              <w:t xml:space="preserve"> personas auten</w:t>
            </w:r>
            <w:r w:rsidRPr="00BD0703">
              <w:rPr>
                <w:color w:val="auto"/>
                <w:sz w:val="24"/>
                <w:szCs w:val="24"/>
              </w:rPr>
              <w:t>tifikācijai pieejamos līdzekļus (</w:t>
            </w:r>
            <w:r w:rsidR="00644928" w:rsidRPr="00BD0703">
              <w:rPr>
                <w:color w:val="auto"/>
                <w:sz w:val="24"/>
                <w:szCs w:val="24"/>
              </w:rPr>
              <w:t>noteikumu projekta</w:t>
            </w:r>
            <w:r w:rsidR="00644928">
              <w:rPr>
                <w:color w:val="auto"/>
                <w:sz w:val="24"/>
                <w:szCs w:val="24"/>
              </w:rPr>
              <w:t xml:space="preserve"> </w:t>
            </w:r>
            <w:r w:rsidRPr="00644928">
              <w:rPr>
                <w:color w:val="auto"/>
                <w:sz w:val="24"/>
                <w:szCs w:val="24"/>
              </w:rPr>
              <w:t>5.punkts).</w:t>
            </w:r>
          </w:p>
          <w:p w:rsidR="00516F19" w:rsidRPr="00483A01" w:rsidRDefault="00516F19" w:rsidP="0091027E">
            <w:pPr>
              <w:pStyle w:val="tv2131"/>
              <w:spacing w:line="240" w:lineRule="auto"/>
              <w:ind w:firstLine="417"/>
              <w:jc w:val="both"/>
              <w:rPr>
                <w:color w:val="auto"/>
                <w:sz w:val="24"/>
                <w:szCs w:val="24"/>
                <w:u w:val="single"/>
              </w:rPr>
            </w:pPr>
            <w:r w:rsidRPr="00644928">
              <w:rPr>
                <w:color w:val="auto"/>
                <w:sz w:val="24"/>
                <w:szCs w:val="24"/>
              </w:rPr>
              <w:t xml:space="preserve">Normas, kas attiecās uz iesniegto dokumentu uzglabāšanu papīra formātā  </w:t>
            </w:r>
            <w:r w:rsidR="00F62E2F" w:rsidRPr="00644928">
              <w:rPr>
                <w:color w:val="auto"/>
                <w:sz w:val="24"/>
                <w:szCs w:val="24"/>
              </w:rPr>
              <w:t>netiks mainītas (</w:t>
            </w:r>
            <w:r w:rsidR="00644928">
              <w:rPr>
                <w:color w:val="auto"/>
                <w:sz w:val="24"/>
                <w:szCs w:val="24"/>
              </w:rPr>
              <w:t xml:space="preserve">noteikumu projekta </w:t>
            </w:r>
            <w:r w:rsidR="00F62E2F" w:rsidRPr="00644928">
              <w:rPr>
                <w:color w:val="auto"/>
                <w:sz w:val="24"/>
                <w:szCs w:val="24"/>
              </w:rPr>
              <w:t>7.punkts).</w:t>
            </w:r>
          </w:p>
          <w:p w:rsidR="007669E1" w:rsidRPr="00E47064" w:rsidRDefault="007669E1" w:rsidP="00E47064">
            <w:pPr>
              <w:tabs>
                <w:tab w:val="left" w:pos="5644"/>
              </w:tabs>
              <w:spacing w:after="0"/>
              <w:ind w:left="0" w:right="127"/>
              <w:rPr>
                <w:rFonts w:ascii="Times New Roman" w:hAnsi="Times New Roman" w:cs="Times New Roman"/>
                <w:color w:val="FF0000"/>
                <w:sz w:val="24"/>
                <w:szCs w:val="24"/>
              </w:rPr>
            </w:pPr>
          </w:p>
        </w:tc>
      </w:tr>
      <w:tr w:rsidR="002D7DCA" w:rsidRPr="007113F0" w:rsidTr="0045057C">
        <w:trPr>
          <w:trHeight w:val="476"/>
          <w:tblCellSpacing w:w="0" w:type="dxa"/>
        </w:trPr>
        <w:tc>
          <w:tcPr>
            <w:tcW w:w="501"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lastRenderedPageBreak/>
              <w:t> 5.</w:t>
            </w:r>
          </w:p>
        </w:tc>
        <w:tc>
          <w:tcPr>
            <w:tcW w:w="3051"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6D3C95">
            <w:pPr>
              <w:spacing w:before="100" w:beforeAutospacing="1" w:after="100" w:afterAutospacing="1" w:line="40" w:lineRule="atLeast"/>
              <w:ind w:left="0" w:right="127"/>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Projekta izstrādē iesaistītās institūcijas</w:t>
            </w:r>
          </w:p>
        </w:tc>
        <w:tc>
          <w:tcPr>
            <w:tcW w:w="5440"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E0438B" w:rsidP="00E14E09">
            <w:pPr>
              <w:spacing w:before="100" w:beforeAutospacing="1" w:after="100" w:afterAutospacing="1" w:line="40" w:lineRule="atLeast"/>
              <w:ind w:left="0" w:right="-121"/>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V</w:t>
            </w:r>
            <w:r w:rsidR="00AD6F89">
              <w:rPr>
                <w:rFonts w:ascii="Times New Roman" w:eastAsia="Times New Roman" w:hAnsi="Times New Roman" w:cs="Times New Roman"/>
                <w:sz w:val="24"/>
                <w:szCs w:val="24"/>
                <w:lang w:eastAsia="lv-LV"/>
              </w:rPr>
              <w:t>alsts ieņēmumu dienests</w:t>
            </w:r>
          </w:p>
        </w:tc>
      </w:tr>
      <w:tr w:rsidR="002D7DCA" w:rsidRPr="007113F0" w:rsidTr="0045057C">
        <w:trPr>
          <w:trHeight w:val="568"/>
          <w:tblCellSpacing w:w="0" w:type="dxa"/>
        </w:trPr>
        <w:tc>
          <w:tcPr>
            <w:tcW w:w="501" w:type="dxa"/>
            <w:gridSpan w:val="2"/>
            <w:tcBorders>
              <w:top w:val="outset" w:sz="6" w:space="0" w:color="auto"/>
              <w:left w:val="outset" w:sz="6" w:space="0" w:color="auto"/>
              <w:bottom w:val="outset" w:sz="6" w:space="0" w:color="auto"/>
              <w:right w:val="outset" w:sz="6" w:space="0" w:color="auto"/>
            </w:tcBorders>
            <w:hideMark/>
          </w:tcPr>
          <w:p w:rsidR="002D7DCA" w:rsidRPr="002B1CE4" w:rsidRDefault="002D7DCA"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sidRPr="002B1CE4">
              <w:rPr>
                <w:rFonts w:ascii="Times New Roman" w:eastAsia="Times New Roman" w:hAnsi="Times New Roman" w:cs="Times New Roman"/>
                <w:sz w:val="24"/>
                <w:szCs w:val="24"/>
                <w:lang w:eastAsia="lv-LV"/>
              </w:rPr>
              <w:t> 6.</w:t>
            </w:r>
          </w:p>
        </w:tc>
        <w:tc>
          <w:tcPr>
            <w:tcW w:w="3051" w:type="dxa"/>
            <w:gridSpan w:val="2"/>
            <w:tcBorders>
              <w:top w:val="outset" w:sz="6" w:space="0" w:color="auto"/>
              <w:left w:val="outset" w:sz="6" w:space="0" w:color="auto"/>
              <w:bottom w:val="outset" w:sz="6" w:space="0" w:color="auto"/>
              <w:right w:val="outset" w:sz="6" w:space="0" w:color="auto"/>
            </w:tcBorders>
            <w:hideMark/>
          </w:tcPr>
          <w:p w:rsidR="002D7DCA" w:rsidRPr="002B1CE4" w:rsidRDefault="002D7DCA" w:rsidP="009C6155">
            <w:pPr>
              <w:spacing w:before="100" w:beforeAutospacing="1" w:after="100" w:afterAutospacing="1" w:line="40" w:lineRule="atLeast"/>
              <w:ind w:left="0" w:right="127"/>
              <w:rPr>
                <w:rFonts w:ascii="Times New Roman" w:eastAsia="Times New Roman" w:hAnsi="Times New Roman" w:cs="Times New Roman"/>
                <w:sz w:val="24"/>
                <w:szCs w:val="24"/>
                <w:lang w:eastAsia="lv-LV"/>
              </w:rPr>
            </w:pPr>
            <w:r w:rsidRPr="002B1CE4">
              <w:rPr>
                <w:rFonts w:ascii="Times New Roman" w:eastAsia="Times New Roman" w:hAnsi="Times New Roman" w:cs="Times New Roman"/>
                <w:sz w:val="24"/>
                <w:szCs w:val="24"/>
                <w:lang w:eastAsia="lv-LV"/>
              </w:rPr>
              <w:t>Iemesli, kādēļ netika nodrošināta sabiedrības līdzdalība</w:t>
            </w:r>
          </w:p>
        </w:tc>
        <w:tc>
          <w:tcPr>
            <w:tcW w:w="5440" w:type="dxa"/>
            <w:gridSpan w:val="2"/>
            <w:tcBorders>
              <w:top w:val="outset" w:sz="6" w:space="0" w:color="auto"/>
              <w:left w:val="outset" w:sz="6" w:space="0" w:color="auto"/>
              <w:bottom w:val="outset" w:sz="6" w:space="0" w:color="auto"/>
              <w:right w:val="outset" w:sz="6" w:space="0" w:color="auto"/>
            </w:tcBorders>
            <w:vAlign w:val="center"/>
            <w:hideMark/>
          </w:tcPr>
          <w:p w:rsidR="00B221CB" w:rsidRPr="009361D8" w:rsidRDefault="00BA2EBB" w:rsidP="000167FB">
            <w:pPr>
              <w:pStyle w:val="NoSpacing"/>
              <w:ind w:firstLine="417"/>
              <w:jc w:val="both"/>
              <w:rPr>
                <w:rStyle w:val="Strong"/>
                <w:b w:val="0"/>
                <w:bCs w:val="0"/>
                <w:sz w:val="24"/>
                <w:szCs w:val="24"/>
                <w:lang w:val="lv-LV"/>
              </w:rPr>
            </w:pPr>
            <w:r w:rsidRPr="009361D8">
              <w:rPr>
                <w:rStyle w:val="Strong"/>
                <w:b w:val="0"/>
                <w:bCs w:val="0"/>
                <w:sz w:val="24"/>
                <w:szCs w:val="24"/>
                <w:lang w:val="lv-LV"/>
              </w:rPr>
              <w:t xml:space="preserve">Asociāciju pārstāvji </w:t>
            </w:r>
            <w:r w:rsidR="00B221CB" w:rsidRPr="009361D8">
              <w:rPr>
                <w:rStyle w:val="Strong"/>
                <w:b w:val="0"/>
                <w:bCs w:val="0"/>
                <w:sz w:val="24"/>
                <w:szCs w:val="24"/>
                <w:lang w:val="lv-LV"/>
              </w:rPr>
              <w:t xml:space="preserve">Muitas un uzņēmēju konsultatīvās padomes </w:t>
            </w:r>
            <w:r w:rsidRPr="009361D8">
              <w:rPr>
                <w:rStyle w:val="Strong"/>
                <w:b w:val="0"/>
                <w:bCs w:val="0"/>
                <w:sz w:val="24"/>
                <w:szCs w:val="24"/>
                <w:lang w:val="lv-LV"/>
              </w:rPr>
              <w:t xml:space="preserve">2013.gada </w:t>
            </w:r>
            <w:r w:rsidR="00B221CB" w:rsidRPr="009361D8">
              <w:rPr>
                <w:rStyle w:val="Strong"/>
                <w:b w:val="0"/>
                <w:bCs w:val="0"/>
                <w:sz w:val="24"/>
                <w:szCs w:val="24"/>
                <w:lang w:val="lv-LV"/>
              </w:rPr>
              <w:t>21.februāra sanāksmē prezentācijas veidā tika informēti par jauno ievešanas (importa) procedūru noformēšanas sistēmu.</w:t>
            </w:r>
          </w:p>
          <w:p w:rsidR="00DF7DB4" w:rsidRPr="009361D8" w:rsidRDefault="00B221CB" w:rsidP="000167FB">
            <w:pPr>
              <w:pStyle w:val="NoSpacing"/>
              <w:ind w:firstLine="417"/>
              <w:jc w:val="both"/>
              <w:rPr>
                <w:sz w:val="24"/>
                <w:szCs w:val="24"/>
                <w:lang w:val="lv-LV"/>
              </w:rPr>
            </w:pPr>
            <w:r w:rsidRPr="009361D8">
              <w:rPr>
                <w:rStyle w:val="Strong"/>
                <w:b w:val="0"/>
                <w:bCs w:val="0"/>
                <w:sz w:val="24"/>
                <w:szCs w:val="24"/>
                <w:lang w:val="lv-LV"/>
              </w:rPr>
              <w:t xml:space="preserve"> </w:t>
            </w:r>
            <w:r w:rsidR="00DF7DB4" w:rsidRPr="009361D8">
              <w:rPr>
                <w:rStyle w:val="Strong"/>
                <w:b w:val="0"/>
                <w:bCs w:val="0"/>
                <w:sz w:val="24"/>
                <w:szCs w:val="24"/>
                <w:lang w:val="lv-LV"/>
              </w:rPr>
              <w:t>EMDAS</w:t>
            </w:r>
            <w:r w:rsidR="00DA61AF" w:rsidRPr="009361D8">
              <w:rPr>
                <w:sz w:val="24"/>
                <w:szCs w:val="24"/>
                <w:lang w:val="lv-LV"/>
              </w:rPr>
              <w:t xml:space="preserve"> tiks ieviests līdz 2013.gada beigām</w:t>
            </w:r>
            <w:r w:rsidR="00F62E2F" w:rsidRPr="009361D8">
              <w:rPr>
                <w:sz w:val="24"/>
                <w:szCs w:val="24"/>
                <w:lang w:val="lv-LV"/>
              </w:rPr>
              <w:t>. T</w:t>
            </w:r>
            <w:r w:rsidR="00DA61AF" w:rsidRPr="009361D8">
              <w:rPr>
                <w:sz w:val="24"/>
                <w:szCs w:val="24"/>
                <w:lang w:val="lv-LV"/>
              </w:rPr>
              <w:t xml:space="preserve">o </w:t>
            </w:r>
            <w:r w:rsidR="00B140A7" w:rsidRPr="009361D8">
              <w:rPr>
                <w:sz w:val="24"/>
                <w:szCs w:val="24"/>
                <w:lang w:val="lv-LV"/>
              </w:rPr>
              <w:t>varēs izmantot</w:t>
            </w:r>
            <w:r w:rsidR="00B140A7" w:rsidRPr="009361D8">
              <w:rPr>
                <w:rStyle w:val="Strong"/>
                <w:b w:val="0"/>
                <w:bCs w:val="0"/>
                <w:sz w:val="24"/>
                <w:szCs w:val="24"/>
                <w:lang w:val="lv-LV"/>
              </w:rPr>
              <w:t xml:space="preserve"> komersanti un to pilnvarotās personas, kam ir tiesības strādāt ar </w:t>
            </w:r>
            <w:r w:rsidR="00DF7DB4" w:rsidRPr="009361D8">
              <w:rPr>
                <w:rStyle w:val="Strong"/>
                <w:b w:val="0"/>
                <w:bCs w:val="0"/>
                <w:sz w:val="24"/>
                <w:szCs w:val="24"/>
                <w:lang w:val="lv-LV"/>
              </w:rPr>
              <w:t xml:space="preserve">jau esošo </w:t>
            </w:r>
            <w:r w:rsidR="00B140A7" w:rsidRPr="009361D8">
              <w:rPr>
                <w:rStyle w:val="Strong"/>
                <w:b w:val="0"/>
                <w:bCs w:val="0"/>
                <w:sz w:val="24"/>
                <w:szCs w:val="24"/>
                <w:lang w:val="lv-LV"/>
              </w:rPr>
              <w:t>V</w:t>
            </w:r>
            <w:r w:rsidR="00BD0703">
              <w:rPr>
                <w:rStyle w:val="Strong"/>
                <w:b w:val="0"/>
                <w:bCs w:val="0"/>
                <w:sz w:val="24"/>
                <w:szCs w:val="24"/>
                <w:lang w:val="lv-LV"/>
              </w:rPr>
              <w:t>alsts ieņēmumu dienesta</w:t>
            </w:r>
            <w:r w:rsidR="00B140A7" w:rsidRPr="009361D8">
              <w:rPr>
                <w:rStyle w:val="Strong"/>
                <w:b w:val="0"/>
                <w:bCs w:val="0"/>
                <w:sz w:val="24"/>
                <w:szCs w:val="24"/>
                <w:lang w:val="lv-LV"/>
              </w:rPr>
              <w:t xml:space="preserve"> Importa kontroles sistēmu (IKS).</w:t>
            </w:r>
            <w:r w:rsidR="00764E44" w:rsidRPr="009361D8">
              <w:rPr>
                <w:rStyle w:val="Strong"/>
                <w:b w:val="0"/>
                <w:bCs w:val="0"/>
                <w:sz w:val="24"/>
                <w:szCs w:val="24"/>
                <w:lang w:val="lv-LV"/>
              </w:rPr>
              <w:t xml:space="preserve"> </w:t>
            </w:r>
            <w:r w:rsidR="00DA61AF" w:rsidRPr="009361D8">
              <w:rPr>
                <w:rStyle w:val="Strong"/>
                <w:b w:val="0"/>
                <w:bCs w:val="0"/>
                <w:sz w:val="24"/>
                <w:szCs w:val="24"/>
                <w:lang w:val="lv-LV"/>
              </w:rPr>
              <w:t xml:space="preserve">Līdz ar to netiks radīts papildu administratīvais slogs </w:t>
            </w:r>
            <w:r w:rsidR="008724AB" w:rsidRPr="009361D8">
              <w:rPr>
                <w:rStyle w:val="Strong"/>
                <w:b w:val="0"/>
                <w:bCs w:val="0"/>
                <w:sz w:val="24"/>
                <w:szCs w:val="24"/>
                <w:lang w:val="lv-LV"/>
              </w:rPr>
              <w:t>e</w:t>
            </w:r>
            <w:r w:rsidR="008724AB" w:rsidRPr="009361D8">
              <w:rPr>
                <w:sz w:val="24"/>
                <w:szCs w:val="24"/>
                <w:lang w:val="lv-LV"/>
              </w:rPr>
              <w:t>sošajiem EDS klientiem,  kuri jau strādā ar esošajām muitas informācijas </w:t>
            </w:r>
            <w:r w:rsidR="00300851" w:rsidRPr="009361D8">
              <w:rPr>
                <w:sz w:val="24"/>
                <w:szCs w:val="24"/>
                <w:lang w:val="lv-LV"/>
              </w:rPr>
              <w:t xml:space="preserve"> </w:t>
            </w:r>
            <w:r w:rsidR="008724AB" w:rsidRPr="009361D8">
              <w:rPr>
                <w:sz w:val="24"/>
                <w:szCs w:val="24"/>
                <w:lang w:val="lv-LV"/>
              </w:rPr>
              <w:t>sistēmām (</w:t>
            </w:r>
            <w:r w:rsidR="00300851" w:rsidRPr="009361D8">
              <w:rPr>
                <w:sz w:val="24"/>
                <w:szCs w:val="24"/>
                <w:lang w:val="lv-LV"/>
              </w:rPr>
              <w:t>TKS</w:t>
            </w:r>
            <w:r w:rsidR="008724AB" w:rsidRPr="009361D8">
              <w:rPr>
                <w:sz w:val="24"/>
                <w:szCs w:val="24"/>
                <w:lang w:val="lv-LV"/>
              </w:rPr>
              <w:t>, EKS, IKS</w:t>
            </w:r>
            <w:r w:rsidR="003879E2" w:rsidRPr="009361D8">
              <w:rPr>
                <w:sz w:val="24"/>
                <w:szCs w:val="24"/>
                <w:lang w:val="lv-LV"/>
              </w:rPr>
              <w:t>).</w:t>
            </w:r>
          </w:p>
          <w:p w:rsidR="00764E44" w:rsidRPr="009361D8" w:rsidRDefault="00764E44" w:rsidP="000167FB">
            <w:pPr>
              <w:pStyle w:val="NoSpacing"/>
              <w:ind w:firstLine="417"/>
              <w:jc w:val="both"/>
              <w:rPr>
                <w:sz w:val="24"/>
                <w:szCs w:val="24"/>
                <w:lang w:val="lv-LV"/>
              </w:rPr>
            </w:pPr>
            <w:r w:rsidRPr="009361D8">
              <w:rPr>
                <w:sz w:val="24"/>
                <w:szCs w:val="24"/>
                <w:lang w:val="lv-LV"/>
              </w:rPr>
              <w:t xml:space="preserve">Ja komersantam nav piekļuves Importa kontroles sistēmai, </w:t>
            </w:r>
            <w:r w:rsidR="00DA61AF" w:rsidRPr="009361D8">
              <w:rPr>
                <w:sz w:val="24"/>
                <w:szCs w:val="24"/>
                <w:lang w:val="lv-LV"/>
              </w:rPr>
              <w:t>tad</w:t>
            </w:r>
            <w:r w:rsidRPr="009361D8">
              <w:rPr>
                <w:sz w:val="24"/>
                <w:szCs w:val="24"/>
                <w:lang w:val="lv-LV"/>
              </w:rPr>
              <w:t xml:space="preserve"> </w:t>
            </w:r>
            <w:r w:rsidR="00DA61AF" w:rsidRPr="009361D8">
              <w:rPr>
                <w:sz w:val="24"/>
                <w:szCs w:val="24"/>
                <w:lang w:val="lv-LV"/>
              </w:rPr>
              <w:t>i</w:t>
            </w:r>
            <w:r w:rsidRPr="009361D8">
              <w:rPr>
                <w:sz w:val="24"/>
                <w:szCs w:val="24"/>
                <w:lang w:val="lv-LV"/>
              </w:rPr>
              <w:t>nformācij</w:t>
            </w:r>
            <w:r w:rsidR="00DA61AF" w:rsidRPr="009361D8">
              <w:rPr>
                <w:sz w:val="24"/>
                <w:szCs w:val="24"/>
                <w:lang w:val="lv-LV"/>
              </w:rPr>
              <w:t>u</w:t>
            </w:r>
            <w:r w:rsidRPr="009361D8">
              <w:rPr>
                <w:sz w:val="24"/>
                <w:szCs w:val="24"/>
                <w:lang w:val="lv-LV"/>
              </w:rPr>
              <w:t xml:space="preserve"> par piekļuves tiesīb</w:t>
            </w:r>
            <w:r w:rsidR="00DA61AF" w:rsidRPr="009361D8">
              <w:rPr>
                <w:sz w:val="24"/>
                <w:szCs w:val="24"/>
                <w:lang w:val="lv-LV"/>
              </w:rPr>
              <w:t>ām</w:t>
            </w:r>
            <w:r w:rsidRPr="009361D8">
              <w:rPr>
                <w:sz w:val="24"/>
                <w:szCs w:val="24"/>
                <w:lang w:val="lv-LV"/>
              </w:rPr>
              <w:t xml:space="preserve"> </w:t>
            </w:r>
            <w:r w:rsidR="00DA61AF" w:rsidRPr="009361D8">
              <w:rPr>
                <w:sz w:val="24"/>
                <w:szCs w:val="24"/>
                <w:lang w:val="lv-LV"/>
              </w:rPr>
              <w:t xml:space="preserve">var </w:t>
            </w:r>
            <w:r w:rsidRPr="009361D8">
              <w:rPr>
                <w:sz w:val="24"/>
                <w:szCs w:val="24"/>
                <w:lang w:val="lv-LV"/>
              </w:rPr>
              <w:t>saņem</w:t>
            </w:r>
            <w:r w:rsidR="00DA61AF" w:rsidRPr="009361D8">
              <w:rPr>
                <w:sz w:val="24"/>
                <w:szCs w:val="24"/>
                <w:lang w:val="lv-LV"/>
              </w:rPr>
              <w:t>t</w:t>
            </w:r>
            <w:r w:rsidRPr="009361D8">
              <w:rPr>
                <w:sz w:val="24"/>
                <w:szCs w:val="24"/>
                <w:lang w:val="lv-LV"/>
              </w:rPr>
              <w:t xml:space="preserve"> V</w:t>
            </w:r>
            <w:r w:rsidR="00BD0703">
              <w:rPr>
                <w:sz w:val="24"/>
                <w:szCs w:val="24"/>
                <w:lang w:val="lv-LV"/>
              </w:rPr>
              <w:t>alsts ieņēmumu dienesta</w:t>
            </w:r>
            <w:r w:rsidRPr="009361D8">
              <w:rPr>
                <w:sz w:val="24"/>
                <w:szCs w:val="24"/>
                <w:lang w:val="lv-LV"/>
              </w:rPr>
              <w:t xml:space="preserve"> mājas lapas sadaļā </w:t>
            </w:r>
            <w:hyperlink r:id="rId9" w:history="1">
              <w:r w:rsidRPr="00436FC2">
                <w:rPr>
                  <w:rStyle w:val="Hyperlink"/>
                  <w:color w:val="auto"/>
                  <w:sz w:val="24"/>
                  <w:szCs w:val="24"/>
                  <w:u w:val="none"/>
                  <w:lang w:val="lv-LV"/>
                </w:rPr>
                <w:t>Muita - E-muita - Kā kļūt par e-muitas sistēmu lietotāju</w:t>
              </w:r>
            </w:hyperlink>
            <w:r w:rsidRPr="009361D8">
              <w:rPr>
                <w:sz w:val="24"/>
                <w:szCs w:val="24"/>
                <w:lang w:val="lv-LV"/>
              </w:rPr>
              <w:t>.</w:t>
            </w:r>
          </w:p>
          <w:p w:rsidR="00764E44" w:rsidRPr="009361D8" w:rsidRDefault="00764E44" w:rsidP="000167FB">
            <w:pPr>
              <w:pStyle w:val="NoSpacing"/>
              <w:ind w:firstLine="417"/>
              <w:jc w:val="both"/>
              <w:rPr>
                <w:sz w:val="24"/>
                <w:szCs w:val="24"/>
                <w:lang w:val="lv-LV"/>
              </w:rPr>
            </w:pPr>
            <w:r w:rsidRPr="009361D8">
              <w:rPr>
                <w:sz w:val="24"/>
                <w:szCs w:val="24"/>
                <w:lang w:val="lv-LV"/>
              </w:rPr>
              <w:t xml:space="preserve">Tāpat jau šobrīd interesentiem ir iespējams saņemt piekļuvi testa videi, kur var sākt mācīties sagatavot un iesniegt importa deklarācijas jaunajā sistēmā. Kontaktinformācija: </w:t>
            </w:r>
            <w:hyperlink r:id="rId10" w:history="1">
              <w:r w:rsidRPr="00BD0703">
                <w:rPr>
                  <w:rStyle w:val="Hyperlink"/>
                  <w:color w:val="auto"/>
                  <w:sz w:val="24"/>
                  <w:szCs w:val="24"/>
                  <w:u w:val="none"/>
                  <w:lang w:val="lv-LV"/>
                </w:rPr>
                <w:t>EMDAS.helpdesk@vid.gov.lv</w:t>
              </w:r>
            </w:hyperlink>
          </w:p>
          <w:p w:rsidR="00764E44" w:rsidRPr="002B1CE4" w:rsidRDefault="00F62E2F" w:rsidP="000167FB">
            <w:pPr>
              <w:pStyle w:val="NoSpacing"/>
              <w:ind w:firstLine="417"/>
              <w:jc w:val="both"/>
              <w:rPr>
                <w:sz w:val="24"/>
                <w:szCs w:val="24"/>
                <w:u w:val="single"/>
                <w:lang w:val="lv-LV"/>
              </w:rPr>
            </w:pPr>
            <w:r w:rsidRPr="009361D8">
              <w:rPr>
                <w:sz w:val="24"/>
                <w:szCs w:val="24"/>
                <w:lang w:val="lv-LV"/>
              </w:rPr>
              <w:t>Valsts ieņēmumu dienests plāno</w:t>
            </w:r>
            <w:r w:rsidR="00764E44" w:rsidRPr="009361D8">
              <w:rPr>
                <w:sz w:val="24"/>
                <w:szCs w:val="24"/>
                <w:lang w:val="lv-LV"/>
              </w:rPr>
              <w:t xml:space="preserve"> 2013.gada ruden</w:t>
            </w:r>
            <w:r w:rsidRPr="009361D8">
              <w:rPr>
                <w:sz w:val="24"/>
                <w:szCs w:val="24"/>
                <w:lang w:val="lv-LV"/>
              </w:rPr>
              <w:t xml:space="preserve">ī organizēt seminārus komersantiem </w:t>
            </w:r>
            <w:r w:rsidR="00764E44" w:rsidRPr="009361D8">
              <w:rPr>
                <w:sz w:val="24"/>
                <w:szCs w:val="24"/>
                <w:lang w:val="lv-LV"/>
              </w:rPr>
              <w:t>par elektronisku importa muitas deklarāciju noformēšanu un iesniegšanu, kā arī mācības Rīgas Tehniskās universitātes Starptautisko ekonomisko sakaru un muitas institūtā (RTU SESMI).</w:t>
            </w:r>
          </w:p>
          <w:p w:rsidR="00A5596C" w:rsidRPr="002B1CE4" w:rsidRDefault="00A5596C" w:rsidP="00F3456C">
            <w:pPr>
              <w:pStyle w:val="NoSpacing"/>
              <w:rPr>
                <w:sz w:val="24"/>
                <w:szCs w:val="24"/>
                <w:u w:val="single"/>
                <w:lang w:val="la-Latn" w:eastAsia="lv-LV"/>
              </w:rPr>
            </w:pPr>
          </w:p>
        </w:tc>
      </w:tr>
      <w:tr w:rsidR="002D7DCA" w:rsidRPr="007113F0" w:rsidTr="0045057C">
        <w:trPr>
          <w:tblCellSpacing w:w="0" w:type="dxa"/>
        </w:trPr>
        <w:tc>
          <w:tcPr>
            <w:tcW w:w="501"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7.</w:t>
            </w:r>
          </w:p>
        </w:tc>
        <w:tc>
          <w:tcPr>
            <w:tcW w:w="3051" w:type="dxa"/>
            <w:gridSpan w:val="2"/>
            <w:tcBorders>
              <w:top w:val="outset" w:sz="6" w:space="0" w:color="auto"/>
              <w:left w:val="outset" w:sz="6" w:space="0" w:color="auto"/>
              <w:bottom w:val="outset" w:sz="6" w:space="0" w:color="auto"/>
              <w:right w:val="outset" w:sz="6" w:space="0" w:color="auto"/>
            </w:tcBorders>
            <w:hideMark/>
          </w:tcPr>
          <w:p w:rsidR="002D7DCA" w:rsidRPr="007113F0" w:rsidRDefault="002D7DCA" w:rsidP="003C0F9A">
            <w:pPr>
              <w:spacing w:before="100" w:beforeAutospacing="1" w:after="100" w:afterAutospacing="1" w:line="40" w:lineRule="atLeast"/>
              <w:ind w:left="0" w:right="127" w:firstLineChars="88" w:firstLine="211"/>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Cita informācija</w:t>
            </w:r>
          </w:p>
        </w:tc>
        <w:tc>
          <w:tcPr>
            <w:tcW w:w="5440" w:type="dxa"/>
            <w:gridSpan w:val="2"/>
            <w:tcBorders>
              <w:top w:val="outset" w:sz="6" w:space="0" w:color="auto"/>
              <w:left w:val="outset" w:sz="6" w:space="0" w:color="auto"/>
              <w:bottom w:val="outset" w:sz="6" w:space="0" w:color="auto"/>
              <w:right w:val="outset" w:sz="6" w:space="0" w:color="auto"/>
            </w:tcBorders>
            <w:hideMark/>
          </w:tcPr>
          <w:p w:rsidR="002D7DCA" w:rsidRPr="009361D8" w:rsidRDefault="000B29AA" w:rsidP="00F3456C">
            <w:pPr>
              <w:pStyle w:val="NoSpacing"/>
              <w:rPr>
                <w:sz w:val="24"/>
                <w:szCs w:val="24"/>
                <w:lang w:eastAsia="lv-LV"/>
              </w:rPr>
            </w:pPr>
            <w:r w:rsidRPr="009361D8">
              <w:rPr>
                <w:sz w:val="24"/>
                <w:szCs w:val="24"/>
                <w:lang w:eastAsia="lv-LV"/>
              </w:rPr>
              <w:t>Nav</w:t>
            </w:r>
          </w:p>
        </w:tc>
      </w:tr>
      <w:tr w:rsidR="00490599" w:rsidRPr="007113F0" w:rsidTr="0045057C">
        <w:trPr>
          <w:tblCellSpacing w:w="0" w:type="dxa"/>
        </w:trPr>
        <w:tc>
          <w:tcPr>
            <w:tcW w:w="8992" w:type="dxa"/>
            <w:gridSpan w:val="6"/>
            <w:tcBorders>
              <w:top w:val="outset" w:sz="6" w:space="0" w:color="auto"/>
              <w:left w:val="outset" w:sz="6" w:space="0" w:color="auto"/>
              <w:bottom w:val="outset" w:sz="6" w:space="0" w:color="auto"/>
              <w:right w:val="outset" w:sz="6" w:space="0" w:color="auto"/>
            </w:tcBorders>
            <w:vAlign w:val="center"/>
            <w:hideMark/>
          </w:tcPr>
          <w:p w:rsidR="00490599" w:rsidRPr="009361D8" w:rsidRDefault="00490599" w:rsidP="003C0F9A">
            <w:pPr>
              <w:spacing w:before="100" w:beforeAutospacing="1" w:after="100" w:afterAutospacing="1" w:line="40" w:lineRule="atLeast"/>
              <w:ind w:right="-121" w:firstLineChars="52" w:firstLine="125"/>
              <w:rPr>
                <w:rFonts w:ascii="Times New Roman" w:eastAsia="Times New Roman" w:hAnsi="Times New Roman" w:cs="Times New Roman"/>
                <w:b/>
                <w:sz w:val="24"/>
                <w:szCs w:val="24"/>
                <w:lang w:eastAsia="lv-LV"/>
              </w:rPr>
            </w:pPr>
            <w:r w:rsidRPr="009361D8">
              <w:rPr>
                <w:rFonts w:ascii="Times New Roman" w:eastAsia="Times New Roman" w:hAnsi="Times New Roman" w:cs="Times New Roman"/>
                <w:b/>
                <w:sz w:val="24"/>
                <w:szCs w:val="24"/>
                <w:lang w:eastAsia="lv-LV"/>
              </w:rPr>
              <w:t> II. Tiesību akta projekta ietekme uz sabiedrību</w:t>
            </w:r>
          </w:p>
        </w:tc>
      </w:tr>
      <w:tr w:rsidR="00DC06E9" w:rsidRPr="00DC06E9" w:rsidTr="0045057C">
        <w:trPr>
          <w:trHeight w:val="467"/>
          <w:tblCellSpacing w:w="0" w:type="dxa"/>
        </w:trPr>
        <w:tc>
          <w:tcPr>
            <w:tcW w:w="564"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1"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1</w:t>
            </w:r>
            <w:r w:rsidR="000F17FF" w:rsidRPr="007113F0">
              <w:rPr>
                <w:rFonts w:ascii="Times New Roman" w:eastAsia="Times New Roman" w:hAnsi="Times New Roman" w:cs="Times New Roman"/>
                <w:sz w:val="24"/>
                <w:szCs w:val="24"/>
                <w:lang w:eastAsia="lv-LV"/>
              </w:rPr>
              <w:t>1</w:t>
            </w:r>
            <w:r w:rsidRPr="007113F0">
              <w:rPr>
                <w:rFonts w:ascii="Times New Roman" w:eastAsia="Times New Roman" w:hAnsi="Times New Roman" w:cs="Times New Roman"/>
                <w:sz w:val="24"/>
                <w:szCs w:val="24"/>
                <w:lang w:eastAsia="lv-LV"/>
              </w:rPr>
              <w:t>.</w:t>
            </w:r>
          </w:p>
        </w:tc>
        <w:tc>
          <w:tcPr>
            <w:tcW w:w="2988" w:type="dxa"/>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7" w:firstLineChars="52" w:firstLine="125"/>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Sabiedrības mērķgrupa</w:t>
            </w:r>
          </w:p>
        </w:tc>
        <w:tc>
          <w:tcPr>
            <w:tcW w:w="5440" w:type="dxa"/>
            <w:gridSpan w:val="2"/>
            <w:tcBorders>
              <w:top w:val="outset" w:sz="6" w:space="0" w:color="auto"/>
              <w:left w:val="outset" w:sz="6" w:space="0" w:color="auto"/>
              <w:bottom w:val="outset" w:sz="6" w:space="0" w:color="auto"/>
              <w:right w:val="outset" w:sz="6" w:space="0" w:color="auto"/>
            </w:tcBorders>
            <w:hideMark/>
          </w:tcPr>
          <w:p w:rsidR="00F10FD5" w:rsidRPr="009361D8" w:rsidRDefault="00F62E2F" w:rsidP="00F62E2F">
            <w:pPr>
              <w:pStyle w:val="NoSpacing"/>
              <w:ind w:firstLine="417"/>
              <w:jc w:val="both"/>
              <w:rPr>
                <w:sz w:val="24"/>
                <w:szCs w:val="24"/>
                <w:lang w:val="lv-LV" w:eastAsia="lv-LV"/>
              </w:rPr>
            </w:pPr>
            <w:r w:rsidRPr="009361D8">
              <w:rPr>
                <w:sz w:val="24"/>
                <w:szCs w:val="24"/>
                <w:lang w:val="lv-LV" w:eastAsia="lv-LV"/>
              </w:rPr>
              <w:t>N</w:t>
            </w:r>
            <w:r w:rsidR="001D31BF" w:rsidRPr="009361D8">
              <w:rPr>
                <w:sz w:val="24"/>
                <w:szCs w:val="24"/>
                <w:lang w:val="lv-LV" w:eastAsia="lv-LV"/>
              </w:rPr>
              <w:t>oteikumu p</w:t>
            </w:r>
            <w:r w:rsidR="00490599" w:rsidRPr="009361D8">
              <w:rPr>
                <w:sz w:val="24"/>
                <w:szCs w:val="24"/>
                <w:lang w:val="lv-LV" w:eastAsia="lv-LV"/>
              </w:rPr>
              <w:t>rojekta mēr</w:t>
            </w:r>
            <w:r w:rsidR="00DC06E9" w:rsidRPr="009361D8">
              <w:rPr>
                <w:sz w:val="24"/>
                <w:szCs w:val="24"/>
                <w:lang w:val="lv-LV" w:eastAsia="lv-LV"/>
              </w:rPr>
              <w:t>ķ</w:t>
            </w:r>
            <w:r w:rsidR="00490599" w:rsidRPr="009361D8">
              <w:rPr>
                <w:sz w:val="24"/>
                <w:szCs w:val="24"/>
                <w:lang w:val="lv-LV" w:eastAsia="lv-LV"/>
              </w:rPr>
              <w:t xml:space="preserve">grupa ir </w:t>
            </w:r>
            <w:r w:rsidR="008C741C" w:rsidRPr="009361D8">
              <w:rPr>
                <w:sz w:val="24"/>
                <w:szCs w:val="24"/>
                <w:lang w:val="lv-LV" w:eastAsia="lv-LV"/>
              </w:rPr>
              <w:t>persona</w:t>
            </w:r>
            <w:r w:rsidR="00E83C60" w:rsidRPr="009361D8">
              <w:rPr>
                <w:sz w:val="24"/>
                <w:szCs w:val="24"/>
                <w:lang w:val="lv-LV" w:eastAsia="lv-LV"/>
              </w:rPr>
              <w:t>s</w:t>
            </w:r>
            <w:r w:rsidR="00DC06E9" w:rsidRPr="009361D8">
              <w:rPr>
                <w:sz w:val="24"/>
                <w:szCs w:val="24"/>
                <w:lang w:val="lv-LV" w:eastAsia="lv-LV"/>
              </w:rPr>
              <w:t xml:space="preserve">, kuras </w:t>
            </w:r>
            <w:r w:rsidR="00263C25" w:rsidRPr="009361D8">
              <w:rPr>
                <w:sz w:val="24"/>
                <w:szCs w:val="24"/>
                <w:lang w:val="lv-LV" w:eastAsia="lv-LV"/>
              </w:rPr>
              <w:t xml:space="preserve">varēs </w:t>
            </w:r>
            <w:r w:rsidR="00FF13E6" w:rsidRPr="009361D8">
              <w:rPr>
                <w:sz w:val="24"/>
                <w:szCs w:val="24"/>
                <w:lang w:val="lv-LV" w:eastAsia="lv-LV"/>
              </w:rPr>
              <w:t xml:space="preserve">iesniegt un elektroniski parakstīt </w:t>
            </w:r>
            <w:r w:rsidR="00263C25" w:rsidRPr="009361D8">
              <w:rPr>
                <w:sz w:val="24"/>
                <w:szCs w:val="24"/>
                <w:lang w:val="lv-LV" w:eastAsia="lv-LV"/>
              </w:rPr>
              <w:t xml:space="preserve">visas </w:t>
            </w:r>
            <w:r w:rsidR="00FF13E6" w:rsidRPr="009361D8">
              <w:rPr>
                <w:sz w:val="24"/>
                <w:szCs w:val="24"/>
                <w:lang w:val="lv-LV" w:eastAsia="lv-LV"/>
              </w:rPr>
              <w:t>muitas normatīvajos aktos noteiktās muitas deklarācijas Elektroniskajā deklarēšanas si</w:t>
            </w:r>
            <w:r w:rsidR="00F10FD5" w:rsidRPr="009361D8">
              <w:rPr>
                <w:sz w:val="24"/>
                <w:szCs w:val="24"/>
                <w:lang w:val="lv-LV" w:eastAsia="lv-LV"/>
              </w:rPr>
              <w:t>st</w:t>
            </w:r>
            <w:r w:rsidR="00FF13E6" w:rsidRPr="009361D8">
              <w:rPr>
                <w:sz w:val="24"/>
                <w:szCs w:val="24"/>
                <w:lang w:val="lv-LV" w:eastAsia="lv-LV"/>
              </w:rPr>
              <w:t>ēmā</w:t>
            </w:r>
            <w:r w:rsidR="00EC7ABF" w:rsidRPr="009361D8">
              <w:rPr>
                <w:sz w:val="24"/>
                <w:szCs w:val="24"/>
                <w:lang w:val="lv-LV" w:eastAsia="lv-LV"/>
              </w:rPr>
              <w:t>.</w:t>
            </w:r>
            <w:r w:rsidR="00A50E62" w:rsidRPr="009361D8">
              <w:rPr>
                <w:sz w:val="24"/>
                <w:szCs w:val="24"/>
                <w:lang w:val="lv-LV" w:eastAsia="lv-LV"/>
              </w:rPr>
              <w:t xml:space="preserve"> </w:t>
            </w:r>
          </w:p>
          <w:p w:rsidR="00F62E2F" w:rsidRPr="009361D8" w:rsidRDefault="00A50E62" w:rsidP="00F62E2F">
            <w:pPr>
              <w:pStyle w:val="NoSpacing"/>
              <w:ind w:firstLine="417"/>
              <w:jc w:val="both"/>
              <w:rPr>
                <w:sz w:val="24"/>
                <w:szCs w:val="24"/>
                <w:lang w:val="lv-LV" w:eastAsia="lv-LV"/>
              </w:rPr>
            </w:pPr>
            <w:r w:rsidRPr="009361D8">
              <w:rPr>
                <w:sz w:val="24"/>
                <w:szCs w:val="24"/>
                <w:lang w:val="lv-LV" w:eastAsia="lv-LV"/>
              </w:rPr>
              <w:t xml:space="preserve">Precīzs skaits nav nosakāms, jo šo personu skaits var mainīties. </w:t>
            </w:r>
            <w:r w:rsidR="00F62E2F" w:rsidRPr="009361D8">
              <w:rPr>
                <w:sz w:val="24"/>
                <w:szCs w:val="24"/>
                <w:lang w:val="lv-LV" w:eastAsia="lv-LV"/>
              </w:rPr>
              <w:t>ASYCUDA++ šobrīd lieto 379 juridiskās personas.</w:t>
            </w:r>
          </w:p>
          <w:p w:rsidR="00F62E2F" w:rsidRPr="00F62E2F" w:rsidRDefault="00F62E2F" w:rsidP="00F10FD5">
            <w:pPr>
              <w:pStyle w:val="NoSpacing"/>
              <w:jc w:val="both"/>
              <w:rPr>
                <w:u w:val="single"/>
                <w:lang w:val="lv-LV" w:eastAsia="lv-LV"/>
              </w:rPr>
            </w:pPr>
          </w:p>
        </w:tc>
      </w:tr>
      <w:tr w:rsidR="00490599" w:rsidRPr="007113F0" w:rsidTr="0045057C">
        <w:trPr>
          <w:trHeight w:val="523"/>
          <w:tblCellSpacing w:w="0" w:type="dxa"/>
        </w:trPr>
        <w:tc>
          <w:tcPr>
            <w:tcW w:w="564"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1"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2.</w:t>
            </w:r>
          </w:p>
        </w:tc>
        <w:tc>
          <w:tcPr>
            <w:tcW w:w="2988" w:type="dxa"/>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7" w:firstLineChars="52" w:firstLine="125"/>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Citas sabiedrības grupas (bez mērķgrupas), kuras tiesiskais regulējums arī ietekmē vai varētu ietekmēt</w:t>
            </w:r>
          </w:p>
        </w:tc>
        <w:tc>
          <w:tcPr>
            <w:tcW w:w="5440" w:type="dxa"/>
            <w:gridSpan w:val="2"/>
            <w:tcBorders>
              <w:top w:val="outset" w:sz="6" w:space="0" w:color="auto"/>
              <w:left w:val="outset" w:sz="6" w:space="0" w:color="auto"/>
              <w:bottom w:val="outset" w:sz="6" w:space="0" w:color="auto"/>
              <w:right w:val="outset" w:sz="6" w:space="0" w:color="auto"/>
            </w:tcBorders>
            <w:hideMark/>
          </w:tcPr>
          <w:p w:rsidR="00C56F58" w:rsidRDefault="00C56F58" w:rsidP="00C56F58">
            <w:pPr>
              <w:spacing w:before="100" w:beforeAutospacing="1" w:after="100" w:afterAutospacing="1" w:line="40" w:lineRule="atLeast"/>
              <w:ind w:left="0" w:right="-121" w:firstLineChars="52" w:firstLine="125"/>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rsidR="00490599" w:rsidRPr="007113F0" w:rsidRDefault="00490599" w:rsidP="003C0F9A">
            <w:pPr>
              <w:spacing w:before="100" w:beforeAutospacing="1" w:after="100" w:afterAutospacing="1" w:line="40" w:lineRule="atLeast"/>
              <w:ind w:left="127" w:right="127" w:firstLineChars="52" w:firstLine="125"/>
              <w:rPr>
                <w:rFonts w:ascii="Times New Roman" w:eastAsia="Times New Roman" w:hAnsi="Times New Roman" w:cs="Times New Roman"/>
                <w:sz w:val="24"/>
                <w:szCs w:val="24"/>
                <w:lang w:eastAsia="lv-LV"/>
              </w:rPr>
            </w:pPr>
          </w:p>
        </w:tc>
      </w:tr>
      <w:tr w:rsidR="00490599" w:rsidRPr="007113F0" w:rsidTr="0045057C">
        <w:trPr>
          <w:trHeight w:val="517"/>
          <w:tblCellSpacing w:w="0" w:type="dxa"/>
        </w:trPr>
        <w:tc>
          <w:tcPr>
            <w:tcW w:w="564"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1"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3.</w:t>
            </w:r>
          </w:p>
        </w:tc>
        <w:tc>
          <w:tcPr>
            <w:tcW w:w="2988" w:type="dxa"/>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7" w:firstLineChars="52" w:firstLine="125"/>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Tiesiskā regulējuma finansiālā ietekme</w:t>
            </w:r>
          </w:p>
        </w:tc>
        <w:tc>
          <w:tcPr>
            <w:tcW w:w="5440" w:type="dxa"/>
            <w:gridSpan w:val="2"/>
            <w:tcBorders>
              <w:top w:val="outset" w:sz="6" w:space="0" w:color="auto"/>
              <w:left w:val="outset" w:sz="6" w:space="0" w:color="auto"/>
              <w:bottom w:val="outset" w:sz="6" w:space="0" w:color="auto"/>
              <w:right w:val="outset" w:sz="6" w:space="0" w:color="auto"/>
            </w:tcBorders>
            <w:hideMark/>
          </w:tcPr>
          <w:p w:rsidR="00C56F58" w:rsidRDefault="00C56F58" w:rsidP="00C56F58">
            <w:pPr>
              <w:spacing w:before="100" w:beforeAutospacing="1" w:after="100" w:afterAutospacing="1" w:line="40" w:lineRule="atLeast"/>
              <w:ind w:left="0" w:right="-121" w:firstLineChars="52" w:firstLine="125"/>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rsidR="00490599" w:rsidRDefault="00490599" w:rsidP="003C0F9A">
            <w:pPr>
              <w:spacing w:before="100" w:beforeAutospacing="1" w:after="100" w:afterAutospacing="1" w:line="40" w:lineRule="atLeast"/>
              <w:ind w:left="127" w:right="127" w:firstLineChars="52" w:firstLine="125"/>
              <w:rPr>
                <w:rFonts w:ascii="Times New Roman" w:eastAsia="Times New Roman" w:hAnsi="Times New Roman" w:cs="Times New Roman"/>
                <w:sz w:val="24"/>
                <w:szCs w:val="24"/>
                <w:lang w:eastAsia="lv-LV"/>
              </w:rPr>
            </w:pPr>
          </w:p>
          <w:p w:rsidR="00DC063F" w:rsidRPr="007113F0" w:rsidRDefault="00DC063F" w:rsidP="003C0F9A">
            <w:pPr>
              <w:spacing w:before="100" w:beforeAutospacing="1" w:after="100" w:afterAutospacing="1" w:line="40" w:lineRule="atLeast"/>
              <w:ind w:left="127" w:right="127" w:firstLineChars="52" w:firstLine="125"/>
              <w:rPr>
                <w:rFonts w:ascii="Times New Roman" w:eastAsia="Times New Roman" w:hAnsi="Times New Roman" w:cs="Times New Roman"/>
                <w:sz w:val="24"/>
                <w:szCs w:val="24"/>
                <w:lang w:eastAsia="lv-LV"/>
              </w:rPr>
            </w:pPr>
          </w:p>
        </w:tc>
      </w:tr>
      <w:tr w:rsidR="00490599" w:rsidRPr="007113F0" w:rsidTr="0045057C">
        <w:trPr>
          <w:trHeight w:val="517"/>
          <w:tblCellSpacing w:w="0" w:type="dxa"/>
        </w:trPr>
        <w:tc>
          <w:tcPr>
            <w:tcW w:w="564"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1"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lastRenderedPageBreak/>
              <w:t> 4.</w:t>
            </w:r>
          </w:p>
        </w:tc>
        <w:tc>
          <w:tcPr>
            <w:tcW w:w="2988" w:type="dxa"/>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7" w:firstLineChars="52" w:firstLine="125"/>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Tiesiskā regulējuma nefinansiālā ietekme</w:t>
            </w:r>
          </w:p>
        </w:tc>
        <w:tc>
          <w:tcPr>
            <w:tcW w:w="5440" w:type="dxa"/>
            <w:gridSpan w:val="2"/>
            <w:tcBorders>
              <w:top w:val="outset" w:sz="6" w:space="0" w:color="auto"/>
              <w:left w:val="outset" w:sz="6" w:space="0" w:color="auto"/>
              <w:bottom w:val="outset" w:sz="6" w:space="0" w:color="auto"/>
              <w:right w:val="outset" w:sz="6" w:space="0" w:color="auto"/>
            </w:tcBorders>
            <w:hideMark/>
          </w:tcPr>
          <w:p w:rsidR="00C56F58" w:rsidRDefault="00C56F58" w:rsidP="00C56F58">
            <w:pPr>
              <w:spacing w:before="100" w:beforeAutospacing="1" w:after="100" w:afterAutospacing="1" w:line="40" w:lineRule="atLeast"/>
              <w:ind w:left="0" w:right="-121" w:firstLineChars="52" w:firstLine="125"/>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rsidR="00DC063F" w:rsidRPr="007113F0" w:rsidRDefault="00DC063F" w:rsidP="00DC063F">
            <w:pPr>
              <w:spacing w:before="100" w:beforeAutospacing="1" w:after="100" w:afterAutospacing="1" w:line="40" w:lineRule="atLeast"/>
              <w:ind w:left="0" w:right="127"/>
              <w:rPr>
                <w:rFonts w:ascii="Times New Roman" w:eastAsia="Times New Roman" w:hAnsi="Times New Roman" w:cs="Times New Roman"/>
                <w:sz w:val="24"/>
                <w:szCs w:val="24"/>
                <w:lang w:eastAsia="lv-LV"/>
              </w:rPr>
            </w:pPr>
          </w:p>
        </w:tc>
      </w:tr>
      <w:tr w:rsidR="00490599" w:rsidRPr="007113F0" w:rsidTr="0045057C">
        <w:trPr>
          <w:trHeight w:val="531"/>
          <w:tblCellSpacing w:w="0" w:type="dxa"/>
        </w:trPr>
        <w:tc>
          <w:tcPr>
            <w:tcW w:w="564"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1"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5.</w:t>
            </w:r>
          </w:p>
        </w:tc>
        <w:tc>
          <w:tcPr>
            <w:tcW w:w="2988" w:type="dxa"/>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7" w:firstLineChars="52" w:firstLine="125"/>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Administratīvās procedūras raksturojums</w:t>
            </w:r>
          </w:p>
        </w:tc>
        <w:tc>
          <w:tcPr>
            <w:tcW w:w="5440" w:type="dxa"/>
            <w:gridSpan w:val="2"/>
            <w:tcBorders>
              <w:top w:val="outset" w:sz="6" w:space="0" w:color="auto"/>
              <w:left w:val="outset" w:sz="6" w:space="0" w:color="auto"/>
              <w:bottom w:val="outset" w:sz="6" w:space="0" w:color="auto"/>
              <w:right w:val="outset" w:sz="6" w:space="0" w:color="auto"/>
            </w:tcBorders>
            <w:hideMark/>
          </w:tcPr>
          <w:p w:rsidR="00EC7ABF" w:rsidRPr="009361D8" w:rsidRDefault="00EC7ABF" w:rsidP="00F62E2F">
            <w:pPr>
              <w:pStyle w:val="NoSpacing"/>
              <w:ind w:left="127" w:right="127" w:firstLine="432"/>
              <w:jc w:val="both"/>
              <w:rPr>
                <w:sz w:val="24"/>
                <w:szCs w:val="24"/>
                <w:lang w:val="lv-LV" w:eastAsia="lv-LV"/>
              </w:rPr>
            </w:pPr>
            <w:r w:rsidRPr="009361D8">
              <w:rPr>
                <w:sz w:val="24"/>
                <w:szCs w:val="24"/>
                <w:lang w:val="lv-LV" w:eastAsia="lv-LV"/>
              </w:rPr>
              <w:t xml:space="preserve">Kopumā personām, kas deklarēs preces administratīvais slogs samazināsies, jo deklarācijas tiks iesniegtas elektroniski un nebūs vairs nepieciešams </w:t>
            </w:r>
            <w:r w:rsidR="006C3785" w:rsidRPr="009361D8">
              <w:rPr>
                <w:sz w:val="24"/>
                <w:szCs w:val="24"/>
                <w:lang w:val="lv-LV" w:eastAsia="lv-LV"/>
              </w:rPr>
              <w:t xml:space="preserve">papildus </w:t>
            </w:r>
            <w:r w:rsidRPr="009361D8">
              <w:rPr>
                <w:sz w:val="24"/>
                <w:szCs w:val="24"/>
                <w:lang w:val="lv-LV" w:eastAsia="lv-LV"/>
              </w:rPr>
              <w:t xml:space="preserve">iesniegt </w:t>
            </w:r>
            <w:r w:rsidR="006C3785" w:rsidRPr="009361D8">
              <w:rPr>
                <w:sz w:val="24"/>
                <w:szCs w:val="24"/>
                <w:lang w:val="lv-LV" w:eastAsia="lv-LV"/>
              </w:rPr>
              <w:t>papīra veidā</w:t>
            </w:r>
            <w:r w:rsidR="00AB76AA" w:rsidRPr="009361D8">
              <w:rPr>
                <w:sz w:val="24"/>
                <w:szCs w:val="24"/>
                <w:lang w:val="lv-LV" w:eastAsia="lv-LV"/>
              </w:rPr>
              <w:t>.</w:t>
            </w:r>
          </w:p>
          <w:p w:rsidR="003843DB" w:rsidRPr="009361D8" w:rsidRDefault="00EC7ABF" w:rsidP="00F62E2F">
            <w:pPr>
              <w:pStyle w:val="NoSpacing"/>
              <w:ind w:left="127" w:right="127" w:firstLine="432"/>
              <w:jc w:val="both"/>
              <w:rPr>
                <w:sz w:val="24"/>
                <w:szCs w:val="24"/>
                <w:lang w:val="lv-LV" w:eastAsia="lv-LV"/>
              </w:rPr>
            </w:pPr>
            <w:r w:rsidRPr="009361D8">
              <w:rPr>
                <w:sz w:val="24"/>
                <w:szCs w:val="24"/>
                <w:lang w:val="lv-LV" w:eastAsia="lv-LV"/>
              </w:rPr>
              <w:t>Lai persona</w:t>
            </w:r>
            <w:r w:rsidR="00F56620" w:rsidRPr="009361D8">
              <w:rPr>
                <w:sz w:val="24"/>
                <w:szCs w:val="24"/>
                <w:lang w:val="lv-LV" w:eastAsia="lv-LV"/>
              </w:rPr>
              <w:t xml:space="preserve">, muitojot preci, varētu elektroniski iesniegt muitas </w:t>
            </w:r>
            <w:r w:rsidR="00BE1565" w:rsidRPr="009361D8">
              <w:rPr>
                <w:sz w:val="24"/>
                <w:szCs w:val="24"/>
                <w:lang w:val="lv-LV" w:eastAsia="lv-LV"/>
              </w:rPr>
              <w:t xml:space="preserve">normatīvajos aktos noteiktās </w:t>
            </w:r>
            <w:r w:rsidR="00154763" w:rsidRPr="009361D8">
              <w:rPr>
                <w:sz w:val="24"/>
                <w:szCs w:val="24"/>
                <w:lang w:val="lv-LV" w:eastAsia="lv-LV"/>
              </w:rPr>
              <w:t xml:space="preserve">deklarācijas </w:t>
            </w:r>
            <w:r w:rsidR="006C3408" w:rsidRPr="009361D8">
              <w:rPr>
                <w:sz w:val="24"/>
                <w:szCs w:val="24"/>
                <w:lang w:val="lv-LV" w:eastAsia="lv-LV"/>
              </w:rPr>
              <w:t>E</w:t>
            </w:r>
            <w:r w:rsidR="00154763" w:rsidRPr="009361D8">
              <w:rPr>
                <w:bCs/>
                <w:sz w:val="24"/>
                <w:szCs w:val="24"/>
                <w:lang w:val="lv-LV"/>
              </w:rPr>
              <w:t>lektroniskajā deklarēšanas sistēmā</w:t>
            </w:r>
            <w:r w:rsidR="00F56620" w:rsidRPr="009361D8">
              <w:rPr>
                <w:sz w:val="24"/>
                <w:szCs w:val="24"/>
                <w:lang w:val="lv-LV" w:eastAsia="lv-LV"/>
              </w:rPr>
              <w:t xml:space="preserve">, </w:t>
            </w:r>
            <w:r w:rsidRPr="009361D8">
              <w:rPr>
                <w:sz w:val="24"/>
                <w:szCs w:val="24"/>
                <w:lang w:val="lv-LV" w:eastAsia="lv-LV"/>
              </w:rPr>
              <w:t>tai būs jā</w:t>
            </w:r>
            <w:r w:rsidR="00F56620" w:rsidRPr="009361D8">
              <w:rPr>
                <w:sz w:val="24"/>
                <w:szCs w:val="24"/>
                <w:lang w:val="lv-LV" w:eastAsia="lv-LV"/>
              </w:rPr>
              <w:t>noslēdz līgum</w:t>
            </w:r>
            <w:r w:rsidRPr="009361D8">
              <w:rPr>
                <w:sz w:val="24"/>
                <w:szCs w:val="24"/>
                <w:lang w:val="lv-LV" w:eastAsia="lv-LV"/>
              </w:rPr>
              <w:t>s</w:t>
            </w:r>
            <w:r w:rsidR="00F56620" w:rsidRPr="009361D8">
              <w:rPr>
                <w:sz w:val="24"/>
                <w:szCs w:val="24"/>
                <w:lang w:val="lv-LV" w:eastAsia="lv-LV"/>
              </w:rPr>
              <w:t xml:space="preserve"> ar Valsts ieņēmumu dienestu. Līgums ar </w:t>
            </w:r>
            <w:r w:rsidR="00E44C9F" w:rsidRPr="009361D8">
              <w:rPr>
                <w:sz w:val="24"/>
                <w:szCs w:val="24"/>
                <w:lang w:val="lv-LV" w:eastAsia="lv-LV"/>
              </w:rPr>
              <w:t>V</w:t>
            </w:r>
            <w:r w:rsidR="00F56620" w:rsidRPr="009361D8">
              <w:rPr>
                <w:sz w:val="24"/>
                <w:szCs w:val="24"/>
                <w:lang w:val="lv-LV" w:eastAsia="lv-LV"/>
              </w:rPr>
              <w:t>alsts ieņēmumu dienestu n</w:t>
            </w:r>
            <w:r w:rsidRPr="009361D8">
              <w:rPr>
                <w:sz w:val="24"/>
                <w:szCs w:val="24"/>
                <w:lang w:val="lv-LV" w:eastAsia="lv-LV"/>
              </w:rPr>
              <w:t>ebūs</w:t>
            </w:r>
            <w:r w:rsidR="00F56620" w:rsidRPr="009361D8">
              <w:rPr>
                <w:sz w:val="24"/>
                <w:szCs w:val="24"/>
                <w:lang w:val="lv-LV" w:eastAsia="lv-LV"/>
              </w:rPr>
              <w:t xml:space="preserve"> jāslēdz, ja </w:t>
            </w:r>
            <w:r w:rsidR="00033AB9" w:rsidRPr="009361D8">
              <w:rPr>
                <w:sz w:val="24"/>
                <w:szCs w:val="24"/>
                <w:lang w:val="lv-LV" w:eastAsia="lv-LV"/>
              </w:rPr>
              <w:t xml:space="preserve">persona muitas </w:t>
            </w:r>
            <w:r w:rsidR="00154763" w:rsidRPr="009361D8">
              <w:rPr>
                <w:sz w:val="24"/>
                <w:szCs w:val="24"/>
                <w:lang w:val="lv-LV" w:eastAsia="lv-LV"/>
              </w:rPr>
              <w:t xml:space="preserve">deklarācijas </w:t>
            </w:r>
            <w:r w:rsidR="00033AB9" w:rsidRPr="009361D8">
              <w:rPr>
                <w:sz w:val="24"/>
                <w:szCs w:val="24"/>
                <w:lang w:val="lv-LV" w:eastAsia="lv-LV"/>
              </w:rPr>
              <w:t>iesnie</w:t>
            </w:r>
            <w:r w:rsidRPr="009361D8">
              <w:rPr>
                <w:sz w:val="24"/>
                <w:szCs w:val="24"/>
                <w:lang w:val="lv-LV" w:eastAsia="lv-LV"/>
              </w:rPr>
              <w:t>gs</w:t>
            </w:r>
            <w:r w:rsidR="00033AB9" w:rsidRPr="009361D8">
              <w:rPr>
                <w:sz w:val="24"/>
                <w:szCs w:val="24"/>
                <w:lang w:val="lv-LV" w:eastAsia="lv-LV"/>
              </w:rPr>
              <w:t xml:space="preserve"> parakstīt</w:t>
            </w:r>
            <w:r w:rsidR="00154763" w:rsidRPr="009361D8">
              <w:rPr>
                <w:sz w:val="24"/>
                <w:szCs w:val="24"/>
                <w:lang w:val="lv-LV" w:eastAsia="lv-LV"/>
              </w:rPr>
              <w:t>as</w:t>
            </w:r>
            <w:r w:rsidR="00033AB9" w:rsidRPr="009361D8">
              <w:rPr>
                <w:sz w:val="24"/>
                <w:szCs w:val="24"/>
                <w:lang w:val="lv-LV" w:eastAsia="lv-LV"/>
              </w:rPr>
              <w:t xml:space="preserve"> ar </w:t>
            </w:r>
            <w:r w:rsidR="005837AC" w:rsidRPr="009361D8">
              <w:rPr>
                <w:sz w:val="24"/>
                <w:szCs w:val="24"/>
                <w:lang w:val="lv-LV" w:eastAsia="lv-LV"/>
              </w:rPr>
              <w:t>drošu elektronisko parakstu</w:t>
            </w:r>
            <w:r w:rsidR="00033AB9" w:rsidRPr="009361D8">
              <w:rPr>
                <w:sz w:val="24"/>
                <w:szCs w:val="24"/>
                <w:lang w:val="lv-LV" w:eastAsia="lv-LV"/>
              </w:rPr>
              <w:t xml:space="preserve"> saskaņā ar Elektronisko dokumentu likumu</w:t>
            </w:r>
            <w:r w:rsidR="00CD68DC" w:rsidRPr="009361D8">
              <w:rPr>
                <w:sz w:val="24"/>
                <w:szCs w:val="24"/>
                <w:lang w:val="lv-LV" w:eastAsia="lv-LV"/>
              </w:rPr>
              <w:t>.</w:t>
            </w:r>
          </w:p>
          <w:p w:rsidR="00490599" w:rsidRPr="009361D8" w:rsidRDefault="00F62E2F" w:rsidP="00BA2EBB">
            <w:pPr>
              <w:pStyle w:val="NoSpacing"/>
              <w:ind w:left="127" w:right="127" w:firstLine="432"/>
              <w:jc w:val="both"/>
              <w:rPr>
                <w:bCs/>
                <w:sz w:val="24"/>
                <w:szCs w:val="24"/>
                <w:lang w:val="lv-LV"/>
              </w:rPr>
            </w:pPr>
            <w:r w:rsidRPr="009361D8">
              <w:rPr>
                <w:sz w:val="24"/>
                <w:szCs w:val="24"/>
                <w:lang w:val="lv-LV" w:eastAsia="lv-LV"/>
              </w:rPr>
              <w:t xml:space="preserve">Tā kā šobrīd visi komersanti nodokļu </w:t>
            </w:r>
            <w:r w:rsidR="00BA2EBB" w:rsidRPr="009361D8">
              <w:rPr>
                <w:sz w:val="24"/>
                <w:szCs w:val="24"/>
                <w:lang w:val="lv-LV" w:eastAsia="lv-LV"/>
              </w:rPr>
              <w:t xml:space="preserve">deklarācijas </w:t>
            </w:r>
            <w:r w:rsidRPr="009361D8">
              <w:rPr>
                <w:sz w:val="24"/>
                <w:szCs w:val="24"/>
                <w:lang w:val="lv-LV" w:eastAsia="lv-LV"/>
              </w:rPr>
              <w:t>(ne tikai muitas</w:t>
            </w:r>
            <w:r w:rsidR="00BA2EBB" w:rsidRPr="009361D8">
              <w:rPr>
                <w:sz w:val="24"/>
                <w:szCs w:val="24"/>
                <w:lang w:val="lv-LV" w:eastAsia="lv-LV"/>
              </w:rPr>
              <w:t xml:space="preserve"> deklarāciju</w:t>
            </w:r>
            <w:r w:rsidRPr="009361D8">
              <w:rPr>
                <w:sz w:val="24"/>
                <w:szCs w:val="24"/>
                <w:lang w:val="lv-LV" w:eastAsia="lv-LV"/>
              </w:rPr>
              <w:t>, bet arī pievienotās vērtības</w:t>
            </w:r>
            <w:r w:rsidR="00BA2EBB" w:rsidRPr="009361D8">
              <w:rPr>
                <w:sz w:val="24"/>
                <w:szCs w:val="24"/>
                <w:lang w:val="lv-LV" w:eastAsia="lv-LV"/>
              </w:rPr>
              <w:t xml:space="preserve"> nodokļa deklarāciju</w:t>
            </w:r>
            <w:r w:rsidRPr="009361D8">
              <w:rPr>
                <w:sz w:val="24"/>
                <w:szCs w:val="24"/>
                <w:lang w:val="lv-LV" w:eastAsia="lv-LV"/>
              </w:rPr>
              <w:t>, akcīzes nodokļa</w:t>
            </w:r>
            <w:r w:rsidR="00BA2EBB" w:rsidRPr="009361D8">
              <w:rPr>
                <w:sz w:val="24"/>
                <w:szCs w:val="24"/>
                <w:lang w:val="lv-LV" w:eastAsia="lv-LV"/>
              </w:rPr>
              <w:t xml:space="preserve"> deklarāciju</w:t>
            </w:r>
            <w:r w:rsidRPr="009361D8">
              <w:rPr>
                <w:sz w:val="24"/>
                <w:szCs w:val="24"/>
                <w:lang w:val="lv-LV" w:eastAsia="lv-LV"/>
              </w:rPr>
              <w:t xml:space="preserve"> utt.</w:t>
            </w:r>
            <w:r w:rsidR="00BA2EBB" w:rsidRPr="009361D8">
              <w:rPr>
                <w:sz w:val="24"/>
                <w:szCs w:val="24"/>
                <w:lang w:val="lv-LV" w:eastAsia="lv-LV"/>
              </w:rPr>
              <w:t>)</w:t>
            </w:r>
            <w:r w:rsidRPr="009361D8">
              <w:rPr>
                <w:sz w:val="24"/>
                <w:szCs w:val="24"/>
                <w:lang w:val="lv-LV" w:eastAsia="lv-LV"/>
              </w:rPr>
              <w:t xml:space="preserve"> iesniedz izmantojot E</w:t>
            </w:r>
            <w:r w:rsidRPr="009361D8">
              <w:rPr>
                <w:bCs/>
                <w:sz w:val="24"/>
                <w:szCs w:val="24"/>
                <w:lang w:val="lv-LV"/>
              </w:rPr>
              <w:t>lektronisk</w:t>
            </w:r>
            <w:r w:rsidR="00BA2EBB" w:rsidRPr="009361D8">
              <w:rPr>
                <w:bCs/>
                <w:sz w:val="24"/>
                <w:szCs w:val="24"/>
                <w:lang w:val="lv-LV"/>
              </w:rPr>
              <w:t>o</w:t>
            </w:r>
            <w:r w:rsidRPr="009361D8">
              <w:rPr>
                <w:bCs/>
                <w:sz w:val="24"/>
                <w:szCs w:val="24"/>
                <w:lang w:val="lv-LV"/>
              </w:rPr>
              <w:t xml:space="preserve"> deklarēšanas sistēm</w:t>
            </w:r>
            <w:r w:rsidR="000167FB" w:rsidRPr="009361D8">
              <w:rPr>
                <w:bCs/>
                <w:sz w:val="24"/>
                <w:szCs w:val="24"/>
                <w:lang w:val="lv-LV"/>
              </w:rPr>
              <w:t xml:space="preserve">u, tad šiem komersantiem jauns līgums ar Valsts ieņēmumu dienestu jāslēdz nebūs. Varētu būt nepieciešams tikai papildināt esošos līgumus un šīs izmaiņas ir iespējams noformēt elektroniski </w:t>
            </w:r>
            <w:r w:rsidR="000167FB" w:rsidRPr="009361D8">
              <w:rPr>
                <w:sz w:val="24"/>
                <w:szCs w:val="24"/>
                <w:lang w:val="lv-LV" w:eastAsia="lv-LV"/>
              </w:rPr>
              <w:t>E</w:t>
            </w:r>
            <w:r w:rsidR="000167FB" w:rsidRPr="009361D8">
              <w:rPr>
                <w:bCs/>
                <w:sz w:val="24"/>
                <w:szCs w:val="24"/>
                <w:lang w:val="lv-LV"/>
              </w:rPr>
              <w:t>lektroniskajā deklarēšanas sistēmā.</w:t>
            </w:r>
          </w:p>
          <w:p w:rsidR="00DC063F" w:rsidRPr="000167FB" w:rsidRDefault="00DC063F" w:rsidP="00BA2EBB">
            <w:pPr>
              <w:pStyle w:val="NoSpacing"/>
              <w:ind w:left="127" w:right="127" w:firstLine="432"/>
              <w:jc w:val="both"/>
              <w:rPr>
                <w:sz w:val="24"/>
                <w:szCs w:val="24"/>
                <w:highlight w:val="yellow"/>
                <w:lang w:val="lv-LV" w:eastAsia="lv-LV"/>
              </w:rPr>
            </w:pPr>
          </w:p>
        </w:tc>
      </w:tr>
      <w:tr w:rsidR="00490599" w:rsidRPr="007113F0" w:rsidTr="0045057C">
        <w:trPr>
          <w:trHeight w:val="357"/>
          <w:tblCellSpacing w:w="0" w:type="dxa"/>
        </w:trPr>
        <w:tc>
          <w:tcPr>
            <w:tcW w:w="564"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1"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xml:space="preserve"> 6.</w:t>
            </w:r>
          </w:p>
        </w:tc>
        <w:tc>
          <w:tcPr>
            <w:tcW w:w="2988" w:type="dxa"/>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7" w:firstLineChars="52" w:firstLine="125"/>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Administratīvo izmaksu monetārs novērtējums</w:t>
            </w:r>
          </w:p>
        </w:tc>
        <w:tc>
          <w:tcPr>
            <w:tcW w:w="5440" w:type="dxa"/>
            <w:gridSpan w:val="2"/>
            <w:tcBorders>
              <w:top w:val="outset" w:sz="6" w:space="0" w:color="auto"/>
              <w:left w:val="outset" w:sz="6" w:space="0" w:color="auto"/>
              <w:bottom w:val="outset" w:sz="6" w:space="0" w:color="auto"/>
              <w:right w:val="outset" w:sz="6" w:space="0" w:color="auto"/>
            </w:tcBorders>
            <w:hideMark/>
          </w:tcPr>
          <w:p w:rsidR="00C56F58" w:rsidRDefault="00C56F58" w:rsidP="00C56F58">
            <w:pPr>
              <w:spacing w:before="100" w:beforeAutospacing="1" w:after="100" w:afterAutospacing="1" w:line="40" w:lineRule="atLeast"/>
              <w:ind w:left="0" w:right="-121" w:firstLineChars="52" w:firstLine="125"/>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rsidR="00490599" w:rsidRDefault="00490599" w:rsidP="003C0F9A">
            <w:pPr>
              <w:spacing w:before="100" w:beforeAutospacing="1" w:after="100" w:afterAutospacing="1" w:line="40" w:lineRule="atLeast"/>
              <w:ind w:left="127" w:right="127" w:firstLineChars="52" w:firstLine="125"/>
              <w:rPr>
                <w:rFonts w:ascii="Times New Roman" w:eastAsia="Times New Roman" w:hAnsi="Times New Roman" w:cs="Times New Roman"/>
                <w:sz w:val="24"/>
                <w:szCs w:val="24"/>
                <w:lang w:eastAsia="lv-LV"/>
              </w:rPr>
            </w:pPr>
          </w:p>
          <w:p w:rsidR="00DC063F" w:rsidRPr="007113F0" w:rsidRDefault="00DC063F" w:rsidP="003C0F9A">
            <w:pPr>
              <w:spacing w:before="100" w:beforeAutospacing="1" w:after="100" w:afterAutospacing="1" w:line="40" w:lineRule="atLeast"/>
              <w:ind w:left="127" w:right="127" w:firstLineChars="52" w:firstLine="125"/>
              <w:rPr>
                <w:rFonts w:ascii="Times New Roman" w:eastAsia="Times New Roman" w:hAnsi="Times New Roman" w:cs="Times New Roman"/>
                <w:sz w:val="24"/>
                <w:szCs w:val="24"/>
                <w:lang w:eastAsia="lv-LV"/>
              </w:rPr>
            </w:pPr>
          </w:p>
        </w:tc>
      </w:tr>
      <w:tr w:rsidR="00490599" w:rsidRPr="007113F0" w:rsidTr="0045057C">
        <w:trPr>
          <w:tblCellSpacing w:w="0" w:type="dxa"/>
        </w:trPr>
        <w:tc>
          <w:tcPr>
            <w:tcW w:w="564" w:type="dxa"/>
            <w:gridSpan w:val="3"/>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1" w:firstLineChars="709" w:firstLine="1702"/>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7.</w:t>
            </w:r>
          </w:p>
        </w:tc>
        <w:tc>
          <w:tcPr>
            <w:tcW w:w="2988" w:type="dxa"/>
            <w:tcBorders>
              <w:top w:val="outset" w:sz="6" w:space="0" w:color="auto"/>
              <w:left w:val="outset" w:sz="6" w:space="0" w:color="auto"/>
              <w:bottom w:val="outset" w:sz="6" w:space="0" w:color="auto"/>
              <w:right w:val="outset" w:sz="6" w:space="0" w:color="auto"/>
            </w:tcBorders>
            <w:hideMark/>
          </w:tcPr>
          <w:p w:rsidR="00490599" w:rsidRPr="007113F0" w:rsidRDefault="00490599" w:rsidP="003C0F9A">
            <w:pPr>
              <w:spacing w:before="100" w:beforeAutospacing="1" w:after="100" w:afterAutospacing="1" w:line="40" w:lineRule="atLeast"/>
              <w:ind w:left="0" w:right="127" w:firstLineChars="52" w:firstLine="125"/>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Cita informācija</w:t>
            </w:r>
          </w:p>
        </w:tc>
        <w:tc>
          <w:tcPr>
            <w:tcW w:w="5440" w:type="dxa"/>
            <w:gridSpan w:val="2"/>
            <w:tcBorders>
              <w:top w:val="outset" w:sz="6" w:space="0" w:color="auto"/>
              <w:left w:val="outset" w:sz="6" w:space="0" w:color="auto"/>
              <w:bottom w:val="outset" w:sz="6" w:space="0" w:color="auto"/>
              <w:right w:val="outset" w:sz="6" w:space="0" w:color="auto"/>
            </w:tcBorders>
            <w:hideMark/>
          </w:tcPr>
          <w:p w:rsidR="00490599" w:rsidRDefault="00490599" w:rsidP="003C0F9A">
            <w:pPr>
              <w:spacing w:before="100" w:beforeAutospacing="1" w:after="100" w:afterAutospacing="1" w:line="40" w:lineRule="atLeast"/>
              <w:ind w:left="127" w:right="127" w:firstLineChars="52" w:firstLine="125"/>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Nav</w:t>
            </w:r>
          </w:p>
          <w:p w:rsidR="00DC063F" w:rsidRPr="007113F0" w:rsidRDefault="00DC063F" w:rsidP="003C0F9A">
            <w:pPr>
              <w:spacing w:before="100" w:beforeAutospacing="1" w:after="100" w:afterAutospacing="1" w:line="40" w:lineRule="atLeast"/>
              <w:ind w:left="127" w:right="127" w:firstLineChars="52" w:firstLine="125"/>
              <w:rPr>
                <w:rFonts w:ascii="Times New Roman" w:eastAsia="Times New Roman" w:hAnsi="Times New Roman" w:cs="Times New Roman"/>
                <w:sz w:val="24"/>
                <w:szCs w:val="24"/>
                <w:lang w:eastAsia="lv-LV"/>
              </w:rPr>
            </w:pPr>
          </w:p>
        </w:tc>
      </w:tr>
      <w:tr w:rsidR="00836187" w:rsidRPr="007113F0" w:rsidTr="0045057C">
        <w:trPr>
          <w:tblCellSpacing w:w="0" w:type="dxa"/>
        </w:trPr>
        <w:tc>
          <w:tcPr>
            <w:tcW w:w="8992" w:type="dxa"/>
            <w:gridSpan w:val="6"/>
            <w:tcBorders>
              <w:top w:val="outset" w:sz="6" w:space="0" w:color="auto"/>
              <w:left w:val="outset" w:sz="6" w:space="0" w:color="auto"/>
              <w:bottom w:val="outset" w:sz="6" w:space="0" w:color="auto"/>
              <w:right w:val="outset" w:sz="6" w:space="0" w:color="auto"/>
            </w:tcBorders>
            <w:hideMark/>
          </w:tcPr>
          <w:p w:rsidR="00836187" w:rsidRPr="007113F0" w:rsidRDefault="00836187" w:rsidP="003C0F9A">
            <w:pPr>
              <w:spacing w:before="100" w:beforeAutospacing="1" w:after="100" w:afterAutospacing="1" w:line="40" w:lineRule="atLeast"/>
              <w:ind w:left="0" w:right="-121"/>
              <w:jc w:val="center"/>
              <w:rPr>
                <w:rFonts w:ascii="Times New Roman" w:eastAsia="Times New Roman" w:hAnsi="Times New Roman" w:cs="Times New Roman"/>
                <w:sz w:val="24"/>
                <w:szCs w:val="24"/>
                <w:lang w:eastAsia="lv-LV"/>
              </w:rPr>
            </w:pPr>
          </w:p>
        </w:tc>
      </w:tr>
      <w:tr w:rsidR="005C2253" w:rsidRPr="007113F0" w:rsidTr="0045057C">
        <w:trPr>
          <w:tblCellSpacing w:w="0" w:type="dxa"/>
        </w:trPr>
        <w:tc>
          <w:tcPr>
            <w:tcW w:w="8992" w:type="dxa"/>
            <w:gridSpan w:val="6"/>
            <w:tcBorders>
              <w:top w:val="outset" w:sz="6" w:space="0" w:color="auto"/>
              <w:left w:val="outset" w:sz="6" w:space="0" w:color="auto"/>
              <w:bottom w:val="outset" w:sz="6" w:space="0" w:color="auto"/>
              <w:right w:val="outset" w:sz="6" w:space="0" w:color="auto"/>
            </w:tcBorders>
          </w:tcPr>
          <w:p w:rsidR="005C2253" w:rsidRPr="007113F0" w:rsidRDefault="00B933D6" w:rsidP="003C0F9A">
            <w:pPr>
              <w:spacing w:before="100" w:beforeAutospacing="1" w:after="100" w:afterAutospacing="1" w:line="40" w:lineRule="atLeast"/>
              <w:ind w:left="0" w:right="-12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5C2253" w:rsidRPr="007113F0" w:rsidTr="000167FB">
        <w:trPr>
          <w:trHeight w:val="427"/>
          <w:tblCellSpacing w:w="0" w:type="dxa"/>
        </w:trPr>
        <w:tc>
          <w:tcPr>
            <w:tcW w:w="483" w:type="dxa"/>
            <w:tcBorders>
              <w:top w:val="outset" w:sz="6" w:space="0" w:color="auto"/>
              <w:left w:val="outset" w:sz="6" w:space="0" w:color="auto"/>
              <w:bottom w:val="outset" w:sz="6" w:space="0" w:color="auto"/>
              <w:right w:val="outset" w:sz="6" w:space="0" w:color="auto"/>
            </w:tcBorders>
          </w:tcPr>
          <w:p w:rsidR="005C2253" w:rsidRPr="007113F0" w:rsidRDefault="00B933D6"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3069" w:type="dxa"/>
            <w:gridSpan w:val="3"/>
            <w:tcBorders>
              <w:top w:val="outset" w:sz="6" w:space="0" w:color="auto"/>
              <w:left w:val="outset" w:sz="6" w:space="0" w:color="auto"/>
              <w:bottom w:val="outset" w:sz="6" w:space="0" w:color="auto"/>
              <w:right w:val="outset" w:sz="6" w:space="0" w:color="auto"/>
            </w:tcBorders>
          </w:tcPr>
          <w:p w:rsidR="005C2253" w:rsidRPr="007113F0" w:rsidRDefault="00B933D6" w:rsidP="003C0F9A">
            <w:pPr>
              <w:spacing w:before="100" w:beforeAutospacing="1" w:after="100" w:afterAutospacing="1" w:line="40" w:lineRule="atLeast"/>
              <w:ind w:left="0" w:right="105" w:firstLineChars="37" w:firstLine="8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Nepieciešamie saistītie tiesību aktu projekti</w:t>
            </w:r>
          </w:p>
        </w:tc>
        <w:tc>
          <w:tcPr>
            <w:tcW w:w="5440" w:type="dxa"/>
            <w:gridSpan w:val="2"/>
            <w:tcBorders>
              <w:top w:val="outset" w:sz="6" w:space="0" w:color="auto"/>
              <w:left w:val="outset" w:sz="6" w:space="0" w:color="auto"/>
              <w:bottom w:val="outset" w:sz="6" w:space="0" w:color="auto"/>
              <w:right w:val="outset" w:sz="6" w:space="0" w:color="auto"/>
            </w:tcBorders>
          </w:tcPr>
          <w:p w:rsidR="00671F5C" w:rsidRPr="009361D8" w:rsidRDefault="009569C3" w:rsidP="000167FB">
            <w:pPr>
              <w:tabs>
                <w:tab w:val="num" w:pos="720"/>
              </w:tabs>
              <w:spacing w:after="0"/>
              <w:ind w:left="0" w:right="127" w:firstLine="559"/>
              <w:rPr>
                <w:rFonts w:ascii="Times New Roman" w:hAnsi="Times New Roman" w:cs="Times New Roman"/>
                <w:sz w:val="24"/>
                <w:szCs w:val="24"/>
                <w:lang w:eastAsia="lv-LV"/>
              </w:rPr>
            </w:pPr>
            <w:r w:rsidRPr="009361D8">
              <w:rPr>
                <w:rFonts w:ascii="Times New Roman" w:hAnsi="Times New Roman" w:cs="Times New Roman"/>
                <w:sz w:val="24"/>
                <w:szCs w:val="24"/>
              </w:rPr>
              <w:t xml:space="preserve">Ar noteikumu projekta spēkā stāšanos spēku zaudēs </w:t>
            </w:r>
            <w:r w:rsidR="00CD68DC" w:rsidRPr="009361D8">
              <w:rPr>
                <w:rFonts w:ascii="Times New Roman" w:hAnsi="Times New Roman" w:cs="Times New Roman"/>
                <w:sz w:val="24"/>
                <w:szCs w:val="24"/>
                <w:lang w:eastAsia="lv-LV"/>
              </w:rPr>
              <w:t xml:space="preserve">Ministru kabineta 2009.gada 17. </w:t>
            </w:r>
            <w:r w:rsidR="0035349B" w:rsidRPr="009361D8">
              <w:rPr>
                <w:rFonts w:ascii="Times New Roman" w:hAnsi="Times New Roman" w:cs="Times New Roman"/>
                <w:sz w:val="24"/>
                <w:szCs w:val="24"/>
                <w:lang w:eastAsia="lv-LV"/>
              </w:rPr>
              <w:t>j</w:t>
            </w:r>
            <w:r w:rsidR="00CD68DC" w:rsidRPr="009361D8">
              <w:rPr>
                <w:rFonts w:ascii="Times New Roman" w:hAnsi="Times New Roman" w:cs="Times New Roman"/>
                <w:sz w:val="24"/>
                <w:szCs w:val="24"/>
                <w:lang w:eastAsia="lv-LV"/>
              </w:rPr>
              <w:t xml:space="preserve">ūnija </w:t>
            </w:r>
            <w:r w:rsidR="00B933D6" w:rsidRPr="009361D8">
              <w:rPr>
                <w:rFonts w:ascii="Times New Roman" w:hAnsi="Times New Roman" w:cs="Times New Roman"/>
                <w:sz w:val="24"/>
                <w:szCs w:val="24"/>
                <w:lang w:eastAsia="lv-LV"/>
              </w:rPr>
              <w:t>noteikumi Nr.581</w:t>
            </w:r>
            <w:r w:rsidR="007D6E5D" w:rsidRPr="009361D8">
              <w:rPr>
                <w:rFonts w:ascii="Times New Roman" w:hAnsi="Times New Roman" w:cs="Times New Roman"/>
                <w:sz w:val="24"/>
                <w:szCs w:val="24"/>
                <w:lang w:eastAsia="lv-LV"/>
              </w:rPr>
              <w:t xml:space="preserve"> </w:t>
            </w:r>
            <w:r w:rsidR="007D6E5D" w:rsidRPr="009361D8">
              <w:rPr>
                <w:rFonts w:ascii="Times New Roman" w:hAnsi="Times New Roman" w:cs="Times New Roman"/>
                <w:sz w:val="24"/>
                <w:szCs w:val="24"/>
              </w:rPr>
              <w:t>“Kārtība, kādā, muitojot preces, elektroniski iesniedz muitas deklarācijas</w:t>
            </w:r>
            <w:r w:rsidR="007D6E5D" w:rsidRPr="009361D8">
              <w:rPr>
                <w:rFonts w:ascii="Times New Roman" w:hAnsi="Times New Roman" w:cs="Times New Roman"/>
                <w:bCs/>
                <w:sz w:val="24"/>
                <w:szCs w:val="24"/>
              </w:rPr>
              <w:t>”</w:t>
            </w:r>
            <w:r w:rsidR="00AA022C" w:rsidRPr="009361D8">
              <w:rPr>
                <w:rFonts w:ascii="Times New Roman" w:hAnsi="Times New Roman" w:cs="Times New Roman"/>
                <w:bCs/>
                <w:sz w:val="24"/>
                <w:szCs w:val="24"/>
              </w:rPr>
              <w:t xml:space="preserve"> </w:t>
            </w:r>
            <w:r w:rsidR="00671F5C" w:rsidRPr="009361D8">
              <w:rPr>
                <w:rFonts w:ascii="Times New Roman" w:hAnsi="Times New Roman" w:cs="Times New Roman"/>
                <w:bCs/>
                <w:sz w:val="24"/>
                <w:szCs w:val="24"/>
              </w:rPr>
              <w:t>(Latvijas Vēstnesis, 02.07.2009., Nr.102)</w:t>
            </w:r>
            <w:r w:rsidR="00CD68DC" w:rsidRPr="009361D8">
              <w:rPr>
                <w:rFonts w:ascii="Times New Roman" w:hAnsi="Times New Roman" w:cs="Times New Roman"/>
                <w:sz w:val="24"/>
                <w:szCs w:val="24"/>
                <w:lang w:eastAsia="lv-LV"/>
              </w:rPr>
              <w:t>.</w:t>
            </w:r>
            <w:r w:rsidR="0035349B" w:rsidRPr="009361D8">
              <w:rPr>
                <w:rFonts w:ascii="Times New Roman" w:hAnsi="Times New Roman" w:cs="Times New Roman"/>
                <w:sz w:val="24"/>
                <w:szCs w:val="24"/>
                <w:lang w:eastAsia="lv-LV"/>
              </w:rPr>
              <w:t xml:space="preserve"> </w:t>
            </w:r>
          </w:p>
          <w:p w:rsidR="000138FE" w:rsidRPr="002B1CE4" w:rsidRDefault="000138FE" w:rsidP="000138FE">
            <w:pPr>
              <w:pStyle w:val="NoSpacing"/>
              <w:jc w:val="both"/>
              <w:rPr>
                <w:sz w:val="24"/>
                <w:szCs w:val="24"/>
                <w:u w:val="single"/>
                <w:lang w:val="lv-LV" w:eastAsia="lv-LV"/>
              </w:rPr>
            </w:pPr>
          </w:p>
        </w:tc>
      </w:tr>
      <w:tr w:rsidR="00B933D6" w:rsidRPr="007113F0" w:rsidTr="000167FB">
        <w:trPr>
          <w:trHeight w:val="427"/>
          <w:tblCellSpacing w:w="0" w:type="dxa"/>
        </w:trPr>
        <w:tc>
          <w:tcPr>
            <w:tcW w:w="483" w:type="dxa"/>
            <w:tcBorders>
              <w:top w:val="outset" w:sz="6" w:space="0" w:color="auto"/>
              <w:left w:val="outset" w:sz="6" w:space="0" w:color="auto"/>
              <w:bottom w:val="outset" w:sz="6" w:space="0" w:color="auto"/>
              <w:right w:val="outset" w:sz="6" w:space="0" w:color="auto"/>
            </w:tcBorders>
          </w:tcPr>
          <w:p w:rsidR="00B933D6" w:rsidRPr="007113F0" w:rsidRDefault="00B933D6"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3069" w:type="dxa"/>
            <w:gridSpan w:val="3"/>
            <w:tcBorders>
              <w:top w:val="outset" w:sz="6" w:space="0" w:color="auto"/>
              <w:left w:val="outset" w:sz="6" w:space="0" w:color="auto"/>
              <w:bottom w:val="outset" w:sz="6" w:space="0" w:color="auto"/>
              <w:right w:val="outset" w:sz="6" w:space="0" w:color="auto"/>
            </w:tcBorders>
          </w:tcPr>
          <w:p w:rsidR="00B933D6" w:rsidRPr="00436FC2" w:rsidRDefault="00B933D6" w:rsidP="003C0F9A">
            <w:pPr>
              <w:spacing w:before="100" w:beforeAutospacing="1" w:after="100" w:afterAutospacing="1" w:line="40" w:lineRule="atLeast"/>
              <w:ind w:left="0" w:right="105" w:firstLineChars="37" w:firstLine="89"/>
              <w:rPr>
                <w:rFonts w:ascii="Times New Roman" w:eastAsia="Times New Roman" w:hAnsi="Times New Roman" w:cs="Times New Roman"/>
                <w:sz w:val="24"/>
                <w:szCs w:val="24"/>
                <w:lang w:eastAsia="lv-LV"/>
              </w:rPr>
            </w:pPr>
            <w:r w:rsidRPr="00436FC2">
              <w:rPr>
                <w:rFonts w:ascii="Times New Roman" w:eastAsia="Times New Roman" w:hAnsi="Times New Roman" w:cs="Times New Roman"/>
                <w:sz w:val="24"/>
                <w:szCs w:val="24"/>
                <w:lang w:eastAsia="lv-LV"/>
              </w:rPr>
              <w:t>Cita informācija</w:t>
            </w:r>
          </w:p>
        </w:tc>
        <w:tc>
          <w:tcPr>
            <w:tcW w:w="5440" w:type="dxa"/>
            <w:gridSpan w:val="2"/>
            <w:tcBorders>
              <w:top w:val="outset" w:sz="6" w:space="0" w:color="auto"/>
              <w:left w:val="outset" w:sz="6" w:space="0" w:color="auto"/>
              <w:bottom w:val="outset" w:sz="6" w:space="0" w:color="auto"/>
              <w:right w:val="outset" w:sz="6" w:space="0" w:color="auto"/>
            </w:tcBorders>
          </w:tcPr>
          <w:p w:rsidR="00B933D6" w:rsidRDefault="000167FB" w:rsidP="00FE3AF1">
            <w:pPr>
              <w:pStyle w:val="NoSpacing"/>
              <w:jc w:val="both"/>
              <w:rPr>
                <w:sz w:val="24"/>
                <w:szCs w:val="24"/>
                <w:u w:val="single"/>
                <w:lang w:val="lv-LV" w:eastAsia="lv-LV"/>
              </w:rPr>
            </w:pPr>
            <w:r>
              <w:rPr>
                <w:sz w:val="24"/>
                <w:szCs w:val="24"/>
                <w:u w:val="single"/>
                <w:lang w:val="lv-LV" w:eastAsia="lv-LV"/>
              </w:rPr>
              <w:t>Nav.</w:t>
            </w:r>
          </w:p>
          <w:p w:rsidR="00DC063F" w:rsidRDefault="00DC063F" w:rsidP="00FE3AF1">
            <w:pPr>
              <w:pStyle w:val="NoSpacing"/>
              <w:jc w:val="both"/>
              <w:rPr>
                <w:sz w:val="24"/>
                <w:szCs w:val="24"/>
                <w:u w:val="single"/>
                <w:lang w:val="lv-LV" w:eastAsia="lv-LV"/>
              </w:rPr>
            </w:pPr>
          </w:p>
          <w:p w:rsidR="00DC063F" w:rsidRPr="002B1CE4" w:rsidRDefault="00DC063F" w:rsidP="00FE3AF1">
            <w:pPr>
              <w:pStyle w:val="NoSpacing"/>
              <w:jc w:val="both"/>
              <w:rPr>
                <w:sz w:val="24"/>
                <w:szCs w:val="24"/>
                <w:u w:val="single"/>
                <w:lang w:val="lv-LV" w:eastAsia="lv-LV"/>
              </w:rPr>
            </w:pPr>
          </w:p>
        </w:tc>
      </w:tr>
      <w:tr w:rsidR="00BF30E9" w:rsidRPr="00BF30E9" w:rsidTr="0045057C">
        <w:trPr>
          <w:trHeight w:val="427"/>
          <w:tblCellSpacing w:w="0" w:type="dxa"/>
        </w:trPr>
        <w:tc>
          <w:tcPr>
            <w:tcW w:w="8992" w:type="dxa"/>
            <w:gridSpan w:val="6"/>
            <w:tcBorders>
              <w:top w:val="outset" w:sz="6" w:space="0" w:color="auto"/>
              <w:left w:val="outset" w:sz="6" w:space="0" w:color="auto"/>
              <w:bottom w:val="outset" w:sz="6" w:space="0" w:color="auto"/>
              <w:right w:val="outset" w:sz="6" w:space="0" w:color="auto"/>
            </w:tcBorders>
          </w:tcPr>
          <w:p w:rsidR="00F7358D" w:rsidRPr="009361D8" w:rsidRDefault="00F7358D" w:rsidP="00B56605">
            <w:pPr>
              <w:spacing w:before="100" w:beforeAutospacing="1" w:after="100" w:afterAutospacing="1" w:line="40" w:lineRule="atLeast"/>
              <w:ind w:left="149" w:right="127" w:firstLineChars="59" w:firstLine="142"/>
              <w:jc w:val="center"/>
              <w:rPr>
                <w:rFonts w:ascii="Times New Roman" w:eastAsia="Times New Roman" w:hAnsi="Times New Roman" w:cs="Times New Roman"/>
                <w:b/>
                <w:bCs/>
                <w:sz w:val="24"/>
                <w:szCs w:val="24"/>
                <w:lang w:eastAsia="lv-LV"/>
              </w:rPr>
            </w:pPr>
            <w:r w:rsidRPr="009361D8">
              <w:rPr>
                <w:rFonts w:ascii="Times New Roman" w:eastAsia="Times New Roman" w:hAnsi="Times New Roman" w:cs="Times New Roman"/>
                <w:b/>
                <w:bCs/>
                <w:sz w:val="24"/>
                <w:szCs w:val="24"/>
                <w:lang w:eastAsia="lv-LV"/>
              </w:rPr>
              <w:t>V. Tiesību akta projekta atbilstība Latvijas republikas starptautiskajām saistībām</w:t>
            </w:r>
          </w:p>
        </w:tc>
      </w:tr>
      <w:tr w:rsidR="00671F5C" w:rsidRPr="007113F0" w:rsidTr="0045057C">
        <w:trPr>
          <w:trHeight w:val="427"/>
          <w:tblCellSpacing w:w="0" w:type="dxa"/>
        </w:trPr>
        <w:tc>
          <w:tcPr>
            <w:tcW w:w="8992" w:type="dxa"/>
            <w:gridSpan w:val="6"/>
            <w:tcBorders>
              <w:top w:val="outset" w:sz="6" w:space="0" w:color="auto"/>
              <w:left w:val="outset" w:sz="6" w:space="0" w:color="auto"/>
              <w:bottom w:val="outset" w:sz="6" w:space="0" w:color="auto"/>
              <w:right w:val="outset" w:sz="6" w:space="0" w:color="auto"/>
            </w:tcBorders>
          </w:tcPr>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1"/>
              <w:gridCol w:w="304"/>
              <w:gridCol w:w="308"/>
              <w:gridCol w:w="410"/>
              <w:gridCol w:w="1635"/>
              <w:gridCol w:w="472"/>
              <w:gridCol w:w="1550"/>
              <w:gridCol w:w="2596"/>
            </w:tblGrid>
            <w:tr w:rsidR="008267FD" w:rsidRPr="008267FD" w:rsidTr="00F2258A">
              <w:trPr>
                <w:tblCellSpacing w:w="0" w:type="dxa"/>
              </w:trPr>
              <w:tc>
                <w:tcPr>
                  <w:tcW w:w="8946" w:type="dxa"/>
                  <w:gridSpan w:val="8"/>
                  <w:tcBorders>
                    <w:top w:val="outset" w:sz="6" w:space="0" w:color="auto"/>
                    <w:left w:val="outset" w:sz="6" w:space="0" w:color="auto"/>
                    <w:bottom w:val="outset" w:sz="6" w:space="0" w:color="auto"/>
                    <w:right w:val="outset" w:sz="6" w:space="0" w:color="auto"/>
                  </w:tcBorders>
                  <w:hideMark/>
                </w:tcPr>
                <w:p w:rsidR="00671F5C" w:rsidRPr="008267FD" w:rsidRDefault="00671F5C" w:rsidP="008267FD">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p>
              </w:tc>
            </w:tr>
            <w:tr w:rsidR="008267FD" w:rsidRPr="008267FD" w:rsidTr="00F2258A">
              <w:trPr>
                <w:tblCellSpacing w:w="0" w:type="dxa"/>
              </w:trPr>
              <w:tc>
                <w:tcPr>
                  <w:tcW w:w="2693" w:type="dxa"/>
                  <w:gridSpan w:val="4"/>
                  <w:tcBorders>
                    <w:top w:val="outset" w:sz="6" w:space="0" w:color="auto"/>
                    <w:left w:val="outset" w:sz="6" w:space="0" w:color="auto"/>
                    <w:bottom w:val="outset" w:sz="6" w:space="0" w:color="auto"/>
                    <w:right w:val="outset" w:sz="6" w:space="0" w:color="auto"/>
                  </w:tcBorders>
                  <w:hideMark/>
                </w:tcPr>
                <w:p w:rsidR="00671F5C" w:rsidRPr="008267FD" w:rsidRDefault="00671F5C"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xml:space="preserve">Saistības pret Eiropas </w:t>
                  </w:r>
                  <w:r w:rsidRPr="008267FD">
                    <w:rPr>
                      <w:rFonts w:ascii="Times New Roman" w:eastAsia="Times New Roman" w:hAnsi="Times New Roman" w:cs="Times New Roman"/>
                      <w:sz w:val="24"/>
                      <w:szCs w:val="24"/>
                      <w:lang w:eastAsia="lv-LV"/>
                    </w:rPr>
                    <w:lastRenderedPageBreak/>
                    <w:t>Savienību</w:t>
                  </w:r>
                </w:p>
              </w:tc>
              <w:tc>
                <w:tcPr>
                  <w:tcW w:w="6253" w:type="dxa"/>
                  <w:gridSpan w:val="4"/>
                  <w:tcBorders>
                    <w:top w:val="outset" w:sz="6" w:space="0" w:color="auto"/>
                    <w:left w:val="outset" w:sz="6" w:space="0" w:color="auto"/>
                    <w:bottom w:val="outset" w:sz="6" w:space="0" w:color="auto"/>
                    <w:right w:val="outset" w:sz="6" w:space="0" w:color="auto"/>
                  </w:tcBorders>
                  <w:hideMark/>
                </w:tcPr>
                <w:p w:rsidR="00027826" w:rsidRPr="009361D8" w:rsidRDefault="005218BC" w:rsidP="00027826">
                  <w:pPr>
                    <w:pStyle w:val="NoSpacing"/>
                    <w:jc w:val="both"/>
                    <w:rPr>
                      <w:sz w:val="24"/>
                      <w:szCs w:val="24"/>
                      <w:lang w:val="lv-LV"/>
                    </w:rPr>
                  </w:pPr>
                  <w:r w:rsidRPr="009361D8">
                    <w:rPr>
                      <w:sz w:val="24"/>
                      <w:szCs w:val="24"/>
                      <w:lang w:val="lv-LV"/>
                    </w:rPr>
                    <w:lastRenderedPageBreak/>
                    <w:t xml:space="preserve">Padomes 1992.gada 12.oktobra Regulas (EEK)  Nr.2913/92 par </w:t>
                  </w:r>
                  <w:r w:rsidRPr="009361D8">
                    <w:rPr>
                      <w:sz w:val="24"/>
                      <w:szCs w:val="24"/>
                      <w:lang w:val="lv-LV"/>
                    </w:rPr>
                    <w:lastRenderedPageBreak/>
                    <w:t>Kopienas Muitas kodeksa izveidi</w:t>
                  </w:r>
                  <w:r w:rsidR="00027826" w:rsidRPr="009361D8">
                    <w:rPr>
                      <w:sz w:val="24"/>
                      <w:szCs w:val="24"/>
                      <w:lang w:val="lv-LV"/>
                    </w:rPr>
                    <w:t>;</w:t>
                  </w:r>
                </w:p>
                <w:p w:rsidR="005218BC" w:rsidRPr="00515F99" w:rsidRDefault="00027826" w:rsidP="009361D8">
                  <w:pPr>
                    <w:pStyle w:val="NoSpacing"/>
                    <w:jc w:val="both"/>
                    <w:rPr>
                      <w:lang w:val="lv-LV"/>
                    </w:rPr>
                  </w:pPr>
                  <w:r w:rsidRPr="009361D8">
                    <w:rPr>
                      <w:sz w:val="24"/>
                      <w:szCs w:val="24"/>
                      <w:lang w:val="lv-LV" w:eastAsia="lv-LV"/>
                    </w:rPr>
                    <w:t>Eiropas Komisijas 1993.gada 2.jūlija Regula (EEK) Nr.2454/93, ar ko nosaka īstenošanas noteikumus Padomes Regulai (EEK) Nr.2913/92 par Kopienas Muitas kodeksa izveidi.</w:t>
                  </w:r>
                </w:p>
              </w:tc>
            </w:tr>
            <w:tr w:rsidR="008267FD" w:rsidRPr="008267FD" w:rsidTr="00F2258A">
              <w:trPr>
                <w:tblCellSpacing w:w="0" w:type="dxa"/>
              </w:trPr>
              <w:tc>
                <w:tcPr>
                  <w:tcW w:w="2693" w:type="dxa"/>
                  <w:gridSpan w:val="4"/>
                  <w:tcBorders>
                    <w:top w:val="outset" w:sz="6" w:space="0" w:color="auto"/>
                    <w:left w:val="outset" w:sz="6" w:space="0" w:color="auto"/>
                    <w:bottom w:val="outset" w:sz="6" w:space="0" w:color="auto"/>
                    <w:right w:val="outset" w:sz="6" w:space="0" w:color="auto"/>
                  </w:tcBorders>
                  <w:hideMark/>
                </w:tcPr>
                <w:p w:rsidR="00671F5C" w:rsidRPr="008267FD" w:rsidRDefault="00671F5C"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lastRenderedPageBreak/>
                    <w:t>Citas starptautiskās saistības</w:t>
                  </w:r>
                </w:p>
              </w:tc>
              <w:tc>
                <w:tcPr>
                  <w:tcW w:w="6253" w:type="dxa"/>
                  <w:gridSpan w:val="4"/>
                  <w:tcBorders>
                    <w:top w:val="outset" w:sz="6" w:space="0" w:color="auto"/>
                    <w:left w:val="outset" w:sz="6" w:space="0" w:color="auto"/>
                    <w:bottom w:val="outset" w:sz="6" w:space="0" w:color="auto"/>
                    <w:right w:val="outset" w:sz="6" w:space="0" w:color="auto"/>
                  </w:tcBorders>
                  <w:hideMark/>
                </w:tcPr>
                <w:p w:rsidR="00671F5C" w:rsidRPr="008267FD" w:rsidRDefault="00671F5C" w:rsidP="008267FD">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Nav attiecināms.</w:t>
                  </w:r>
                </w:p>
              </w:tc>
            </w:tr>
            <w:tr w:rsidR="008267FD" w:rsidRPr="008267FD" w:rsidTr="00F2258A">
              <w:trPr>
                <w:tblCellSpacing w:w="0" w:type="dxa"/>
              </w:trPr>
              <w:tc>
                <w:tcPr>
                  <w:tcW w:w="2693" w:type="dxa"/>
                  <w:gridSpan w:val="4"/>
                  <w:tcBorders>
                    <w:top w:val="outset" w:sz="6" w:space="0" w:color="auto"/>
                    <w:left w:val="outset" w:sz="6" w:space="0" w:color="auto"/>
                    <w:bottom w:val="outset" w:sz="6" w:space="0" w:color="auto"/>
                    <w:right w:val="outset" w:sz="6" w:space="0" w:color="auto"/>
                  </w:tcBorders>
                  <w:hideMark/>
                </w:tcPr>
                <w:p w:rsidR="00671F5C" w:rsidRPr="008267FD" w:rsidRDefault="00671F5C"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Cita informācija</w:t>
                  </w:r>
                </w:p>
              </w:tc>
              <w:tc>
                <w:tcPr>
                  <w:tcW w:w="6253" w:type="dxa"/>
                  <w:gridSpan w:val="4"/>
                  <w:tcBorders>
                    <w:top w:val="outset" w:sz="6" w:space="0" w:color="auto"/>
                    <w:left w:val="outset" w:sz="6" w:space="0" w:color="auto"/>
                    <w:bottom w:val="outset" w:sz="6" w:space="0" w:color="auto"/>
                    <w:right w:val="outset" w:sz="6" w:space="0" w:color="auto"/>
                  </w:tcBorders>
                  <w:hideMark/>
                </w:tcPr>
                <w:p w:rsidR="00671F5C" w:rsidRPr="008267FD" w:rsidRDefault="00671F5C" w:rsidP="008267FD">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Nav.</w:t>
                  </w:r>
                </w:p>
              </w:tc>
            </w:tr>
            <w:tr w:rsidR="008267FD" w:rsidRPr="008267FD" w:rsidTr="00F2258A">
              <w:trPr>
                <w:trHeight w:val="523"/>
                <w:tblCellSpacing w:w="0" w:type="dxa"/>
              </w:trPr>
              <w:tc>
                <w:tcPr>
                  <w:tcW w:w="8946" w:type="dxa"/>
                  <w:gridSpan w:val="8"/>
                  <w:tcBorders>
                    <w:top w:val="outset" w:sz="6" w:space="0" w:color="auto"/>
                    <w:left w:val="outset" w:sz="6" w:space="0" w:color="auto"/>
                    <w:bottom w:val="outset" w:sz="6" w:space="0" w:color="auto"/>
                    <w:right w:val="outset" w:sz="6" w:space="0" w:color="auto"/>
                  </w:tcBorders>
                  <w:vAlign w:val="center"/>
                  <w:hideMark/>
                </w:tcPr>
                <w:p w:rsidR="00671F5C" w:rsidRPr="008267FD" w:rsidRDefault="00671F5C"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1.tabula</w:t>
                  </w:r>
                </w:p>
                <w:p w:rsidR="00671F5C" w:rsidRPr="008267FD" w:rsidRDefault="00671F5C"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Tiesību akta projekta atbilstība ES tiesību aktiem</w:t>
                  </w:r>
                </w:p>
              </w:tc>
            </w:tr>
            <w:tr w:rsidR="008267FD" w:rsidRPr="008267FD" w:rsidTr="00F2258A">
              <w:trPr>
                <w:trHeight w:val="1252"/>
                <w:tblCellSpacing w:w="0" w:type="dxa"/>
              </w:trPr>
              <w:tc>
                <w:tcPr>
                  <w:tcW w:w="1671" w:type="dxa"/>
                  <w:tcBorders>
                    <w:top w:val="outset" w:sz="6" w:space="0" w:color="auto"/>
                    <w:left w:val="outset" w:sz="6" w:space="0" w:color="auto"/>
                    <w:bottom w:val="outset" w:sz="6" w:space="0" w:color="auto"/>
                    <w:right w:val="outset" w:sz="6" w:space="0" w:color="auto"/>
                  </w:tcBorders>
                  <w:vAlign w:val="center"/>
                  <w:hideMark/>
                </w:tcPr>
                <w:p w:rsidR="00671F5C" w:rsidRPr="008267FD" w:rsidRDefault="00671F5C" w:rsidP="008267F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Attiecīgā ES tiesību akta datums, numurs un nosaukums</w:t>
                  </w:r>
                </w:p>
              </w:tc>
              <w:tc>
                <w:tcPr>
                  <w:tcW w:w="7275" w:type="dxa"/>
                  <w:gridSpan w:val="7"/>
                  <w:tcBorders>
                    <w:top w:val="outset" w:sz="6" w:space="0" w:color="auto"/>
                    <w:left w:val="outset" w:sz="6" w:space="0" w:color="auto"/>
                    <w:bottom w:val="outset" w:sz="6" w:space="0" w:color="auto"/>
                    <w:right w:val="outset" w:sz="6" w:space="0" w:color="auto"/>
                  </w:tcBorders>
                  <w:vAlign w:val="center"/>
                  <w:hideMark/>
                </w:tcPr>
                <w:p w:rsidR="00671F5C" w:rsidRPr="008267FD" w:rsidRDefault="00671F5C"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55.1.apakšpunktā un jau tikusi norādīta arī V sadaļas 1.punkta ietvaros</w:t>
                  </w:r>
                </w:p>
              </w:tc>
            </w:tr>
            <w:tr w:rsidR="008267FD" w:rsidRPr="008267FD" w:rsidTr="00F2258A">
              <w:trPr>
                <w:trHeight w:val="163"/>
                <w:tblCellSpacing w:w="0" w:type="dxa"/>
              </w:trPr>
              <w:tc>
                <w:tcPr>
                  <w:tcW w:w="8946" w:type="dxa"/>
                  <w:gridSpan w:val="8"/>
                  <w:tcBorders>
                    <w:top w:val="outset" w:sz="6" w:space="0" w:color="auto"/>
                    <w:left w:val="outset" w:sz="6" w:space="0" w:color="auto"/>
                    <w:bottom w:val="outset" w:sz="6" w:space="0" w:color="auto"/>
                    <w:right w:val="outset" w:sz="6" w:space="0" w:color="auto"/>
                  </w:tcBorders>
                  <w:vAlign w:val="center"/>
                  <w:hideMark/>
                </w:tcPr>
                <w:p w:rsidR="00671F5C" w:rsidRPr="008267FD" w:rsidRDefault="00671F5C" w:rsidP="008267F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w:t>
                  </w:r>
                </w:p>
              </w:tc>
            </w:tr>
            <w:tr w:rsidR="008267FD" w:rsidRPr="008267FD" w:rsidTr="00F2258A">
              <w:trPr>
                <w:trHeight w:val="165"/>
                <w:tblCellSpacing w:w="0" w:type="dxa"/>
              </w:trPr>
              <w:tc>
                <w:tcPr>
                  <w:tcW w:w="2283" w:type="dxa"/>
                  <w:gridSpan w:val="3"/>
                  <w:tcBorders>
                    <w:top w:val="outset" w:sz="6" w:space="0" w:color="auto"/>
                    <w:left w:val="outset" w:sz="6" w:space="0" w:color="auto"/>
                    <w:bottom w:val="outset" w:sz="6" w:space="0" w:color="auto"/>
                    <w:right w:val="outset" w:sz="6" w:space="0" w:color="auto"/>
                  </w:tcBorders>
                  <w:vAlign w:val="center"/>
                  <w:hideMark/>
                </w:tcPr>
                <w:p w:rsidR="00671F5C" w:rsidRPr="008267FD" w:rsidRDefault="00671F5C" w:rsidP="008267F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A</w:t>
                  </w:r>
                </w:p>
              </w:tc>
              <w:tc>
                <w:tcPr>
                  <w:tcW w:w="2045" w:type="dxa"/>
                  <w:gridSpan w:val="2"/>
                  <w:tcBorders>
                    <w:top w:val="outset" w:sz="6" w:space="0" w:color="auto"/>
                    <w:left w:val="outset" w:sz="6" w:space="0" w:color="auto"/>
                    <w:bottom w:val="outset" w:sz="6" w:space="0" w:color="auto"/>
                    <w:right w:val="outset" w:sz="6" w:space="0" w:color="auto"/>
                  </w:tcBorders>
                  <w:vAlign w:val="center"/>
                  <w:hideMark/>
                </w:tcPr>
                <w:p w:rsidR="00671F5C" w:rsidRPr="008267FD" w:rsidRDefault="00671F5C" w:rsidP="008267F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B</w:t>
                  </w:r>
                </w:p>
              </w:tc>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671F5C" w:rsidRPr="008267FD" w:rsidRDefault="00671F5C" w:rsidP="008267F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C</w:t>
                  </w:r>
                </w:p>
              </w:tc>
              <w:tc>
                <w:tcPr>
                  <w:tcW w:w="2596" w:type="dxa"/>
                  <w:tcBorders>
                    <w:top w:val="outset" w:sz="6" w:space="0" w:color="auto"/>
                    <w:left w:val="outset" w:sz="6" w:space="0" w:color="auto"/>
                    <w:bottom w:val="outset" w:sz="6" w:space="0" w:color="auto"/>
                    <w:right w:val="outset" w:sz="6" w:space="0" w:color="auto"/>
                  </w:tcBorders>
                  <w:vAlign w:val="center"/>
                  <w:hideMark/>
                </w:tcPr>
                <w:p w:rsidR="00671F5C" w:rsidRPr="008267FD" w:rsidRDefault="00671F5C" w:rsidP="008267F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D</w:t>
                  </w:r>
                </w:p>
              </w:tc>
            </w:tr>
            <w:tr w:rsidR="008267FD" w:rsidRPr="008267FD" w:rsidTr="00F2258A">
              <w:trPr>
                <w:trHeight w:val="165"/>
                <w:tblCellSpacing w:w="0" w:type="dxa"/>
              </w:trPr>
              <w:tc>
                <w:tcPr>
                  <w:tcW w:w="2283" w:type="dxa"/>
                  <w:gridSpan w:val="3"/>
                  <w:tcBorders>
                    <w:top w:val="outset" w:sz="6" w:space="0" w:color="auto"/>
                    <w:left w:val="outset" w:sz="6" w:space="0" w:color="auto"/>
                    <w:bottom w:val="outset" w:sz="6" w:space="0" w:color="auto"/>
                    <w:right w:val="outset" w:sz="6" w:space="0" w:color="auto"/>
                  </w:tcBorders>
                  <w:vAlign w:val="center"/>
                </w:tcPr>
                <w:p w:rsidR="00EC7ABF" w:rsidRPr="009361D8" w:rsidRDefault="00EC7ABF" w:rsidP="009D2C1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9361D8">
                    <w:rPr>
                      <w:rFonts w:ascii="Times New Roman" w:eastAsia="Times New Roman" w:hAnsi="Times New Roman" w:cs="Times New Roman"/>
                      <w:sz w:val="24"/>
                      <w:szCs w:val="24"/>
                      <w:lang w:eastAsia="lv-LV"/>
                    </w:rPr>
                    <w:t>Regula Nr.2454/93 4.b pants</w:t>
                  </w:r>
                </w:p>
              </w:tc>
              <w:tc>
                <w:tcPr>
                  <w:tcW w:w="2045" w:type="dxa"/>
                  <w:gridSpan w:val="2"/>
                  <w:tcBorders>
                    <w:top w:val="outset" w:sz="6" w:space="0" w:color="auto"/>
                    <w:left w:val="outset" w:sz="6" w:space="0" w:color="auto"/>
                    <w:bottom w:val="outset" w:sz="6" w:space="0" w:color="auto"/>
                    <w:right w:val="outset" w:sz="6" w:space="0" w:color="auto"/>
                  </w:tcBorders>
                  <w:vAlign w:val="center"/>
                </w:tcPr>
                <w:p w:rsidR="00EC7ABF" w:rsidRPr="009361D8"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9361D8">
                    <w:rPr>
                      <w:rFonts w:ascii="Times New Roman" w:eastAsia="Times New Roman" w:hAnsi="Times New Roman" w:cs="Times New Roman"/>
                      <w:sz w:val="24"/>
                      <w:szCs w:val="24"/>
                      <w:lang w:eastAsia="lv-LV"/>
                    </w:rPr>
                    <w:t xml:space="preserve">Noteikumu projekta </w:t>
                  </w:r>
                  <w:r w:rsidR="001D16B0" w:rsidRPr="009361D8">
                    <w:rPr>
                      <w:rFonts w:ascii="Times New Roman" w:eastAsia="Times New Roman" w:hAnsi="Times New Roman" w:cs="Times New Roman"/>
                      <w:sz w:val="24"/>
                      <w:szCs w:val="24"/>
                      <w:lang w:eastAsia="lv-LV"/>
                    </w:rPr>
                    <w:t>2.</w:t>
                  </w:r>
                  <w:r w:rsidR="001D16B0" w:rsidRPr="009361D8">
                    <w:rPr>
                      <w:rFonts w:ascii="Times New Roman" w:eastAsia="Times New Roman" w:hAnsi="Times New Roman" w:cs="Times New Roman"/>
                      <w:b/>
                      <w:sz w:val="24"/>
                      <w:szCs w:val="24"/>
                      <w:lang w:eastAsia="lv-LV"/>
                    </w:rPr>
                    <w:t>,</w:t>
                  </w:r>
                  <w:r w:rsidR="001D16B0" w:rsidRPr="009361D8">
                    <w:rPr>
                      <w:rFonts w:ascii="Times New Roman" w:eastAsia="Times New Roman" w:hAnsi="Times New Roman" w:cs="Times New Roman"/>
                      <w:sz w:val="24"/>
                      <w:szCs w:val="24"/>
                      <w:lang w:eastAsia="lv-LV"/>
                    </w:rPr>
                    <w:t xml:space="preserve"> </w:t>
                  </w:r>
                  <w:r w:rsidRPr="009361D8">
                    <w:rPr>
                      <w:rFonts w:ascii="Times New Roman" w:eastAsia="Times New Roman" w:hAnsi="Times New Roman" w:cs="Times New Roman"/>
                      <w:sz w:val="24"/>
                      <w:szCs w:val="24"/>
                      <w:lang w:eastAsia="lv-LV"/>
                    </w:rPr>
                    <w:t>3., 4. un 5.punkts</w:t>
                  </w:r>
                </w:p>
              </w:tc>
              <w:tc>
                <w:tcPr>
                  <w:tcW w:w="2022" w:type="dxa"/>
                  <w:gridSpan w:val="2"/>
                  <w:tcBorders>
                    <w:top w:val="outset" w:sz="6" w:space="0" w:color="auto"/>
                    <w:left w:val="outset" w:sz="6" w:space="0" w:color="auto"/>
                    <w:bottom w:val="outset" w:sz="6" w:space="0" w:color="auto"/>
                    <w:right w:val="outset" w:sz="6" w:space="0" w:color="auto"/>
                  </w:tcBorders>
                  <w:vAlign w:val="center"/>
                </w:tcPr>
                <w:p w:rsidR="00EC7ABF" w:rsidRPr="009361D8" w:rsidRDefault="00EC7ABF" w:rsidP="009D2C1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9361D8">
                    <w:rPr>
                      <w:rFonts w:ascii="Times New Roman" w:eastAsia="Times New Roman" w:hAnsi="Times New Roman" w:cs="Times New Roman"/>
                      <w:sz w:val="24"/>
                      <w:szCs w:val="24"/>
                      <w:lang w:eastAsia="lv-LV"/>
                    </w:rPr>
                    <w:t>Tiek ieviests pilnībā</w:t>
                  </w:r>
                </w:p>
              </w:tc>
              <w:tc>
                <w:tcPr>
                  <w:tcW w:w="2596" w:type="dxa"/>
                  <w:tcBorders>
                    <w:top w:val="outset" w:sz="6" w:space="0" w:color="auto"/>
                    <w:left w:val="outset" w:sz="6" w:space="0" w:color="auto"/>
                    <w:bottom w:val="outset" w:sz="6" w:space="0" w:color="auto"/>
                    <w:right w:val="outset" w:sz="6" w:space="0" w:color="auto"/>
                  </w:tcBorders>
                  <w:vAlign w:val="center"/>
                </w:tcPr>
                <w:p w:rsidR="00EC7ABF" w:rsidRPr="009361D8" w:rsidRDefault="00EC7ABF" w:rsidP="009D2C1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9361D8">
                    <w:rPr>
                      <w:rFonts w:ascii="Times New Roman" w:eastAsia="Times New Roman" w:hAnsi="Times New Roman" w:cs="Times New Roman"/>
                      <w:sz w:val="24"/>
                      <w:szCs w:val="24"/>
                      <w:lang w:eastAsia="lv-LV"/>
                    </w:rPr>
                    <w:t>Nacionālais tiesību akts neparedz stingrākas prasības</w:t>
                  </w:r>
                </w:p>
              </w:tc>
            </w:tr>
            <w:tr w:rsidR="008267FD" w:rsidRPr="008267FD" w:rsidTr="00F2258A">
              <w:trPr>
                <w:trHeight w:val="889"/>
                <w:tblCellSpacing w:w="0" w:type="dxa"/>
              </w:trPr>
              <w:tc>
                <w:tcPr>
                  <w:tcW w:w="2283" w:type="dxa"/>
                  <w:gridSpan w:val="3"/>
                  <w:tcBorders>
                    <w:top w:val="outset" w:sz="6" w:space="0" w:color="auto"/>
                    <w:left w:val="outset" w:sz="6" w:space="0" w:color="auto"/>
                    <w:bottom w:val="outset" w:sz="6" w:space="0" w:color="auto"/>
                    <w:right w:val="outset" w:sz="6" w:space="0" w:color="auto"/>
                  </w:tcBorders>
                  <w:hideMark/>
                </w:tcPr>
                <w:p w:rsidR="00EC7ABF" w:rsidRPr="009361D8" w:rsidRDefault="00EC7ABF" w:rsidP="009D2C1F">
                  <w:pPr>
                    <w:spacing w:after="0" w:line="40" w:lineRule="atLeast"/>
                    <w:ind w:left="0"/>
                    <w:rPr>
                      <w:rFonts w:ascii="Times New Roman" w:eastAsia="Times New Roman" w:hAnsi="Times New Roman" w:cs="Times New Roman"/>
                      <w:sz w:val="24"/>
                      <w:szCs w:val="24"/>
                      <w:lang w:eastAsia="lv-LV"/>
                    </w:rPr>
                  </w:pPr>
                  <w:r w:rsidRPr="009361D8">
                    <w:rPr>
                      <w:rFonts w:ascii="Times New Roman" w:eastAsia="Times New Roman" w:hAnsi="Times New Roman" w:cs="Times New Roman"/>
                      <w:sz w:val="24"/>
                      <w:szCs w:val="24"/>
                      <w:lang w:eastAsia="lv-LV"/>
                    </w:rPr>
                    <w:t>Regula Nr.</w:t>
                  </w:r>
                  <w:r w:rsidRPr="00495437">
                    <w:rPr>
                      <w:rFonts w:ascii="Times New Roman" w:eastAsia="Times New Roman" w:hAnsi="Times New Roman" w:cs="Times New Roman"/>
                      <w:sz w:val="24"/>
                      <w:szCs w:val="24"/>
                      <w:lang w:eastAsia="lv-LV"/>
                    </w:rPr>
                    <w:t>29</w:t>
                  </w:r>
                  <w:r w:rsidR="009C7EFB" w:rsidRPr="00495437">
                    <w:rPr>
                      <w:rFonts w:ascii="Times New Roman" w:eastAsia="Times New Roman" w:hAnsi="Times New Roman" w:cs="Times New Roman"/>
                      <w:sz w:val="24"/>
                      <w:szCs w:val="24"/>
                      <w:lang w:eastAsia="lv-LV"/>
                    </w:rPr>
                    <w:t>13</w:t>
                  </w:r>
                  <w:r w:rsidRPr="00495437">
                    <w:rPr>
                      <w:rFonts w:ascii="Times New Roman" w:eastAsia="Times New Roman" w:hAnsi="Times New Roman" w:cs="Times New Roman"/>
                      <w:sz w:val="24"/>
                      <w:szCs w:val="24"/>
                      <w:lang w:eastAsia="lv-LV"/>
                    </w:rPr>
                    <w:t>/</w:t>
                  </w:r>
                  <w:r w:rsidRPr="009361D8">
                    <w:rPr>
                      <w:rFonts w:ascii="Times New Roman" w:eastAsia="Times New Roman" w:hAnsi="Times New Roman" w:cs="Times New Roman"/>
                      <w:sz w:val="24"/>
                      <w:szCs w:val="24"/>
                      <w:lang w:eastAsia="lv-LV"/>
                    </w:rPr>
                    <w:t>92</w:t>
                  </w:r>
                </w:p>
                <w:p w:rsidR="00EC7ABF" w:rsidRPr="009361D8" w:rsidRDefault="00EC7ABF" w:rsidP="009D2C1F">
                  <w:pPr>
                    <w:spacing w:after="100" w:afterAutospacing="1" w:line="40" w:lineRule="atLeast"/>
                    <w:ind w:left="0"/>
                    <w:rPr>
                      <w:rFonts w:ascii="Times New Roman" w:eastAsia="Times New Roman" w:hAnsi="Times New Roman" w:cs="Times New Roman"/>
                      <w:sz w:val="24"/>
                      <w:szCs w:val="24"/>
                      <w:lang w:eastAsia="lv-LV"/>
                    </w:rPr>
                  </w:pPr>
                  <w:r w:rsidRPr="009361D8">
                    <w:rPr>
                      <w:rFonts w:ascii="Times New Roman" w:eastAsia="Times New Roman" w:hAnsi="Times New Roman" w:cs="Times New Roman"/>
                      <w:sz w:val="24"/>
                      <w:szCs w:val="24"/>
                      <w:lang w:eastAsia="lv-LV"/>
                    </w:rPr>
                    <w:t>61.pants</w:t>
                  </w:r>
                </w:p>
              </w:tc>
              <w:tc>
                <w:tcPr>
                  <w:tcW w:w="2045" w:type="dxa"/>
                  <w:gridSpan w:val="2"/>
                  <w:tcBorders>
                    <w:top w:val="outset" w:sz="6" w:space="0" w:color="auto"/>
                    <w:left w:val="outset" w:sz="6" w:space="0" w:color="auto"/>
                    <w:bottom w:val="outset" w:sz="6" w:space="0" w:color="auto"/>
                    <w:right w:val="outset" w:sz="6" w:space="0" w:color="auto"/>
                  </w:tcBorders>
                  <w:hideMark/>
                </w:tcPr>
                <w:p w:rsidR="00EC7ABF" w:rsidRPr="009361D8" w:rsidRDefault="00EC7ABF" w:rsidP="00671F5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9361D8">
                    <w:rPr>
                      <w:rFonts w:ascii="Times New Roman" w:eastAsia="Times New Roman" w:hAnsi="Times New Roman" w:cs="Times New Roman"/>
                      <w:sz w:val="24"/>
                      <w:szCs w:val="24"/>
                      <w:lang w:eastAsia="lv-LV"/>
                    </w:rPr>
                    <w:t>Noteikumu projekta 4.un 5.punkts</w:t>
                  </w:r>
                </w:p>
              </w:tc>
              <w:tc>
                <w:tcPr>
                  <w:tcW w:w="2022" w:type="dxa"/>
                  <w:gridSpan w:val="2"/>
                  <w:tcBorders>
                    <w:top w:val="outset" w:sz="6" w:space="0" w:color="auto"/>
                    <w:left w:val="outset" w:sz="6" w:space="0" w:color="auto"/>
                    <w:bottom w:val="outset" w:sz="6" w:space="0" w:color="auto"/>
                    <w:right w:val="outset" w:sz="6" w:space="0" w:color="auto"/>
                  </w:tcBorders>
                  <w:hideMark/>
                </w:tcPr>
                <w:p w:rsidR="00EC7ABF" w:rsidRPr="009361D8"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9361D8">
                    <w:rPr>
                      <w:rFonts w:ascii="Times New Roman" w:eastAsia="Times New Roman" w:hAnsi="Times New Roman" w:cs="Times New Roman"/>
                      <w:sz w:val="24"/>
                      <w:szCs w:val="24"/>
                      <w:lang w:eastAsia="lv-LV"/>
                    </w:rPr>
                    <w:t>Tiek ieviests pilnībā</w:t>
                  </w:r>
                </w:p>
              </w:tc>
              <w:tc>
                <w:tcPr>
                  <w:tcW w:w="2596" w:type="dxa"/>
                  <w:tcBorders>
                    <w:top w:val="outset" w:sz="6" w:space="0" w:color="auto"/>
                    <w:left w:val="outset" w:sz="6" w:space="0" w:color="auto"/>
                    <w:bottom w:val="outset" w:sz="6" w:space="0" w:color="auto"/>
                    <w:right w:val="outset" w:sz="6" w:space="0" w:color="auto"/>
                  </w:tcBorders>
                  <w:hideMark/>
                </w:tcPr>
                <w:p w:rsidR="00EC7ABF" w:rsidRPr="009361D8"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9361D8">
                    <w:rPr>
                      <w:rFonts w:ascii="Times New Roman" w:eastAsia="Times New Roman" w:hAnsi="Times New Roman" w:cs="Times New Roman"/>
                      <w:sz w:val="24"/>
                      <w:szCs w:val="24"/>
                      <w:lang w:eastAsia="lv-LV"/>
                    </w:rPr>
                    <w:t>Nacionālais tiesību akts neparedz stingrākas prasības</w:t>
                  </w:r>
                </w:p>
              </w:tc>
            </w:tr>
            <w:tr w:rsidR="008267FD" w:rsidRPr="008267FD" w:rsidTr="00F2258A">
              <w:trPr>
                <w:trHeight w:val="281"/>
                <w:tblCellSpacing w:w="0" w:type="dxa"/>
              </w:trPr>
              <w:tc>
                <w:tcPr>
                  <w:tcW w:w="2283" w:type="dxa"/>
                  <w:gridSpan w:val="3"/>
                  <w:tcBorders>
                    <w:top w:val="outset" w:sz="6" w:space="0" w:color="auto"/>
                    <w:left w:val="outset" w:sz="6" w:space="0" w:color="auto"/>
                    <w:bottom w:val="outset" w:sz="6" w:space="0" w:color="auto"/>
                    <w:right w:val="outset" w:sz="6" w:space="0" w:color="auto"/>
                  </w:tcBorders>
                  <w:vAlign w:val="center"/>
                  <w:hideMark/>
                </w:tcPr>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Kādēļ?</w:t>
                  </w:r>
                </w:p>
              </w:tc>
              <w:tc>
                <w:tcPr>
                  <w:tcW w:w="6663" w:type="dxa"/>
                  <w:gridSpan w:val="5"/>
                  <w:tcBorders>
                    <w:top w:val="outset" w:sz="6" w:space="0" w:color="auto"/>
                    <w:left w:val="outset" w:sz="6" w:space="0" w:color="auto"/>
                    <w:bottom w:val="outset" w:sz="6" w:space="0" w:color="auto"/>
                    <w:right w:val="outset" w:sz="6" w:space="0" w:color="auto"/>
                  </w:tcBorders>
                  <w:hideMark/>
                </w:tcPr>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Nav attiecināms.</w:t>
                  </w:r>
                </w:p>
              </w:tc>
            </w:tr>
            <w:tr w:rsidR="008267FD" w:rsidRPr="008267FD" w:rsidTr="00F2258A">
              <w:trPr>
                <w:trHeight w:val="913"/>
                <w:tblCellSpacing w:w="0" w:type="dxa"/>
              </w:trPr>
              <w:tc>
                <w:tcPr>
                  <w:tcW w:w="2283" w:type="dxa"/>
                  <w:gridSpan w:val="3"/>
                  <w:tcBorders>
                    <w:top w:val="outset" w:sz="6" w:space="0" w:color="auto"/>
                    <w:left w:val="outset" w:sz="6" w:space="0" w:color="auto"/>
                    <w:bottom w:val="outset" w:sz="6" w:space="0" w:color="auto"/>
                    <w:right w:val="outset" w:sz="6" w:space="0" w:color="auto"/>
                  </w:tcBorders>
                  <w:vAlign w:val="center"/>
                  <w:hideMark/>
                </w:tcPr>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3" w:type="dxa"/>
                  <w:gridSpan w:val="5"/>
                  <w:tcBorders>
                    <w:top w:val="outset" w:sz="6" w:space="0" w:color="auto"/>
                    <w:left w:val="outset" w:sz="6" w:space="0" w:color="auto"/>
                    <w:bottom w:val="outset" w:sz="6" w:space="0" w:color="auto"/>
                    <w:right w:val="outset" w:sz="6" w:space="0" w:color="auto"/>
                  </w:tcBorders>
                  <w:hideMark/>
                </w:tcPr>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Nav attiecināms.</w:t>
                  </w:r>
                </w:p>
              </w:tc>
            </w:tr>
            <w:tr w:rsidR="008267FD" w:rsidRPr="008267FD" w:rsidTr="00F2258A">
              <w:trPr>
                <w:trHeight w:val="579"/>
                <w:tblCellSpacing w:w="0" w:type="dxa"/>
              </w:trPr>
              <w:tc>
                <w:tcPr>
                  <w:tcW w:w="2283" w:type="dxa"/>
                  <w:gridSpan w:val="3"/>
                  <w:tcBorders>
                    <w:top w:val="outset" w:sz="6" w:space="0" w:color="auto"/>
                    <w:left w:val="outset" w:sz="6" w:space="0" w:color="auto"/>
                    <w:bottom w:val="outset" w:sz="6" w:space="0" w:color="auto"/>
                    <w:right w:val="outset" w:sz="6" w:space="0" w:color="auto"/>
                  </w:tcBorders>
                  <w:hideMark/>
                </w:tcPr>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Cita informācija</w:t>
                  </w:r>
                </w:p>
              </w:tc>
              <w:tc>
                <w:tcPr>
                  <w:tcW w:w="6663" w:type="dxa"/>
                  <w:gridSpan w:val="5"/>
                  <w:tcBorders>
                    <w:top w:val="outset" w:sz="6" w:space="0" w:color="auto"/>
                    <w:left w:val="outset" w:sz="6" w:space="0" w:color="auto"/>
                    <w:bottom w:val="outset" w:sz="6" w:space="0" w:color="auto"/>
                    <w:right w:val="outset" w:sz="6" w:space="0" w:color="auto"/>
                  </w:tcBorders>
                  <w:hideMark/>
                </w:tcPr>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Nav.</w:t>
                  </w:r>
                </w:p>
              </w:tc>
            </w:tr>
            <w:tr w:rsidR="008267FD" w:rsidRPr="008267FD" w:rsidTr="00F2258A">
              <w:trPr>
                <w:trHeight w:val="792"/>
                <w:tblCellSpacing w:w="0" w:type="dxa"/>
              </w:trPr>
              <w:tc>
                <w:tcPr>
                  <w:tcW w:w="8946" w:type="dxa"/>
                  <w:gridSpan w:val="8"/>
                  <w:tcBorders>
                    <w:top w:val="outset" w:sz="6" w:space="0" w:color="auto"/>
                    <w:left w:val="outset" w:sz="6" w:space="0" w:color="auto"/>
                    <w:bottom w:val="outset" w:sz="6" w:space="0" w:color="auto"/>
                    <w:right w:val="outset" w:sz="6" w:space="0" w:color="auto"/>
                  </w:tcBorders>
                  <w:vAlign w:val="center"/>
                  <w:hideMark/>
                </w:tcPr>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2.tabula</w:t>
                  </w:r>
                </w:p>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xml:space="preserve">Ar tiesību akta projektu uzņemtās saistības, kas izriet no starptautiskajiem tiesību aktiem vai </w:t>
                  </w:r>
                  <w:r w:rsidRPr="008267FD">
                    <w:rPr>
                      <w:rFonts w:ascii="Times New Roman" w:eastAsia="Times New Roman" w:hAnsi="Times New Roman" w:cs="Times New Roman"/>
                      <w:sz w:val="24"/>
                      <w:szCs w:val="24"/>
                      <w:lang w:eastAsia="lv-LV"/>
                    </w:rPr>
                    <w:lastRenderedPageBreak/>
                    <w:t>starptautiskas institūcijas vai organizācijas dokumentiem</w:t>
                  </w:r>
                </w:p>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Pasākumi šo saistību izpildei</w:t>
                  </w:r>
                </w:p>
              </w:tc>
            </w:tr>
            <w:tr w:rsidR="008267FD" w:rsidRPr="008267FD" w:rsidTr="00F2258A">
              <w:trPr>
                <w:trHeight w:val="411"/>
                <w:tblCellSpacing w:w="0" w:type="dxa"/>
              </w:trPr>
              <w:tc>
                <w:tcPr>
                  <w:tcW w:w="1975" w:type="dxa"/>
                  <w:gridSpan w:val="2"/>
                  <w:tcBorders>
                    <w:top w:val="outset" w:sz="6" w:space="0" w:color="auto"/>
                    <w:left w:val="outset" w:sz="6" w:space="0" w:color="auto"/>
                    <w:bottom w:val="outset" w:sz="6" w:space="0" w:color="auto"/>
                    <w:right w:val="outset" w:sz="6" w:space="0" w:color="auto"/>
                  </w:tcBorders>
                  <w:vAlign w:val="center"/>
                  <w:hideMark/>
                </w:tcPr>
                <w:p w:rsidR="00EC7ABF" w:rsidRPr="008267FD" w:rsidRDefault="00EC7ABF" w:rsidP="008267FD">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lastRenderedPageBreak/>
                    <w:t>Attiecīgā starptautiskā tiesību akta vai starptautiskas institūcijas vai organizācijas dokumenta (turpmāk – starptautiskais dokuments) datums, numurs un nosaukums</w:t>
                  </w:r>
                </w:p>
              </w:tc>
              <w:tc>
                <w:tcPr>
                  <w:tcW w:w="6971" w:type="dxa"/>
                  <w:gridSpan w:val="6"/>
                  <w:tcBorders>
                    <w:top w:val="outset" w:sz="6" w:space="0" w:color="auto"/>
                    <w:left w:val="outset" w:sz="6" w:space="0" w:color="auto"/>
                    <w:bottom w:val="outset" w:sz="6" w:space="0" w:color="auto"/>
                    <w:right w:val="outset" w:sz="6" w:space="0" w:color="auto"/>
                  </w:tcBorders>
                  <w:hideMark/>
                </w:tcPr>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Nav attiecināms</w:t>
                  </w:r>
                </w:p>
              </w:tc>
            </w:tr>
            <w:tr w:rsidR="008267FD" w:rsidRPr="008267FD" w:rsidTr="00F2258A">
              <w:trPr>
                <w:trHeight w:val="163"/>
                <w:tblCellSpacing w:w="0" w:type="dxa"/>
              </w:trPr>
              <w:tc>
                <w:tcPr>
                  <w:tcW w:w="8946" w:type="dxa"/>
                  <w:gridSpan w:val="8"/>
                  <w:tcBorders>
                    <w:top w:val="outset" w:sz="6" w:space="0" w:color="auto"/>
                    <w:left w:val="outset" w:sz="6" w:space="0" w:color="auto"/>
                    <w:bottom w:val="outset" w:sz="6" w:space="0" w:color="auto"/>
                    <w:right w:val="outset" w:sz="6" w:space="0" w:color="auto"/>
                  </w:tcBorders>
                  <w:vAlign w:val="center"/>
                  <w:hideMark/>
                </w:tcPr>
                <w:p w:rsidR="00EC7ABF" w:rsidRPr="008267FD" w:rsidRDefault="00EC7ABF" w:rsidP="008267F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w:t>
                  </w:r>
                </w:p>
              </w:tc>
            </w:tr>
            <w:tr w:rsidR="008267FD" w:rsidRPr="008267FD" w:rsidTr="00F2258A">
              <w:trPr>
                <w:trHeight w:val="341"/>
                <w:tblCellSpacing w:w="0" w:type="dxa"/>
              </w:trPr>
              <w:tc>
                <w:tcPr>
                  <w:tcW w:w="1975" w:type="dxa"/>
                  <w:gridSpan w:val="2"/>
                  <w:tcBorders>
                    <w:top w:val="outset" w:sz="6" w:space="0" w:color="auto"/>
                    <w:left w:val="outset" w:sz="6" w:space="0" w:color="auto"/>
                    <w:bottom w:val="outset" w:sz="6" w:space="0" w:color="auto"/>
                    <w:right w:val="outset" w:sz="6" w:space="0" w:color="auto"/>
                  </w:tcBorders>
                  <w:vAlign w:val="center"/>
                  <w:hideMark/>
                </w:tcPr>
                <w:p w:rsidR="00EC7ABF" w:rsidRPr="008267FD" w:rsidRDefault="00EC7ABF" w:rsidP="008267F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A</w:t>
                  </w:r>
                </w:p>
              </w:tc>
              <w:tc>
                <w:tcPr>
                  <w:tcW w:w="2825" w:type="dxa"/>
                  <w:gridSpan w:val="4"/>
                  <w:tcBorders>
                    <w:top w:val="outset" w:sz="6" w:space="0" w:color="auto"/>
                    <w:left w:val="outset" w:sz="6" w:space="0" w:color="auto"/>
                    <w:bottom w:val="outset" w:sz="6" w:space="0" w:color="auto"/>
                    <w:right w:val="outset" w:sz="6" w:space="0" w:color="auto"/>
                  </w:tcBorders>
                  <w:vAlign w:val="center"/>
                  <w:hideMark/>
                </w:tcPr>
                <w:p w:rsidR="00EC7ABF" w:rsidRPr="008267FD" w:rsidRDefault="00EC7ABF" w:rsidP="008267F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B</w:t>
                  </w:r>
                </w:p>
              </w:tc>
              <w:tc>
                <w:tcPr>
                  <w:tcW w:w="4146" w:type="dxa"/>
                  <w:gridSpan w:val="2"/>
                  <w:tcBorders>
                    <w:top w:val="outset" w:sz="6" w:space="0" w:color="auto"/>
                    <w:left w:val="outset" w:sz="6" w:space="0" w:color="auto"/>
                    <w:bottom w:val="outset" w:sz="6" w:space="0" w:color="auto"/>
                    <w:right w:val="outset" w:sz="6" w:space="0" w:color="auto"/>
                  </w:tcBorders>
                  <w:vAlign w:val="center"/>
                  <w:hideMark/>
                </w:tcPr>
                <w:p w:rsidR="00EC7ABF" w:rsidRPr="008267FD" w:rsidRDefault="00EC7ABF" w:rsidP="008267F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C</w:t>
                  </w:r>
                </w:p>
              </w:tc>
            </w:tr>
            <w:tr w:rsidR="008267FD" w:rsidRPr="008267FD" w:rsidTr="00F2258A">
              <w:trPr>
                <w:trHeight w:val="161"/>
                <w:tblCellSpacing w:w="0" w:type="dxa"/>
              </w:trPr>
              <w:tc>
                <w:tcPr>
                  <w:tcW w:w="1975" w:type="dxa"/>
                  <w:gridSpan w:val="2"/>
                  <w:tcBorders>
                    <w:top w:val="outset" w:sz="6" w:space="0" w:color="auto"/>
                    <w:left w:val="outset" w:sz="6" w:space="0" w:color="auto"/>
                    <w:bottom w:val="outset" w:sz="6" w:space="0" w:color="auto"/>
                    <w:right w:val="outset" w:sz="6" w:space="0" w:color="auto"/>
                  </w:tcBorders>
                  <w:vAlign w:val="center"/>
                  <w:hideMark/>
                </w:tcPr>
                <w:p w:rsidR="00EC7ABF" w:rsidRPr="008267FD" w:rsidRDefault="00EC7ABF" w:rsidP="008267F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  Nav attiecināms</w:t>
                  </w:r>
                </w:p>
              </w:tc>
              <w:tc>
                <w:tcPr>
                  <w:tcW w:w="2825" w:type="dxa"/>
                  <w:gridSpan w:val="4"/>
                  <w:tcBorders>
                    <w:top w:val="outset" w:sz="6" w:space="0" w:color="auto"/>
                    <w:left w:val="outset" w:sz="6" w:space="0" w:color="auto"/>
                    <w:bottom w:val="outset" w:sz="6" w:space="0" w:color="auto"/>
                    <w:right w:val="outset" w:sz="6" w:space="0" w:color="auto"/>
                  </w:tcBorders>
                  <w:vAlign w:val="center"/>
                  <w:hideMark/>
                </w:tcPr>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Nav attiecināms</w:t>
                  </w:r>
                </w:p>
              </w:tc>
              <w:tc>
                <w:tcPr>
                  <w:tcW w:w="4146" w:type="dxa"/>
                  <w:gridSpan w:val="2"/>
                  <w:tcBorders>
                    <w:top w:val="outset" w:sz="6" w:space="0" w:color="auto"/>
                    <w:left w:val="outset" w:sz="6" w:space="0" w:color="auto"/>
                    <w:bottom w:val="outset" w:sz="6" w:space="0" w:color="auto"/>
                    <w:right w:val="outset" w:sz="6" w:space="0" w:color="auto"/>
                  </w:tcBorders>
                  <w:vAlign w:val="center"/>
                  <w:hideMark/>
                </w:tcPr>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Nav attiecināms</w:t>
                  </w:r>
                </w:p>
              </w:tc>
            </w:tr>
            <w:tr w:rsidR="008267FD" w:rsidRPr="008267FD" w:rsidTr="00F2258A">
              <w:trPr>
                <w:trHeight w:val="161"/>
                <w:tblCellSpacing w:w="0" w:type="dxa"/>
              </w:trPr>
              <w:tc>
                <w:tcPr>
                  <w:tcW w:w="1975" w:type="dxa"/>
                  <w:gridSpan w:val="2"/>
                  <w:tcBorders>
                    <w:top w:val="outset" w:sz="6" w:space="0" w:color="auto"/>
                    <w:left w:val="outset" w:sz="6" w:space="0" w:color="auto"/>
                    <w:bottom w:val="outset" w:sz="6" w:space="0" w:color="auto"/>
                    <w:right w:val="outset" w:sz="6" w:space="0" w:color="auto"/>
                  </w:tcBorders>
                  <w:vAlign w:val="center"/>
                  <w:hideMark/>
                </w:tcPr>
                <w:p w:rsidR="00EC7ABF" w:rsidRPr="008267FD" w:rsidRDefault="00EC7ABF" w:rsidP="008267FD">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971" w:type="dxa"/>
                  <w:gridSpan w:val="6"/>
                  <w:tcBorders>
                    <w:top w:val="outset" w:sz="6" w:space="0" w:color="auto"/>
                    <w:left w:val="outset" w:sz="6" w:space="0" w:color="auto"/>
                    <w:bottom w:val="outset" w:sz="6" w:space="0" w:color="auto"/>
                    <w:right w:val="outset" w:sz="6" w:space="0" w:color="auto"/>
                  </w:tcBorders>
                  <w:hideMark/>
                </w:tcPr>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Nav attiecināms</w:t>
                  </w:r>
                </w:p>
              </w:tc>
            </w:tr>
            <w:tr w:rsidR="008267FD" w:rsidRPr="008267FD" w:rsidTr="00F2258A">
              <w:trPr>
                <w:trHeight w:val="709"/>
                <w:tblCellSpacing w:w="0" w:type="dxa"/>
              </w:trPr>
              <w:tc>
                <w:tcPr>
                  <w:tcW w:w="1975" w:type="dxa"/>
                  <w:gridSpan w:val="2"/>
                  <w:tcBorders>
                    <w:top w:val="outset" w:sz="6" w:space="0" w:color="auto"/>
                    <w:left w:val="outset" w:sz="6" w:space="0" w:color="auto"/>
                    <w:bottom w:val="outset" w:sz="6" w:space="0" w:color="auto"/>
                    <w:right w:val="outset" w:sz="6" w:space="0" w:color="auto"/>
                  </w:tcBorders>
                  <w:hideMark/>
                </w:tcPr>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Cita informācija</w:t>
                  </w:r>
                </w:p>
              </w:tc>
              <w:tc>
                <w:tcPr>
                  <w:tcW w:w="6971" w:type="dxa"/>
                  <w:gridSpan w:val="6"/>
                  <w:tcBorders>
                    <w:top w:val="outset" w:sz="6" w:space="0" w:color="auto"/>
                    <w:left w:val="outset" w:sz="6" w:space="0" w:color="auto"/>
                    <w:bottom w:val="outset" w:sz="6" w:space="0" w:color="auto"/>
                    <w:right w:val="outset" w:sz="6" w:space="0" w:color="auto"/>
                  </w:tcBorders>
                  <w:hideMark/>
                </w:tcPr>
                <w:p w:rsidR="00EC7ABF" w:rsidRPr="008267FD" w:rsidRDefault="00EC7ABF" w:rsidP="008267FD">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8267FD">
                    <w:rPr>
                      <w:rFonts w:ascii="Times New Roman" w:eastAsia="Times New Roman" w:hAnsi="Times New Roman" w:cs="Times New Roman"/>
                      <w:sz w:val="24"/>
                      <w:szCs w:val="24"/>
                      <w:lang w:eastAsia="lv-LV"/>
                    </w:rPr>
                    <w:t>Nav.</w:t>
                  </w:r>
                </w:p>
              </w:tc>
            </w:tr>
          </w:tbl>
          <w:p w:rsidR="00671F5C" w:rsidRPr="008267FD" w:rsidRDefault="00671F5C" w:rsidP="00121F1E">
            <w:pPr>
              <w:spacing w:before="100" w:beforeAutospacing="1" w:after="100" w:afterAutospacing="1" w:line="40" w:lineRule="atLeast"/>
              <w:ind w:left="0" w:right="127"/>
              <w:rPr>
                <w:rFonts w:ascii="Times New Roman" w:eastAsia="Times New Roman" w:hAnsi="Times New Roman" w:cs="Times New Roman"/>
                <w:sz w:val="24"/>
                <w:szCs w:val="24"/>
                <w:lang w:eastAsia="lv-LV"/>
              </w:rPr>
            </w:pPr>
          </w:p>
        </w:tc>
      </w:tr>
      <w:tr w:rsidR="005C2253" w:rsidRPr="007113F0" w:rsidTr="0045057C">
        <w:trPr>
          <w:trHeight w:val="427"/>
          <w:tblCellSpacing w:w="0" w:type="dxa"/>
        </w:trPr>
        <w:tc>
          <w:tcPr>
            <w:tcW w:w="8992" w:type="dxa"/>
            <w:gridSpan w:val="6"/>
            <w:tcBorders>
              <w:top w:val="outset" w:sz="6" w:space="0" w:color="auto"/>
              <w:left w:val="outset" w:sz="6" w:space="0" w:color="auto"/>
              <w:bottom w:val="outset" w:sz="6" w:space="0" w:color="auto"/>
              <w:right w:val="outset" w:sz="6" w:space="0" w:color="auto"/>
            </w:tcBorders>
          </w:tcPr>
          <w:p w:rsidR="005C2253" w:rsidRPr="007113F0" w:rsidRDefault="005C2253" w:rsidP="003C0F9A">
            <w:pPr>
              <w:spacing w:before="100" w:beforeAutospacing="1" w:after="100" w:afterAutospacing="1" w:line="40" w:lineRule="atLeast"/>
              <w:ind w:left="149" w:right="127" w:firstLineChars="59" w:firstLine="142"/>
              <w:jc w:val="center"/>
              <w:rPr>
                <w:rFonts w:ascii="Times New Roman" w:eastAsia="Times New Roman" w:hAnsi="Times New Roman" w:cs="Times New Roman"/>
                <w:sz w:val="24"/>
                <w:szCs w:val="24"/>
                <w:lang w:eastAsia="lv-LV"/>
              </w:rPr>
            </w:pPr>
            <w:r w:rsidRPr="007113F0">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5C2253" w:rsidRPr="007113F0" w:rsidTr="0045057C">
        <w:trPr>
          <w:trHeight w:val="427"/>
          <w:tblCellSpacing w:w="0" w:type="dxa"/>
        </w:trPr>
        <w:tc>
          <w:tcPr>
            <w:tcW w:w="483" w:type="dxa"/>
            <w:tcBorders>
              <w:top w:val="outset" w:sz="6" w:space="0" w:color="auto"/>
              <w:left w:val="outset" w:sz="6" w:space="0" w:color="auto"/>
              <w:bottom w:val="outset" w:sz="6" w:space="0" w:color="auto"/>
              <w:right w:val="outset" w:sz="6" w:space="0" w:color="auto"/>
            </w:tcBorders>
          </w:tcPr>
          <w:p w:rsidR="005C2253" w:rsidRPr="007113F0" w:rsidRDefault="005C2253"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1.</w:t>
            </w:r>
          </w:p>
        </w:tc>
        <w:tc>
          <w:tcPr>
            <w:tcW w:w="3794" w:type="dxa"/>
            <w:gridSpan w:val="4"/>
            <w:tcBorders>
              <w:top w:val="outset" w:sz="6" w:space="0" w:color="auto"/>
              <w:left w:val="outset" w:sz="6" w:space="0" w:color="auto"/>
              <w:bottom w:val="outset" w:sz="6" w:space="0" w:color="auto"/>
              <w:right w:val="outset" w:sz="6" w:space="0" w:color="auto"/>
            </w:tcBorders>
          </w:tcPr>
          <w:p w:rsidR="005C2253" w:rsidRPr="007113F0" w:rsidRDefault="005C2253" w:rsidP="003C0F9A">
            <w:pPr>
              <w:spacing w:before="100" w:beforeAutospacing="1" w:after="100" w:afterAutospacing="1" w:line="40" w:lineRule="atLeast"/>
              <w:ind w:left="0" w:right="105" w:firstLineChars="37" w:firstLine="89"/>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Projekta izpildē iesaistītās institūcijas</w:t>
            </w:r>
          </w:p>
        </w:tc>
        <w:tc>
          <w:tcPr>
            <w:tcW w:w="4715" w:type="dxa"/>
            <w:tcBorders>
              <w:top w:val="outset" w:sz="6" w:space="0" w:color="auto"/>
              <w:left w:val="outset" w:sz="6" w:space="0" w:color="auto"/>
              <w:bottom w:val="outset" w:sz="6" w:space="0" w:color="auto"/>
              <w:right w:val="outset" w:sz="6" w:space="0" w:color="auto"/>
            </w:tcBorders>
          </w:tcPr>
          <w:p w:rsidR="005C2253" w:rsidRPr="003272CE" w:rsidRDefault="005227F5" w:rsidP="005227F5">
            <w:pPr>
              <w:spacing w:before="100" w:beforeAutospacing="1" w:after="100" w:afterAutospacing="1" w:line="40" w:lineRule="atLeast"/>
              <w:ind w:left="0" w:right="1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C2253" w:rsidRPr="003272CE">
              <w:rPr>
                <w:rFonts w:ascii="Times New Roman" w:eastAsia="Times New Roman" w:hAnsi="Times New Roman" w:cs="Times New Roman"/>
                <w:sz w:val="24"/>
                <w:szCs w:val="24"/>
                <w:lang w:eastAsia="lv-LV"/>
              </w:rPr>
              <w:t>Valsts ieņēmumu dienests</w:t>
            </w:r>
          </w:p>
        </w:tc>
      </w:tr>
      <w:tr w:rsidR="005C2253" w:rsidRPr="007113F0" w:rsidTr="0045057C">
        <w:trPr>
          <w:trHeight w:val="463"/>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5C2253" w:rsidRPr="007113F0" w:rsidRDefault="005C2253"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2.</w:t>
            </w:r>
          </w:p>
        </w:tc>
        <w:tc>
          <w:tcPr>
            <w:tcW w:w="3794" w:type="dxa"/>
            <w:gridSpan w:val="4"/>
            <w:tcBorders>
              <w:top w:val="outset" w:sz="6" w:space="0" w:color="auto"/>
              <w:left w:val="outset" w:sz="6" w:space="0" w:color="auto"/>
              <w:bottom w:val="outset" w:sz="6" w:space="0" w:color="auto"/>
              <w:right w:val="outset" w:sz="6" w:space="0" w:color="auto"/>
            </w:tcBorders>
            <w:hideMark/>
          </w:tcPr>
          <w:p w:rsidR="005C2253" w:rsidRPr="007113F0" w:rsidRDefault="005C2253" w:rsidP="003C0F9A">
            <w:pPr>
              <w:spacing w:before="100" w:beforeAutospacing="1" w:after="100" w:afterAutospacing="1" w:line="40" w:lineRule="atLeast"/>
              <w:ind w:left="0" w:right="105" w:firstLineChars="37" w:firstLine="89"/>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Projekta izpildes ietekme uz pārvaldes funkcijām</w:t>
            </w:r>
          </w:p>
        </w:tc>
        <w:tc>
          <w:tcPr>
            <w:tcW w:w="4715" w:type="dxa"/>
            <w:tcBorders>
              <w:top w:val="outset" w:sz="6" w:space="0" w:color="auto"/>
              <w:left w:val="outset" w:sz="6" w:space="0" w:color="auto"/>
              <w:bottom w:val="outset" w:sz="6" w:space="0" w:color="auto"/>
              <w:right w:val="outset" w:sz="6" w:space="0" w:color="auto"/>
            </w:tcBorders>
            <w:hideMark/>
          </w:tcPr>
          <w:p w:rsidR="00C56F58" w:rsidRPr="00C56F58" w:rsidRDefault="00C56F58" w:rsidP="00C56F58">
            <w:pPr>
              <w:spacing w:before="100" w:beforeAutospacing="1" w:after="100" w:afterAutospacing="1" w:line="40" w:lineRule="atLeast"/>
              <w:ind w:left="0" w:right="-121" w:firstLineChars="52" w:firstLine="125"/>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C2253" w:rsidRPr="007113F0" w:rsidTr="0045057C">
        <w:trPr>
          <w:trHeight w:val="725"/>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5C2253" w:rsidRPr="007113F0" w:rsidRDefault="005C2253"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3.</w:t>
            </w:r>
          </w:p>
        </w:tc>
        <w:tc>
          <w:tcPr>
            <w:tcW w:w="3794" w:type="dxa"/>
            <w:gridSpan w:val="4"/>
            <w:tcBorders>
              <w:top w:val="outset" w:sz="6" w:space="0" w:color="auto"/>
              <w:left w:val="outset" w:sz="6" w:space="0" w:color="auto"/>
              <w:bottom w:val="outset" w:sz="6" w:space="0" w:color="auto"/>
              <w:right w:val="outset" w:sz="6" w:space="0" w:color="auto"/>
            </w:tcBorders>
            <w:hideMark/>
          </w:tcPr>
          <w:p w:rsidR="005C2253" w:rsidRPr="007113F0" w:rsidRDefault="005C2253" w:rsidP="003C0F9A">
            <w:pPr>
              <w:spacing w:before="100" w:beforeAutospacing="1" w:after="100" w:afterAutospacing="1" w:line="40" w:lineRule="atLeast"/>
              <w:ind w:left="0" w:right="105" w:firstLineChars="37" w:firstLine="89"/>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Projekta izpildes ietekme uz pārvaldes institucionālo struktūru.</w:t>
            </w:r>
          </w:p>
          <w:p w:rsidR="005C2253" w:rsidRPr="007113F0" w:rsidRDefault="005C2253" w:rsidP="003C0F9A">
            <w:pPr>
              <w:spacing w:before="100" w:beforeAutospacing="1" w:after="100" w:afterAutospacing="1" w:line="40" w:lineRule="atLeast"/>
              <w:ind w:left="0" w:right="105" w:firstLineChars="37" w:firstLine="89"/>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Jaunu institūciju izveide</w:t>
            </w:r>
          </w:p>
        </w:tc>
        <w:tc>
          <w:tcPr>
            <w:tcW w:w="4715" w:type="dxa"/>
            <w:tcBorders>
              <w:top w:val="outset" w:sz="6" w:space="0" w:color="auto"/>
              <w:left w:val="outset" w:sz="6" w:space="0" w:color="auto"/>
              <w:bottom w:val="outset" w:sz="6" w:space="0" w:color="auto"/>
              <w:right w:val="outset" w:sz="6" w:space="0" w:color="auto"/>
            </w:tcBorders>
            <w:hideMark/>
          </w:tcPr>
          <w:p w:rsidR="00C56F58" w:rsidRDefault="00C56F58" w:rsidP="00C56F58">
            <w:pPr>
              <w:spacing w:before="100" w:beforeAutospacing="1" w:after="100" w:afterAutospacing="1" w:line="40" w:lineRule="atLeast"/>
              <w:ind w:left="0" w:right="-121" w:firstLineChars="52" w:firstLine="125"/>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rsidR="005C2253" w:rsidRPr="007113F0" w:rsidRDefault="005C2253" w:rsidP="003C0F9A">
            <w:pPr>
              <w:spacing w:before="100" w:beforeAutospacing="1" w:after="100" w:afterAutospacing="1" w:line="40" w:lineRule="atLeast"/>
              <w:ind w:left="149" w:right="127" w:firstLineChars="59" w:firstLine="142"/>
              <w:rPr>
                <w:rFonts w:ascii="Times New Roman" w:eastAsia="Times New Roman" w:hAnsi="Times New Roman" w:cs="Times New Roman"/>
                <w:sz w:val="24"/>
                <w:szCs w:val="24"/>
                <w:lang w:eastAsia="lv-LV"/>
              </w:rPr>
            </w:pPr>
          </w:p>
        </w:tc>
      </w:tr>
      <w:tr w:rsidR="005C2253" w:rsidRPr="007113F0" w:rsidTr="0045057C">
        <w:trPr>
          <w:trHeight w:val="780"/>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5C2253" w:rsidRPr="007113F0" w:rsidRDefault="005C2253"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4.</w:t>
            </w:r>
          </w:p>
        </w:tc>
        <w:tc>
          <w:tcPr>
            <w:tcW w:w="3794" w:type="dxa"/>
            <w:gridSpan w:val="4"/>
            <w:tcBorders>
              <w:top w:val="outset" w:sz="6" w:space="0" w:color="auto"/>
              <w:left w:val="outset" w:sz="6" w:space="0" w:color="auto"/>
              <w:bottom w:val="outset" w:sz="6" w:space="0" w:color="auto"/>
              <w:right w:val="outset" w:sz="6" w:space="0" w:color="auto"/>
            </w:tcBorders>
            <w:hideMark/>
          </w:tcPr>
          <w:p w:rsidR="005C2253" w:rsidRPr="007113F0" w:rsidRDefault="005C2253" w:rsidP="003C0F9A">
            <w:pPr>
              <w:spacing w:before="100" w:beforeAutospacing="1" w:after="100" w:afterAutospacing="1" w:line="40" w:lineRule="atLeast"/>
              <w:ind w:left="0" w:right="105" w:firstLineChars="37" w:firstLine="89"/>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Projekta izpildes ietekme uz pārvaldes institucionālo struktūru.</w:t>
            </w:r>
          </w:p>
          <w:p w:rsidR="005C2253" w:rsidRPr="007113F0" w:rsidRDefault="005C2253" w:rsidP="003C0F9A">
            <w:pPr>
              <w:spacing w:before="100" w:beforeAutospacing="1" w:after="100" w:afterAutospacing="1" w:line="40" w:lineRule="atLeast"/>
              <w:ind w:left="0" w:right="105" w:firstLineChars="37" w:firstLine="89"/>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Esošu institūciju likvidācija</w:t>
            </w:r>
          </w:p>
        </w:tc>
        <w:tc>
          <w:tcPr>
            <w:tcW w:w="4715" w:type="dxa"/>
            <w:tcBorders>
              <w:top w:val="outset" w:sz="6" w:space="0" w:color="auto"/>
              <w:left w:val="outset" w:sz="6" w:space="0" w:color="auto"/>
              <w:bottom w:val="outset" w:sz="6" w:space="0" w:color="auto"/>
              <w:right w:val="outset" w:sz="6" w:space="0" w:color="auto"/>
            </w:tcBorders>
            <w:hideMark/>
          </w:tcPr>
          <w:p w:rsidR="00C56F58" w:rsidRDefault="00C56F58" w:rsidP="00C56F58">
            <w:pPr>
              <w:spacing w:before="100" w:beforeAutospacing="1" w:after="100" w:afterAutospacing="1" w:line="40" w:lineRule="atLeast"/>
              <w:ind w:left="0" w:right="-121" w:firstLineChars="52" w:firstLine="125"/>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rsidR="005C2253" w:rsidRPr="007113F0" w:rsidRDefault="005C2253" w:rsidP="003C0F9A">
            <w:pPr>
              <w:spacing w:before="100" w:beforeAutospacing="1" w:after="100" w:afterAutospacing="1" w:line="40" w:lineRule="atLeast"/>
              <w:ind w:left="149" w:right="127" w:firstLineChars="59" w:firstLine="142"/>
              <w:rPr>
                <w:rFonts w:ascii="Times New Roman" w:eastAsia="Times New Roman" w:hAnsi="Times New Roman" w:cs="Times New Roman"/>
                <w:sz w:val="24"/>
                <w:szCs w:val="24"/>
                <w:lang w:eastAsia="lv-LV"/>
              </w:rPr>
            </w:pPr>
          </w:p>
        </w:tc>
      </w:tr>
      <w:tr w:rsidR="005C2253" w:rsidRPr="007113F0" w:rsidTr="0045057C">
        <w:trPr>
          <w:trHeight w:val="703"/>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5C2253" w:rsidRPr="007113F0" w:rsidRDefault="005C2253"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 5.</w:t>
            </w:r>
          </w:p>
        </w:tc>
        <w:tc>
          <w:tcPr>
            <w:tcW w:w="3794" w:type="dxa"/>
            <w:gridSpan w:val="4"/>
            <w:tcBorders>
              <w:top w:val="outset" w:sz="6" w:space="0" w:color="auto"/>
              <w:left w:val="outset" w:sz="6" w:space="0" w:color="auto"/>
              <w:bottom w:val="outset" w:sz="6" w:space="0" w:color="auto"/>
              <w:right w:val="outset" w:sz="6" w:space="0" w:color="auto"/>
            </w:tcBorders>
            <w:hideMark/>
          </w:tcPr>
          <w:p w:rsidR="005C2253" w:rsidRPr="007113F0" w:rsidRDefault="005C2253" w:rsidP="003C0F9A">
            <w:pPr>
              <w:spacing w:before="100" w:beforeAutospacing="1" w:after="100" w:afterAutospacing="1" w:line="40" w:lineRule="atLeast"/>
              <w:ind w:left="0" w:right="105" w:firstLineChars="37" w:firstLine="89"/>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Projekta izpildes ietekme uz pārvaldes institucionālo struktūru.</w:t>
            </w:r>
          </w:p>
          <w:p w:rsidR="005C2253" w:rsidRPr="007113F0" w:rsidRDefault="005C2253" w:rsidP="003C0F9A">
            <w:pPr>
              <w:spacing w:before="100" w:beforeAutospacing="1" w:after="100" w:afterAutospacing="1" w:line="40" w:lineRule="atLeast"/>
              <w:ind w:left="0" w:right="105" w:firstLineChars="37" w:firstLine="89"/>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Esošu institūciju reorganizācija</w:t>
            </w:r>
          </w:p>
        </w:tc>
        <w:tc>
          <w:tcPr>
            <w:tcW w:w="4715" w:type="dxa"/>
            <w:tcBorders>
              <w:top w:val="outset" w:sz="6" w:space="0" w:color="auto"/>
              <w:left w:val="outset" w:sz="6" w:space="0" w:color="auto"/>
              <w:bottom w:val="outset" w:sz="6" w:space="0" w:color="auto"/>
              <w:right w:val="outset" w:sz="6" w:space="0" w:color="auto"/>
            </w:tcBorders>
            <w:hideMark/>
          </w:tcPr>
          <w:p w:rsidR="00C56F58" w:rsidRDefault="00C56F58" w:rsidP="00C56F58">
            <w:pPr>
              <w:spacing w:before="100" w:beforeAutospacing="1" w:after="100" w:afterAutospacing="1" w:line="40" w:lineRule="atLeast"/>
              <w:ind w:left="0" w:right="-121" w:firstLineChars="52" w:firstLine="125"/>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rsidR="005C2253" w:rsidRPr="007113F0" w:rsidRDefault="005C2253" w:rsidP="003C0F9A">
            <w:pPr>
              <w:spacing w:before="100" w:beforeAutospacing="1" w:after="100" w:afterAutospacing="1" w:line="40" w:lineRule="atLeast"/>
              <w:ind w:left="149" w:right="127" w:firstLineChars="59" w:firstLine="142"/>
              <w:rPr>
                <w:rFonts w:ascii="Times New Roman" w:eastAsia="Times New Roman" w:hAnsi="Times New Roman" w:cs="Times New Roman"/>
                <w:sz w:val="24"/>
                <w:szCs w:val="24"/>
                <w:lang w:eastAsia="lv-LV"/>
              </w:rPr>
            </w:pPr>
          </w:p>
        </w:tc>
      </w:tr>
      <w:tr w:rsidR="005C2253" w:rsidRPr="007113F0" w:rsidTr="0045057C">
        <w:trPr>
          <w:trHeight w:val="476"/>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5C2253" w:rsidRPr="007113F0" w:rsidRDefault="005C2253" w:rsidP="003C0F9A">
            <w:pPr>
              <w:spacing w:before="100" w:beforeAutospacing="1" w:after="100" w:afterAutospacing="1" w:line="40" w:lineRule="atLeast"/>
              <w:ind w:left="0" w:right="-121" w:firstLineChars="709" w:firstLine="1702"/>
              <w:jc w:val="left"/>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lastRenderedPageBreak/>
              <w:t> 6.</w:t>
            </w:r>
          </w:p>
        </w:tc>
        <w:tc>
          <w:tcPr>
            <w:tcW w:w="3794" w:type="dxa"/>
            <w:gridSpan w:val="4"/>
            <w:tcBorders>
              <w:top w:val="outset" w:sz="6" w:space="0" w:color="auto"/>
              <w:left w:val="outset" w:sz="6" w:space="0" w:color="auto"/>
              <w:bottom w:val="outset" w:sz="6" w:space="0" w:color="auto"/>
              <w:right w:val="outset" w:sz="6" w:space="0" w:color="auto"/>
            </w:tcBorders>
            <w:hideMark/>
          </w:tcPr>
          <w:p w:rsidR="005C2253" w:rsidRPr="007113F0" w:rsidRDefault="005C2253" w:rsidP="003C0F9A">
            <w:pPr>
              <w:spacing w:before="100" w:beforeAutospacing="1" w:after="100" w:afterAutospacing="1" w:line="40" w:lineRule="atLeast"/>
              <w:ind w:left="0" w:right="105" w:firstLineChars="37" w:firstLine="89"/>
              <w:rPr>
                <w:rFonts w:ascii="Times New Roman" w:eastAsia="Times New Roman" w:hAnsi="Times New Roman" w:cs="Times New Roman"/>
                <w:sz w:val="24"/>
                <w:szCs w:val="24"/>
                <w:lang w:eastAsia="lv-LV"/>
              </w:rPr>
            </w:pPr>
            <w:r w:rsidRPr="007113F0">
              <w:rPr>
                <w:rFonts w:ascii="Times New Roman" w:eastAsia="Times New Roman" w:hAnsi="Times New Roman" w:cs="Times New Roman"/>
                <w:sz w:val="24"/>
                <w:szCs w:val="24"/>
                <w:lang w:eastAsia="lv-LV"/>
              </w:rPr>
              <w:t>Cita informācija</w:t>
            </w:r>
          </w:p>
        </w:tc>
        <w:tc>
          <w:tcPr>
            <w:tcW w:w="4715" w:type="dxa"/>
            <w:tcBorders>
              <w:top w:val="outset" w:sz="6" w:space="0" w:color="auto"/>
              <w:left w:val="outset" w:sz="6" w:space="0" w:color="auto"/>
              <w:bottom w:val="outset" w:sz="6" w:space="0" w:color="auto"/>
              <w:right w:val="outset" w:sz="6" w:space="0" w:color="auto"/>
            </w:tcBorders>
            <w:hideMark/>
          </w:tcPr>
          <w:p w:rsidR="005C2253" w:rsidRPr="007113F0" w:rsidRDefault="005C2253" w:rsidP="003C0F9A">
            <w:pPr>
              <w:spacing w:before="100" w:beforeAutospacing="1" w:after="100" w:afterAutospacing="1" w:line="40" w:lineRule="atLeast"/>
              <w:ind w:left="149" w:right="127" w:firstLineChars="59" w:firstLine="14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672E0" w:rsidRPr="004C310D" w:rsidRDefault="00A672E0"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C310D">
        <w:rPr>
          <w:rFonts w:ascii="Times New Roman" w:eastAsia="Times New Roman" w:hAnsi="Times New Roman" w:cs="Times New Roman"/>
          <w:sz w:val="24"/>
          <w:szCs w:val="24"/>
          <w:lang w:eastAsia="lv-LV"/>
        </w:rPr>
        <w:t xml:space="preserve">Anotācijas </w:t>
      </w:r>
      <w:r w:rsidR="00BF4463" w:rsidRPr="004C310D">
        <w:rPr>
          <w:rFonts w:ascii="Times New Roman" w:eastAsia="Times New Roman" w:hAnsi="Times New Roman" w:cs="Times New Roman"/>
          <w:sz w:val="24"/>
          <w:szCs w:val="24"/>
          <w:lang w:eastAsia="lv-LV"/>
        </w:rPr>
        <w:t>I</w:t>
      </w:r>
      <w:r w:rsidRPr="004C310D">
        <w:rPr>
          <w:rFonts w:ascii="Times New Roman" w:eastAsia="Times New Roman" w:hAnsi="Times New Roman" w:cs="Times New Roman"/>
          <w:sz w:val="24"/>
          <w:szCs w:val="24"/>
          <w:lang w:eastAsia="lv-LV"/>
        </w:rPr>
        <w:t>II</w:t>
      </w:r>
      <w:r w:rsidR="002766E2" w:rsidRPr="004C310D">
        <w:rPr>
          <w:rFonts w:ascii="Times New Roman" w:eastAsia="Times New Roman" w:hAnsi="Times New Roman" w:cs="Times New Roman"/>
          <w:sz w:val="24"/>
          <w:szCs w:val="24"/>
          <w:lang w:eastAsia="lv-LV"/>
        </w:rPr>
        <w:t xml:space="preserve">, </w:t>
      </w:r>
      <w:r w:rsidR="00070992" w:rsidRPr="004C310D">
        <w:rPr>
          <w:rFonts w:ascii="Times New Roman" w:eastAsia="Times New Roman" w:hAnsi="Times New Roman" w:cs="Times New Roman"/>
          <w:sz w:val="24"/>
          <w:szCs w:val="24"/>
          <w:lang w:eastAsia="lv-LV"/>
        </w:rPr>
        <w:t>un VI</w:t>
      </w:r>
      <w:r w:rsidR="00BF4463" w:rsidRPr="004C310D">
        <w:rPr>
          <w:rFonts w:ascii="Times New Roman" w:eastAsia="Times New Roman" w:hAnsi="Times New Roman" w:cs="Times New Roman"/>
          <w:sz w:val="24"/>
          <w:szCs w:val="24"/>
          <w:lang w:eastAsia="lv-LV"/>
        </w:rPr>
        <w:t xml:space="preserve"> sadaļa</w:t>
      </w:r>
      <w:r w:rsidR="001B0E49">
        <w:rPr>
          <w:rFonts w:ascii="Times New Roman" w:eastAsia="Times New Roman" w:hAnsi="Times New Roman" w:cs="Times New Roman"/>
          <w:sz w:val="24"/>
          <w:szCs w:val="24"/>
          <w:lang w:eastAsia="lv-LV"/>
        </w:rPr>
        <w:t xml:space="preserve"> </w:t>
      </w:r>
      <w:r w:rsidRPr="004C310D">
        <w:rPr>
          <w:rFonts w:ascii="Times New Roman" w:eastAsia="Times New Roman" w:hAnsi="Times New Roman" w:cs="Times New Roman"/>
          <w:sz w:val="24"/>
          <w:szCs w:val="24"/>
          <w:lang w:eastAsia="lv-LV"/>
        </w:rPr>
        <w:t>–</w:t>
      </w:r>
      <w:r w:rsidR="00070992" w:rsidRPr="004C310D">
        <w:rPr>
          <w:rFonts w:ascii="Times New Roman" w:eastAsia="Times New Roman" w:hAnsi="Times New Roman" w:cs="Times New Roman"/>
          <w:sz w:val="24"/>
          <w:szCs w:val="24"/>
          <w:lang w:eastAsia="lv-LV"/>
        </w:rPr>
        <w:t xml:space="preserve"> projekts šīs jomas neskar</w:t>
      </w:r>
      <w:r w:rsidRPr="004C310D">
        <w:rPr>
          <w:rFonts w:ascii="Times New Roman" w:eastAsia="Times New Roman" w:hAnsi="Times New Roman" w:cs="Times New Roman"/>
          <w:sz w:val="24"/>
          <w:szCs w:val="24"/>
          <w:lang w:eastAsia="lv-LV"/>
        </w:rPr>
        <w:t>.</w:t>
      </w:r>
    </w:p>
    <w:p w:rsidR="00510066" w:rsidRDefault="00986403" w:rsidP="003C0F9A">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8"/>
          <w:szCs w:val="28"/>
          <w:lang w:eastAsia="lv-LV"/>
        </w:rPr>
        <w:t>Finanšu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A.Vilks</w:t>
      </w:r>
    </w:p>
    <w:p w:rsidR="009F1893" w:rsidRDefault="009F1893" w:rsidP="00407F01">
      <w:pPr>
        <w:spacing w:after="0" w:line="40" w:lineRule="atLeast"/>
        <w:ind w:left="0"/>
        <w:jc w:val="left"/>
        <w:rPr>
          <w:rFonts w:ascii="Times New Roman" w:eastAsia="Times New Roman" w:hAnsi="Times New Roman" w:cs="Times New Roman"/>
          <w:lang w:eastAsia="lv-LV"/>
        </w:rPr>
      </w:pPr>
    </w:p>
    <w:p w:rsidR="009F1893" w:rsidRDefault="009F1893" w:rsidP="00407F01">
      <w:pPr>
        <w:spacing w:after="0" w:line="40" w:lineRule="atLeast"/>
        <w:ind w:left="0"/>
        <w:jc w:val="left"/>
        <w:rPr>
          <w:rFonts w:ascii="Times New Roman" w:eastAsia="Times New Roman" w:hAnsi="Times New Roman" w:cs="Times New Roman"/>
          <w:lang w:eastAsia="lv-LV"/>
        </w:rPr>
      </w:pPr>
    </w:p>
    <w:p w:rsidR="009F1893" w:rsidRDefault="009F1893" w:rsidP="00407F01">
      <w:pPr>
        <w:spacing w:after="0" w:line="40" w:lineRule="atLeast"/>
        <w:ind w:left="0"/>
        <w:jc w:val="left"/>
        <w:rPr>
          <w:rFonts w:ascii="Times New Roman" w:eastAsia="Times New Roman" w:hAnsi="Times New Roman" w:cs="Times New Roman"/>
          <w:lang w:eastAsia="lv-LV"/>
        </w:rPr>
      </w:pPr>
    </w:p>
    <w:p w:rsidR="009F1893" w:rsidRDefault="009F1893" w:rsidP="00407F01">
      <w:pPr>
        <w:spacing w:after="0" w:line="40" w:lineRule="atLeast"/>
        <w:ind w:left="0"/>
        <w:jc w:val="left"/>
        <w:rPr>
          <w:rFonts w:ascii="Times New Roman" w:eastAsia="Times New Roman" w:hAnsi="Times New Roman" w:cs="Times New Roman"/>
          <w:lang w:eastAsia="lv-LV"/>
        </w:rPr>
      </w:pPr>
    </w:p>
    <w:p w:rsidR="009F1893" w:rsidRDefault="009F1893"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BD76AD" w:rsidRDefault="00BD76AD" w:rsidP="00407F01">
      <w:pPr>
        <w:spacing w:after="0" w:line="40" w:lineRule="atLeast"/>
        <w:ind w:left="0"/>
        <w:jc w:val="left"/>
        <w:rPr>
          <w:rFonts w:ascii="Times New Roman" w:eastAsia="Times New Roman" w:hAnsi="Times New Roman" w:cs="Times New Roman"/>
          <w:lang w:eastAsia="lv-LV"/>
        </w:rPr>
      </w:pPr>
    </w:p>
    <w:p w:rsidR="00BD76AD" w:rsidRDefault="00BD76AD" w:rsidP="00407F01">
      <w:pPr>
        <w:spacing w:after="0" w:line="40" w:lineRule="atLeast"/>
        <w:ind w:left="0"/>
        <w:jc w:val="left"/>
        <w:rPr>
          <w:rFonts w:ascii="Times New Roman" w:eastAsia="Times New Roman" w:hAnsi="Times New Roman" w:cs="Times New Roman"/>
          <w:lang w:eastAsia="lv-LV"/>
        </w:rPr>
      </w:pPr>
    </w:p>
    <w:p w:rsidR="00BD76AD" w:rsidRDefault="00BD76AD" w:rsidP="00407F01">
      <w:pPr>
        <w:spacing w:after="0" w:line="40" w:lineRule="atLeast"/>
        <w:ind w:left="0"/>
        <w:jc w:val="left"/>
        <w:rPr>
          <w:rFonts w:ascii="Times New Roman" w:eastAsia="Times New Roman" w:hAnsi="Times New Roman" w:cs="Times New Roman"/>
          <w:lang w:eastAsia="lv-LV"/>
        </w:rPr>
      </w:pPr>
    </w:p>
    <w:p w:rsidR="00BD76AD" w:rsidRDefault="00BD76AD"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DC063F" w:rsidRDefault="00DC063F" w:rsidP="00407F01">
      <w:pPr>
        <w:spacing w:after="0" w:line="40" w:lineRule="atLeast"/>
        <w:ind w:left="0"/>
        <w:jc w:val="left"/>
        <w:rPr>
          <w:rFonts w:ascii="Times New Roman" w:eastAsia="Times New Roman" w:hAnsi="Times New Roman" w:cs="Times New Roman"/>
          <w:lang w:eastAsia="lv-LV"/>
        </w:rPr>
      </w:pPr>
    </w:p>
    <w:p w:rsidR="00145066" w:rsidRPr="003C0F9A" w:rsidRDefault="00013CEA" w:rsidP="00407F01">
      <w:pPr>
        <w:spacing w:after="0" w:line="40" w:lineRule="atLeast"/>
        <w:ind w:left="0"/>
        <w:jc w:val="left"/>
        <w:rPr>
          <w:rFonts w:ascii="Times New Roman" w:eastAsia="Times New Roman" w:hAnsi="Times New Roman" w:cs="Times New Roman"/>
          <w:lang w:eastAsia="lv-LV"/>
        </w:rPr>
      </w:pPr>
      <w:r>
        <w:rPr>
          <w:rFonts w:ascii="Times New Roman" w:eastAsia="Times New Roman" w:hAnsi="Times New Roman" w:cs="Times New Roman"/>
          <w:lang w:eastAsia="lv-LV"/>
        </w:rPr>
        <w:t>26</w:t>
      </w:r>
      <w:r w:rsidR="006D0D3A" w:rsidRPr="003C0F9A">
        <w:rPr>
          <w:rFonts w:ascii="Times New Roman" w:eastAsia="Times New Roman" w:hAnsi="Times New Roman" w:cs="Times New Roman"/>
          <w:lang w:eastAsia="lv-LV"/>
        </w:rPr>
        <w:t>.</w:t>
      </w:r>
      <w:r w:rsidR="000020A2" w:rsidRPr="003C0F9A">
        <w:rPr>
          <w:rFonts w:ascii="Times New Roman" w:eastAsia="Times New Roman" w:hAnsi="Times New Roman" w:cs="Times New Roman"/>
          <w:lang w:eastAsia="lv-LV"/>
        </w:rPr>
        <w:t>0</w:t>
      </w:r>
      <w:r w:rsidR="00642245">
        <w:rPr>
          <w:rFonts w:ascii="Times New Roman" w:eastAsia="Times New Roman" w:hAnsi="Times New Roman" w:cs="Times New Roman"/>
          <w:lang w:eastAsia="lv-LV"/>
        </w:rPr>
        <w:t>8</w:t>
      </w:r>
      <w:r w:rsidR="00D85C90" w:rsidRPr="003C0F9A">
        <w:rPr>
          <w:rFonts w:ascii="Times New Roman" w:eastAsia="Times New Roman" w:hAnsi="Times New Roman" w:cs="Times New Roman"/>
          <w:lang w:eastAsia="lv-LV"/>
        </w:rPr>
        <w:t>.201</w:t>
      </w:r>
      <w:r w:rsidR="006F6104" w:rsidRPr="003C0F9A">
        <w:rPr>
          <w:rFonts w:ascii="Times New Roman" w:eastAsia="Times New Roman" w:hAnsi="Times New Roman" w:cs="Times New Roman"/>
          <w:lang w:eastAsia="lv-LV"/>
        </w:rPr>
        <w:t>3</w:t>
      </w:r>
      <w:r w:rsidR="00145066" w:rsidRPr="003C0F9A">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16</w:t>
      </w:r>
      <w:r w:rsidR="006C3408" w:rsidRPr="003C0F9A">
        <w:rPr>
          <w:rFonts w:ascii="Times New Roman" w:eastAsia="Times New Roman" w:hAnsi="Times New Roman" w:cs="Times New Roman"/>
          <w:lang w:eastAsia="lv-LV"/>
        </w:rPr>
        <w:t>.</w:t>
      </w:r>
      <w:r w:rsidR="008A28CC" w:rsidRPr="003C0F9A">
        <w:rPr>
          <w:rFonts w:ascii="Times New Roman" w:eastAsia="Times New Roman" w:hAnsi="Times New Roman" w:cs="Times New Roman"/>
          <w:lang w:eastAsia="lv-LV"/>
        </w:rPr>
        <w:t>1</w:t>
      </w:r>
      <w:r w:rsidR="008A28CC">
        <w:rPr>
          <w:rFonts w:ascii="Times New Roman" w:eastAsia="Times New Roman" w:hAnsi="Times New Roman" w:cs="Times New Roman"/>
          <w:lang w:eastAsia="lv-LV"/>
        </w:rPr>
        <w:t>5</w:t>
      </w:r>
    </w:p>
    <w:p w:rsidR="00F8765B" w:rsidRPr="003C0F9A" w:rsidRDefault="002320A2" w:rsidP="00456C1B">
      <w:pPr>
        <w:spacing w:after="0" w:line="40" w:lineRule="atLeast"/>
        <w:ind w:left="0"/>
        <w:jc w:val="lef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6946B6">
        <w:rPr>
          <w:rFonts w:ascii="Times New Roman" w:eastAsia="Times New Roman" w:hAnsi="Times New Roman" w:cs="Times New Roman"/>
          <w:lang w:eastAsia="lv-LV"/>
        </w:rPr>
        <w:t>62</w:t>
      </w:r>
      <w:r w:rsidR="00436FC2">
        <w:rPr>
          <w:rFonts w:ascii="Times New Roman" w:eastAsia="Times New Roman" w:hAnsi="Times New Roman" w:cs="Times New Roman"/>
          <w:lang w:eastAsia="lv-LV"/>
        </w:rPr>
        <w:t>8</w:t>
      </w:r>
    </w:p>
    <w:p w:rsidR="006F6104" w:rsidRPr="00483A01" w:rsidRDefault="006F6104" w:rsidP="006F6104">
      <w:pPr>
        <w:pStyle w:val="NoSpacing"/>
        <w:rPr>
          <w:sz w:val="22"/>
          <w:szCs w:val="22"/>
          <w:lang w:val="de-DE"/>
        </w:rPr>
      </w:pPr>
      <w:r w:rsidRPr="00483A01">
        <w:rPr>
          <w:sz w:val="22"/>
          <w:szCs w:val="22"/>
          <w:lang w:val="de-DE"/>
        </w:rPr>
        <w:t>V.Smagare</w:t>
      </w:r>
    </w:p>
    <w:p w:rsidR="006F6104" w:rsidRPr="00483A01" w:rsidRDefault="006F6104" w:rsidP="006F6104">
      <w:pPr>
        <w:pStyle w:val="NoSpacing"/>
        <w:rPr>
          <w:sz w:val="22"/>
          <w:szCs w:val="22"/>
          <w:lang w:val="de-DE"/>
        </w:rPr>
      </w:pPr>
      <w:r w:rsidRPr="00483A01">
        <w:rPr>
          <w:rFonts w:eastAsia="Times New Roman"/>
          <w:sz w:val="22"/>
          <w:szCs w:val="22"/>
          <w:lang w:val="de-DE" w:eastAsia="lv-LV"/>
        </w:rPr>
        <w:t>67111266,</w:t>
      </w:r>
      <w:hyperlink r:id="rId11" w:history="1">
        <w:r w:rsidRPr="00483A01">
          <w:rPr>
            <w:rStyle w:val="Hyperlink"/>
            <w:rFonts w:eastAsia="Times New Roman"/>
            <w:sz w:val="22"/>
            <w:szCs w:val="22"/>
            <w:lang w:val="de-DE" w:eastAsia="lv-LV"/>
          </w:rPr>
          <w:t>Viktorija.Smagare@vid.gov.lv</w:t>
        </w:r>
      </w:hyperlink>
    </w:p>
    <w:p w:rsidR="006F6104" w:rsidRPr="003C0F9A" w:rsidRDefault="006F6104" w:rsidP="006F6104">
      <w:pPr>
        <w:spacing w:after="0" w:line="40" w:lineRule="atLeast"/>
        <w:ind w:left="0"/>
        <w:jc w:val="left"/>
        <w:rPr>
          <w:rFonts w:ascii="Times New Roman" w:eastAsia="Calibri" w:hAnsi="Times New Roman" w:cs="Times New Roman"/>
        </w:rPr>
      </w:pPr>
      <w:r w:rsidRPr="003C0F9A">
        <w:rPr>
          <w:rFonts w:ascii="Times New Roman" w:eastAsia="Calibri" w:hAnsi="Times New Roman" w:cs="Times New Roman"/>
        </w:rPr>
        <w:t>I.Rone</w:t>
      </w:r>
    </w:p>
    <w:p w:rsidR="00F7358D" w:rsidRPr="003C0F9A" w:rsidRDefault="006F6104" w:rsidP="0043361E">
      <w:pPr>
        <w:spacing w:after="0" w:line="40" w:lineRule="atLeast"/>
        <w:ind w:left="0"/>
        <w:jc w:val="left"/>
        <w:rPr>
          <w:rFonts w:ascii="Times New Roman" w:hAnsi="Times New Roman" w:cs="Times New Roman"/>
        </w:rPr>
      </w:pPr>
      <w:r w:rsidRPr="003C0F9A">
        <w:rPr>
          <w:rFonts w:ascii="Times New Roman" w:eastAsia="Times New Roman" w:hAnsi="Times New Roman" w:cs="Times New Roman"/>
          <w:lang w:eastAsia="lv-LV"/>
        </w:rPr>
        <w:t>67111447</w:t>
      </w:r>
      <w:r w:rsidR="007D750C" w:rsidRPr="003C0F9A">
        <w:rPr>
          <w:rFonts w:ascii="Times New Roman" w:eastAsia="Times New Roman" w:hAnsi="Times New Roman" w:cs="Times New Roman"/>
          <w:lang w:eastAsia="lv-LV"/>
        </w:rPr>
        <w:t>,</w:t>
      </w:r>
      <w:hyperlink r:id="rId12" w:history="1">
        <w:r w:rsidRPr="003C0F9A">
          <w:rPr>
            <w:rStyle w:val="Hyperlink"/>
            <w:rFonts w:ascii="Times New Roman" w:eastAsia="Times New Roman" w:hAnsi="Times New Roman" w:cs="Times New Roman"/>
            <w:lang w:eastAsia="lv-LV"/>
          </w:rPr>
          <w:t>Inga.Rone@vid.gov.lv</w:t>
        </w:r>
      </w:hyperlink>
    </w:p>
    <w:sectPr w:rsidR="00F7358D" w:rsidRPr="003C0F9A" w:rsidSect="006D0D3A">
      <w:headerReference w:type="default" r:id="rId13"/>
      <w:footerReference w:type="default" r:id="rId14"/>
      <w:footerReference w:type="first" r:id="rId15"/>
      <w:pgSz w:w="11906" w:h="16838"/>
      <w:pgMar w:top="1440" w:right="1133" w:bottom="1440" w:left="1800" w:header="708" w:footer="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E8B" w:rsidRDefault="00D61E8B" w:rsidP="003B0A1E">
      <w:pPr>
        <w:spacing w:after="0"/>
      </w:pPr>
      <w:r>
        <w:separator/>
      </w:r>
    </w:p>
  </w:endnote>
  <w:endnote w:type="continuationSeparator" w:id="0">
    <w:p w:rsidR="00D61E8B" w:rsidRDefault="00D61E8B"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31" w:rsidRPr="00551EA6" w:rsidRDefault="00BE0193" w:rsidP="00986403">
    <w:pPr>
      <w:ind w:left="0"/>
    </w:pPr>
    <w:r>
      <w:rPr>
        <w:rFonts w:ascii="Times New Roman" w:hAnsi="Times New Roman" w:cs="Times New Roman"/>
        <w:sz w:val="20"/>
        <w:szCs w:val="20"/>
      </w:rPr>
      <w:t>FMAnot</w:t>
    </w:r>
    <w:r w:rsidR="00551EA6">
      <w:rPr>
        <w:rFonts w:ascii="Times New Roman" w:hAnsi="Times New Roman" w:cs="Times New Roman"/>
        <w:sz w:val="20"/>
        <w:szCs w:val="20"/>
      </w:rPr>
      <w:t>_</w:t>
    </w:r>
    <w:r w:rsidR="00013CEA">
      <w:rPr>
        <w:rFonts w:ascii="Times New Roman" w:hAnsi="Times New Roman" w:cs="Times New Roman"/>
        <w:sz w:val="20"/>
        <w:szCs w:val="20"/>
      </w:rPr>
      <w:t>260813</w:t>
    </w:r>
    <w:r w:rsidR="00551EA6">
      <w:rPr>
        <w:rFonts w:ascii="Times New Roman" w:hAnsi="Times New Roman" w:cs="Times New Roman"/>
        <w:sz w:val="20"/>
        <w:szCs w:val="20"/>
      </w:rPr>
      <w:t>_</w:t>
    </w:r>
    <w:r w:rsidR="003A40C3">
      <w:rPr>
        <w:rFonts w:ascii="Times New Roman" w:hAnsi="Times New Roman" w:cs="Times New Roman"/>
        <w:sz w:val="20"/>
        <w:szCs w:val="20"/>
      </w:rPr>
      <w:t>elektrdok</w:t>
    </w:r>
    <w:r w:rsidR="00551EA6" w:rsidRPr="002E2B4C">
      <w:rPr>
        <w:rFonts w:ascii="Times New Roman" w:hAnsi="Times New Roman" w:cs="Times New Roman"/>
        <w:sz w:val="20"/>
        <w:szCs w:val="20"/>
      </w:rPr>
      <w:t xml:space="preserve">; </w:t>
    </w:r>
    <w:r w:rsidR="00551EA6" w:rsidRPr="00F16193">
      <w:rPr>
        <w:rFonts w:ascii="Times New Roman" w:hAnsi="Times New Roman" w:cs="Times New Roman"/>
        <w:sz w:val="20"/>
        <w:szCs w:val="20"/>
      </w:rPr>
      <w:t>Ministru kabineta noteikumu projekt</w:t>
    </w:r>
    <w:r w:rsidR="00986403">
      <w:rPr>
        <w:rFonts w:ascii="Times New Roman" w:hAnsi="Times New Roman" w:cs="Times New Roman"/>
        <w:sz w:val="20"/>
        <w:szCs w:val="20"/>
      </w:rPr>
      <w:t>a</w:t>
    </w:r>
    <w:r w:rsidR="003D5E0A">
      <w:rPr>
        <w:rFonts w:ascii="Times New Roman" w:hAnsi="Times New Roman" w:cs="Times New Roman"/>
        <w:sz w:val="20"/>
        <w:szCs w:val="20"/>
      </w:rPr>
      <w:t xml:space="preserve"> “Kārtība, kādā, muitojot preces, elektroniski iesniedz muitas </w:t>
    </w:r>
    <w:r w:rsidR="00483A01">
      <w:rPr>
        <w:rFonts w:ascii="Times New Roman" w:hAnsi="Times New Roman" w:cs="Times New Roman"/>
        <w:sz w:val="20"/>
        <w:szCs w:val="20"/>
      </w:rPr>
      <w:t xml:space="preserve">normatīvajos aktos noteiktās </w:t>
    </w:r>
    <w:r w:rsidR="003D5E0A">
      <w:rPr>
        <w:rFonts w:ascii="Times New Roman" w:hAnsi="Times New Roman" w:cs="Times New Roman"/>
        <w:sz w:val="20"/>
        <w:szCs w:val="20"/>
      </w:rPr>
      <w:t>deklarācijas</w:t>
    </w:r>
    <w:r w:rsidR="00986403">
      <w:rPr>
        <w:rFonts w:ascii="Times New Roman" w:hAnsi="Times New Roman" w:cs="Times New Roman"/>
        <w:sz w:val="20"/>
        <w:szCs w:val="20"/>
      </w:rPr>
      <w:t>”</w:t>
    </w:r>
    <w:r w:rsidR="0080388B">
      <w:rPr>
        <w:rFonts w:ascii="Times New Roman" w:hAnsi="Times New Roman" w:cs="Times New Roman"/>
        <w:sz w:val="20"/>
        <w:szCs w:val="20"/>
      </w:rPr>
      <w:t xml:space="preserve"> </w:t>
    </w:r>
    <w:r w:rsidR="00986403" w:rsidRPr="005A32AC">
      <w:rPr>
        <w:rFonts w:ascii="Times New Roman" w:eastAsia="Times New Roman" w:hAnsi="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FAC" w:rsidRPr="002E2B4C" w:rsidRDefault="00164FAC" w:rsidP="00164FAC">
    <w:pPr>
      <w:ind w:left="0"/>
      <w:rPr>
        <w:rFonts w:ascii="Times New Roman" w:hAnsi="Times New Roman" w:cs="Times New Roman"/>
        <w:sz w:val="20"/>
        <w:szCs w:val="20"/>
      </w:rPr>
    </w:pPr>
    <w:r>
      <w:rPr>
        <w:rFonts w:ascii="Times New Roman" w:hAnsi="Times New Roman" w:cs="Times New Roman"/>
        <w:sz w:val="20"/>
        <w:szCs w:val="20"/>
      </w:rPr>
      <w:t>FMAnot_</w:t>
    </w:r>
    <w:r w:rsidR="00013CEA">
      <w:rPr>
        <w:rFonts w:ascii="Times New Roman" w:hAnsi="Times New Roman" w:cs="Times New Roman"/>
        <w:sz w:val="20"/>
        <w:szCs w:val="20"/>
      </w:rPr>
      <w:t>260813</w:t>
    </w:r>
    <w:r>
      <w:rPr>
        <w:rFonts w:ascii="Times New Roman" w:hAnsi="Times New Roman" w:cs="Times New Roman"/>
        <w:sz w:val="20"/>
        <w:szCs w:val="20"/>
      </w:rPr>
      <w:t>_elektrdok</w:t>
    </w:r>
    <w:r w:rsidRPr="002E2B4C">
      <w:rPr>
        <w:rFonts w:ascii="Times New Roman" w:hAnsi="Times New Roman" w:cs="Times New Roman"/>
        <w:sz w:val="20"/>
        <w:szCs w:val="20"/>
      </w:rPr>
      <w:t xml:space="preserve">; </w:t>
    </w:r>
    <w:r w:rsidRPr="00F16193">
      <w:rPr>
        <w:rFonts w:ascii="Times New Roman" w:hAnsi="Times New Roman" w:cs="Times New Roman"/>
        <w:sz w:val="20"/>
        <w:szCs w:val="20"/>
      </w:rPr>
      <w:t>Ministru kabineta noteikumu projekt</w:t>
    </w:r>
    <w:r>
      <w:rPr>
        <w:rFonts w:ascii="Times New Roman" w:hAnsi="Times New Roman" w:cs="Times New Roman"/>
        <w:sz w:val="20"/>
        <w:szCs w:val="20"/>
      </w:rPr>
      <w:t xml:space="preserve">a “Kārtība, kādā, muitojot preces, elektroniski iesniedz muitas deklarācijas” </w:t>
    </w:r>
    <w:r w:rsidRPr="005A32AC">
      <w:rPr>
        <w:rFonts w:ascii="Times New Roman" w:eastAsia="Times New Roman" w:hAnsi="Times New Roman"/>
        <w:bCs/>
        <w:sz w:val="20"/>
        <w:szCs w:val="20"/>
        <w:lang w:eastAsia="lv-LV"/>
      </w:rPr>
      <w:t>sākotnējās ietekmes novērtējuma ziņojums (anotācija)</w:t>
    </w:r>
    <w:r w:rsidR="00851532">
      <w:rPr>
        <w:rFonts w:ascii="Times New Roman" w:eastAsia="Times New Roman" w:hAnsi="Times New Roman"/>
        <w:bCs/>
        <w:sz w:val="20"/>
        <w:szCs w:val="20"/>
        <w:lang w:eastAsia="lv-LV"/>
      </w:rPr>
      <w:t xml:space="preserve"> </w:t>
    </w:r>
  </w:p>
  <w:p w:rsidR="007C6831" w:rsidRPr="002E2B4C" w:rsidRDefault="007C6831" w:rsidP="003677B2">
    <w:pPr>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E8B" w:rsidRDefault="00D61E8B" w:rsidP="003B0A1E">
      <w:pPr>
        <w:spacing w:after="0"/>
      </w:pPr>
      <w:r>
        <w:separator/>
      </w:r>
    </w:p>
  </w:footnote>
  <w:footnote w:type="continuationSeparator" w:id="0">
    <w:p w:rsidR="00D61E8B" w:rsidRDefault="00D61E8B"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78954"/>
      <w:docPartObj>
        <w:docPartGallery w:val="Page Numbers (Top of Page)"/>
        <w:docPartUnique/>
      </w:docPartObj>
    </w:sdtPr>
    <w:sdtEndPr/>
    <w:sdtContent>
      <w:p w:rsidR="007C6831" w:rsidRDefault="00481EF6">
        <w:pPr>
          <w:pStyle w:val="Header"/>
          <w:jc w:val="center"/>
        </w:pPr>
        <w:r>
          <w:fldChar w:fldCharType="begin"/>
        </w:r>
        <w:r w:rsidR="007C6831">
          <w:instrText xml:space="preserve"> PAGE   \* MERGEFORMAT </w:instrText>
        </w:r>
        <w:r>
          <w:fldChar w:fldCharType="separate"/>
        </w:r>
        <w:r w:rsidR="00073224">
          <w:rPr>
            <w:noProof/>
          </w:rPr>
          <w:t>3</w:t>
        </w:r>
        <w:r>
          <w:rPr>
            <w:noProof/>
          </w:rPr>
          <w:fldChar w:fldCharType="end"/>
        </w:r>
      </w:p>
    </w:sdtContent>
  </w:sdt>
  <w:p w:rsidR="007C6831" w:rsidRDefault="007C6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D37D55"/>
    <w:multiLevelType w:val="hybridMultilevel"/>
    <w:tmpl w:val="A244B3BA"/>
    <w:lvl w:ilvl="0" w:tplc="8C04F448">
      <w:numFmt w:val="none"/>
      <w:lvlText w:val=""/>
      <w:lvlJc w:val="left"/>
      <w:pPr>
        <w:tabs>
          <w:tab w:val="num" w:pos="360"/>
        </w:tabs>
      </w:pPr>
      <w:rPr>
        <w:rFonts w:cs="Times New Roman"/>
      </w:rPr>
    </w:lvl>
    <w:lvl w:ilvl="1" w:tplc="04260001">
      <w:start w:val="1"/>
      <w:numFmt w:val="bullet"/>
      <w:lvlText w:val=""/>
      <w:lvlJc w:val="left"/>
      <w:pPr>
        <w:tabs>
          <w:tab w:val="num" w:pos="1800"/>
        </w:tabs>
        <w:ind w:left="1800" w:hanging="360"/>
      </w:pPr>
      <w:rPr>
        <w:rFonts w:ascii="Symbol" w:hAnsi="Symbol" w:hint="default"/>
      </w:rPr>
    </w:lvl>
    <w:lvl w:ilvl="2" w:tplc="3C12D336" w:tentative="1">
      <w:start w:val="1"/>
      <w:numFmt w:val="lowerRoman"/>
      <w:lvlText w:val="%3."/>
      <w:lvlJc w:val="right"/>
      <w:pPr>
        <w:tabs>
          <w:tab w:val="num" w:pos="2520"/>
        </w:tabs>
        <w:ind w:left="2520" w:hanging="180"/>
      </w:pPr>
      <w:rPr>
        <w:rFonts w:cs="Times New Roman"/>
      </w:rPr>
    </w:lvl>
    <w:lvl w:ilvl="3" w:tplc="78003618" w:tentative="1">
      <w:start w:val="1"/>
      <w:numFmt w:val="decimal"/>
      <w:lvlText w:val="%4."/>
      <w:lvlJc w:val="left"/>
      <w:pPr>
        <w:tabs>
          <w:tab w:val="num" w:pos="3240"/>
        </w:tabs>
        <w:ind w:left="3240" w:hanging="360"/>
      </w:pPr>
      <w:rPr>
        <w:rFonts w:cs="Times New Roman"/>
      </w:rPr>
    </w:lvl>
    <w:lvl w:ilvl="4" w:tplc="99BC5794" w:tentative="1">
      <w:start w:val="1"/>
      <w:numFmt w:val="lowerLetter"/>
      <w:lvlText w:val="%5."/>
      <w:lvlJc w:val="left"/>
      <w:pPr>
        <w:tabs>
          <w:tab w:val="num" w:pos="3960"/>
        </w:tabs>
        <w:ind w:left="3960" w:hanging="360"/>
      </w:pPr>
      <w:rPr>
        <w:rFonts w:cs="Times New Roman"/>
      </w:rPr>
    </w:lvl>
    <w:lvl w:ilvl="5" w:tplc="5B16D8D0" w:tentative="1">
      <w:start w:val="1"/>
      <w:numFmt w:val="lowerRoman"/>
      <w:lvlText w:val="%6."/>
      <w:lvlJc w:val="right"/>
      <w:pPr>
        <w:tabs>
          <w:tab w:val="num" w:pos="4680"/>
        </w:tabs>
        <w:ind w:left="4680" w:hanging="180"/>
      </w:pPr>
      <w:rPr>
        <w:rFonts w:cs="Times New Roman"/>
      </w:rPr>
    </w:lvl>
    <w:lvl w:ilvl="6" w:tplc="5476BC76" w:tentative="1">
      <w:start w:val="1"/>
      <w:numFmt w:val="decimal"/>
      <w:lvlText w:val="%7."/>
      <w:lvlJc w:val="left"/>
      <w:pPr>
        <w:tabs>
          <w:tab w:val="num" w:pos="5400"/>
        </w:tabs>
        <w:ind w:left="5400" w:hanging="360"/>
      </w:pPr>
      <w:rPr>
        <w:rFonts w:cs="Times New Roman"/>
      </w:rPr>
    </w:lvl>
    <w:lvl w:ilvl="7" w:tplc="A726CBDA" w:tentative="1">
      <w:start w:val="1"/>
      <w:numFmt w:val="lowerLetter"/>
      <w:lvlText w:val="%8."/>
      <w:lvlJc w:val="left"/>
      <w:pPr>
        <w:tabs>
          <w:tab w:val="num" w:pos="6120"/>
        </w:tabs>
        <w:ind w:left="6120" w:hanging="360"/>
      </w:pPr>
      <w:rPr>
        <w:rFonts w:cs="Times New Roman"/>
      </w:rPr>
    </w:lvl>
    <w:lvl w:ilvl="8" w:tplc="05FE5462" w:tentative="1">
      <w:start w:val="1"/>
      <w:numFmt w:val="lowerRoman"/>
      <w:lvlText w:val="%9."/>
      <w:lvlJc w:val="right"/>
      <w:pPr>
        <w:tabs>
          <w:tab w:val="num" w:pos="6840"/>
        </w:tabs>
        <w:ind w:left="6840" w:hanging="180"/>
      </w:pPr>
      <w:rPr>
        <w:rFonts w:cs="Times New Roman"/>
      </w:rPr>
    </w:lvl>
  </w:abstractNum>
  <w:abstractNum w:abstractNumId="2">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3">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72771CD9"/>
    <w:multiLevelType w:val="multilevel"/>
    <w:tmpl w:val="B53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020A2"/>
    <w:rsid w:val="00006E0E"/>
    <w:rsid w:val="0001074A"/>
    <w:rsid w:val="00012E2F"/>
    <w:rsid w:val="000138FE"/>
    <w:rsid w:val="00013CEA"/>
    <w:rsid w:val="0001413F"/>
    <w:rsid w:val="000141BA"/>
    <w:rsid w:val="00014352"/>
    <w:rsid w:val="00016355"/>
    <w:rsid w:val="00016716"/>
    <w:rsid w:val="000167FB"/>
    <w:rsid w:val="00027826"/>
    <w:rsid w:val="0003110D"/>
    <w:rsid w:val="0003391D"/>
    <w:rsid w:val="00033AB9"/>
    <w:rsid w:val="0004072A"/>
    <w:rsid w:val="00041339"/>
    <w:rsid w:val="000426CC"/>
    <w:rsid w:val="000432DC"/>
    <w:rsid w:val="000455CC"/>
    <w:rsid w:val="00046EA6"/>
    <w:rsid w:val="000516E6"/>
    <w:rsid w:val="00054DDF"/>
    <w:rsid w:val="0005520E"/>
    <w:rsid w:val="000567A6"/>
    <w:rsid w:val="00057D5C"/>
    <w:rsid w:val="0006100D"/>
    <w:rsid w:val="00063C76"/>
    <w:rsid w:val="00064612"/>
    <w:rsid w:val="0006671A"/>
    <w:rsid w:val="00066772"/>
    <w:rsid w:val="00066DD7"/>
    <w:rsid w:val="00070186"/>
    <w:rsid w:val="00070992"/>
    <w:rsid w:val="00072F08"/>
    <w:rsid w:val="00073224"/>
    <w:rsid w:val="00075AE3"/>
    <w:rsid w:val="00080F54"/>
    <w:rsid w:val="0008122D"/>
    <w:rsid w:val="00081806"/>
    <w:rsid w:val="00081BFC"/>
    <w:rsid w:val="00082B1E"/>
    <w:rsid w:val="00082BE2"/>
    <w:rsid w:val="00083B35"/>
    <w:rsid w:val="000847D9"/>
    <w:rsid w:val="00085163"/>
    <w:rsid w:val="0008556E"/>
    <w:rsid w:val="00086C4E"/>
    <w:rsid w:val="00087155"/>
    <w:rsid w:val="00091396"/>
    <w:rsid w:val="0009378E"/>
    <w:rsid w:val="00094113"/>
    <w:rsid w:val="00096D18"/>
    <w:rsid w:val="000A05CC"/>
    <w:rsid w:val="000A0A9C"/>
    <w:rsid w:val="000A573B"/>
    <w:rsid w:val="000B0BF5"/>
    <w:rsid w:val="000B1464"/>
    <w:rsid w:val="000B29AA"/>
    <w:rsid w:val="000B2BA5"/>
    <w:rsid w:val="000B624E"/>
    <w:rsid w:val="000B7C36"/>
    <w:rsid w:val="000C30E6"/>
    <w:rsid w:val="000C32C9"/>
    <w:rsid w:val="000C54B0"/>
    <w:rsid w:val="000D2C98"/>
    <w:rsid w:val="000E208D"/>
    <w:rsid w:val="000E262F"/>
    <w:rsid w:val="000E3353"/>
    <w:rsid w:val="000E6718"/>
    <w:rsid w:val="000E6DF8"/>
    <w:rsid w:val="000E6FEC"/>
    <w:rsid w:val="000F0E77"/>
    <w:rsid w:val="000F17FF"/>
    <w:rsid w:val="000F4292"/>
    <w:rsid w:val="000F7BE7"/>
    <w:rsid w:val="00100644"/>
    <w:rsid w:val="00100A53"/>
    <w:rsid w:val="00101542"/>
    <w:rsid w:val="00111723"/>
    <w:rsid w:val="00114B94"/>
    <w:rsid w:val="001171B7"/>
    <w:rsid w:val="00117E73"/>
    <w:rsid w:val="00121F1E"/>
    <w:rsid w:val="00122203"/>
    <w:rsid w:val="00123A7B"/>
    <w:rsid w:val="00124882"/>
    <w:rsid w:val="0012596F"/>
    <w:rsid w:val="00133CD4"/>
    <w:rsid w:val="00136854"/>
    <w:rsid w:val="00136A66"/>
    <w:rsid w:val="00136D57"/>
    <w:rsid w:val="001375DD"/>
    <w:rsid w:val="001428D1"/>
    <w:rsid w:val="00142C3D"/>
    <w:rsid w:val="00142DE1"/>
    <w:rsid w:val="0014434A"/>
    <w:rsid w:val="00145066"/>
    <w:rsid w:val="00145BC2"/>
    <w:rsid w:val="00146856"/>
    <w:rsid w:val="00146D2C"/>
    <w:rsid w:val="001514CD"/>
    <w:rsid w:val="0015424F"/>
    <w:rsid w:val="00154763"/>
    <w:rsid w:val="00154D04"/>
    <w:rsid w:val="001566F5"/>
    <w:rsid w:val="0016210B"/>
    <w:rsid w:val="00164545"/>
    <w:rsid w:val="00164FAC"/>
    <w:rsid w:val="00167646"/>
    <w:rsid w:val="00167BF2"/>
    <w:rsid w:val="00167D58"/>
    <w:rsid w:val="00170A13"/>
    <w:rsid w:val="00171CED"/>
    <w:rsid w:val="00173248"/>
    <w:rsid w:val="00173D17"/>
    <w:rsid w:val="001803D6"/>
    <w:rsid w:val="00180440"/>
    <w:rsid w:val="001808AE"/>
    <w:rsid w:val="00180ACF"/>
    <w:rsid w:val="00182F58"/>
    <w:rsid w:val="00185959"/>
    <w:rsid w:val="001866C6"/>
    <w:rsid w:val="00191E53"/>
    <w:rsid w:val="001A27DC"/>
    <w:rsid w:val="001A3357"/>
    <w:rsid w:val="001A6410"/>
    <w:rsid w:val="001B0E49"/>
    <w:rsid w:val="001B238A"/>
    <w:rsid w:val="001B416A"/>
    <w:rsid w:val="001B50C6"/>
    <w:rsid w:val="001B514E"/>
    <w:rsid w:val="001B5199"/>
    <w:rsid w:val="001C0AFC"/>
    <w:rsid w:val="001C373F"/>
    <w:rsid w:val="001C4753"/>
    <w:rsid w:val="001D0AAA"/>
    <w:rsid w:val="001D16B0"/>
    <w:rsid w:val="001D1731"/>
    <w:rsid w:val="001D31BF"/>
    <w:rsid w:val="001E0C45"/>
    <w:rsid w:val="001E6143"/>
    <w:rsid w:val="001F17EB"/>
    <w:rsid w:val="001F249E"/>
    <w:rsid w:val="001F3523"/>
    <w:rsid w:val="001F54B3"/>
    <w:rsid w:val="001F6D21"/>
    <w:rsid w:val="00201A4D"/>
    <w:rsid w:val="00202442"/>
    <w:rsid w:val="00202E8F"/>
    <w:rsid w:val="002078C5"/>
    <w:rsid w:val="00207D4F"/>
    <w:rsid w:val="00212388"/>
    <w:rsid w:val="00212DF2"/>
    <w:rsid w:val="00213214"/>
    <w:rsid w:val="00215693"/>
    <w:rsid w:val="00215DFB"/>
    <w:rsid w:val="002166AA"/>
    <w:rsid w:val="00216F28"/>
    <w:rsid w:val="0021754D"/>
    <w:rsid w:val="00220B8F"/>
    <w:rsid w:val="00221224"/>
    <w:rsid w:val="00223646"/>
    <w:rsid w:val="00227178"/>
    <w:rsid w:val="00231923"/>
    <w:rsid w:val="002320A2"/>
    <w:rsid w:val="002334D5"/>
    <w:rsid w:val="00233E8D"/>
    <w:rsid w:val="002352B9"/>
    <w:rsid w:val="00241038"/>
    <w:rsid w:val="0024350A"/>
    <w:rsid w:val="00246B36"/>
    <w:rsid w:val="0024715B"/>
    <w:rsid w:val="002522D4"/>
    <w:rsid w:val="00256D75"/>
    <w:rsid w:val="0026022E"/>
    <w:rsid w:val="00261BD4"/>
    <w:rsid w:val="00263C25"/>
    <w:rsid w:val="00266487"/>
    <w:rsid w:val="002703FC"/>
    <w:rsid w:val="00276147"/>
    <w:rsid w:val="002766E2"/>
    <w:rsid w:val="00277DEE"/>
    <w:rsid w:val="00280A27"/>
    <w:rsid w:val="00281684"/>
    <w:rsid w:val="00284C81"/>
    <w:rsid w:val="00284FEB"/>
    <w:rsid w:val="00285B54"/>
    <w:rsid w:val="00290545"/>
    <w:rsid w:val="0029116E"/>
    <w:rsid w:val="00292AC0"/>
    <w:rsid w:val="002930E7"/>
    <w:rsid w:val="0029537B"/>
    <w:rsid w:val="002A319B"/>
    <w:rsid w:val="002A3474"/>
    <w:rsid w:val="002A5DF2"/>
    <w:rsid w:val="002A75C6"/>
    <w:rsid w:val="002B1CE4"/>
    <w:rsid w:val="002B2A76"/>
    <w:rsid w:val="002B5591"/>
    <w:rsid w:val="002B55E6"/>
    <w:rsid w:val="002B60F5"/>
    <w:rsid w:val="002B7871"/>
    <w:rsid w:val="002C0A46"/>
    <w:rsid w:val="002C0D2E"/>
    <w:rsid w:val="002C2F0E"/>
    <w:rsid w:val="002C3D74"/>
    <w:rsid w:val="002C4963"/>
    <w:rsid w:val="002C64E8"/>
    <w:rsid w:val="002C7F63"/>
    <w:rsid w:val="002D10FE"/>
    <w:rsid w:val="002D1FC1"/>
    <w:rsid w:val="002D3734"/>
    <w:rsid w:val="002D712A"/>
    <w:rsid w:val="002D7DCA"/>
    <w:rsid w:val="002E2B4C"/>
    <w:rsid w:val="002E4A19"/>
    <w:rsid w:val="002E7084"/>
    <w:rsid w:val="002E73A3"/>
    <w:rsid w:val="002F0097"/>
    <w:rsid w:val="002F4778"/>
    <w:rsid w:val="002F5294"/>
    <w:rsid w:val="002F76B8"/>
    <w:rsid w:val="00300851"/>
    <w:rsid w:val="00301151"/>
    <w:rsid w:val="00302B00"/>
    <w:rsid w:val="003033E0"/>
    <w:rsid w:val="00303D42"/>
    <w:rsid w:val="00304EC6"/>
    <w:rsid w:val="003069BB"/>
    <w:rsid w:val="00311FCB"/>
    <w:rsid w:val="0031215B"/>
    <w:rsid w:val="00312CD9"/>
    <w:rsid w:val="00313DD0"/>
    <w:rsid w:val="00314239"/>
    <w:rsid w:val="00314AE6"/>
    <w:rsid w:val="00316D9E"/>
    <w:rsid w:val="003272CE"/>
    <w:rsid w:val="0033269B"/>
    <w:rsid w:val="00333667"/>
    <w:rsid w:val="00334621"/>
    <w:rsid w:val="00340A83"/>
    <w:rsid w:val="00341FDE"/>
    <w:rsid w:val="00346AE0"/>
    <w:rsid w:val="00350D9B"/>
    <w:rsid w:val="003527F8"/>
    <w:rsid w:val="00352C1E"/>
    <w:rsid w:val="0035349B"/>
    <w:rsid w:val="00353957"/>
    <w:rsid w:val="003562AF"/>
    <w:rsid w:val="00356689"/>
    <w:rsid w:val="00365978"/>
    <w:rsid w:val="00365DF2"/>
    <w:rsid w:val="003677B2"/>
    <w:rsid w:val="00367A5D"/>
    <w:rsid w:val="0037077D"/>
    <w:rsid w:val="00371A60"/>
    <w:rsid w:val="003736A6"/>
    <w:rsid w:val="0037378B"/>
    <w:rsid w:val="00374206"/>
    <w:rsid w:val="00374251"/>
    <w:rsid w:val="0037544A"/>
    <w:rsid w:val="003770DD"/>
    <w:rsid w:val="00377C82"/>
    <w:rsid w:val="00380F42"/>
    <w:rsid w:val="0038166F"/>
    <w:rsid w:val="0038206D"/>
    <w:rsid w:val="003843DB"/>
    <w:rsid w:val="00385C01"/>
    <w:rsid w:val="00385C57"/>
    <w:rsid w:val="00385E78"/>
    <w:rsid w:val="003862DA"/>
    <w:rsid w:val="003868F2"/>
    <w:rsid w:val="003873CB"/>
    <w:rsid w:val="003879E2"/>
    <w:rsid w:val="00394693"/>
    <w:rsid w:val="00394CFF"/>
    <w:rsid w:val="00395096"/>
    <w:rsid w:val="003A0C55"/>
    <w:rsid w:val="003A2E6D"/>
    <w:rsid w:val="003A2FEC"/>
    <w:rsid w:val="003A3F17"/>
    <w:rsid w:val="003A40C3"/>
    <w:rsid w:val="003A4836"/>
    <w:rsid w:val="003B0A1E"/>
    <w:rsid w:val="003B196C"/>
    <w:rsid w:val="003B3A42"/>
    <w:rsid w:val="003B3CCA"/>
    <w:rsid w:val="003B52F8"/>
    <w:rsid w:val="003B5E90"/>
    <w:rsid w:val="003B720D"/>
    <w:rsid w:val="003C0F9A"/>
    <w:rsid w:val="003C2C3F"/>
    <w:rsid w:val="003C498A"/>
    <w:rsid w:val="003C5A78"/>
    <w:rsid w:val="003C62FD"/>
    <w:rsid w:val="003C74FD"/>
    <w:rsid w:val="003D0EE4"/>
    <w:rsid w:val="003D5E0A"/>
    <w:rsid w:val="003D7E8C"/>
    <w:rsid w:val="003E0DE6"/>
    <w:rsid w:val="003E1B62"/>
    <w:rsid w:val="003E21F9"/>
    <w:rsid w:val="003E52C6"/>
    <w:rsid w:val="003E55A8"/>
    <w:rsid w:val="003F0903"/>
    <w:rsid w:val="003F1AF6"/>
    <w:rsid w:val="003F4905"/>
    <w:rsid w:val="003F5366"/>
    <w:rsid w:val="003F537C"/>
    <w:rsid w:val="003F5B02"/>
    <w:rsid w:val="0040143E"/>
    <w:rsid w:val="00401FF6"/>
    <w:rsid w:val="00402A28"/>
    <w:rsid w:val="0040354D"/>
    <w:rsid w:val="00404FB8"/>
    <w:rsid w:val="004061B2"/>
    <w:rsid w:val="00406B05"/>
    <w:rsid w:val="00407E46"/>
    <w:rsid w:val="00407F01"/>
    <w:rsid w:val="0041017F"/>
    <w:rsid w:val="00413FA9"/>
    <w:rsid w:val="0041439F"/>
    <w:rsid w:val="00414AF6"/>
    <w:rsid w:val="00415AA3"/>
    <w:rsid w:val="0041672F"/>
    <w:rsid w:val="00416ABD"/>
    <w:rsid w:val="0041746F"/>
    <w:rsid w:val="004205AD"/>
    <w:rsid w:val="00420C2A"/>
    <w:rsid w:val="00423709"/>
    <w:rsid w:val="004248AC"/>
    <w:rsid w:val="00424CCB"/>
    <w:rsid w:val="0043361E"/>
    <w:rsid w:val="00434702"/>
    <w:rsid w:val="00435971"/>
    <w:rsid w:val="0043683B"/>
    <w:rsid w:val="00436FC2"/>
    <w:rsid w:val="004370D7"/>
    <w:rsid w:val="004378AA"/>
    <w:rsid w:val="00444DA2"/>
    <w:rsid w:val="00445303"/>
    <w:rsid w:val="00446255"/>
    <w:rsid w:val="0045057C"/>
    <w:rsid w:val="004534A5"/>
    <w:rsid w:val="0045353C"/>
    <w:rsid w:val="004542B8"/>
    <w:rsid w:val="00455AB2"/>
    <w:rsid w:val="00456C1B"/>
    <w:rsid w:val="00461DDD"/>
    <w:rsid w:val="0046650E"/>
    <w:rsid w:val="004719C5"/>
    <w:rsid w:val="00473F0B"/>
    <w:rsid w:val="00476455"/>
    <w:rsid w:val="00481EF6"/>
    <w:rsid w:val="00483A01"/>
    <w:rsid w:val="00485FB6"/>
    <w:rsid w:val="00487D2F"/>
    <w:rsid w:val="00490599"/>
    <w:rsid w:val="0049135F"/>
    <w:rsid w:val="004917FE"/>
    <w:rsid w:val="00492C16"/>
    <w:rsid w:val="00492D0D"/>
    <w:rsid w:val="00495437"/>
    <w:rsid w:val="004954F4"/>
    <w:rsid w:val="004A0401"/>
    <w:rsid w:val="004A13E6"/>
    <w:rsid w:val="004A6B56"/>
    <w:rsid w:val="004B0478"/>
    <w:rsid w:val="004B0946"/>
    <w:rsid w:val="004B19A9"/>
    <w:rsid w:val="004B2DFA"/>
    <w:rsid w:val="004B4AAF"/>
    <w:rsid w:val="004B4B2F"/>
    <w:rsid w:val="004B53C7"/>
    <w:rsid w:val="004B7C32"/>
    <w:rsid w:val="004C0359"/>
    <w:rsid w:val="004C310D"/>
    <w:rsid w:val="004C423E"/>
    <w:rsid w:val="004C5C47"/>
    <w:rsid w:val="004D079F"/>
    <w:rsid w:val="004D1D86"/>
    <w:rsid w:val="004D3C2F"/>
    <w:rsid w:val="004D42FE"/>
    <w:rsid w:val="004E0A2C"/>
    <w:rsid w:val="004E1D7E"/>
    <w:rsid w:val="004E396C"/>
    <w:rsid w:val="004E4ED0"/>
    <w:rsid w:val="004E5C63"/>
    <w:rsid w:val="004F2CF1"/>
    <w:rsid w:val="004F5F66"/>
    <w:rsid w:val="00500221"/>
    <w:rsid w:val="00501916"/>
    <w:rsid w:val="0050254C"/>
    <w:rsid w:val="00505801"/>
    <w:rsid w:val="00510066"/>
    <w:rsid w:val="005123E4"/>
    <w:rsid w:val="00512D0C"/>
    <w:rsid w:val="00513CB4"/>
    <w:rsid w:val="00515AD0"/>
    <w:rsid w:val="00515F99"/>
    <w:rsid w:val="00516968"/>
    <w:rsid w:val="00516F19"/>
    <w:rsid w:val="00517418"/>
    <w:rsid w:val="005218BC"/>
    <w:rsid w:val="005227F5"/>
    <w:rsid w:val="0052471D"/>
    <w:rsid w:val="00526592"/>
    <w:rsid w:val="0052720D"/>
    <w:rsid w:val="00527B1F"/>
    <w:rsid w:val="00527EF8"/>
    <w:rsid w:val="00534C3E"/>
    <w:rsid w:val="00536410"/>
    <w:rsid w:val="00541F04"/>
    <w:rsid w:val="00545732"/>
    <w:rsid w:val="005477A6"/>
    <w:rsid w:val="005500FB"/>
    <w:rsid w:val="00551798"/>
    <w:rsid w:val="00551EA6"/>
    <w:rsid w:val="0055453F"/>
    <w:rsid w:val="00555BC8"/>
    <w:rsid w:val="00556F6F"/>
    <w:rsid w:val="00565BA7"/>
    <w:rsid w:val="00570238"/>
    <w:rsid w:val="005713BB"/>
    <w:rsid w:val="0057147B"/>
    <w:rsid w:val="00572784"/>
    <w:rsid w:val="00572C7A"/>
    <w:rsid w:val="005750E1"/>
    <w:rsid w:val="00575F4D"/>
    <w:rsid w:val="00577512"/>
    <w:rsid w:val="005808DA"/>
    <w:rsid w:val="005837AC"/>
    <w:rsid w:val="00584631"/>
    <w:rsid w:val="00585C86"/>
    <w:rsid w:val="00587441"/>
    <w:rsid w:val="00587C2F"/>
    <w:rsid w:val="00590EEB"/>
    <w:rsid w:val="00592C65"/>
    <w:rsid w:val="005938F0"/>
    <w:rsid w:val="005940FD"/>
    <w:rsid w:val="005A0ECD"/>
    <w:rsid w:val="005A2614"/>
    <w:rsid w:val="005A2AC1"/>
    <w:rsid w:val="005A3FDB"/>
    <w:rsid w:val="005A5578"/>
    <w:rsid w:val="005A6D2D"/>
    <w:rsid w:val="005A79E1"/>
    <w:rsid w:val="005B0DE6"/>
    <w:rsid w:val="005B3604"/>
    <w:rsid w:val="005B3F4F"/>
    <w:rsid w:val="005B4016"/>
    <w:rsid w:val="005C2253"/>
    <w:rsid w:val="005C44CD"/>
    <w:rsid w:val="005C4B5B"/>
    <w:rsid w:val="005C5709"/>
    <w:rsid w:val="005D03AF"/>
    <w:rsid w:val="005D2C81"/>
    <w:rsid w:val="005D4A18"/>
    <w:rsid w:val="005E15DC"/>
    <w:rsid w:val="005E7567"/>
    <w:rsid w:val="005E7E6F"/>
    <w:rsid w:val="005F0609"/>
    <w:rsid w:val="005F7CD2"/>
    <w:rsid w:val="006024B2"/>
    <w:rsid w:val="00603101"/>
    <w:rsid w:val="00603FF4"/>
    <w:rsid w:val="00607794"/>
    <w:rsid w:val="0060791D"/>
    <w:rsid w:val="00607E84"/>
    <w:rsid w:val="00610533"/>
    <w:rsid w:val="006110C5"/>
    <w:rsid w:val="0061381B"/>
    <w:rsid w:val="006156FB"/>
    <w:rsid w:val="006173DB"/>
    <w:rsid w:val="00622CDC"/>
    <w:rsid w:val="00624D1C"/>
    <w:rsid w:val="00627EBE"/>
    <w:rsid w:val="00627ED6"/>
    <w:rsid w:val="0063594D"/>
    <w:rsid w:val="0063732D"/>
    <w:rsid w:val="00640D66"/>
    <w:rsid w:val="00642068"/>
    <w:rsid w:val="00642245"/>
    <w:rsid w:val="006436AF"/>
    <w:rsid w:val="00643A5A"/>
    <w:rsid w:val="00643BC9"/>
    <w:rsid w:val="00644928"/>
    <w:rsid w:val="00653FA8"/>
    <w:rsid w:val="00654BEE"/>
    <w:rsid w:val="006630ED"/>
    <w:rsid w:val="0066751E"/>
    <w:rsid w:val="00671F5C"/>
    <w:rsid w:val="00682304"/>
    <w:rsid w:val="00683B03"/>
    <w:rsid w:val="00683FF3"/>
    <w:rsid w:val="00685457"/>
    <w:rsid w:val="00685905"/>
    <w:rsid w:val="00692697"/>
    <w:rsid w:val="00694472"/>
    <w:rsid w:val="006946B6"/>
    <w:rsid w:val="006977F2"/>
    <w:rsid w:val="00697D8B"/>
    <w:rsid w:val="006A148F"/>
    <w:rsid w:val="006A176A"/>
    <w:rsid w:val="006A2EF9"/>
    <w:rsid w:val="006A3C8F"/>
    <w:rsid w:val="006A479A"/>
    <w:rsid w:val="006A5B8A"/>
    <w:rsid w:val="006B2047"/>
    <w:rsid w:val="006B20FD"/>
    <w:rsid w:val="006B40A0"/>
    <w:rsid w:val="006C247B"/>
    <w:rsid w:val="006C2740"/>
    <w:rsid w:val="006C3408"/>
    <w:rsid w:val="006C3785"/>
    <w:rsid w:val="006C674F"/>
    <w:rsid w:val="006D0336"/>
    <w:rsid w:val="006D0D3A"/>
    <w:rsid w:val="006D3957"/>
    <w:rsid w:val="006D3C95"/>
    <w:rsid w:val="006D4119"/>
    <w:rsid w:val="006D4DA7"/>
    <w:rsid w:val="006E074E"/>
    <w:rsid w:val="006E239F"/>
    <w:rsid w:val="006E35D1"/>
    <w:rsid w:val="006E7A84"/>
    <w:rsid w:val="006F0BF7"/>
    <w:rsid w:val="006F6104"/>
    <w:rsid w:val="0070093B"/>
    <w:rsid w:val="00700A79"/>
    <w:rsid w:val="007028D5"/>
    <w:rsid w:val="007113F0"/>
    <w:rsid w:val="007153F1"/>
    <w:rsid w:val="00717783"/>
    <w:rsid w:val="00717B54"/>
    <w:rsid w:val="00722B4F"/>
    <w:rsid w:val="00722D2B"/>
    <w:rsid w:val="00722F9D"/>
    <w:rsid w:val="00724094"/>
    <w:rsid w:val="00724983"/>
    <w:rsid w:val="00725D90"/>
    <w:rsid w:val="0072732E"/>
    <w:rsid w:val="00730954"/>
    <w:rsid w:val="00730F9A"/>
    <w:rsid w:val="007310A0"/>
    <w:rsid w:val="007323C3"/>
    <w:rsid w:val="00732690"/>
    <w:rsid w:val="00734F2A"/>
    <w:rsid w:val="007355E0"/>
    <w:rsid w:val="007373E8"/>
    <w:rsid w:val="0073754B"/>
    <w:rsid w:val="00740CA7"/>
    <w:rsid w:val="007428FA"/>
    <w:rsid w:val="0074329F"/>
    <w:rsid w:val="007437BA"/>
    <w:rsid w:val="00746B6C"/>
    <w:rsid w:val="00747858"/>
    <w:rsid w:val="0075166E"/>
    <w:rsid w:val="0075565B"/>
    <w:rsid w:val="00757B51"/>
    <w:rsid w:val="00757DB4"/>
    <w:rsid w:val="00760247"/>
    <w:rsid w:val="00760C28"/>
    <w:rsid w:val="007611D3"/>
    <w:rsid w:val="00764E44"/>
    <w:rsid w:val="007669E1"/>
    <w:rsid w:val="00766BE3"/>
    <w:rsid w:val="00766FF6"/>
    <w:rsid w:val="007677CC"/>
    <w:rsid w:val="0077354C"/>
    <w:rsid w:val="00776CAE"/>
    <w:rsid w:val="00781413"/>
    <w:rsid w:val="007817B5"/>
    <w:rsid w:val="00781BEF"/>
    <w:rsid w:val="007852AF"/>
    <w:rsid w:val="007924C9"/>
    <w:rsid w:val="00792D51"/>
    <w:rsid w:val="00793940"/>
    <w:rsid w:val="00793F2A"/>
    <w:rsid w:val="0079609A"/>
    <w:rsid w:val="007964EB"/>
    <w:rsid w:val="007A065A"/>
    <w:rsid w:val="007A0E3D"/>
    <w:rsid w:val="007A68FF"/>
    <w:rsid w:val="007B04AC"/>
    <w:rsid w:val="007B3914"/>
    <w:rsid w:val="007C2621"/>
    <w:rsid w:val="007C31D1"/>
    <w:rsid w:val="007C5A61"/>
    <w:rsid w:val="007C6831"/>
    <w:rsid w:val="007C7503"/>
    <w:rsid w:val="007C7E6C"/>
    <w:rsid w:val="007D0714"/>
    <w:rsid w:val="007D1D7C"/>
    <w:rsid w:val="007D1F94"/>
    <w:rsid w:val="007D3BF4"/>
    <w:rsid w:val="007D6E5D"/>
    <w:rsid w:val="007D750C"/>
    <w:rsid w:val="007D7FA7"/>
    <w:rsid w:val="007E1CBE"/>
    <w:rsid w:val="007E531B"/>
    <w:rsid w:val="007E6000"/>
    <w:rsid w:val="007E6EA4"/>
    <w:rsid w:val="007E71F1"/>
    <w:rsid w:val="007F13F6"/>
    <w:rsid w:val="007F1E4E"/>
    <w:rsid w:val="008015AC"/>
    <w:rsid w:val="008015B5"/>
    <w:rsid w:val="0080388B"/>
    <w:rsid w:val="0080773D"/>
    <w:rsid w:val="0081061E"/>
    <w:rsid w:val="008114B9"/>
    <w:rsid w:val="00816101"/>
    <w:rsid w:val="00816DD0"/>
    <w:rsid w:val="00817FAC"/>
    <w:rsid w:val="0082055F"/>
    <w:rsid w:val="00820829"/>
    <w:rsid w:val="008267FD"/>
    <w:rsid w:val="008341B4"/>
    <w:rsid w:val="0083478F"/>
    <w:rsid w:val="008352F1"/>
    <w:rsid w:val="00835323"/>
    <w:rsid w:val="00836187"/>
    <w:rsid w:val="008376B8"/>
    <w:rsid w:val="0084082E"/>
    <w:rsid w:val="008456D3"/>
    <w:rsid w:val="00846C64"/>
    <w:rsid w:val="00847995"/>
    <w:rsid w:val="00851532"/>
    <w:rsid w:val="00855049"/>
    <w:rsid w:val="008557BD"/>
    <w:rsid w:val="008575B5"/>
    <w:rsid w:val="0085783A"/>
    <w:rsid w:val="0086376E"/>
    <w:rsid w:val="00863891"/>
    <w:rsid w:val="00863CB0"/>
    <w:rsid w:val="00863CF7"/>
    <w:rsid w:val="0086407D"/>
    <w:rsid w:val="008654C8"/>
    <w:rsid w:val="008724AB"/>
    <w:rsid w:val="00873AE8"/>
    <w:rsid w:val="008817E7"/>
    <w:rsid w:val="00882993"/>
    <w:rsid w:val="008861E2"/>
    <w:rsid w:val="00886629"/>
    <w:rsid w:val="00886BA3"/>
    <w:rsid w:val="00894262"/>
    <w:rsid w:val="008973F3"/>
    <w:rsid w:val="00897AAD"/>
    <w:rsid w:val="008A28CC"/>
    <w:rsid w:val="008A3AF5"/>
    <w:rsid w:val="008A54AA"/>
    <w:rsid w:val="008A64BD"/>
    <w:rsid w:val="008B03CD"/>
    <w:rsid w:val="008B2510"/>
    <w:rsid w:val="008B27E3"/>
    <w:rsid w:val="008B326C"/>
    <w:rsid w:val="008C05BD"/>
    <w:rsid w:val="008C2643"/>
    <w:rsid w:val="008C4AF7"/>
    <w:rsid w:val="008C5285"/>
    <w:rsid w:val="008C54F4"/>
    <w:rsid w:val="008C6393"/>
    <w:rsid w:val="008C741C"/>
    <w:rsid w:val="008C7D3A"/>
    <w:rsid w:val="008D539B"/>
    <w:rsid w:val="008D670D"/>
    <w:rsid w:val="008E1CC9"/>
    <w:rsid w:val="008E3004"/>
    <w:rsid w:val="008E5C04"/>
    <w:rsid w:val="008E7FA7"/>
    <w:rsid w:val="008F2869"/>
    <w:rsid w:val="008F40F6"/>
    <w:rsid w:val="00903E11"/>
    <w:rsid w:val="0091027E"/>
    <w:rsid w:val="009138A2"/>
    <w:rsid w:val="009140F5"/>
    <w:rsid w:val="00914234"/>
    <w:rsid w:val="009154AA"/>
    <w:rsid w:val="009166C8"/>
    <w:rsid w:val="00920186"/>
    <w:rsid w:val="00922661"/>
    <w:rsid w:val="00922766"/>
    <w:rsid w:val="00922C98"/>
    <w:rsid w:val="00924CF2"/>
    <w:rsid w:val="009257ED"/>
    <w:rsid w:val="0092701A"/>
    <w:rsid w:val="00930B0A"/>
    <w:rsid w:val="00931A5D"/>
    <w:rsid w:val="009361D8"/>
    <w:rsid w:val="00937F13"/>
    <w:rsid w:val="00940112"/>
    <w:rsid w:val="0094058E"/>
    <w:rsid w:val="00940D80"/>
    <w:rsid w:val="00942319"/>
    <w:rsid w:val="0095254C"/>
    <w:rsid w:val="00952DE4"/>
    <w:rsid w:val="00953D0D"/>
    <w:rsid w:val="009569C3"/>
    <w:rsid w:val="00956FE4"/>
    <w:rsid w:val="00960A47"/>
    <w:rsid w:val="00960AEB"/>
    <w:rsid w:val="00961381"/>
    <w:rsid w:val="0096204E"/>
    <w:rsid w:val="009620A6"/>
    <w:rsid w:val="0096253B"/>
    <w:rsid w:val="009628D2"/>
    <w:rsid w:val="00965BA7"/>
    <w:rsid w:val="009672A1"/>
    <w:rsid w:val="0097287D"/>
    <w:rsid w:val="00972D21"/>
    <w:rsid w:val="00972E6D"/>
    <w:rsid w:val="00977FEA"/>
    <w:rsid w:val="009822C8"/>
    <w:rsid w:val="00984053"/>
    <w:rsid w:val="00985303"/>
    <w:rsid w:val="00986403"/>
    <w:rsid w:val="00986956"/>
    <w:rsid w:val="0099027E"/>
    <w:rsid w:val="00990310"/>
    <w:rsid w:val="00993129"/>
    <w:rsid w:val="00993F64"/>
    <w:rsid w:val="00996F40"/>
    <w:rsid w:val="00997612"/>
    <w:rsid w:val="009A0548"/>
    <w:rsid w:val="009A0FCD"/>
    <w:rsid w:val="009A33AF"/>
    <w:rsid w:val="009A797E"/>
    <w:rsid w:val="009B0EDC"/>
    <w:rsid w:val="009B4C3D"/>
    <w:rsid w:val="009C2FE6"/>
    <w:rsid w:val="009C5880"/>
    <w:rsid w:val="009C6155"/>
    <w:rsid w:val="009C7EFB"/>
    <w:rsid w:val="009D0B7B"/>
    <w:rsid w:val="009D2C1F"/>
    <w:rsid w:val="009D458D"/>
    <w:rsid w:val="009D4AD8"/>
    <w:rsid w:val="009D50B2"/>
    <w:rsid w:val="009E25FE"/>
    <w:rsid w:val="009E2C49"/>
    <w:rsid w:val="009E4CF1"/>
    <w:rsid w:val="009F12CA"/>
    <w:rsid w:val="009F1893"/>
    <w:rsid w:val="009F266B"/>
    <w:rsid w:val="009F35F0"/>
    <w:rsid w:val="009F3890"/>
    <w:rsid w:val="009F57DC"/>
    <w:rsid w:val="009F6617"/>
    <w:rsid w:val="00A0425A"/>
    <w:rsid w:val="00A04650"/>
    <w:rsid w:val="00A1182D"/>
    <w:rsid w:val="00A15C5E"/>
    <w:rsid w:val="00A17C5F"/>
    <w:rsid w:val="00A22599"/>
    <w:rsid w:val="00A225C5"/>
    <w:rsid w:val="00A22FE6"/>
    <w:rsid w:val="00A27A38"/>
    <w:rsid w:val="00A3060B"/>
    <w:rsid w:val="00A34550"/>
    <w:rsid w:val="00A34CE2"/>
    <w:rsid w:val="00A372CF"/>
    <w:rsid w:val="00A40133"/>
    <w:rsid w:val="00A40211"/>
    <w:rsid w:val="00A415CE"/>
    <w:rsid w:val="00A43E12"/>
    <w:rsid w:val="00A4418F"/>
    <w:rsid w:val="00A44D4F"/>
    <w:rsid w:val="00A44D67"/>
    <w:rsid w:val="00A47166"/>
    <w:rsid w:val="00A47322"/>
    <w:rsid w:val="00A47E89"/>
    <w:rsid w:val="00A50E62"/>
    <w:rsid w:val="00A52037"/>
    <w:rsid w:val="00A523C6"/>
    <w:rsid w:val="00A5425B"/>
    <w:rsid w:val="00A5596C"/>
    <w:rsid w:val="00A56D06"/>
    <w:rsid w:val="00A57794"/>
    <w:rsid w:val="00A61F8A"/>
    <w:rsid w:val="00A672E0"/>
    <w:rsid w:val="00A7044C"/>
    <w:rsid w:val="00A7675B"/>
    <w:rsid w:val="00A76925"/>
    <w:rsid w:val="00A77745"/>
    <w:rsid w:val="00A80B52"/>
    <w:rsid w:val="00A82420"/>
    <w:rsid w:val="00A8478E"/>
    <w:rsid w:val="00A84954"/>
    <w:rsid w:val="00A849F1"/>
    <w:rsid w:val="00A856D6"/>
    <w:rsid w:val="00A87103"/>
    <w:rsid w:val="00A90226"/>
    <w:rsid w:val="00A902BC"/>
    <w:rsid w:val="00A91A60"/>
    <w:rsid w:val="00A94D51"/>
    <w:rsid w:val="00AA022C"/>
    <w:rsid w:val="00AA0510"/>
    <w:rsid w:val="00AA7478"/>
    <w:rsid w:val="00AA790A"/>
    <w:rsid w:val="00AA7E67"/>
    <w:rsid w:val="00AB05BE"/>
    <w:rsid w:val="00AB127A"/>
    <w:rsid w:val="00AB1CF4"/>
    <w:rsid w:val="00AB51B0"/>
    <w:rsid w:val="00AB76AA"/>
    <w:rsid w:val="00AC196C"/>
    <w:rsid w:val="00AC3237"/>
    <w:rsid w:val="00AC3258"/>
    <w:rsid w:val="00AC57DC"/>
    <w:rsid w:val="00AC5A84"/>
    <w:rsid w:val="00AC623A"/>
    <w:rsid w:val="00AD0042"/>
    <w:rsid w:val="00AD043A"/>
    <w:rsid w:val="00AD16A9"/>
    <w:rsid w:val="00AD214C"/>
    <w:rsid w:val="00AD38FB"/>
    <w:rsid w:val="00AD43F2"/>
    <w:rsid w:val="00AD637E"/>
    <w:rsid w:val="00AD6F89"/>
    <w:rsid w:val="00AE0F4C"/>
    <w:rsid w:val="00AE2983"/>
    <w:rsid w:val="00AE29E7"/>
    <w:rsid w:val="00AF119F"/>
    <w:rsid w:val="00AF3991"/>
    <w:rsid w:val="00AF4160"/>
    <w:rsid w:val="00B00016"/>
    <w:rsid w:val="00B01C52"/>
    <w:rsid w:val="00B025C1"/>
    <w:rsid w:val="00B03646"/>
    <w:rsid w:val="00B03F04"/>
    <w:rsid w:val="00B1276D"/>
    <w:rsid w:val="00B140A7"/>
    <w:rsid w:val="00B14E71"/>
    <w:rsid w:val="00B172EB"/>
    <w:rsid w:val="00B20F7C"/>
    <w:rsid w:val="00B221CB"/>
    <w:rsid w:val="00B24517"/>
    <w:rsid w:val="00B25AFA"/>
    <w:rsid w:val="00B26F78"/>
    <w:rsid w:val="00B32E73"/>
    <w:rsid w:val="00B32FA1"/>
    <w:rsid w:val="00B33756"/>
    <w:rsid w:val="00B41AFE"/>
    <w:rsid w:val="00B42309"/>
    <w:rsid w:val="00B433BC"/>
    <w:rsid w:val="00B446E0"/>
    <w:rsid w:val="00B46442"/>
    <w:rsid w:val="00B46848"/>
    <w:rsid w:val="00B47DAE"/>
    <w:rsid w:val="00B54459"/>
    <w:rsid w:val="00B550E7"/>
    <w:rsid w:val="00B55757"/>
    <w:rsid w:val="00B55846"/>
    <w:rsid w:val="00B56605"/>
    <w:rsid w:val="00B56C9D"/>
    <w:rsid w:val="00B56E35"/>
    <w:rsid w:val="00B628A6"/>
    <w:rsid w:val="00B7253F"/>
    <w:rsid w:val="00B7511F"/>
    <w:rsid w:val="00B76112"/>
    <w:rsid w:val="00B8165F"/>
    <w:rsid w:val="00B820DD"/>
    <w:rsid w:val="00B845B4"/>
    <w:rsid w:val="00B92E1F"/>
    <w:rsid w:val="00B933D6"/>
    <w:rsid w:val="00B93D4E"/>
    <w:rsid w:val="00B94096"/>
    <w:rsid w:val="00B94AAB"/>
    <w:rsid w:val="00B960C9"/>
    <w:rsid w:val="00BA03E9"/>
    <w:rsid w:val="00BA100E"/>
    <w:rsid w:val="00BA2EBB"/>
    <w:rsid w:val="00BB17BD"/>
    <w:rsid w:val="00BB1EA1"/>
    <w:rsid w:val="00BB78A0"/>
    <w:rsid w:val="00BB7CD5"/>
    <w:rsid w:val="00BC04F0"/>
    <w:rsid w:val="00BC1D0C"/>
    <w:rsid w:val="00BC25DF"/>
    <w:rsid w:val="00BC3398"/>
    <w:rsid w:val="00BC6540"/>
    <w:rsid w:val="00BD0703"/>
    <w:rsid w:val="00BD333D"/>
    <w:rsid w:val="00BD36B1"/>
    <w:rsid w:val="00BD76AD"/>
    <w:rsid w:val="00BE0048"/>
    <w:rsid w:val="00BE0193"/>
    <w:rsid w:val="00BE1565"/>
    <w:rsid w:val="00BE445F"/>
    <w:rsid w:val="00BE5BFC"/>
    <w:rsid w:val="00BE5EA7"/>
    <w:rsid w:val="00BE725F"/>
    <w:rsid w:val="00BF045F"/>
    <w:rsid w:val="00BF1B20"/>
    <w:rsid w:val="00BF2A03"/>
    <w:rsid w:val="00BF2ECB"/>
    <w:rsid w:val="00BF30E9"/>
    <w:rsid w:val="00BF4463"/>
    <w:rsid w:val="00BF5773"/>
    <w:rsid w:val="00BF6DA8"/>
    <w:rsid w:val="00C005ED"/>
    <w:rsid w:val="00C01AFD"/>
    <w:rsid w:val="00C0468E"/>
    <w:rsid w:val="00C04F50"/>
    <w:rsid w:val="00C051FD"/>
    <w:rsid w:val="00C06FFA"/>
    <w:rsid w:val="00C07036"/>
    <w:rsid w:val="00C16361"/>
    <w:rsid w:val="00C21FCD"/>
    <w:rsid w:val="00C23AE7"/>
    <w:rsid w:val="00C2445E"/>
    <w:rsid w:val="00C25484"/>
    <w:rsid w:val="00C258D8"/>
    <w:rsid w:val="00C26070"/>
    <w:rsid w:val="00C27D63"/>
    <w:rsid w:val="00C32362"/>
    <w:rsid w:val="00C32DF1"/>
    <w:rsid w:val="00C3335E"/>
    <w:rsid w:val="00C33917"/>
    <w:rsid w:val="00C34327"/>
    <w:rsid w:val="00C4071F"/>
    <w:rsid w:val="00C42F1D"/>
    <w:rsid w:val="00C44609"/>
    <w:rsid w:val="00C44C5D"/>
    <w:rsid w:val="00C450C4"/>
    <w:rsid w:val="00C457D4"/>
    <w:rsid w:val="00C501B8"/>
    <w:rsid w:val="00C51427"/>
    <w:rsid w:val="00C52C82"/>
    <w:rsid w:val="00C542EA"/>
    <w:rsid w:val="00C558DC"/>
    <w:rsid w:val="00C55FBC"/>
    <w:rsid w:val="00C56C72"/>
    <w:rsid w:val="00C56F58"/>
    <w:rsid w:val="00C574BF"/>
    <w:rsid w:val="00C607B2"/>
    <w:rsid w:val="00C61B2A"/>
    <w:rsid w:val="00C6328B"/>
    <w:rsid w:val="00C64CEB"/>
    <w:rsid w:val="00C75B55"/>
    <w:rsid w:val="00C77EB8"/>
    <w:rsid w:val="00C86E6E"/>
    <w:rsid w:val="00C90DC0"/>
    <w:rsid w:val="00C914D7"/>
    <w:rsid w:val="00C9275F"/>
    <w:rsid w:val="00C97E24"/>
    <w:rsid w:val="00CA2FD4"/>
    <w:rsid w:val="00CA5DFD"/>
    <w:rsid w:val="00CA649E"/>
    <w:rsid w:val="00CA6CB6"/>
    <w:rsid w:val="00CB1101"/>
    <w:rsid w:val="00CB42A4"/>
    <w:rsid w:val="00CB6EA8"/>
    <w:rsid w:val="00CC007C"/>
    <w:rsid w:val="00CC148C"/>
    <w:rsid w:val="00CC49A8"/>
    <w:rsid w:val="00CC74EF"/>
    <w:rsid w:val="00CD0FDA"/>
    <w:rsid w:val="00CD11E0"/>
    <w:rsid w:val="00CD219E"/>
    <w:rsid w:val="00CD30F3"/>
    <w:rsid w:val="00CD39AA"/>
    <w:rsid w:val="00CD43B2"/>
    <w:rsid w:val="00CD4E4A"/>
    <w:rsid w:val="00CD68DC"/>
    <w:rsid w:val="00CD74CC"/>
    <w:rsid w:val="00CE08A7"/>
    <w:rsid w:val="00CE09F6"/>
    <w:rsid w:val="00CF0F67"/>
    <w:rsid w:val="00CF1C04"/>
    <w:rsid w:val="00CF3848"/>
    <w:rsid w:val="00CF4705"/>
    <w:rsid w:val="00CF5AA3"/>
    <w:rsid w:val="00D01496"/>
    <w:rsid w:val="00D02C55"/>
    <w:rsid w:val="00D04427"/>
    <w:rsid w:val="00D06B75"/>
    <w:rsid w:val="00D06E52"/>
    <w:rsid w:val="00D071D9"/>
    <w:rsid w:val="00D115E0"/>
    <w:rsid w:val="00D1738A"/>
    <w:rsid w:val="00D2475B"/>
    <w:rsid w:val="00D27A56"/>
    <w:rsid w:val="00D30816"/>
    <w:rsid w:val="00D34651"/>
    <w:rsid w:val="00D35106"/>
    <w:rsid w:val="00D361F8"/>
    <w:rsid w:val="00D36684"/>
    <w:rsid w:val="00D368B9"/>
    <w:rsid w:val="00D43EB7"/>
    <w:rsid w:val="00D467E0"/>
    <w:rsid w:val="00D503E9"/>
    <w:rsid w:val="00D51067"/>
    <w:rsid w:val="00D52668"/>
    <w:rsid w:val="00D54AB5"/>
    <w:rsid w:val="00D55D67"/>
    <w:rsid w:val="00D56850"/>
    <w:rsid w:val="00D57E89"/>
    <w:rsid w:val="00D61E8B"/>
    <w:rsid w:val="00D63FF6"/>
    <w:rsid w:val="00D66441"/>
    <w:rsid w:val="00D671BC"/>
    <w:rsid w:val="00D67B1F"/>
    <w:rsid w:val="00D71067"/>
    <w:rsid w:val="00D75D34"/>
    <w:rsid w:val="00D7660E"/>
    <w:rsid w:val="00D85406"/>
    <w:rsid w:val="00D85C90"/>
    <w:rsid w:val="00D85E45"/>
    <w:rsid w:val="00D87689"/>
    <w:rsid w:val="00D90956"/>
    <w:rsid w:val="00D91B80"/>
    <w:rsid w:val="00D93BFD"/>
    <w:rsid w:val="00D94262"/>
    <w:rsid w:val="00D94F67"/>
    <w:rsid w:val="00D96A72"/>
    <w:rsid w:val="00D97C40"/>
    <w:rsid w:val="00DA1404"/>
    <w:rsid w:val="00DA391B"/>
    <w:rsid w:val="00DA3D69"/>
    <w:rsid w:val="00DA4A47"/>
    <w:rsid w:val="00DA4DFD"/>
    <w:rsid w:val="00DA61AF"/>
    <w:rsid w:val="00DB16B4"/>
    <w:rsid w:val="00DB57AB"/>
    <w:rsid w:val="00DB5978"/>
    <w:rsid w:val="00DC063F"/>
    <w:rsid w:val="00DC06E9"/>
    <w:rsid w:val="00DC4A69"/>
    <w:rsid w:val="00DD2811"/>
    <w:rsid w:val="00DD3A2A"/>
    <w:rsid w:val="00DD4665"/>
    <w:rsid w:val="00DD65CF"/>
    <w:rsid w:val="00DD68AF"/>
    <w:rsid w:val="00DD7877"/>
    <w:rsid w:val="00DD7FE0"/>
    <w:rsid w:val="00DE0407"/>
    <w:rsid w:val="00DE06D2"/>
    <w:rsid w:val="00DE1D4F"/>
    <w:rsid w:val="00DE2DED"/>
    <w:rsid w:val="00DE533D"/>
    <w:rsid w:val="00DE5E20"/>
    <w:rsid w:val="00DF257D"/>
    <w:rsid w:val="00DF2603"/>
    <w:rsid w:val="00DF4DF3"/>
    <w:rsid w:val="00DF7DB4"/>
    <w:rsid w:val="00E01D8C"/>
    <w:rsid w:val="00E0251B"/>
    <w:rsid w:val="00E04030"/>
    <w:rsid w:val="00E04202"/>
    <w:rsid w:val="00E0438B"/>
    <w:rsid w:val="00E04F18"/>
    <w:rsid w:val="00E05A08"/>
    <w:rsid w:val="00E05EF2"/>
    <w:rsid w:val="00E062D6"/>
    <w:rsid w:val="00E1055B"/>
    <w:rsid w:val="00E14E09"/>
    <w:rsid w:val="00E15A10"/>
    <w:rsid w:val="00E16243"/>
    <w:rsid w:val="00E165F0"/>
    <w:rsid w:val="00E211D9"/>
    <w:rsid w:val="00E226CB"/>
    <w:rsid w:val="00E2643C"/>
    <w:rsid w:val="00E27964"/>
    <w:rsid w:val="00E32419"/>
    <w:rsid w:val="00E34C26"/>
    <w:rsid w:val="00E358F9"/>
    <w:rsid w:val="00E35BFB"/>
    <w:rsid w:val="00E37521"/>
    <w:rsid w:val="00E415A4"/>
    <w:rsid w:val="00E4473D"/>
    <w:rsid w:val="00E44C9F"/>
    <w:rsid w:val="00E47064"/>
    <w:rsid w:val="00E47F5D"/>
    <w:rsid w:val="00E52DE4"/>
    <w:rsid w:val="00E54E9B"/>
    <w:rsid w:val="00E568AA"/>
    <w:rsid w:val="00E605B7"/>
    <w:rsid w:val="00E66019"/>
    <w:rsid w:val="00E67253"/>
    <w:rsid w:val="00E706B2"/>
    <w:rsid w:val="00E716B0"/>
    <w:rsid w:val="00E72C99"/>
    <w:rsid w:val="00E73EE0"/>
    <w:rsid w:val="00E74223"/>
    <w:rsid w:val="00E81398"/>
    <w:rsid w:val="00E8328F"/>
    <w:rsid w:val="00E83C60"/>
    <w:rsid w:val="00E86AD9"/>
    <w:rsid w:val="00E87CF7"/>
    <w:rsid w:val="00E9063B"/>
    <w:rsid w:val="00E9229C"/>
    <w:rsid w:val="00E93646"/>
    <w:rsid w:val="00E970C6"/>
    <w:rsid w:val="00EA2C9B"/>
    <w:rsid w:val="00EA35BA"/>
    <w:rsid w:val="00EA67A7"/>
    <w:rsid w:val="00EB262F"/>
    <w:rsid w:val="00EB334C"/>
    <w:rsid w:val="00EB402E"/>
    <w:rsid w:val="00EC0AF8"/>
    <w:rsid w:val="00EC35E9"/>
    <w:rsid w:val="00EC4213"/>
    <w:rsid w:val="00EC5DA9"/>
    <w:rsid w:val="00EC7ABF"/>
    <w:rsid w:val="00ED0C9E"/>
    <w:rsid w:val="00ED32F8"/>
    <w:rsid w:val="00ED42CE"/>
    <w:rsid w:val="00ED473C"/>
    <w:rsid w:val="00ED5857"/>
    <w:rsid w:val="00ED709E"/>
    <w:rsid w:val="00EE1BC8"/>
    <w:rsid w:val="00EE2D34"/>
    <w:rsid w:val="00EE698D"/>
    <w:rsid w:val="00EE73D4"/>
    <w:rsid w:val="00EE7566"/>
    <w:rsid w:val="00EF24B7"/>
    <w:rsid w:val="00EF31E5"/>
    <w:rsid w:val="00EF4D65"/>
    <w:rsid w:val="00EF4F42"/>
    <w:rsid w:val="00EF63D5"/>
    <w:rsid w:val="00EF65A2"/>
    <w:rsid w:val="00EF6D45"/>
    <w:rsid w:val="00F03EF2"/>
    <w:rsid w:val="00F057FB"/>
    <w:rsid w:val="00F06171"/>
    <w:rsid w:val="00F071DA"/>
    <w:rsid w:val="00F10E58"/>
    <w:rsid w:val="00F10FD5"/>
    <w:rsid w:val="00F1151B"/>
    <w:rsid w:val="00F1194E"/>
    <w:rsid w:val="00F126C0"/>
    <w:rsid w:val="00F16125"/>
    <w:rsid w:val="00F16193"/>
    <w:rsid w:val="00F208FB"/>
    <w:rsid w:val="00F21981"/>
    <w:rsid w:val="00F2258A"/>
    <w:rsid w:val="00F22DFE"/>
    <w:rsid w:val="00F230F7"/>
    <w:rsid w:val="00F23EA1"/>
    <w:rsid w:val="00F24846"/>
    <w:rsid w:val="00F323D1"/>
    <w:rsid w:val="00F32B0E"/>
    <w:rsid w:val="00F334F0"/>
    <w:rsid w:val="00F33F24"/>
    <w:rsid w:val="00F34223"/>
    <w:rsid w:val="00F3456C"/>
    <w:rsid w:val="00F346C3"/>
    <w:rsid w:val="00F3587F"/>
    <w:rsid w:val="00F36198"/>
    <w:rsid w:val="00F37049"/>
    <w:rsid w:val="00F379B6"/>
    <w:rsid w:val="00F4326B"/>
    <w:rsid w:val="00F451A2"/>
    <w:rsid w:val="00F46BA7"/>
    <w:rsid w:val="00F46FC5"/>
    <w:rsid w:val="00F50334"/>
    <w:rsid w:val="00F53B48"/>
    <w:rsid w:val="00F56620"/>
    <w:rsid w:val="00F575C7"/>
    <w:rsid w:val="00F57816"/>
    <w:rsid w:val="00F57A36"/>
    <w:rsid w:val="00F62E2F"/>
    <w:rsid w:val="00F63992"/>
    <w:rsid w:val="00F64550"/>
    <w:rsid w:val="00F647BC"/>
    <w:rsid w:val="00F673C9"/>
    <w:rsid w:val="00F71084"/>
    <w:rsid w:val="00F72005"/>
    <w:rsid w:val="00F722F4"/>
    <w:rsid w:val="00F72528"/>
    <w:rsid w:val="00F72B75"/>
    <w:rsid w:val="00F72E8F"/>
    <w:rsid w:val="00F7358D"/>
    <w:rsid w:val="00F735DB"/>
    <w:rsid w:val="00F73B38"/>
    <w:rsid w:val="00F74728"/>
    <w:rsid w:val="00F7482C"/>
    <w:rsid w:val="00F75551"/>
    <w:rsid w:val="00F75921"/>
    <w:rsid w:val="00F773D4"/>
    <w:rsid w:val="00F773FA"/>
    <w:rsid w:val="00F83E36"/>
    <w:rsid w:val="00F855BE"/>
    <w:rsid w:val="00F8668C"/>
    <w:rsid w:val="00F8765B"/>
    <w:rsid w:val="00F92E91"/>
    <w:rsid w:val="00F96D29"/>
    <w:rsid w:val="00FA1776"/>
    <w:rsid w:val="00FA429B"/>
    <w:rsid w:val="00FA4FF5"/>
    <w:rsid w:val="00FB16DD"/>
    <w:rsid w:val="00FB1EA5"/>
    <w:rsid w:val="00FB2887"/>
    <w:rsid w:val="00FB379B"/>
    <w:rsid w:val="00FB51CE"/>
    <w:rsid w:val="00FB62F6"/>
    <w:rsid w:val="00FC03B7"/>
    <w:rsid w:val="00FC23DD"/>
    <w:rsid w:val="00FC638D"/>
    <w:rsid w:val="00FC6603"/>
    <w:rsid w:val="00FC7181"/>
    <w:rsid w:val="00FD1504"/>
    <w:rsid w:val="00FD1686"/>
    <w:rsid w:val="00FD42E4"/>
    <w:rsid w:val="00FD5F8C"/>
    <w:rsid w:val="00FD7464"/>
    <w:rsid w:val="00FE03BC"/>
    <w:rsid w:val="00FE0F02"/>
    <w:rsid w:val="00FE10D8"/>
    <w:rsid w:val="00FE3AF1"/>
    <w:rsid w:val="00FE451F"/>
    <w:rsid w:val="00FE5BE7"/>
    <w:rsid w:val="00FF13E6"/>
    <w:rsid w:val="00FF2F80"/>
    <w:rsid w:val="00FF3766"/>
    <w:rsid w:val="00FF5294"/>
    <w:rsid w:val="00FF6481"/>
    <w:rsid w:val="00FF65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CE3F38-C028-4912-8173-2CB81F11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21"/>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semiHidden/>
    <w:unhideWhenUsed/>
    <w:rsid w:val="00ED473C"/>
    <w:rPr>
      <w:sz w:val="20"/>
      <w:szCs w:val="20"/>
    </w:rPr>
  </w:style>
  <w:style w:type="character" w:customStyle="1" w:styleId="CommentTextChar">
    <w:name w:val="Comment Text Char"/>
    <w:basedOn w:val="DefaultParagraphFont"/>
    <w:link w:val="CommentText"/>
    <w:uiPriority w:val="99"/>
    <w:semiHidden/>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styleId="NoSpacing">
    <w:name w:val="No Spacing"/>
    <w:uiPriority w:val="1"/>
    <w:qFormat/>
    <w:rsid w:val="00F32B0E"/>
    <w:pPr>
      <w:spacing w:after="0"/>
      <w:ind w:left="0"/>
      <w:jc w:val="left"/>
    </w:pPr>
    <w:rPr>
      <w:rFonts w:ascii="Times New Roman" w:eastAsia="Calibri" w:hAnsi="Times New Roman" w:cs="Times New Roman"/>
      <w:sz w:val="28"/>
      <w:szCs w:val="28"/>
      <w:lang w:val="en-GB"/>
    </w:rPr>
  </w:style>
  <w:style w:type="character" w:customStyle="1" w:styleId="hps">
    <w:name w:val="hps"/>
    <w:rsid w:val="00F7358D"/>
    <w:rPr>
      <w:rFonts w:cs="Times New Roman"/>
    </w:rPr>
  </w:style>
  <w:style w:type="table" w:styleId="TableGrid">
    <w:name w:val="Table Grid"/>
    <w:basedOn w:val="TableNormal"/>
    <w:uiPriority w:val="59"/>
    <w:rsid w:val="009E2C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7669E1"/>
    <w:pPr>
      <w:spacing w:after="0" w:line="360" w:lineRule="auto"/>
      <w:ind w:left="0" w:firstLine="300"/>
      <w:jc w:val="left"/>
    </w:pPr>
    <w:rPr>
      <w:rFonts w:ascii="Times New Roman" w:eastAsia="Times New Roman" w:hAnsi="Times New Roman" w:cs="Times New Roman"/>
      <w:color w:val="414142"/>
      <w:sz w:val="20"/>
      <w:szCs w:val="20"/>
      <w:lang w:eastAsia="lv-LV"/>
    </w:rPr>
  </w:style>
  <w:style w:type="character" w:customStyle="1" w:styleId="spelle">
    <w:name w:val="spelle"/>
    <w:basedOn w:val="DefaultParagraphFont"/>
    <w:rsid w:val="00A50E62"/>
  </w:style>
  <w:style w:type="paragraph" w:styleId="NormalWeb">
    <w:name w:val="Normal (Web)"/>
    <w:basedOn w:val="Normal"/>
    <w:uiPriority w:val="99"/>
    <w:semiHidden/>
    <w:unhideWhenUsed/>
    <w:rsid w:val="00764E44"/>
    <w:pPr>
      <w:spacing w:before="100" w:beforeAutospacing="1" w:after="100" w:afterAutospacing="1"/>
      <w:ind w:left="0"/>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268204017">
      <w:bodyDiv w:val="1"/>
      <w:marLeft w:val="0"/>
      <w:marRight w:val="0"/>
      <w:marTop w:val="0"/>
      <w:marBottom w:val="0"/>
      <w:divBdr>
        <w:top w:val="none" w:sz="0" w:space="0" w:color="auto"/>
        <w:left w:val="none" w:sz="0" w:space="0" w:color="auto"/>
        <w:bottom w:val="none" w:sz="0" w:space="0" w:color="auto"/>
        <w:right w:val="none" w:sz="0" w:space="0" w:color="auto"/>
      </w:divBdr>
      <w:divsChild>
        <w:div w:id="1621909791">
          <w:marLeft w:val="0"/>
          <w:marRight w:val="0"/>
          <w:marTop w:val="0"/>
          <w:marBottom w:val="0"/>
          <w:divBdr>
            <w:top w:val="none" w:sz="0" w:space="0" w:color="auto"/>
            <w:left w:val="none" w:sz="0" w:space="0" w:color="auto"/>
            <w:bottom w:val="none" w:sz="0" w:space="0" w:color="auto"/>
            <w:right w:val="none" w:sz="0" w:space="0" w:color="auto"/>
          </w:divBdr>
          <w:divsChild>
            <w:div w:id="1903058656">
              <w:marLeft w:val="0"/>
              <w:marRight w:val="0"/>
              <w:marTop w:val="0"/>
              <w:marBottom w:val="0"/>
              <w:divBdr>
                <w:top w:val="none" w:sz="0" w:space="0" w:color="auto"/>
                <w:left w:val="none" w:sz="0" w:space="0" w:color="auto"/>
                <w:bottom w:val="none" w:sz="0" w:space="0" w:color="auto"/>
                <w:right w:val="none" w:sz="0" w:space="0" w:color="auto"/>
              </w:divBdr>
              <w:divsChild>
                <w:div w:id="618798569">
                  <w:marLeft w:val="0"/>
                  <w:marRight w:val="0"/>
                  <w:marTop w:val="0"/>
                  <w:marBottom w:val="0"/>
                  <w:divBdr>
                    <w:top w:val="none" w:sz="0" w:space="0" w:color="auto"/>
                    <w:left w:val="none" w:sz="0" w:space="0" w:color="auto"/>
                    <w:bottom w:val="none" w:sz="0" w:space="0" w:color="auto"/>
                    <w:right w:val="none" w:sz="0" w:space="0" w:color="auto"/>
                  </w:divBdr>
                  <w:divsChild>
                    <w:div w:id="1676419105">
                      <w:marLeft w:val="0"/>
                      <w:marRight w:val="0"/>
                      <w:marTop w:val="0"/>
                      <w:marBottom w:val="0"/>
                      <w:divBdr>
                        <w:top w:val="none" w:sz="0" w:space="0" w:color="auto"/>
                        <w:left w:val="none" w:sz="0" w:space="0" w:color="auto"/>
                        <w:bottom w:val="none" w:sz="0" w:space="0" w:color="auto"/>
                        <w:right w:val="none" w:sz="0" w:space="0" w:color="auto"/>
                      </w:divBdr>
                      <w:divsChild>
                        <w:div w:id="203643816">
                          <w:marLeft w:val="0"/>
                          <w:marRight w:val="0"/>
                          <w:marTop w:val="300"/>
                          <w:marBottom w:val="0"/>
                          <w:divBdr>
                            <w:top w:val="none" w:sz="0" w:space="0" w:color="auto"/>
                            <w:left w:val="none" w:sz="0" w:space="0" w:color="auto"/>
                            <w:bottom w:val="none" w:sz="0" w:space="0" w:color="auto"/>
                            <w:right w:val="none" w:sz="0" w:space="0" w:color="auto"/>
                          </w:divBdr>
                          <w:divsChild>
                            <w:div w:id="11201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528490167">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828208735">
      <w:bodyDiv w:val="1"/>
      <w:marLeft w:val="0"/>
      <w:marRight w:val="0"/>
      <w:marTop w:val="0"/>
      <w:marBottom w:val="0"/>
      <w:divBdr>
        <w:top w:val="none" w:sz="0" w:space="0" w:color="auto"/>
        <w:left w:val="none" w:sz="0" w:space="0" w:color="auto"/>
        <w:bottom w:val="none" w:sz="0" w:space="0" w:color="auto"/>
        <w:right w:val="none" w:sz="0" w:space="0" w:color="auto"/>
      </w:divBdr>
    </w:div>
    <w:div w:id="954410086">
      <w:bodyDiv w:val="1"/>
      <w:marLeft w:val="0"/>
      <w:marRight w:val="0"/>
      <w:marTop w:val="0"/>
      <w:marBottom w:val="0"/>
      <w:divBdr>
        <w:top w:val="none" w:sz="0" w:space="0" w:color="auto"/>
        <w:left w:val="none" w:sz="0" w:space="0" w:color="auto"/>
        <w:bottom w:val="none" w:sz="0" w:space="0" w:color="auto"/>
        <w:right w:val="none" w:sz="0" w:space="0" w:color="auto"/>
      </w:divBdr>
      <w:divsChild>
        <w:div w:id="639382993">
          <w:marLeft w:val="0"/>
          <w:marRight w:val="0"/>
          <w:marTop w:val="75"/>
          <w:marBottom w:val="0"/>
          <w:divBdr>
            <w:top w:val="none" w:sz="0" w:space="0" w:color="auto"/>
            <w:left w:val="none" w:sz="0" w:space="0" w:color="auto"/>
            <w:bottom w:val="none" w:sz="0" w:space="0" w:color="auto"/>
            <w:right w:val="none" w:sz="0" w:space="0" w:color="auto"/>
          </w:divBdr>
          <w:divsChild>
            <w:div w:id="877206738">
              <w:marLeft w:val="0"/>
              <w:marRight w:val="0"/>
              <w:marTop w:val="0"/>
              <w:marBottom w:val="0"/>
              <w:divBdr>
                <w:top w:val="none" w:sz="0" w:space="0" w:color="auto"/>
                <w:left w:val="none" w:sz="0" w:space="0" w:color="auto"/>
                <w:bottom w:val="none" w:sz="0" w:space="0" w:color="auto"/>
                <w:right w:val="none" w:sz="0" w:space="0" w:color="auto"/>
              </w:divBdr>
              <w:divsChild>
                <w:div w:id="718093798">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978455953">
      <w:bodyDiv w:val="1"/>
      <w:marLeft w:val="0"/>
      <w:marRight w:val="0"/>
      <w:marTop w:val="0"/>
      <w:marBottom w:val="0"/>
      <w:divBdr>
        <w:top w:val="none" w:sz="0" w:space="0" w:color="auto"/>
        <w:left w:val="none" w:sz="0" w:space="0" w:color="auto"/>
        <w:bottom w:val="none" w:sz="0" w:space="0" w:color="auto"/>
        <w:right w:val="none" w:sz="0" w:space="0" w:color="auto"/>
      </w:divBdr>
      <w:divsChild>
        <w:div w:id="2060977544">
          <w:marLeft w:val="0"/>
          <w:marRight w:val="0"/>
          <w:marTop w:val="0"/>
          <w:marBottom w:val="0"/>
          <w:divBdr>
            <w:top w:val="none" w:sz="0" w:space="0" w:color="auto"/>
            <w:left w:val="none" w:sz="0" w:space="0" w:color="auto"/>
            <w:bottom w:val="none" w:sz="0" w:space="0" w:color="auto"/>
            <w:right w:val="none" w:sz="0" w:space="0" w:color="auto"/>
          </w:divBdr>
          <w:divsChild>
            <w:div w:id="1621647780">
              <w:marLeft w:val="0"/>
              <w:marRight w:val="0"/>
              <w:marTop w:val="0"/>
              <w:marBottom w:val="0"/>
              <w:divBdr>
                <w:top w:val="none" w:sz="0" w:space="0" w:color="auto"/>
                <w:left w:val="none" w:sz="0" w:space="0" w:color="auto"/>
                <w:bottom w:val="none" w:sz="0" w:space="0" w:color="auto"/>
                <w:right w:val="none" w:sz="0" w:space="0" w:color="auto"/>
              </w:divBdr>
              <w:divsChild>
                <w:div w:id="734158313">
                  <w:marLeft w:val="0"/>
                  <w:marRight w:val="0"/>
                  <w:marTop w:val="0"/>
                  <w:marBottom w:val="0"/>
                  <w:divBdr>
                    <w:top w:val="none" w:sz="0" w:space="0" w:color="auto"/>
                    <w:left w:val="none" w:sz="0" w:space="0" w:color="auto"/>
                    <w:bottom w:val="none" w:sz="0" w:space="0" w:color="auto"/>
                    <w:right w:val="none" w:sz="0" w:space="0" w:color="auto"/>
                  </w:divBdr>
                  <w:divsChild>
                    <w:div w:id="1032144809">
                      <w:marLeft w:val="0"/>
                      <w:marRight w:val="0"/>
                      <w:marTop w:val="0"/>
                      <w:marBottom w:val="0"/>
                      <w:divBdr>
                        <w:top w:val="none" w:sz="0" w:space="0" w:color="auto"/>
                        <w:left w:val="none" w:sz="0" w:space="0" w:color="auto"/>
                        <w:bottom w:val="none" w:sz="0" w:space="0" w:color="auto"/>
                        <w:right w:val="none" w:sz="0" w:space="0" w:color="auto"/>
                      </w:divBdr>
                      <w:divsChild>
                        <w:div w:id="1557011809">
                          <w:marLeft w:val="0"/>
                          <w:marRight w:val="0"/>
                          <w:marTop w:val="300"/>
                          <w:marBottom w:val="0"/>
                          <w:divBdr>
                            <w:top w:val="none" w:sz="0" w:space="0" w:color="auto"/>
                            <w:left w:val="none" w:sz="0" w:space="0" w:color="auto"/>
                            <w:bottom w:val="none" w:sz="0" w:space="0" w:color="auto"/>
                            <w:right w:val="none" w:sz="0" w:space="0" w:color="auto"/>
                          </w:divBdr>
                          <w:divsChild>
                            <w:div w:id="15380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028603711">
      <w:bodyDiv w:val="1"/>
      <w:marLeft w:val="0"/>
      <w:marRight w:val="0"/>
      <w:marTop w:val="0"/>
      <w:marBottom w:val="0"/>
      <w:divBdr>
        <w:top w:val="none" w:sz="0" w:space="0" w:color="auto"/>
        <w:left w:val="none" w:sz="0" w:space="0" w:color="auto"/>
        <w:bottom w:val="none" w:sz="0" w:space="0" w:color="auto"/>
        <w:right w:val="none" w:sz="0" w:space="0" w:color="auto"/>
      </w:divBdr>
    </w:div>
    <w:div w:id="1424063356">
      <w:bodyDiv w:val="1"/>
      <w:marLeft w:val="0"/>
      <w:marRight w:val="0"/>
      <w:marTop w:val="0"/>
      <w:marBottom w:val="0"/>
      <w:divBdr>
        <w:top w:val="none" w:sz="0" w:space="0" w:color="auto"/>
        <w:left w:val="none" w:sz="0" w:space="0" w:color="auto"/>
        <w:bottom w:val="none" w:sz="0" w:space="0" w:color="auto"/>
        <w:right w:val="none" w:sz="0" w:space="0" w:color="auto"/>
      </w:divBdr>
      <w:divsChild>
        <w:div w:id="729573876">
          <w:marLeft w:val="0"/>
          <w:marRight w:val="0"/>
          <w:marTop w:val="0"/>
          <w:marBottom w:val="0"/>
          <w:divBdr>
            <w:top w:val="none" w:sz="0" w:space="0" w:color="auto"/>
            <w:left w:val="none" w:sz="0" w:space="0" w:color="auto"/>
            <w:bottom w:val="none" w:sz="0" w:space="0" w:color="auto"/>
            <w:right w:val="none" w:sz="0" w:space="0" w:color="auto"/>
          </w:divBdr>
          <w:divsChild>
            <w:div w:id="723990453">
              <w:marLeft w:val="0"/>
              <w:marRight w:val="0"/>
              <w:marTop w:val="0"/>
              <w:marBottom w:val="0"/>
              <w:divBdr>
                <w:top w:val="none" w:sz="0" w:space="0" w:color="auto"/>
                <w:left w:val="none" w:sz="0" w:space="0" w:color="auto"/>
                <w:bottom w:val="none" w:sz="0" w:space="0" w:color="auto"/>
                <w:right w:val="none" w:sz="0" w:space="0" w:color="auto"/>
              </w:divBdr>
              <w:divsChild>
                <w:div w:id="1776172187">
                  <w:marLeft w:val="0"/>
                  <w:marRight w:val="0"/>
                  <w:marTop w:val="0"/>
                  <w:marBottom w:val="0"/>
                  <w:divBdr>
                    <w:top w:val="none" w:sz="0" w:space="0" w:color="auto"/>
                    <w:left w:val="none" w:sz="0" w:space="0" w:color="auto"/>
                    <w:bottom w:val="none" w:sz="0" w:space="0" w:color="auto"/>
                    <w:right w:val="none" w:sz="0" w:space="0" w:color="auto"/>
                  </w:divBdr>
                  <w:divsChild>
                    <w:div w:id="1550916603">
                      <w:marLeft w:val="0"/>
                      <w:marRight w:val="0"/>
                      <w:marTop w:val="0"/>
                      <w:marBottom w:val="0"/>
                      <w:divBdr>
                        <w:top w:val="none" w:sz="0" w:space="0" w:color="auto"/>
                        <w:left w:val="none" w:sz="0" w:space="0" w:color="auto"/>
                        <w:bottom w:val="none" w:sz="0" w:space="0" w:color="auto"/>
                        <w:right w:val="none" w:sz="0" w:space="0" w:color="auto"/>
                      </w:divBdr>
                      <w:divsChild>
                        <w:div w:id="307638614">
                          <w:marLeft w:val="0"/>
                          <w:marRight w:val="0"/>
                          <w:marTop w:val="300"/>
                          <w:marBottom w:val="0"/>
                          <w:divBdr>
                            <w:top w:val="none" w:sz="0" w:space="0" w:color="auto"/>
                            <w:left w:val="none" w:sz="0" w:space="0" w:color="auto"/>
                            <w:bottom w:val="none" w:sz="0" w:space="0" w:color="auto"/>
                            <w:right w:val="none" w:sz="0" w:space="0" w:color="auto"/>
                          </w:divBdr>
                          <w:divsChild>
                            <w:div w:id="13905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04314">
      <w:bodyDiv w:val="1"/>
      <w:marLeft w:val="0"/>
      <w:marRight w:val="0"/>
      <w:marTop w:val="0"/>
      <w:marBottom w:val="0"/>
      <w:divBdr>
        <w:top w:val="none" w:sz="0" w:space="0" w:color="auto"/>
        <w:left w:val="none" w:sz="0" w:space="0" w:color="auto"/>
        <w:bottom w:val="none" w:sz="0" w:space="0" w:color="auto"/>
        <w:right w:val="none" w:sz="0" w:space="0" w:color="auto"/>
      </w:divBdr>
      <w:divsChild>
        <w:div w:id="878708290">
          <w:marLeft w:val="0"/>
          <w:marRight w:val="0"/>
          <w:marTop w:val="75"/>
          <w:marBottom w:val="0"/>
          <w:divBdr>
            <w:top w:val="none" w:sz="0" w:space="0" w:color="auto"/>
            <w:left w:val="none" w:sz="0" w:space="0" w:color="auto"/>
            <w:bottom w:val="none" w:sz="0" w:space="0" w:color="auto"/>
            <w:right w:val="none" w:sz="0" w:space="0" w:color="auto"/>
          </w:divBdr>
          <w:divsChild>
            <w:div w:id="868374492">
              <w:marLeft w:val="0"/>
              <w:marRight w:val="0"/>
              <w:marTop w:val="0"/>
              <w:marBottom w:val="0"/>
              <w:divBdr>
                <w:top w:val="none" w:sz="0" w:space="0" w:color="auto"/>
                <w:left w:val="none" w:sz="0" w:space="0" w:color="auto"/>
                <w:bottom w:val="none" w:sz="0" w:space="0" w:color="auto"/>
                <w:right w:val="none" w:sz="0" w:space="0" w:color="auto"/>
              </w:divBdr>
              <w:divsChild>
                <w:div w:id="1375688618">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1529294020">
      <w:bodyDiv w:val="1"/>
      <w:marLeft w:val="0"/>
      <w:marRight w:val="0"/>
      <w:marTop w:val="0"/>
      <w:marBottom w:val="0"/>
      <w:divBdr>
        <w:top w:val="none" w:sz="0" w:space="0" w:color="auto"/>
        <w:left w:val="none" w:sz="0" w:space="0" w:color="auto"/>
        <w:bottom w:val="none" w:sz="0" w:space="0" w:color="auto"/>
        <w:right w:val="none" w:sz="0" w:space="0" w:color="auto"/>
      </w:divBdr>
      <w:divsChild>
        <w:div w:id="1181241881">
          <w:marLeft w:val="0"/>
          <w:marRight w:val="0"/>
          <w:marTop w:val="75"/>
          <w:marBottom w:val="0"/>
          <w:divBdr>
            <w:top w:val="none" w:sz="0" w:space="0" w:color="auto"/>
            <w:left w:val="none" w:sz="0" w:space="0" w:color="auto"/>
            <w:bottom w:val="none" w:sz="0" w:space="0" w:color="auto"/>
            <w:right w:val="none" w:sz="0" w:space="0" w:color="auto"/>
          </w:divBdr>
          <w:divsChild>
            <w:div w:id="51392440">
              <w:marLeft w:val="0"/>
              <w:marRight w:val="0"/>
              <w:marTop w:val="0"/>
              <w:marBottom w:val="0"/>
              <w:divBdr>
                <w:top w:val="none" w:sz="0" w:space="0" w:color="auto"/>
                <w:left w:val="none" w:sz="0" w:space="0" w:color="auto"/>
                <w:bottom w:val="none" w:sz="0" w:space="0" w:color="auto"/>
                <w:right w:val="none" w:sz="0" w:space="0" w:color="auto"/>
              </w:divBdr>
              <w:divsChild>
                <w:div w:id="466893384">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869250312">
      <w:bodyDiv w:val="1"/>
      <w:marLeft w:val="0"/>
      <w:marRight w:val="0"/>
      <w:marTop w:val="0"/>
      <w:marBottom w:val="0"/>
      <w:divBdr>
        <w:top w:val="none" w:sz="0" w:space="0" w:color="auto"/>
        <w:left w:val="none" w:sz="0" w:space="0" w:color="auto"/>
        <w:bottom w:val="none" w:sz="0" w:space="0" w:color="auto"/>
        <w:right w:val="none" w:sz="0" w:space="0" w:color="auto"/>
      </w:divBdr>
      <w:divsChild>
        <w:div w:id="23143251">
          <w:marLeft w:val="0"/>
          <w:marRight w:val="0"/>
          <w:marTop w:val="75"/>
          <w:marBottom w:val="0"/>
          <w:divBdr>
            <w:top w:val="none" w:sz="0" w:space="0" w:color="auto"/>
            <w:left w:val="none" w:sz="0" w:space="0" w:color="auto"/>
            <w:bottom w:val="none" w:sz="0" w:space="0" w:color="auto"/>
            <w:right w:val="none" w:sz="0" w:space="0" w:color="auto"/>
          </w:divBdr>
          <w:divsChild>
            <w:div w:id="1435517303">
              <w:marLeft w:val="0"/>
              <w:marRight w:val="0"/>
              <w:marTop w:val="0"/>
              <w:marBottom w:val="0"/>
              <w:divBdr>
                <w:top w:val="none" w:sz="0" w:space="0" w:color="auto"/>
                <w:left w:val="none" w:sz="0" w:space="0" w:color="auto"/>
                <w:bottom w:val="none" w:sz="0" w:space="0" w:color="auto"/>
                <w:right w:val="none" w:sz="0" w:space="0" w:color="auto"/>
              </w:divBdr>
              <w:divsChild>
                <w:div w:id="737047599">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Rone@vi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ktorija.Smagare@vi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DAS.helpdesk@vid.gov.lv" TargetMode="External"/><Relationship Id="rId4" Type="http://schemas.openxmlformats.org/officeDocument/2006/relationships/settings" Target="settings.xml"/><Relationship Id="rId9" Type="http://schemas.openxmlformats.org/officeDocument/2006/relationships/hyperlink" Target="http://www.vid.gov.lv/../../default.aspx?tabid=9&amp;id=4288&amp;hl=1&amp;mod=3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EF7F-C115-4E1B-B94D-5BFA4AA8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8813</Words>
  <Characters>5024</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"Kārtība, kādā, muitojot preces, elektroniski iesniedz muitas deklarāciju"</vt:lpstr>
      <vt:lpstr>Noteikumi par vienkāršoto deklarēšanu un vietējo muitošanu, atzītā nosūtītāja un atzītā saņēmēja statusu, vienoto atļauju un atzītā komersanta sertifikātu</vt:lpstr>
    </vt:vector>
  </TitlesOfParts>
  <Company>Valsts ieņēmumu dienests</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muitojot preces, elektroniski iesniedz muitas deklarāciju"</dc:title>
  <dc:subject>Ministru kabineta noteikumu projekta sākotnējās ietekmes novērtējuma ziņojums (anotācija)</dc:subject>
  <dc:creator>Viktorija Smagare, Inga Rone</dc:creator>
  <dc:description>inga.rone@vid.gov.lv                                          t.67111447</dc:description>
  <cp:lastModifiedBy>Sprūģe Veronika</cp:lastModifiedBy>
  <cp:revision>11</cp:revision>
  <cp:lastPrinted>2013-08-26T13:19:00Z</cp:lastPrinted>
  <dcterms:created xsi:type="dcterms:W3CDTF">2013-08-15T08:24:00Z</dcterms:created>
  <dcterms:modified xsi:type="dcterms:W3CDTF">2013-08-30T11:15:00Z</dcterms:modified>
  <cp:category>anotācija</cp:category>
</cp:coreProperties>
</file>