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A2" w:rsidRPr="008E644C" w:rsidRDefault="005532A2" w:rsidP="007A2FF6">
      <w:pPr>
        <w:pStyle w:val="BodyText"/>
        <w:spacing w:after="0"/>
        <w:jc w:val="center"/>
        <w:rPr>
          <w:b/>
          <w:bCs/>
          <w:lang w:val="lv-LV"/>
        </w:rPr>
      </w:pPr>
      <w:bookmarkStart w:id="0" w:name="OLE_LINK1"/>
      <w:bookmarkStart w:id="1" w:name="OLE_LINK2"/>
      <w:r w:rsidRPr="008E644C">
        <w:rPr>
          <w:b/>
          <w:bCs/>
          <w:lang w:val="lv-LV"/>
        </w:rPr>
        <w:t>Ministru kabineta rīkojuma projekta</w:t>
      </w:r>
    </w:p>
    <w:p w:rsidR="005532A2" w:rsidRDefault="005532A2" w:rsidP="007A2FF6">
      <w:pPr>
        <w:pStyle w:val="BodyText"/>
        <w:spacing w:after="0"/>
        <w:jc w:val="center"/>
        <w:rPr>
          <w:b/>
          <w:bCs/>
          <w:lang w:val="lv-LV"/>
        </w:rPr>
      </w:pPr>
      <w:r w:rsidRPr="008E644C">
        <w:rPr>
          <w:b/>
          <w:bCs/>
          <w:lang w:val="lv-LV"/>
        </w:rPr>
        <w:t xml:space="preserve">„Grozījums Ministru kabineta 2012.gada 1.augusta rīkojumā Nr.361 „Par finansējuma piešķiršanu Rīgas pils Konventa Pils laukumā 3, Rīgā, un Muzeju krātuvju kompleksa Pulka ielā 8, Rīgā, būvniecības projekta un nomas maksas izdevumu segšanai”” sākotnējās ietekmes novērtējuma </w:t>
      </w:r>
      <w:smartTag w:uri="schemas-tilde-lv/tildestengine" w:element="veidnes">
        <w:smartTagPr>
          <w:attr w:name="id" w:val="-1"/>
          <w:attr w:name="baseform" w:val="ziņojums"/>
          <w:attr w:name="text" w:val="ziņojums"/>
        </w:smartTagPr>
        <w:r w:rsidRPr="008E644C">
          <w:rPr>
            <w:b/>
            <w:bCs/>
            <w:lang w:val="lv-LV"/>
          </w:rPr>
          <w:t>ziņojums</w:t>
        </w:r>
      </w:smartTag>
      <w:r w:rsidRPr="008E644C">
        <w:rPr>
          <w:b/>
          <w:bCs/>
          <w:lang w:val="lv-LV"/>
        </w:rPr>
        <w:t xml:space="preserve"> (anotācija)</w:t>
      </w:r>
      <w:bookmarkEnd w:id="0"/>
      <w:bookmarkEnd w:id="1"/>
    </w:p>
    <w:p w:rsidR="005532A2" w:rsidRPr="008E644C" w:rsidRDefault="005532A2" w:rsidP="007A2FF6">
      <w:pPr>
        <w:pStyle w:val="BodyText"/>
        <w:spacing w:after="0"/>
        <w:jc w:val="center"/>
        <w:rPr>
          <w:b/>
          <w:bCs/>
          <w:lang w:val="lv-LV"/>
        </w:rPr>
      </w:pPr>
    </w:p>
    <w:tbl>
      <w:tblPr>
        <w:tblW w:w="9923"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56"/>
        <w:gridCol w:w="2096"/>
        <w:gridCol w:w="7371"/>
      </w:tblGrid>
      <w:tr w:rsidR="005532A2" w:rsidTr="00AA2CA2">
        <w:tc>
          <w:tcPr>
            <w:tcW w:w="9923" w:type="dxa"/>
            <w:gridSpan w:val="3"/>
          </w:tcPr>
          <w:p w:rsidR="005532A2" w:rsidRPr="00AA2CA2" w:rsidRDefault="005532A2" w:rsidP="00AA2CA2">
            <w:pPr>
              <w:pStyle w:val="BodyText"/>
              <w:spacing w:after="0"/>
              <w:jc w:val="center"/>
              <w:rPr>
                <w:b/>
                <w:lang w:val="lv-LV"/>
              </w:rPr>
            </w:pPr>
            <w:r w:rsidRPr="00AA2CA2">
              <w:rPr>
                <w:lang w:val="lv-LV"/>
              </w:rPr>
              <w:t> </w:t>
            </w:r>
            <w:r w:rsidRPr="00AA2CA2">
              <w:rPr>
                <w:b/>
                <w:bCs/>
                <w:lang w:val="lv-LV"/>
              </w:rPr>
              <w:t> </w:t>
            </w:r>
            <w:r w:rsidRPr="00AA2CA2">
              <w:rPr>
                <w:b/>
                <w:bCs/>
              </w:rPr>
              <w:t>I. Tiesību akta projekta izstrādes nepieciešamība</w:t>
            </w:r>
          </w:p>
        </w:tc>
      </w:tr>
      <w:tr w:rsidR="005532A2" w:rsidTr="00AA2CA2">
        <w:tc>
          <w:tcPr>
            <w:tcW w:w="456" w:type="dxa"/>
          </w:tcPr>
          <w:p w:rsidR="005532A2" w:rsidRPr="008E644C" w:rsidRDefault="005532A2" w:rsidP="00AA2CA2">
            <w:pPr>
              <w:pStyle w:val="naiskr"/>
              <w:spacing w:before="120" w:beforeAutospacing="0"/>
            </w:pPr>
            <w:r w:rsidRPr="008E644C">
              <w:t> 1.</w:t>
            </w:r>
          </w:p>
        </w:tc>
        <w:tc>
          <w:tcPr>
            <w:tcW w:w="2096" w:type="dxa"/>
          </w:tcPr>
          <w:p w:rsidR="005532A2" w:rsidRPr="008E644C" w:rsidRDefault="005532A2" w:rsidP="00AA2CA2">
            <w:pPr>
              <w:pStyle w:val="naislab"/>
              <w:spacing w:before="120" w:beforeAutospacing="0"/>
            </w:pPr>
            <w:r w:rsidRPr="008E644C">
              <w:t> Pamatojums</w:t>
            </w:r>
          </w:p>
        </w:tc>
        <w:tc>
          <w:tcPr>
            <w:tcW w:w="7371" w:type="dxa"/>
          </w:tcPr>
          <w:p w:rsidR="005532A2" w:rsidRPr="00AA2CA2" w:rsidRDefault="005532A2" w:rsidP="00AA2CA2">
            <w:pPr>
              <w:pStyle w:val="naiskr"/>
              <w:tabs>
                <w:tab w:val="left" w:pos="435"/>
              </w:tabs>
              <w:spacing w:before="120" w:beforeAutospacing="0" w:after="120" w:afterAutospacing="0"/>
              <w:ind w:left="34"/>
              <w:jc w:val="both"/>
              <w:rPr>
                <w:bCs/>
              </w:rPr>
            </w:pPr>
            <w:r w:rsidRPr="00AA2CA2">
              <w:rPr>
                <w:bCs/>
              </w:rPr>
              <w:t>Ministru kabineta rīkojuma projekts „Grozījums Ministru kabineta 2012.gada 1.augusta rīkojumā Nr.361 „Par finansējuma piešķiršanu Rīgas pils Konventa Pils laukumā 3, Rīgā, un Muzeju krātuvju kompleksa Pulka ielā 8, Rīgā, būvniecības projekta un nomas maksas izdevumu segšanai” (turpmāk – Ministru kabineta rīkojuma projekts) sagatavots uz Finanšu ministrijas iniciatīvas pamata.</w:t>
            </w:r>
          </w:p>
        </w:tc>
      </w:tr>
      <w:tr w:rsidR="005532A2" w:rsidTr="00AA2CA2">
        <w:tc>
          <w:tcPr>
            <w:tcW w:w="456" w:type="dxa"/>
          </w:tcPr>
          <w:p w:rsidR="005532A2" w:rsidRPr="008E644C" w:rsidRDefault="005532A2" w:rsidP="00AA2CA2">
            <w:pPr>
              <w:pStyle w:val="naiskr"/>
              <w:spacing w:before="120" w:beforeAutospacing="0"/>
            </w:pPr>
            <w:r w:rsidRPr="008E644C">
              <w:t> 2.</w:t>
            </w:r>
          </w:p>
        </w:tc>
        <w:tc>
          <w:tcPr>
            <w:tcW w:w="2096" w:type="dxa"/>
          </w:tcPr>
          <w:p w:rsidR="005532A2" w:rsidRPr="008E644C" w:rsidRDefault="005532A2" w:rsidP="00AA2CA2">
            <w:pPr>
              <w:pStyle w:val="naiskr"/>
              <w:spacing w:before="120" w:beforeAutospacing="0"/>
            </w:pPr>
            <w:r w:rsidRPr="008E644C">
              <w:t> Pašreizējā situācija un problēmas</w:t>
            </w:r>
          </w:p>
        </w:tc>
        <w:tc>
          <w:tcPr>
            <w:tcW w:w="7371" w:type="dxa"/>
          </w:tcPr>
          <w:p w:rsidR="005532A2" w:rsidRPr="008E644C" w:rsidRDefault="005532A2" w:rsidP="00AA2CA2">
            <w:pPr>
              <w:pStyle w:val="naiskr"/>
              <w:tabs>
                <w:tab w:val="left" w:pos="435"/>
              </w:tabs>
              <w:spacing w:before="120" w:beforeAutospacing="0" w:after="120" w:afterAutospacing="0"/>
              <w:ind w:left="34"/>
              <w:jc w:val="both"/>
            </w:pPr>
            <w:r w:rsidRPr="00AA2CA2">
              <w:rPr>
                <w:bCs/>
              </w:rPr>
              <w:t xml:space="preserve">Ministru kabineta 2012.gada 1.augusta rīkojuma Nr.361 „Par finansējuma piešķiršanu Rīgas pils Konventa Pils laukumā 3, Rīgā, un Muzeju krātuvju kompleksa Pulka ielā 8, Rīgā, būvniecības projekta un nomas maksas izdevumu segšanai” (turpmāk – Ministru kabineta </w:t>
            </w:r>
            <w:smartTag w:uri="schemas-tilde-lv/tildestengine" w:element="veidnes">
              <w:smartTagPr>
                <w:attr w:name="id" w:val="-1"/>
                <w:attr w:name="baseform" w:val="rīkojums"/>
                <w:attr w:name="text" w:val="rīkojums"/>
              </w:smartTagPr>
              <w:r w:rsidRPr="00AA2CA2">
                <w:rPr>
                  <w:bCs/>
                </w:rPr>
                <w:t>rīkojums</w:t>
              </w:r>
            </w:smartTag>
            <w:r w:rsidRPr="00AA2CA2">
              <w:rPr>
                <w:bCs/>
              </w:rPr>
              <w:t xml:space="preserve"> Nr.361) 1.2.apakšpunkts paredz</w:t>
            </w:r>
            <w:r w:rsidRPr="008E644C">
              <w:t xml:space="preserve"> Finanšu ministrijai, sagatavojot priekšlikumus likumprojektam par valsts budžetu 2013.gadam, paredzēt ilgtermiņa saistības Muzeju krātuvju kompleksa būvniecības Pulka ielā 8, Rīgā (attīstības I posms – būvniecības I kārta – muzeja krātuvju korpusa (ēkas) un komunikāciju tīklu izbūve), darbu izdevumu segšanai valsts akciju sabiedrībai </w:t>
            </w:r>
            <w:r>
              <w:t>„</w:t>
            </w:r>
            <w:r w:rsidRPr="008E644C">
              <w:t>Valsts nekustamie īpašumi</w:t>
            </w:r>
            <w:r>
              <w:t>”</w:t>
            </w:r>
            <w:r w:rsidRPr="008E644C">
              <w:t xml:space="preserve"> 18 094 139 latus (2013.gadā 2 732 789 latus, 2014.gadā 8 777 </w:t>
            </w:r>
            <w:smartTag w:uri="schemas-tilde-lv/tildestengine" w:element="currency2">
              <w:smartTagPr>
                <w:attr w:name="currency_text" w:val="latu"/>
                <w:attr w:name="currency_value" w:val="914"/>
                <w:attr w:name="currency_key" w:val="LVL"/>
                <w:attr w:name="currency_id" w:val="48"/>
              </w:smartTagPr>
              <w:r w:rsidRPr="008E644C">
                <w:t>914 latu</w:t>
              </w:r>
            </w:smartTag>
            <w:r w:rsidRPr="008E644C">
              <w:t xml:space="preserve"> un 2015.gadā 6 583 436 latus).</w:t>
            </w:r>
          </w:p>
          <w:p w:rsidR="005532A2" w:rsidRPr="008E644C" w:rsidRDefault="005532A2" w:rsidP="00AA2CA2">
            <w:pPr>
              <w:pStyle w:val="naiskr"/>
              <w:tabs>
                <w:tab w:val="left" w:pos="435"/>
              </w:tabs>
              <w:spacing w:before="120" w:beforeAutospacing="0" w:after="120" w:afterAutospacing="0"/>
              <w:ind w:left="34"/>
              <w:jc w:val="both"/>
            </w:pPr>
            <w:r w:rsidRPr="00AA2CA2">
              <w:rPr>
                <w:bCs/>
              </w:rPr>
              <w:t>Ņemot vērā, ka, pamatojoties uz Ministru kabineta 2002.gada 14.janvāra rīkojumu Nr.11, minētais nekustamais īpašums - Muzeju krātuvju komplekss Pulka ielā 8, Rīgā (nekustamā īpašuma kadastra Nr. 0100 063 2027) – ir valsts akciju sabiedrības „Valsts nekustamie īpašumi” pamatkapitālā, ir nepieciešams precizēt Ministru kabineta rīkojumu Nr.361, plānojot nepieciešamo finansējumu kā iemaksu pamatkapitālā valsts akciju sabiedrībai „Valsts nekustamie īpašumi”.</w:t>
            </w:r>
          </w:p>
        </w:tc>
      </w:tr>
      <w:tr w:rsidR="005532A2" w:rsidTr="00AA2CA2">
        <w:tc>
          <w:tcPr>
            <w:tcW w:w="456" w:type="dxa"/>
          </w:tcPr>
          <w:p w:rsidR="005532A2" w:rsidRPr="008E644C" w:rsidRDefault="005532A2" w:rsidP="00AA2CA2">
            <w:pPr>
              <w:pStyle w:val="naiskr"/>
              <w:spacing w:before="120" w:beforeAutospacing="0"/>
            </w:pPr>
            <w:r w:rsidRPr="008E644C">
              <w:t> 3.</w:t>
            </w:r>
          </w:p>
        </w:tc>
        <w:tc>
          <w:tcPr>
            <w:tcW w:w="2096" w:type="dxa"/>
          </w:tcPr>
          <w:p w:rsidR="005532A2" w:rsidRPr="008E644C" w:rsidRDefault="005532A2" w:rsidP="00AA2CA2">
            <w:pPr>
              <w:pStyle w:val="naiskr"/>
              <w:spacing w:before="120" w:beforeAutospacing="0"/>
            </w:pPr>
            <w:r w:rsidRPr="008E644C">
              <w:t> Saistītie politikas ietekmes novērtējumi un pētījumi</w:t>
            </w:r>
          </w:p>
        </w:tc>
        <w:tc>
          <w:tcPr>
            <w:tcW w:w="7371" w:type="dxa"/>
            <w:vAlign w:val="center"/>
          </w:tcPr>
          <w:p w:rsidR="005532A2" w:rsidRPr="008E644C" w:rsidRDefault="005532A2" w:rsidP="00AA2CA2">
            <w:pPr>
              <w:pStyle w:val="naiskr"/>
              <w:tabs>
                <w:tab w:val="left" w:pos="194"/>
              </w:tabs>
              <w:spacing w:before="0" w:beforeAutospacing="0" w:after="0" w:afterAutospacing="0"/>
              <w:ind w:left="34"/>
            </w:pPr>
            <w:r w:rsidRPr="00AA2CA2">
              <w:rPr>
                <w:bCs/>
              </w:rPr>
              <w:t>Ministru kabineta rīkojuma projekts šo jomu neskar.</w:t>
            </w:r>
          </w:p>
        </w:tc>
      </w:tr>
      <w:tr w:rsidR="005532A2" w:rsidTr="00AA2CA2">
        <w:tc>
          <w:tcPr>
            <w:tcW w:w="456" w:type="dxa"/>
          </w:tcPr>
          <w:p w:rsidR="005532A2" w:rsidRPr="008E644C" w:rsidRDefault="005532A2" w:rsidP="00AA2CA2">
            <w:pPr>
              <w:pStyle w:val="naiskr"/>
              <w:spacing w:before="120" w:beforeAutospacing="0"/>
            </w:pPr>
            <w:r w:rsidRPr="008E644C">
              <w:t> 4.</w:t>
            </w:r>
          </w:p>
        </w:tc>
        <w:tc>
          <w:tcPr>
            <w:tcW w:w="2096" w:type="dxa"/>
          </w:tcPr>
          <w:p w:rsidR="005532A2" w:rsidRPr="008E644C" w:rsidRDefault="005532A2" w:rsidP="00AA2CA2">
            <w:pPr>
              <w:pStyle w:val="naiskr"/>
              <w:spacing w:before="120" w:beforeAutospacing="0"/>
            </w:pPr>
            <w:r w:rsidRPr="008E644C">
              <w:t> Tiesiskā regulējuma mērķis un būtība</w:t>
            </w:r>
          </w:p>
        </w:tc>
        <w:tc>
          <w:tcPr>
            <w:tcW w:w="7371" w:type="dxa"/>
          </w:tcPr>
          <w:p w:rsidR="005532A2" w:rsidRPr="00AA2CA2" w:rsidRDefault="005532A2" w:rsidP="00AA2CA2">
            <w:pPr>
              <w:pStyle w:val="naiskr"/>
              <w:tabs>
                <w:tab w:val="left" w:pos="366"/>
              </w:tabs>
              <w:spacing w:before="120" w:beforeAutospacing="0" w:after="0" w:afterAutospacing="0"/>
              <w:ind w:left="34"/>
              <w:jc w:val="both"/>
              <w:rPr>
                <w:bCs/>
              </w:rPr>
            </w:pPr>
            <w:r w:rsidRPr="00352DE6">
              <w:t>Ministru kabineta rīkojuma projekts paredz veikt tehniska rakstura grozījumu</w:t>
            </w:r>
            <w:r w:rsidRPr="00AA2CA2">
              <w:rPr>
                <w:bCs/>
              </w:rPr>
              <w:t xml:space="preserve"> Ministru kabineta rīkojumā Nr.361</w:t>
            </w:r>
            <w:r w:rsidRPr="00352DE6">
              <w:t xml:space="preserve">, </w:t>
            </w:r>
            <w:r w:rsidRPr="00AA2CA2">
              <w:rPr>
                <w:bCs/>
              </w:rPr>
              <w:t>plānojot likumprojektā „Par valsts budžetu 2013.gadam” ilgtermiņa saistības</w:t>
            </w:r>
            <w:r w:rsidRPr="00352DE6">
              <w:t xml:space="preserve"> būvniecības projekta Muzeju krātuvju kompleksa būvniecība Pulka ielā 8, Rīgā (attīstības I posms – būvniecības I kārta – muzeja krātuvju korpusa (ēkas) un komunikāciju tīklu izbūve) īstenošanai</w:t>
            </w:r>
            <w:r w:rsidRPr="00AA2CA2">
              <w:rPr>
                <w:bCs/>
              </w:rPr>
              <w:t xml:space="preserve"> kā iemaksu valsts akciju sabiedrības „Valsts nekustamie īpašumi” pamatkapitālā.</w:t>
            </w:r>
          </w:p>
          <w:p w:rsidR="005532A2" w:rsidRPr="00AA2CA2" w:rsidRDefault="005532A2" w:rsidP="00AA2CA2">
            <w:pPr>
              <w:pStyle w:val="naiskr"/>
              <w:tabs>
                <w:tab w:val="left" w:pos="366"/>
              </w:tabs>
              <w:spacing w:before="120" w:beforeAutospacing="0" w:after="120" w:afterAutospacing="0"/>
              <w:ind w:left="34"/>
              <w:jc w:val="both"/>
              <w:rPr>
                <w:bCs/>
              </w:rPr>
            </w:pPr>
            <w:r w:rsidRPr="00AA2CA2">
              <w:rPr>
                <w:bCs/>
              </w:rPr>
              <w:t>Ministru kabineta rīkojuma projekts pilnībā atrisina 2.punktā minētās problēmas.</w:t>
            </w:r>
          </w:p>
        </w:tc>
      </w:tr>
      <w:tr w:rsidR="005532A2" w:rsidTr="00AA2CA2">
        <w:tc>
          <w:tcPr>
            <w:tcW w:w="456" w:type="dxa"/>
          </w:tcPr>
          <w:p w:rsidR="005532A2" w:rsidRPr="008E644C" w:rsidRDefault="005532A2" w:rsidP="00AA2CA2">
            <w:pPr>
              <w:pStyle w:val="naiskr"/>
              <w:spacing w:before="120" w:beforeAutospacing="0" w:after="120" w:afterAutospacing="0"/>
            </w:pPr>
            <w:r w:rsidRPr="008E644C">
              <w:t> 5.</w:t>
            </w:r>
          </w:p>
        </w:tc>
        <w:tc>
          <w:tcPr>
            <w:tcW w:w="2096" w:type="dxa"/>
          </w:tcPr>
          <w:p w:rsidR="005532A2" w:rsidRPr="008E644C" w:rsidRDefault="005532A2" w:rsidP="00AA2CA2">
            <w:pPr>
              <w:pStyle w:val="naiskr"/>
              <w:spacing w:before="120" w:beforeAutospacing="0" w:after="120" w:afterAutospacing="0"/>
            </w:pPr>
            <w:r w:rsidRPr="008E644C">
              <w:t> Projekta izstrādē iesaistītās institūcijas</w:t>
            </w:r>
          </w:p>
        </w:tc>
        <w:tc>
          <w:tcPr>
            <w:tcW w:w="7371" w:type="dxa"/>
          </w:tcPr>
          <w:p w:rsidR="005532A2" w:rsidRPr="00B82082" w:rsidRDefault="005532A2" w:rsidP="00AA2CA2">
            <w:pPr>
              <w:pStyle w:val="naiskr"/>
              <w:tabs>
                <w:tab w:val="left" w:pos="366"/>
              </w:tabs>
              <w:spacing w:before="120" w:beforeAutospacing="0" w:after="0" w:afterAutospacing="0"/>
              <w:ind w:left="34"/>
              <w:jc w:val="both"/>
            </w:pPr>
            <w:r w:rsidRPr="00B82082">
              <w:t>Finanšu ministrija (valsts akciju sabiedrība „Valsts nekustamie īpašumi”).</w:t>
            </w:r>
          </w:p>
        </w:tc>
      </w:tr>
      <w:tr w:rsidR="005532A2" w:rsidTr="00AA2CA2">
        <w:tc>
          <w:tcPr>
            <w:tcW w:w="456" w:type="dxa"/>
          </w:tcPr>
          <w:p w:rsidR="005532A2" w:rsidRPr="008E644C" w:rsidRDefault="005532A2" w:rsidP="00AA2CA2">
            <w:pPr>
              <w:pStyle w:val="naiskr"/>
              <w:spacing w:before="120" w:beforeAutospacing="0" w:after="120" w:afterAutospacing="0"/>
            </w:pPr>
            <w:r w:rsidRPr="008E644C">
              <w:t> 6.</w:t>
            </w:r>
          </w:p>
        </w:tc>
        <w:tc>
          <w:tcPr>
            <w:tcW w:w="2096" w:type="dxa"/>
          </w:tcPr>
          <w:p w:rsidR="005532A2" w:rsidRPr="008E644C" w:rsidRDefault="005532A2" w:rsidP="00AA2CA2">
            <w:pPr>
              <w:pStyle w:val="naiskr"/>
              <w:spacing w:before="120" w:beforeAutospacing="0" w:after="120" w:afterAutospacing="0"/>
            </w:pPr>
            <w:r w:rsidRPr="008E644C">
              <w:t> Iemesli, kādēļ netika nodrošināta sabiedrības līdzdalība</w:t>
            </w:r>
          </w:p>
        </w:tc>
        <w:tc>
          <w:tcPr>
            <w:tcW w:w="7371" w:type="dxa"/>
          </w:tcPr>
          <w:p w:rsidR="005532A2" w:rsidRPr="008E644C" w:rsidRDefault="005532A2" w:rsidP="00AA2CA2">
            <w:pPr>
              <w:pStyle w:val="naiskr"/>
              <w:tabs>
                <w:tab w:val="left" w:pos="366"/>
              </w:tabs>
              <w:spacing w:before="120" w:beforeAutospacing="0" w:after="0" w:afterAutospacing="0"/>
              <w:ind w:left="34"/>
              <w:jc w:val="both"/>
            </w:pPr>
            <w:r w:rsidRPr="00B82082">
              <w:t>Ministru kabineta rīkojuma projekta izstrādē sabiedrības līdzdalība nebija nepieciešama, jo tajā ietvertie jautājumi tieši neietekmē sabiedrību.</w:t>
            </w:r>
          </w:p>
        </w:tc>
      </w:tr>
      <w:tr w:rsidR="005532A2" w:rsidTr="00AA2CA2">
        <w:tc>
          <w:tcPr>
            <w:tcW w:w="456" w:type="dxa"/>
          </w:tcPr>
          <w:p w:rsidR="005532A2" w:rsidRPr="008E644C" w:rsidRDefault="005532A2" w:rsidP="00AA2CA2">
            <w:pPr>
              <w:pStyle w:val="naiskr"/>
              <w:spacing w:before="120" w:beforeAutospacing="0" w:after="120" w:afterAutospacing="0"/>
            </w:pPr>
            <w:r w:rsidRPr="008E644C">
              <w:t> 7.</w:t>
            </w:r>
          </w:p>
        </w:tc>
        <w:tc>
          <w:tcPr>
            <w:tcW w:w="2096" w:type="dxa"/>
          </w:tcPr>
          <w:p w:rsidR="005532A2" w:rsidRPr="008E644C" w:rsidRDefault="005532A2" w:rsidP="00AA2CA2">
            <w:pPr>
              <w:pStyle w:val="naiskr"/>
              <w:spacing w:before="120" w:beforeAutospacing="0" w:after="120" w:afterAutospacing="0"/>
            </w:pPr>
            <w:r w:rsidRPr="008E644C">
              <w:t> Cita informācija</w:t>
            </w:r>
          </w:p>
        </w:tc>
        <w:tc>
          <w:tcPr>
            <w:tcW w:w="7371" w:type="dxa"/>
          </w:tcPr>
          <w:p w:rsidR="005532A2" w:rsidRPr="00B82082" w:rsidRDefault="005532A2" w:rsidP="00AA2CA2">
            <w:pPr>
              <w:pStyle w:val="naiskr"/>
              <w:tabs>
                <w:tab w:val="left" w:pos="366"/>
              </w:tabs>
              <w:spacing w:before="120" w:beforeAutospacing="0" w:after="0" w:afterAutospacing="0"/>
              <w:ind w:left="34"/>
              <w:jc w:val="both"/>
            </w:pPr>
            <w:r w:rsidRPr="00B82082">
              <w:t xml:space="preserve">Nav. </w:t>
            </w:r>
          </w:p>
        </w:tc>
      </w:tr>
    </w:tbl>
    <w:p w:rsidR="005532A2" w:rsidRDefault="005532A2" w:rsidP="007A2FF6">
      <w:pPr>
        <w:pStyle w:val="BodyText"/>
        <w:spacing w:after="0"/>
        <w:jc w:val="center"/>
        <w:rPr>
          <w:b/>
          <w:lang w:val="lv-LV"/>
        </w:rPr>
      </w:pPr>
    </w:p>
    <w:p w:rsidR="005532A2" w:rsidRPr="008E644C" w:rsidRDefault="005532A2" w:rsidP="007A2FF6">
      <w:pPr>
        <w:pStyle w:val="BodyText"/>
        <w:spacing w:after="0"/>
        <w:jc w:val="center"/>
        <w:rPr>
          <w:b/>
          <w:lang w:val="lv-LV"/>
        </w:rPr>
      </w:pPr>
    </w:p>
    <w:tbl>
      <w:tblPr>
        <w:tblW w:w="9907" w:type="dxa"/>
        <w:tblInd w:w="-51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3099"/>
        <w:gridCol w:w="1498"/>
        <w:gridCol w:w="1635"/>
        <w:gridCol w:w="1225"/>
        <w:gridCol w:w="1225"/>
        <w:gridCol w:w="1225"/>
      </w:tblGrid>
      <w:tr w:rsidR="005532A2" w:rsidRPr="007137A9" w:rsidTr="00B61026">
        <w:tc>
          <w:tcPr>
            <w:tcW w:w="9907" w:type="dxa"/>
            <w:gridSpan w:val="6"/>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jc w:val="center"/>
              <w:rPr>
                <w:b/>
                <w:bCs/>
              </w:rPr>
            </w:pPr>
            <w:r w:rsidRPr="007137A9">
              <w:t> </w:t>
            </w:r>
            <w:r w:rsidRPr="007137A9">
              <w:rPr>
                <w:b/>
                <w:bCs/>
              </w:rPr>
              <w:t>III. Tiesību akta projekta ietekme uz valsts budžetu un pašvaldību budžetiem</w:t>
            </w:r>
          </w:p>
        </w:tc>
      </w:tr>
      <w:tr w:rsidR="005532A2" w:rsidRPr="007137A9" w:rsidTr="00B61026">
        <w:trPr>
          <w:trHeight w:val="30"/>
        </w:trPr>
        <w:tc>
          <w:tcPr>
            <w:tcW w:w="3099" w:type="dxa"/>
            <w:vMerge w:val="restart"/>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rPr>
                <w:b/>
                <w:bCs/>
              </w:rPr>
            </w:pPr>
            <w:r w:rsidRPr="007137A9">
              <w:rPr>
                <w:b/>
                <w:bCs/>
              </w:rPr>
              <w:t>Rādītāji</w:t>
            </w:r>
          </w:p>
        </w:tc>
        <w:tc>
          <w:tcPr>
            <w:tcW w:w="3133" w:type="dxa"/>
            <w:gridSpan w:val="2"/>
            <w:vMerge w:val="restart"/>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rPr>
                <w:bCs/>
              </w:rPr>
            </w:pPr>
            <w:r w:rsidRPr="007137A9">
              <w:rPr>
                <w:bCs/>
              </w:rPr>
              <w:t>2012.gads</w:t>
            </w:r>
          </w:p>
        </w:tc>
        <w:tc>
          <w:tcPr>
            <w:tcW w:w="3675" w:type="dxa"/>
            <w:gridSpan w:val="3"/>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Turpmākie trīs gadi (tūkst</w:t>
            </w:r>
            <w:smartTag w:uri="schemas-tilde-lv/tildestengine" w:element="currency2">
              <w:smartTagPr>
                <w:attr w:name="currency_text" w:val="latu"/>
                <w:attr w:name="currency_value" w:val="."/>
                <w:attr w:name="currency_key" w:val="LVL"/>
                <w:attr w:name="currency_id" w:val="48"/>
              </w:smartTagPr>
              <w:r w:rsidRPr="007137A9">
                <w:t>. latu</w:t>
              </w:r>
            </w:smartTag>
            <w:r w:rsidRPr="007137A9">
              <w:t>)</w:t>
            </w:r>
          </w:p>
        </w:tc>
      </w:tr>
      <w:tr w:rsidR="005532A2" w:rsidRPr="007137A9" w:rsidTr="00B61026">
        <w:trPr>
          <w:trHeight w:val="30"/>
        </w:trPr>
        <w:tc>
          <w:tcPr>
            <w:tcW w:w="3099" w:type="dxa"/>
            <w:vMerge/>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rPr>
                <w:rFonts w:ascii="Verdana" w:hAnsi="Verdana"/>
                <w:b/>
                <w:bCs/>
                <w:sz w:val="18"/>
                <w:szCs w:val="18"/>
              </w:rPr>
            </w:pPr>
          </w:p>
        </w:tc>
        <w:tc>
          <w:tcPr>
            <w:tcW w:w="3133" w:type="dxa"/>
            <w:gridSpan w:val="2"/>
            <w:vMerge/>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rPr>
                <w:rFonts w:ascii="Verdana" w:hAnsi="Verdana"/>
                <w:bCs/>
                <w:sz w:val="18"/>
                <w:szCs w:val="18"/>
              </w:rPr>
            </w:pP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rPr>
                <w:bCs/>
              </w:rPr>
            </w:pPr>
            <w:r w:rsidRPr="007137A9">
              <w:rPr>
                <w:bCs/>
              </w:rPr>
              <w:t>2013.</w:t>
            </w:r>
            <w:r>
              <w:rPr>
                <w:bCs/>
              </w:rPr>
              <w:t>*</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rPr>
                <w:bCs/>
              </w:rPr>
            </w:pPr>
            <w:r w:rsidRPr="007137A9">
              <w:rPr>
                <w:bCs/>
              </w:rPr>
              <w:t>2014.</w:t>
            </w:r>
            <w:r>
              <w:rPr>
                <w:bCs/>
              </w:rPr>
              <w:t>*</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rPr>
                <w:bCs/>
              </w:rPr>
            </w:pPr>
            <w:r w:rsidRPr="007137A9">
              <w:rPr>
                <w:bCs/>
              </w:rPr>
              <w:t>2015.</w:t>
            </w:r>
            <w:r>
              <w:rPr>
                <w:bCs/>
              </w:rPr>
              <w:t>*</w:t>
            </w:r>
          </w:p>
        </w:tc>
      </w:tr>
      <w:tr w:rsidR="005532A2" w:rsidRPr="007137A9" w:rsidTr="00B61026">
        <w:trPr>
          <w:trHeight w:val="30"/>
        </w:trPr>
        <w:tc>
          <w:tcPr>
            <w:tcW w:w="3099" w:type="dxa"/>
            <w:vMerge/>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rPr>
                <w:rFonts w:ascii="Verdana" w:hAnsi="Verdana"/>
                <w:b/>
                <w:bCs/>
                <w:sz w:val="18"/>
                <w:szCs w:val="18"/>
              </w:rPr>
            </w:pP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Saskaņā ar valsts budžetu kārtējam gadam</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Izmaiņas kārtējā gadā, salīdzinot ar budžetu kārtējam gadam</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aisc"/>
              <w:jc w:val="center"/>
            </w:pPr>
            <w:r w:rsidRPr="007137A9">
              <w:t>Izmaiņas, salīdzinot ar kārtējo (n) gadu</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aisc"/>
              <w:jc w:val="center"/>
            </w:pPr>
            <w:r w:rsidRPr="007137A9">
              <w:t>Izmaiņas, salīdzinot ar kārtējo (n) gadu</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aisc"/>
              <w:jc w:val="center"/>
            </w:pPr>
            <w:r w:rsidRPr="007137A9">
              <w:t>Izmaiņas, salīdzinot ar kārtējo (n) gadu</w:t>
            </w:r>
          </w:p>
        </w:tc>
      </w:tr>
      <w:tr w:rsidR="005532A2" w:rsidRPr="007137A9" w:rsidTr="00B61026">
        <w:tc>
          <w:tcPr>
            <w:tcW w:w="3099" w:type="dxa"/>
            <w:tcBorders>
              <w:top w:val="dotted" w:sz="4" w:space="0" w:color="auto"/>
              <w:left w:val="dotted" w:sz="4" w:space="0" w:color="auto"/>
              <w:bottom w:val="dotted" w:sz="4" w:space="0" w:color="auto"/>
              <w:right w:val="dotted" w:sz="4" w:space="0" w:color="auto"/>
            </w:tcBorders>
            <w:vAlign w:val="center"/>
          </w:tcPr>
          <w:p w:rsidR="005532A2" w:rsidRPr="00D1442C" w:rsidRDefault="005532A2" w:rsidP="00484BB6">
            <w:pPr>
              <w:pStyle w:val="NormalWeb"/>
              <w:jc w:val="center"/>
              <w:rPr>
                <w:sz w:val="20"/>
                <w:szCs w:val="20"/>
              </w:rPr>
            </w:pPr>
            <w:r w:rsidRPr="00D1442C">
              <w:rPr>
                <w:sz w:val="20"/>
                <w:szCs w:val="20"/>
              </w:rPr>
              <w:t>1</w:t>
            </w: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D1442C" w:rsidRDefault="005532A2" w:rsidP="00484BB6">
            <w:pPr>
              <w:pStyle w:val="NormalWeb"/>
              <w:jc w:val="center"/>
              <w:rPr>
                <w:sz w:val="20"/>
                <w:szCs w:val="20"/>
              </w:rPr>
            </w:pPr>
            <w:r w:rsidRPr="00D1442C">
              <w:rPr>
                <w:sz w:val="20"/>
                <w:szCs w:val="20"/>
              </w:rPr>
              <w:t>2</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D1442C" w:rsidRDefault="005532A2" w:rsidP="00484BB6">
            <w:pPr>
              <w:pStyle w:val="NormalWeb"/>
              <w:jc w:val="center"/>
              <w:rPr>
                <w:sz w:val="20"/>
                <w:szCs w:val="20"/>
              </w:rPr>
            </w:pPr>
            <w:r w:rsidRPr="00D1442C">
              <w:rPr>
                <w:sz w:val="20"/>
                <w:szCs w:val="20"/>
              </w:rPr>
              <w:t>3</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D1442C" w:rsidRDefault="005532A2" w:rsidP="00484BB6">
            <w:pPr>
              <w:pStyle w:val="NormalWeb"/>
              <w:jc w:val="center"/>
              <w:rPr>
                <w:sz w:val="20"/>
                <w:szCs w:val="20"/>
              </w:rPr>
            </w:pPr>
            <w:r w:rsidRPr="00D1442C">
              <w:rPr>
                <w:sz w:val="20"/>
                <w:szCs w:val="20"/>
              </w:rPr>
              <w:t>4</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D1442C" w:rsidRDefault="005532A2" w:rsidP="00484BB6">
            <w:pPr>
              <w:pStyle w:val="NormalWeb"/>
              <w:jc w:val="center"/>
              <w:rPr>
                <w:sz w:val="20"/>
                <w:szCs w:val="20"/>
              </w:rPr>
            </w:pPr>
            <w:r w:rsidRPr="00D1442C">
              <w:rPr>
                <w:sz w:val="20"/>
                <w:szCs w:val="20"/>
              </w:rPr>
              <w:t>5</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D1442C" w:rsidRDefault="005532A2" w:rsidP="00484BB6">
            <w:pPr>
              <w:pStyle w:val="NormalWeb"/>
              <w:jc w:val="center"/>
              <w:rPr>
                <w:sz w:val="20"/>
                <w:szCs w:val="20"/>
              </w:rPr>
            </w:pPr>
            <w:r w:rsidRPr="00D1442C">
              <w:rPr>
                <w:sz w:val="20"/>
                <w:szCs w:val="20"/>
              </w:rPr>
              <w:t>6</w:t>
            </w:r>
          </w:p>
        </w:tc>
      </w:tr>
      <w:tr w:rsidR="005532A2" w:rsidRPr="007137A9" w:rsidTr="00B61026">
        <w:trPr>
          <w:trHeight w:val="30"/>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1. Budžeta ieņēmumi:</w:t>
            </w: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r>
      <w:tr w:rsidR="005532A2" w:rsidRPr="007137A9" w:rsidTr="00B61026">
        <w:trPr>
          <w:trHeight w:val="113"/>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1.1. valsts pamatbudžets, tai skaitā ieņēmumi no maksas pakalpojumiem un citi pašu ieņēmumi</w:t>
            </w: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r>
      <w:tr w:rsidR="005532A2" w:rsidRPr="007137A9" w:rsidTr="00B61026">
        <w:trPr>
          <w:trHeight w:val="176"/>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1.2. valsts speciālais budžets</w:t>
            </w: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r>
      <w:tr w:rsidR="005532A2" w:rsidRPr="007137A9" w:rsidTr="00B61026">
        <w:trPr>
          <w:trHeight w:val="30"/>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1.3. pašvaldību budžets</w:t>
            </w: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r>
      <w:tr w:rsidR="005532A2" w:rsidRPr="007137A9" w:rsidTr="00B61026">
        <w:trPr>
          <w:trHeight w:val="227"/>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2. Budžeta izdevumi:</w:t>
            </w: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t>592,3</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t>390,0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t>4 423,6</w:t>
            </w:r>
          </w:p>
        </w:tc>
      </w:tr>
      <w:tr w:rsidR="005532A2" w:rsidRPr="007137A9" w:rsidTr="00B61026">
        <w:trPr>
          <w:trHeight w:val="227"/>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2.1. valsts pamatbudžets</w:t>
            </w: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t>592,3</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t>390,0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t>4 423,6</w:t>
            </w:r>
          </w:p>
        </w:tc>
      </w:tr>
      <w:tr w:rsidR="005532A2" w:rsidRPr="007137A9" w:rsidTr="00B61026">
        <w:trPr>
          <w:trHeight w:val="113"/>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2.2. valsts speciālais budžets</w:t>
            </w: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r>
      <w:tr w:rsidR="005532A2" w:rsidRPr="007137A9" w:rsidTr="00B61026">
        <w:trPr>
          <w:trHeight w:val="113"/>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2.3. pašvaldību budžets</w:t>
            </w: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r>
      <w:tr w:rsidR="005532A2" w:rsidRPr="007137A9" w:rsidTr="00B61026">
        <w:trPr>
          <w:trHeight w:val="113"/>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3. Finansiālā ietekme:</w:t>
            </w: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w:t>
            </w:r>
            <w:r>
              <w:t>592,3</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w:t>
            </w:r>
            <w:r>
              <w:t>390,0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w:t>
            </w:r>
            <w:r>
              <w:t>4 423,6</w:t>
            </w:r>
          </w:p>
        </w:tc>
      </w:tr>
      <w:tr w:rsidR="005532A2" w:rsidRPr="007137A9" w:rsidTr="00B61026">
        <w:trPr>
          <w:trHeight w:val="113"/>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3.1. valsts pamatbudžets</w:t>
            </w: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w:t>
            </w:r>
            <w:r>
              <w:t>592,3</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w:t>
            </w:r>
            <w:r>
              <w:t>390,0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w:t>
            </w:r>
            <w:r>
              <w:t>4 423,6</w:t>
            </w:r>
          </w:p>
        </w:tc>
      </w:tr>
      <w:tr w:rsidR="005532A2" w:rsidRPr="007137A9" w:rsidTr="00B61026">
        <w:trPr>
          <w:trHeight w:val="113"/>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3.2. speciālais budžets</w:t>
            </w: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r>
      <w:tr w:rsidR="005532A2" w:rsidRPr="007137A9" w:rsidTr="00B61026">
        <w:trPr>
          <w:trHeight w:val="113"/>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3.3. pašvaldību budžets</w:t>
            </w:r>
          </w:p>
        </w:tc>
        <w:tc>
          <w:tcPr>
            <w:tcW w:w="1498"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r>
      <w:tr w:rsidR="005532A2" w:rsidRPr="007137A9" w:rsidTr="00B61026">
        <w:trPr>
          <w:trHeight w:val="113"/>
        </w:trPr>
        <w:tc>
          <w:tcPr>
            <w:tcW w:w="3099" w:type="dxa"/>
            <w:vMerge w:val="restart"/>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4. Finanšu līdzekļi papildu izdevumu finansēšanai (kompensējošu izdevumu samazinājumu norāda ar "+" zīmi)</w:t>
            </w:r>
          </w:p>
        </w:tc>
        <w:tc>
          <w:tcPr>
            <w:tcW w:w="1498" w:type="dxa"/>
            <w:vMerge w:val="restart"/>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X</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r>
      <w:tr w:rsidR="005532A2" w:rsidRPr="007137A9" w:rsidTr="00B61026">
        <w:trPr>
          <w:trHeight w:val="113"/>
        </w:trPr>
        <w:tc>
          <w:tcPr>
            <w:tcW w:w="3099" w:type="dxa"/>
            <w:vMerge/>
            <w:tcBorders>
              <w:top w:val="dotted" w:sz="4" w:space="0" w:color="auto"/>
              <w:left w:val="dotted" w:sz="4" w:space="0" w:color="auto"/>
              <w:bottom w:val="dotted" w:sz="4" w:space="0" w:color="auto"/>
              <w:right w:val="dotted" w:sz="4" w:space="0" w:color="auto"/>
            </w:tcBorders>
          </w:tcPr>
          <w:p w:rsidR="005532A2" w:rsidRPr="00A27DEE" w:rsidRDefault="005532A2" w:rsidP="00484BB6">
            <w:pPr>
              <w:pStyle w:val="NormalWeb"/>
            </w:pPr>
          </w:p>
        </w:tc>
        <w:tc>
          <w:tcPr>
            <w:tcW w:w="1498" w:type="dxa"/>
            <w:vMerge/>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r>
      <w:tr w:rsidR="005532A2" w:rsidRPr="007137A9" w:rsidTr="00B61026">
        <w:trPr>
          <w:trHeight w:val="30"/>
        </w:trPr>
        <w:tc>
          <w:tcPr>
            <w:tcW w:w="3099" w:type="dxa"/>
            <w:vMerge/>
            <w:tcBorders>
              <w:top w:val="dotted" w:sz="4" w:space="0" w:color="auto"/>
              <w:left w:val="dotted" w:sz="4" w:space="0" w:color="auto"/>
              <w:bottom w:val="dotted" w:sz="4" w:space="0" w:color="auto"/>
              <w:right w:val="dotted" w:sz="4" w:space="0" w:color="auto"/>
            </w:tcBorders>
          </w:tcPr>
          <w:p w:rsidR="005532A2" w:rsidRPr="00A27DEE" w:rsidRDefault="005532A2" w:rsidP="00484BB6">
            <w:pPr>
              <w:pStyle w:val="NormalWeb"/>
            </w:pPr>
          </w:p>
        </w:tc>
        <w:tc>
          <w:tcPr>
            <w:tcW w:w="1498" w:type="dxa"/>
            <w:vMerge/>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r>
      <w:tr w:rsidR="005532A2" w:rsidRPr="007137A9" w:rsidTr="00B61026">
        <w:trPr>
          <w:trHeight w:val="30"/>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5. Precizēta finansiālā ietekme:</w:t>
            </w:r>
          </w:p>
        </w:tc>
        <w:tc>
          <w:tcPr>
            <w:tcW w:w="1498" w:type="dxa"/>
            <w:vMerge w:val="restart"/>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X</w:t>
            </w: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w:t>
            </w:r>
            <w:r>
              <w:t>592,3</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B05AB">
            <w:pPr>
              <w:pStyle w:val="NormalWeb"/>
              <w:jc w:val="center"/>
            </w:pPr>
            <w:r w:rsidRPr="00C03402">
              <w:t>-</w:t>
            </w:r>
            <w:r>
              <w:t>390,0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B05AB">
            <w:pPr>
              <w:pStyle w:val="NormalWeb"/>
              <w:jc w:val="center"/>
            </w:pPr>
            <w:r w:rsidRPr="00C03402">
              <w:t>-</w:t>
            </w:r>
            <w:r>
              <w:t>4 423,6</w:t>
            </w:r>
          </w:p>
        </w:tc>
      </w:tr>
      <w:tr w:rsidR="005532A2" w:rsidRPr="007137A9" w:rsidTr="00B61026">
        <w:trPr>
          <w:trHeight w:val="30"/>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5.1. valsts pamatbudžets</w:t>
            </w:r>
          </w:p>
        </w:tc>
        <w:tc>
          <w:tcPr>
            <w:tcW w:w="1498" w:type="dxa"/>
            <w:vMerge/>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w:t>
            </w:r>
            <w:r>
              <w:t>592,3</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B05AB">
            <w:pPr>
              <w:pStyle w:val="NormalWeb"/>
              <w:jc w:val="center"/>
            </w:pPr>
            <w:r w:rsidRPr="00C03402">
              <w:t>-</w:t>
            </w:r>
            <w:r>
              <w:t>390,0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B05AB">
            <w:pPr>
              <w:pStyle w:val="NormalWeb"/>
              <w:jc w:val="center"/>
            </w:pPr>
            <w:r w:rsidRPr="00C03402">
              <w:t>-</w:t>
            </w:r>
            <w:r>
              <w:t>4 423,6</w:t>
            </w:r>
          </w:p>
        </w:tc>
      </w:tr>
      <w:tr w:rsidR="005532A2" w:rsidRPr="007137A9" w:rsidTr="00B61026">
        <w:trPr>
          <w:trHeight w:val="30"/>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5.2. speciālais budžets</w:t>
            </w:r>
          </w:p>
        </w:tc>
        <w:tc>
          <w:tcPr>
            <w:tcW w:w="1498" w:type="dxa"/>
            <w:vMerge/>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C03402" w:rsidRDefault="005532A2" w:rsidP="00484BB6">
            <w:pPr>
              <w:pStyle w:val="NormalWeb"/>
              <w:jc w:val="center"/>
            </w:pPr>
            <w:r w:rsidRPr="00C03402">
              <w:t>0</w:t>
            </w:r>
          </w:p>
        </w:tc>
      </w:tr>
      <w:tr w:rsidR="005532A2" w:rsidRPr="007137A9" w:rsidTr="00B61026">
        <w:trPr>
          <w:trHeight w:val="30"/>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5.3. pašvaldību budžets</w:t>
            </w:r>
          </w:p>
        </w:tc>
        <w:tc>
          <w:tcPr>
            <w:tcW w:w="1498" w:type="dxa"/>
            <w:vMerge/>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p>
        </w:tc>
        <w:tc>
          <w:tcPr>
            <w:tcW w:w="163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c>
          <w:tcPr>
            <w:tcW w:w="1225" w:type="dxa"/>
            <w:tcBorders>
              <w:top w:val="dotted" w:sz="4" w:space="0" w:color="auto"/>
              <w:left w:val="dotted" w:sz="4" w:space="0" w:color="auto"/>
              <w:bottom w:val="dotted" w:sz="4" w:space="0" w:color="auto"/>
              <w:right w:val="dotted" w:sz="4" w:space="0" w:color="auto"/>
            </w:tcBorders>
            <w:vAlign w:val="center"/>
          </w:tcPr>
          <w:p w:rsidR="005532A2" w:rsidRPr="007137A9" w:rsidRDefault="005532A2" w:rsidP="00484BB6">
            <w:pPr>
              <w:pStyle w:val="NormalWeb"/>
              <w:jc w:val="center"/>
            </w:pPr>
            <w:r w:rsidRPr="007137A9">
              <w:t>0</w:t>
            </w:r>
          </w:p>
        </w:tc>
      </w:tr>
      <w:tr w:rsidR="005532A2" w:rsidRPr="007137A9" w:rsidTr="00B61026">
        <w:trPr>
          <w:trHeight w:val="1020"/>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6. Detalizēts ieņēmumu un izdevumu aprēķins (ja nepieciešams, detalizētu ieņēmumu un izdevumu aprēķinu var pievienot anotācijas pielikumā):</w:t>
            </w:r>
          </w:p>
        </w:tc>
        <w:tc>
          <w:tcPr>
            <w:tcW w:w="6808" w:type="dxa"/>
            <w:gridSpan w:val="5"/>
            <w:vMerge w:val="restart"/>
            <w:tcBorders>
              <w:top w:val="dotted" w:sz="4" w:space="0" w:color="auto"/>
              <w:left w:val="dotted" w:sz="4" w:space="0" w:color="auto"/>
              <w:bottom w:val="dotted" w:sz="4" w:space="0" w:color="auto"/>
              <w:right w:val="dotted" w:sz="4" w:space="0" w:color="auto"/>
            </w:tcBorders>
            <w:vAlign w:val="center"/>
          </w:tcPr>
          <w:p w:rsidR="005532A2" w:rsidRPr="00F074A5" w:rsidRDefault="005532A2" w:rsidP="001B16F2">
            <w:pPr>
              <w:pStyle w:val="NormalWeb"/>
              <w:spacing w:before="0" w:after="0"/>
              <w:ind w:left="105" w:right="123"/>
              <w:jc w:val="both"/>
            </w:pPr>
            <w:r w:rsidRPr="00F074A5">
              <w:t xml:space="preserve">Detalizēta informācija par </w:t>
            </w:r>
            <w:r w:rsidRPr="00D318A2">
              <w:rPr>
                <w:bCs/>
              </w:rPr>
              <w:t>Rīgas pils restaurācijas un rekonstrukcijas Pils laukumā 3, Rīgā (būvniecības II kārta – Konventa nodrošināšana)</w:t>
            </w:r>
            <w:r>
              <w:rPr>
                <w:bCs/>
              </w:rPr>
              <w:t xml:space="preserve"> </w:t>
            </w:r>
            <w:r w:rsidRPr="007137A9">
              <w:rPr>
                <w:bCs/>
              </w:rPr>
              <w:t xml:space="preserve">un </w:t>
            </w:r>
            <w:r w:rsidRPr="00D318A2">
              <w:rPr>
                <w:bCs/>
              </w:rPr>
              <w:t>Muzeju krātuvju kompleksa būvniecības Pulka ielā 8, Rīgā (attīstības I posms – būvniecības I kārta, t.i., muzeja krātuvju korpusa (ēkas) un komunikāciju tīklu izbūve)</w:t>
            </w:r>
            <w:r w:rsidRPr="007137A9">
              <w:rPr>
                <w:bCs/>
              </w:rPr>
              <w:t xml:space="preserve"> </w:t>
            </w:r>
            <w:r>
              <w:rPr>
                <w:bCs/>
              </w:rPr>
              <w:t>īstenošanas</w:t>
            </w:r>
            <w:r w:rsidRPr="00F074A5">
              <w:t xml:space="preserve"> </w:t>
            </w:r>
            <w:r>
              <w:t>provizoriskajiem izdevumiem, finansēšanas variantiem un to ietekmi uz valsts budžetu</w:t>
            </w:r>
            <w:r w:rsidRPr="00F074A5">
              <w:t xml:space="preserve"> skat</w:t>
            </w:r>
            <w:r>
              <w:t xml:space="preserve">īt </w:t>
            </w:r>
            <w:r w:rsidRPr="00352DE6">
              <w:rPr>
                <w:bCs/>
              </w:rPr>
              <w:t xml:space="preserve">Ministru kabineta rīkojuma Nr.361 anotācijas </w:t>
            </w:r>
            <w:r w:rsidRPr="00F074A5">
              <w:t>pielikum</w:t>
            </w:r>
            <w:r>
              <w:t>ā</w:t>
            </w:r>
            <w:r w:rsidRPr="00F074A5">
              <w:t>.</w:t>
            </w:r>
          </w:p>
          <w:p w:rsidR="005532A2" w:rsidRPr="007137A9" w:rsidRDefault="005532A2" w:rsidP="001B16F2">
            <w:pPr>
              <w:pStyle w:val="NormalWeb"/>
              <w:spacing w:before="0" w:after="0"/>
              <w:ind w:left="105" w:right="123" w:firstLine="254"/>
              <w:jc w:val="both"/>
              <w:rPr>
                <w:highlight w:val="yellow"/>
              </w:rPr>
            </w:pPr>
          </w:p>
        </w:tc>
      </w:tr>
      <w:tr w:rsidR="005532A2" w:rsidRPr="007137A9" w:rsidTr="00B82082">
        <w:trPr>
          <w:trHeight w:val="543"/>
        </w:trPr>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6.1. detalizēts ieņēmumu aprēķins</w:t>
            </w:r>
          </w:p>
        </w:tc>
        <w:tc>
          <w:tcPr>
            <w:tcW w:w="6808" w:type="dxa"/>
            <w:gridSpan w:val="5"/>
            <w:vMerge/>
            <w:tcBorders>
              <w:top w:val="dotted" w:sz="4" w:space="0" w:color="auto"/>
              <w:left w:val="dotted" w:sz="4" w:space="0" w:color="auto"/>
              <w:bottom w:val="dotted" w:sz="4" w:space="0" w:color="auto"/>
              <w:right w:val="dotted" w:sz="4" w:space="0" w:color="auto"/>
            </w:tcBorders>
            <w:vAlign w:val="center"/>
          </w:tcPr>
          <w:p w:rsidR="005532A2" w:rsidRPr="00A27DEE" w:rsidRDefault="005532A2" w:rsidP="001B16F2">
            <w:pPr>
              <w:pStyle w:val="NormalWeb"/>
              <w:spacing w:after="0"/>
              <w:ind w:left="105" w:right="123"/>
            </w:pPr>
          </w:p>
        </w:tc>
      </w:tr>
      <w:tr w:rsidR="005532A2" w:rsidRPr="007137A9" w:rsidTr="00B61026">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6.2. detalizēts izdevumu aprēķins</w:t>
            </w:r>
          </w:p>
        </w:tc>
        <w:tc>
          <w:tcPr>
            <w:tcW w:w="6808" w:type="dxa"/>
            <w:gridSpan w:val="5"/>
            <w:vMerge/>
            <w:tcBorders>
              <w:top w:val="dotted" w:sz="4" w:space="0" w:color="auto"/>
              <w:left w:val="dotted" w:sz="4" w:space="0" w:color="auto"/>
              <w:bottom w:val="dotted" w:sz="4" w:space="0" w:color="auto"/>
              <w:right w:val="dotted" w:sz="4" w:space="0" w:color="auto"/>
            </w:tcBorders>
            <w:vAlign w:val="center"/>
          </w:tcPr>
          <w:p w:rsidR="005532A2" w:rsidRPr="00A27DEE" w:rsidRDefault="005532A2" w:rsidP="001B16F2">
            <w:pPr>
              <w:pStyle w:val="NormalWeb"/>
              <w:spacing w:after="0"/>
              <w:ind w:left="105" w:right="123"/>
            </w:pPr>
          </w:p>
        </w:tc>
      </w:tr>
      <w:tr w:rsidR="005532A2" w:rsidRPr="007137A9" w:rsidTr="00B61026">
        <w:tc>
          <w:tcPr>
            <w:tcW w:w="3099" w:type="dxa"/>
            <w:tcBorders>
              <w:top w:val="dotted" w:sz="4" w:space="0" w:color="auto"/>
              <w:left w:val="dotted" w:sz="4" w:space="0" w:color="auto"/>
              <w:bottom w:val="dotted" w:sz="4" w:space="0" w:color="auto"/>
              <w:right w:val="dotted" w:sz="4" w:space="0" w:color="auto"/>
            </w:tcBorders>
          </w:tcPr>
          <w:p w:rsidR="005532A2" w:rsidRPr="007137A9" w:rsidRDefault="005532A2" w:rsidP="00484BB6">
            <w:pPr>
              <w:pStyle w:val="NormalWeb"/>
            </w:pPr>
            <w:r w:rsidRPr="007137A9">
              <w:t>7. Cita informā</w:t>
            </w:r>
            <w:bookmarkStart w:id="2" w:name="_GoBack"/>
            <w:bookmarkEnd w:id="2"/>
            <w:r w:rsidRPr="007137A9">
              <w:t>cija</w:t>
            </w:r>
          </w:p>
        </w:tc>
        <w:tc>
          <w:tcPr>
            <w:tcW w:w="6808" w:type="dxa"/>
            <w:gridSpan w:val="5"/>
            <w:tcBorders>
              <w:top w:val="dotted" w:sz="4" w:space="0" w:color="auto"/>
              <w:left w:val="dotted" w:sz="4" w:space="0" w:color="auto"/>
              <w:bottom w:val="dotted" w:sz="4" w:space="0" w:color="auto"/>
              <w:right w:val="dotted" w:sz="4" w:space="0" w:color="auto"/>
            </w:tcBorders>
          </w:tcPr>
          <w:p w:rsidR="005532A2" w:rsidRDefault="005532A2" w:rsidP="001B16F2">
            <w:pPr>
              <w:pStyle w:val="NormalWeb"/>
              <w:spacing w:before="0" w:after="0"/>
              <w:ind w:left="105" w:right="123"/>
              <w:jc w:val="both"/>
              <w:rPr>
                <w:bCs/>
              </w:rPr>
            </w:pPr>
            <w:r>
              <w:rPr>
                <w:bCs/>
              </w:rPr>
              <w:t>*</w:t>
            </w:r>
            <w:r w:rsidRPr="00352DE6">
              <w:rPr>
                <w:bCs/>
              </w:rPr>
              <w:t>Saskaņā ar Ministru kabineta rīkojuma Nr.361 anotācijas III sadaļas 7.punktu tika norādīta informācija, ka Ministru kabineta rīkojuma projekta 1.1. un 1.2.apakšpunktā paredzēt</w:t>
            </w:r>
            <w:r>
              <w:rPr>
                <w:bCs/>
              </w:rPr>
              <w:t>ai</w:t>
            </w:r>
            <w:r w:rsidRPr="00352DE6">
              <w:rPr>
                <w:bCs/>
              </w:rPr>
              <w:t xml:space="preserve">s </w:t>
            </w:r>
            <w:r>
              <w:rPr>
                <w:bCs/>
              </w:rPr>
              <w:t xml:space="preserve">papildu </w:t>
            </w:r>
            <w:r w:rsidRPr="00352DE6">
              <w:rPr>
                <w:bCs/>
              </w:rPr>
              <w:t xml:space="preserve">finansējums </w:t>
            </w:r>
            <w:r>
              <w:rPr>
                <w:bCs/>
              </w:rPr>
              <w:t xml:space="preserve">tiks novirzīts </w:t>
            </w:r>
            <w:r w:rsidRPr="00352DE6">
              <w:rPr>
                <w:bCs/>
              </w:rPr>
              <w:t xml:space="preserve">būvniecības darbu izdevumu segšanai. </w:t>
            </w:r>
          </w:p>
          <w:p w:rsidR="005532A2" w:rsidRDefault="005532A2" w:rsidP="001B16F2">
            <w:pPr>
              <w:pStyle w:val="NormalWeb"/>
              <w:spacing w:before="0" w:after="0"/>
              <w:ind w:left="105" w:right="123"/>
              <w:jc w:val="both"/>
              <w:rPr>
                <w:bCs/>
              </w:rPr>
            </w:pPr>
            <w:r w:rsidRPr="00352DE6">
              <w:rPr>
                <w:bCs/>
              </w:rPr>
              <w:t xml:space="preserve">Saskaņā ar Ministru kabineta rīkojuma projektu būvniecības projekta Muzeju krātuvju kompleksa būvniecība Pulka ielā 8, Rīgā (attīstības I posms – būvniecības I kārta – muzeja krātuvju korpusa (ēkas) un komunikāciju tīklu izbūve) īstenošanai </w:t>
            </w:r>
            <w:r>
              <w:rPr>
                <w:bCs/>
              </w:rPr>
              <w:t xml:space="preserve">valsts budžeta izdevumi </w:t>
            </w:r>
            <w:r w:rsidRPr="00352DE6">
              <w:rPr>
                <w:bCs/>
              </w:rPr>
              <w:t xml:space="preserve">tiek </w:t>
            </w:r>
            <w:r>
              <w:rPr>
                <w:bCs/>
              </w:rPr>
              <w:t xml:space="preserve">samazināti Ls 2 732 789 apjomā 2013.gadā, Ls 8 777 914 apjomā 2014.gadā,  Ls 6 583 436 apjomā un attiecīgi </w:t>
            </w:r>
            <w:r w:rsidRPr="00352DE6">
              <w:rPr>
                <w:bCs/>
              </w:rPr>
              <w:t xml:space="preserve">plānots finansējums kā ieguldījums </w:t>
            </w:r>
            <w:r w:rsidRPr="00352DE6">
              <w:t xml:space="preserve">valsts akciju sabiedrības „Valsts nekustamie īpašumi” </w:t>
            </w:r>
            <w:r w:rsidRPr="00352DE6">
              <w:rPr>
                <w:bCs/>
              </w:rPr>
              <w:t>pamatkapitālā</w:t>
            </w:r>
            <w:r>
              <w:rPr>
                <w:bCs/>
              </w:rPr>
              <w:t>, tādējādi neradot negatīvu ietekmi uz valsts budžeta izdevumiem.</w:t>
            </w:r>
          </w:p>
          <w:p w:rsidR="005532A2" w:rsidRPr="00223CB1" w:rsidRDefault="005532A2" w:rsidP="00A5355F">
            <w:pPr>
              <w:pStyle w:val="NormalWeb"/>
              <w:spacing w:before="0" w:after="0"/>
              <w:ind w:left="105" w:right="123"/>
              <w:jc w:val="both"/>
            </w:pPr>
            <w:r w:rsidRPr="00352DE6">
              <w:rPr>
                <w:bCs/>
              </w:rPr>
              <w:t>Ministru kabineta rīkojuma projekt</w:t>
            </w:r>
            <w:r>
              <w:rPr>
                <w:bCs/>
              </w:rPr>
              <w:t xml:space="preserve">a anotācijas III sadaļā 2., 3. un 5.punktā tiek </w:t>
            </w:r>
            <w:r w:rsidRPr="0086674D">
              <w:rPr>
                <w:bCs/>
              </w:rPr>
              <w:t xml:space="preserve">norādīta </w:t>
            </w:r>
            <w:r>
              <w:rPr>
                <w:bCs/>
              </w:rPr>
              <w:t xml:space="preserve">precizētā </w:t>
            </w:r>
            <w:r w:rsidRPr="00352DE6">
              <w:rPr>
                <w:bCs/>
              </w:rPr>
              <w:t xml:space="preserve">Ministru kabineta rīkojuma Nr.361 </w:t>
            </w:r>
            <w:r w:rsidRPr="0086674D">
              <w:rPr>
                <w:bCs/>
              </w:rPr>
              <w:t>ietekme uz valsts budžetu</w:t>
            </w:r>
            <w:r>
              <w:rPr>
                <w:bCs/>
              </w:rPr>
              <w:t xml:space="preserve">, sakarā ar to, ka </w:t>
            </w:r>
            <w:r w:rsidRPr="0086674D">
              <w:rPr>
                <w:bCs/>
              </w:rPr>
              <w:t xml:space="preserve">saskaņā </w:t>
            </w:r>
            <w:r w:rsidRPr="00352DE6">
              <w:rPr>
                <w:bCs/>
              </w:rPr>
              <w:t>Ministru kabineta rīkojuma projekt</w:t>
            </w:r>
            <w:r>
              <w:rPr>
                <w:bCs/>
              </w:rPr>
              <w:t>u,</w:t>
            </w:r>
            <w:r w:rsidRPr="0086674D">
              <w:rPr>
                <w:bCs/>
              </w:rPr>
              <w:t xml:space="preserve"> </w:t>
            </w:r>
            <w:r w:rsidRPr="00352DE6">
              <w:rPr>
                <w:bCs/>
              </w:rPr>
              <w:t xml:space="preserve">vairs netiek plānoti valsts budžeta izdevumi, bet tiek plānots finansējums kā ieguldījums </w:t>
            </w:r>
            <w:r w:rsidRPr="00352DE6">
              <w:t xml:space="preserve">valsts akciju sabiedrības „Valsts nekustamie īpašumi” </w:t>
            </w:r>
            <w:r w:rsidRPr="00352DE6">
              <w:rPr>
                <w:bCs/>
              </w:rPr>
              <w:t>pamatkapitālā.</w:t>
            </w:r>
          </w:p>
        </w:tc>
      </w:tr>
    </w:tbl>
    <w:p w:rsidR="005532A2" w:rsidRDefault="005532A2" w:rsidP="00F1287F">
      <w:pPr>
        <w:pStyle w:val="naisf"/>
        <w:spacing w:before="0" w:beforeAutospacing="0"/>
        <w:jc w:val="both"/>
      </w:pPr>
    </w:p>
    <w:tbl>
      <w:tblPr>
        <w:tblW w:w="9923"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851"/>
        <w:gridCol w:w="4819"/>
        <w:gridCol w:w="4253"/>
      </w:tblGrid>
      <w:tr w:rsidR="005532A2" w:rsidTr="00AA2CA2">
        <w:tc>
          <w:tcPr>
            <w:tcW w:w="9923" w:type="dxa"/>
            <w:gridSpan w:val="3"/>
          </w:tcPr>
          <w:p w:rsidR="005532A2" w:rsidRDefault="005532A2" w:rsidP="00AA2CA2">
            <w:pPr>
              <w:pStyle w:val="naisf"/>
              <w:spacing w:before="0" w:beforeAutospacing="0"/>
              <w:jc w:val="both"/>
            </w:pPr>
            <w:r w:rsidRPr="00AA2CA2">
              <w:rPr>
                <w:b/>
                <w:bCs/>
              </w:rPr>
              <w:t>VII. Tiesību akta projekta izpildes nodrošināšana un tās ietekme uz institūcijām</w:t>
            </w:r>
          </w:p>
        </w:tc>
      </w:tr>
      <w:tr w:rsidR="005532A2" w:rsidTr="00AA2CA2">
        <w:tc>
          <w:tcPr>
            <w:tcW w:w="851" w:type="dxa"/>
          </w:tcPr>
          <w:p w:rsidR="005532A2" w:rsidRPr="008E644C" w:rsidRDefault="005532A2" w:rsidP="00AA2CA2">
            <w:pPr>
              <w:pStyle w:val="naiskr"/>
              <w:spacing w:before="120" w:beforeAutospacing="0" w:after="120" w:afterAutospacing="0"/>
              <w:jc w:val="center"/>
            </w:pPr>
            <w:r w:rsidRPr="008E644C">
              <w:t>1.</w:t>
            </w:r>
          </w:p>
        </w:tc>
        <w:tc>
          <w:tcPr>
            <w:tcW w:w="4819" w:type="dxa"/>
          </w:tcPr>
          <w:p w:rsidR="005532A2" w:rsidRPr="008E644C" w:rsidRDefault="005532A2" w:rsidP="00AA2CA2">
            <w:pPr>
              <w:pStyle w:val="naiskr"/>
              <w:spacing w:before="120" w:beforeAutospacing="0" w:after="0" w:afterAutospacing="0"/>
            </w:pPr>
            <w:r w:rsidRPr="008E644C">
              <w:t> Projekta izpildē iesaistītās institūcijas</w:t>
            </w:r>
          </w:p>
        </w:tc>
        <w:tc>
          <w:tcPr>
            <w:tcW w:w="4253" w:type="dxa"/>
          </w:tcPr>
          <w:p w:rsidR="005532A2" w:rsidRPr="00AA2CA2" w:rsidRDefault="005532A2" w:rsidP="00AA2CA2">
            <w:pPr>
              <w:pStyle w:val="naiskr"/>
              <w:tabs>
                <w:tab w:val="left" w:pos="366"/>
              </w:tabs>
              <w:spacing w:before="120" w:beforeAutospacing="0" w:after="120" w:afterAutospacing="0"/>
              <w:ind w:left="62" w:right="159"/>
              <w:jc w:val="both"/>
              <w:rPr>
                <w:bCs/>
              </w:rPr>
            </w:pPr>
            <w:r w:rsidRPr="00AA2CA2">
              <w:rPr>
                <w:bCs/>
              </w:rPr>
              <w:t>Finanšu ministrija; Valsts akciju sabiedrība „Valsts nekustamie īpašumi”.</w:t>
            </w:r>
          </w:p>
        </w:tc>
      </w:tr>
      <w:tr w:rsidR="005532A2" w:rsidTr="00AA2CA2">
        <w:tc>
          <w:tcPr>
            <w:tcW w:w="851" w:type="dxa"/>
          </w:tcPr>
          <w:p w:rsidR="005532A2" w:rsidRPr="008E644C" w:rsidRDefault="005532A2" w:rsidP="00AA2CA2">
            <w:pPr>
              <w:pStyle w:val="naiskr"/>
              <w:spacing w:before="120" w:beforeAutospacing="0" w:after="120" w:afterAutospacing="0"/>
              <w:jc w:val="center"/>
            </w:pPr>
            <w:r w:rsidRPr="008E644C">
              <w:t>2.</w:t>
            </w:r>
          </w:p>
        </w:tc>
        <w:tc>
          <w:tcPr>
            <w:tcW w:w="4819" w:type="dxa"/>
          </w:tcPr>
          <w:p w:rsidR="005532A2" w:rsidRPr="008E644C" w:rsidRDefault="005532A2" w:rsidP="00AA2CA2">
            <w:pPr>
              <w:pStyle w:val="naiskr"/>
              <w:spacing w:before="120" w:beforeAutospacing="0" w:after="120" w:afterAutospacing="0"/>
            </w:pPr>
            <w:r w:rsidRPr="008E644C">
              <w:t> Projekta izpildes ietekme uz pārvaldes funkcijām</w:t>
            </w:r>
          </w:p>
        </w:tc>
        <w:tc>
          <w:tcPr>
            <w:tcW w:w="4253" w:type="dxa"/>
          </w:tcPr>
          <w:p w:rsidR="005532A2" w:rsidRPr="008E644C" w:rsidRDefault="005532A2" w:rsidP="00AA2CA2">
            <w:pPr>
              <w:pStyle w:val="naiskr"/>
              <w:tabs>
                <w:tab w:val="left" w:pos="366"/>
              </w:tabs>
              <w:spacing w:before="120" w:beforeAutospacing="0" w:after="120" w:afterAutospacing="0"/>
              <w:ind w:left="113" w:right="113"/>
              <w:jc w:val="both"/>
            </w:pPr>
            <w:r w:rsidRPr="008E644C">
              <w:t>Ministru kabineta rīkojuma projekts</w:t>
            </w:r>
            <w:r w:rsidRPr="00AA2CA2">
              <w:rPr>
                <w:bCs/>
              </w:rPr>
              <w:t xml:space="preserve"> šo jomu neskar.</w:t>
            </w:r>
          </w:p>
        </w:tc>
      </w:tr>
      <w:tr w:rsidR="005532A2" w:rsidTr="00AA2CA2">
        <w:tc>
          <w:tcPr>
            <w:tcW w:w="851" w:type="dxa"/>
          </w:tcPr>
          <w:p w:rsidR="005532A2" w:rsidRPr="008E644C" w:rsidRDefault="005532A2" w:rsidP="00AA2CA2">
            <w:pPr>
              <w:pStyle w:val="naiskr"/>
              <w:spacing w:before="120" w:beforeAutospacing="0" w:after="120" w:afterAutospacing="0"/>
              <w:jc w:val="center"/>
            </w:pPr>
            <w:r w:rsidRPr="008E644C">
              <w:t>3.</w:t>
            </w:r>
          </w:p>
        </w:tc>
        <w:tc>
          <w:tcPr>
            <w:tcW w:w="4819" w:type="dxa"/>
          </w:tcPr>
          <w:p w:rsidR="005532A2" w:rsidRPr="008E644C" w:rsidRDefault="005532A2" w:rsidP="00AA2CA2">
            <w:pPr>
              <w:pStyle w:val="naiskr"/>
              <w:spacing w:before="120" w:beforeAutospacing="0" w:after="120" w:afterAutospacing="0"/>
            </w:pPr>
            <w:r w:rsidRPr="008E644C">
              <w:t> Projekta izpildes ietekme uz pārvaldes institucionālo struktūru.</w:t>
            </w:r>
          </w:p>
          <w:p w:rsidR="005532A2" w:rsidRPr="008E644C" w:rsidRDefault="005532A2" w:rsidP="00AA2CA2">
            <w:pPr>
              <w:pStyle w:val="naiskr"/>
              <w:spacing w:before="120" w:beforeAutospacing="0" w:after="120" w:afterAutospacing="0"/>
            </w:pPr>
            <w:r w:rsidRPr="008E644C">
              <w:t>Jaunu institūciju izveide</w:t>
            </w:r>
          </w:p>
        </w:tc>
        <w:tc>
          <w:tcPr>
            <w:tcW w:w="4253" w:type="dxa"/>
          </w:tcPr>
          <w:p w:rsidR="005532A2" w:rsidRPr="008E644C" w:rsidRDefault="005532A2" w:rsidP="00AA2CA2">
            <w:pPr>
              <w:pStyle w:val="naiskr"/>
              <w:tabs>
                <w:tab w:val="left" w:pos="366"/>
              </w:tabs>
              <w:spacing w:before="120" w:beforeAutospacing="0" w:after="120" w:afterAutospacing="0"/>
              <w:ind w:left="113" w:right="113"/>
              <w:jc w:val="both"/>
            </w:pPr>
            <w:r w:rsidRPr="008E644C">
              <w:t>Ministru kabineta rīkojuma projekts</w:t>
            </w:r>
            <w:r w:rsidRPr="00AA2CA2">
              <w:rPr>
                <w:bCs/>
              </w:rPr>
              <w:t xml:space="preserve"> šo jomu neskar.</w:t>
            </w:r>
          </w:p>
        </w:tc>
      </w:tr>
      <w:tr w:rsidR="005532A2" w:rsidTr="00AA2CA2">
        <w:tc>
          <w:tcPr>
            <w:tcW w:w="851" w:type="dxa"/>
          </w:tcPr>
          <w:p w:rsidR="005532A2" w:rsidRPr="008E644C" w:rsidRDefault="005532A2" w:rsidP="00AA2CA2">
            <w:pPr>
              <w:pStyle w:val="naiskr"/>
              <w:spacing w:before="120" w:beforeAutospacing="0" w:after="120" w:afterAutospacing="0"/>
              <w:jc w:val="center"/>
            </w:pPr>
            <w:r w:rsidRPr="008E644C">
              <w:t>4.</w:t>
            </w:r>
          </w:p>
        </w:tc>
        <w:tc>
          <w:tcPr>
            <w:tcW w:w="4819" w:type="dxa"/>
          </w:tcPr>
          <w:p w:rsidR="005532A2" w:rsidRPr="008E644C" w:rsidRDefault="005532A2" w:rsidP="00AA2CA2">
            <w:pPr>
              <w:pStyle w:val="naiskr"/>
              <w:spacing w:before="120" w:beforeAutospacing="0" w:after="120" w:afterAutospacing="0"/>
            </w:pPr>
            <w:r w:rsidRPr="008E644C">
              <w:t> Projekta izpildes ietekme uz pārvaldes institucionālo struktūru.</w:t>
            </w:r>
          </w:p>
          <w:p w:rsidR="005532A2" w:rsidRPr="008E644C" w:rsidRDefault="005532A2" w:rsidP="00AA2CA2">
            <w:pPr>
              <w:pStyle w:val="naiskr"/>
              <w:spacing w:before="120" w:beforeAutospacing="0" w:after="120" w:afterAutospacing="0"/>
            </w:pPr>
            <w:r w:rsidRPr="008E644C">
              <w:t>Esošu institūciju likvidācija</w:t>
            </w:r>
          </w:p>
        </w:tc>
        <w:tc>
          <w:tcPr>
            <w:tcW w:w="4253" w:type="dxa"/>
          </w:tcPr>
          <w:p w:rsidR="005532A2" w:rsidRPr="008E644C" w:rsidRDefault="005532A2" w:rsidP="00AA2CA2">
            <w:pPr>
              <w:pStyle w:val="naiskr"/>
              <w:tabs>
                <w:tab w:val="left" w:pos="366"/>
              </w:tabs>
              <w:spacing w:before="120" w:beforeAutospacing="0" w:after="120" w:afterAutospacing="0"/>
              <w:ind w:left="113" w:right="113"/>
              <w:jc w:val="both"/>
            </w:pPr>
            <w:r w:rsidRPr="008E644C">
              <w:t>Ministru kabineta rīkojuma projekts</w:t>
            </w:r>
            <w:r w:rsidRPr="00AA2CA2">
              <w:rPr>
                <w:bCs/>
              </w:rPr>
              <w:t xml:space="preserve"> šo jomu neskar.</w:t>
            </w:r>
          </w:p>
        </w:tc>
      </w:tr>
      <w:tr w:rsidR="005532A2" w:rsidTr="00AA2CA2">
        <w:tc>
          <w:tcPr>
            <w:tcW w:w="851" w:type="dxa"/>
          </w:tcPr>
          <w:p w:rsidR="005532A2" w:rsidRPr="008E644C" w:rsidRDefault="005532A2" w:rsidP="00AA2CA2">
            <w:pPr>
              <w:pStyle w:val="naiskr"/>
              <w:spacing w:before="120" w:beforeAutospacing="0" w:after="120" w:afterAutospacing="0"/>
              <w:jc w:val="center"/>
            </w:pPr>
            <w:r w:rsidRPr="008E644C">
              <w:t>5.</w:t>
            </w:r>
          </w:p>
        </w:tc>
        <w:tc>
          <w:tcPr>
            <w:tcW w:w="4819" w:type="dxa"/>
          </w:tcPr>
          <w:p w:rsidR="005532A2" w:rsidRPr="008E644C" w:rsidRDefault="005532A2" w:rsidP="00AA2CA2">
            <w:pPr>
              <w:pStyle w:val="naiskr"/>
              <w:spacing w:before="120" w:beforeAutospacing="0" w:after="120" w:afterAutospacing="0"/>
            </w:pPr>
            <w:r w:rsidRPr="008E644C">
              <w:t> Projekta izpildes ietekme uz pārvaldes institucionālo struktūru.</w:t>
            </w:r>
          </w:p>
          <w:p w:rsidR="005532A2" w:rsidRPr="008E644C" w:rsidRDefault="005532A2" w:rsidP="00AA2CA2">
            <w:pPr>
              <w:pStyle w:val="naiskr"/>
              <w:spacing w:before="120" w:beforeAutospacing="0" w:after="120" w:afterAutospacing="0"/>
            </w:pPr>
            <w:r w:rsidRPr="008E644C">
              <w:t>Esošu institūciju reorganizācija</w:t>
            </w:r>
          </w:p>
        </w:tc>
        <w:tc>
          <w:tcPr>
            <w:tcW w:w="4253" w:type="dxa"/>
          </w:tcPr>
          <w:p w:rsidR="005532A2" w:rsidRPr="008E644C" w:rsidRDefault="005532A2" w:rsidP="00AA2CA2">
            <w:pPr>
              <w:pStyle w:val="naiskr"/>
              <w:tabs>
                <w:tab w:val="left" w:pos="366"/>
              </w:tabs>
              <w:spacing w:before="120" w:beforeAutospacing="0" w:after="120" w:afterAutospacing="0"/>
              <w:ind w:left="113" w:right="113"/>
              <w:jc w:val="both"/>
            </w:pPr>
            <w:r w:rsidRPr="008E644C">
              <w:t>Ministru kabineta rīkojuma projekts</w:t>
            </w:r>
            <w:r w:rsidRPr="00AA2CA2">
              <w:rPr>
                <w:bCs/>
              </w:rPr>
              <w:t xml:space="preserve"> šo jomu neskar.</w:t>
            </w:r>
          </w:p>
        </w:tc>
      </w:tr>
      <w:tr w:rsidR="005532A2" w:rsidTr="00AA2CA2">
        <w:tc>
          <w:tcPr>
            <w:tcW w:w="851" w:type="dxa"/>
          </w:tcPr>
          <w:p w:rsidR="005532A2" w:rsidRPr="008E644C" w:rsidRDefault="005532A2" w:rsidP="00AA2CA2">
            <w:pPr>
              <w:pStyle w:val="naiskr"/>
              <w:spacing w:before="120" w:beforeAutospacing="0" w:after="120" w:afterAutospacing="0"/>
              <w:jc w:val="center"/>
            </w:pPr>
            <w:r w:rsidRPr="008E644C">
              <w:t>6.</w:t>
            </w:r>
          </w:p>
        </w:tc>
        <w:tc>
          <w:tcPr>
            <w:tcW w:w="4819" w:type="dxa"/>
          </w:tcPr>
          <w:p w:rsidR="005532A2" w:rsidRPr="008E644C" w:rsidRDefault="005532A2" w:rsidP="00AA2CA2">
            <w:pPr>
              <w:pStyle w:val="naiskr"/>
              <w:spacing w:before="120" w:beforeAutospacing="0" w:after="120" w:afterAutospacing="0"/>
            </w:pPr>
            <w:r w:rsidRPr="008E644C">
              <w:t> Cita informācija</w:t>
            </w:r>
          </w:p>
        </w:tc>
        <w:tc>
          <w:tcPr>
            <w:tcW w:w="4253" w:type="dxa"/>
          </w:tcPr>
          <w:p w:rsidR="005532A2" w:rsidRPr="008E644C" w:rsidRDefault="005532A2" w:rsidP="00AA2CA2">
            <w:pPr>
              <w:pStyle w:val="naiskr"/>
              <w:tabs>
                <w:tab w:val="left" w:pos="366"/>
              </w:tabs>
              <w:spacing w:before="120" w:beforeAutospacing="0" w:after="120" w:afterAutospacing="0"/>
              <w:ind w:left="113" w:right="113"/>
              <w:jc w:val="both"/>
            </w:pPr>
            <w:r w:rsidRPr="008E644C">
              <w:t> </w:t>
            </w:r>
            <w:r w:rsidRPr="00AA2CA2">
              <w:rPr>
                <w:bCs/>
              </w:rPr>
              <w:t>Nav.</w:t>
            </w:r>
          </w:p>
        </w:tc>
      </w:tr>
    </w:tbl>
    <w:p w:rsidR="005532A2" w:rsidRDefault="005532A2" w:rsidP="00F1287F">
      <w:pPr>
        <w:pStyle w:val="naisf"/>
        <w:spacing w:before="0" w:beforeAutospacing="0"/>
        <w:jc w:val="both"/>
      </w:pPr>
    </w:p>
    <w:p w:rsidR="005532A2" w:rsidRPr="008E644C" w:rsidRDefault="005532A2" w:rsidP="00F1287F">
      <w:pPr>
        <w:pStyle w:val="naisf"/>
        <w:spacing w:before="0" w:beforeAutospacing="0"/>
        <w:jc w:val="both"/>
      </w:pPr>
      <w:r w:rsidRPr="008E644C">
        <w:t>Anotācijas II, IV,V un VI sadaļa – Ministru kabineta rīkojuma projekts šīs jomas neskar.</w:t>
      </w:r>
    </w:p>
    <w:p w:rsidR="005532A2" w:rsidRDefault="005532A2" w:rsidP="00EE7291">
      <w:pPr>
        <w:pStyle w:val="PlainText"/>
        <w:tabs>
          <w:tab w:val="left" w:pos="7200"/>
          <w:tab w:val="right" w:pos="9072"/>
        </w:tabs>
        <w:jc w:val="both"/>
        <w:rPr>
          <w:rFonts w:ascii="Times New Roman" w:hAnsi="Times New Roman"/>
          <w:sz w:val="24"/>
          <w:szCs w:val="24"/>
        </w:rPr>
      </w:pPr>
    </w:p>
    <w:p w:rsidR="005532A2" w:rsidRDefault="005532A2" w:rsidP="00EE7291">
      <w:pPr>
        <w:pStyle w:val="PlainText"/>
        <w:tabs>
          <w:tab w:val="left" w:pos="7200"/>
          <w:tab w:val="right" w:pos="9072"/>
        </w:tabs>
        <w:jc w:val="both"/>
        <w:rPr>
          <w:rFonts w:ascii="Times New Roman" w:hAnsi="Times New Roman"/>
          <w:sz w:val="24"/>
          <w:szCs w:val="24"/>
        </w:rPr>
      </w:pPr>
    </w:p>
    <w:p w:rsidR="005532A2" w:rsidRDefault="005532A2" w:rsidP="00EE7291">
      <w:pPr>
        <w:pStyle w:val="PlainText"/>
        <w:tabs>
          <w:tab w:val="left" w:pos="7200"/>
          <w:tab w:val="right" w:pos="9072"/>
        </w:tabs>
        <w:jc w:val="both"/>
        <w:rPr>
          <w:rFonts w:ascii="Times New Roman" w:hAnsi="Times New Roman"/>
          <w:sz w:val="24"/>
          <w:szCs w:val="24"/>
        </w:rPr>
      </w:pPr>
    </w:p>
    <w:p w:rsidR="005532A2" w:rsidRPr="008E644C" w:rsidRDefault="005532A2" w:rsidP="00EE7291">
      <w:pPr>
        <w:pStyle w:val="PlainText"/>
        <w:tabs>
          <w:tab w:val="left" w:pos="7200"/>
          <w:tab w:val="right" w:pos="9072"/>
        </w:tabs>
        <w:jc w:val="both"/>
        <w:rPr>
          <w:rFonts w:ascii="Times New Roman" w:hAnsi="Times New Roman"/>
          <w:sz w:val="24"/>
          <w:szCs w:val="24"/>
        </w:rPr>
      </w:pPr>
      <w:r>
        <w:rPr>
          <w:rFonts w:ascii="Times New Roman" w:hAnsi="Times New Roman"/>
          <w:sz w:val="24"/>
          <w:szCs w:val="24"/>
        </w:rPr>
        <w:t>Ministru prezidents</w:t>
      </w:r>
      <w:r>
        <w:rPr>
          <w:rFonts w:ascii="Times New Roman" w:hAnsi="Times New Roman"/>
          <w:sz w:val="24"/>
          <w:szCs w:val="24"/>
        </w:rPr>
        <w:tab/>
      </w:r>
      <w:r w:rsidRPr="008E644C">
        <w:rPr>
          <w:rFonts w:ascii="Times New Roman" w:hAnsi="Times New Roman"/>
          <w:sz w:val="24"/>
          <w:szCs w:val="24"/>
        </w:rPr>
        <w:t>V.Dombrovskis</w:t>
      </w:r>
    </w:p>
    <w:p w:rsidR="005532A2" w:rsidRPr="008E644C" w:rsidRDefault="005532A2" w:rsidP="007A2FF6">
      <w:pPr>
        <w:pStyle w:val="Subtitle"/>
        <w:tabs>
          <w:tab w:val="left" w:pos="6804"/>
        </w:tabs>
        <w:ind w:left="0"/>
        <w:rPr>
          <w:sz w:val="24"/>
          <w:szCs w:val="24"/>
        </w:rPr>
      </w:pPr>
    </w:p>
    <w:p w:rsidR="005532A2" w:rsidRDefault="005532A2" w:rsidP="007A2FF6">
      <w:pPr>
        <w:pStyle w:val="PlainText"/>
        <w:tabs>
          <w:tab w:val="left" w:pos="7200"/>
          <w:tab w:val="right" w:pos="9072"/>
        </w:tabs>
        <w:jc w:val="both"/>
        <w:rPr>
          <w:rFonts w:ascii="Times New Roman" w:hAnsi="Times New Roman"/>
          <w:sz w:val="24"/>
          <w:szCs w:val="24"/>
        </w:rPr>
      </w:pPr>
    </w:p>
    <w:p w:rsidR="005532A2" w:rsidRPr="008E644C" w:rsidRDefault="005532A2" w:rsidP="007A2FF6">
      <w:pPr>
        <w:pStyle w:val="PlainText"/>
        <w:tabs>
          <w:tab w:val="left" w:pos="7200"/>
          <w:tab w:val="right" w:pos="9072"/>
        </w:tabs>
        <w:jc w:val="both"/>
        <w:rPr>
          <w:sz w:val="24"/>
          <w:szCs w:val="24"/>
        </w:rPr>
      </w:pPr>
      <w:r w:rsidRPr="008E644C">
        <w:rPr>
          <w:rFonts w:ascii="Times New Roman" w:hAnsi="Times New Roman"/>
          <w:sz w:val="24"/>
          <w:szCs w:val="24"/>
        </w:rPr>
        <w:t>Finanšu ministrs</w:t>
      </w:r>
      <w:r w:rsidRPr="008E644C">
        <w:rPr>
          <w:rFonts w:ascii="Times New Roman" w:hAnsi="Times New Roman"/>
          <w:sz w:val="24"/>
          <w:szCs w:val="24"/>
        </w:rPr>
        <w:tab/>
        <w:t>A. Vilks</w:t>
      </w:r>
    </w:p>
    <w:p w:rsidR="005532A2" w:rsidRDefault="005532A2" w:rsidP="007A2FF6">
      <w:pPr>
        <w:rPr>
          <w:sz w:val="20"/>
          <w:szCs w:val="20"/>
        </w:rPr>
      </w:pPr>
    </w:p>
    <w:p w:rsidR="005532A2" w:rsidRDefault="005532A2" w:rsidP="007A2FF6">
      <w:pPr>
        <w:rPr>
          <w:sz w:val="20"/>
          <w:szCs w:val="20"/>
        </w:rPr>
      </w:pPr>
    </w:p>
    <w:p w:rsidR="005532A2" w:rsidRDefault="005532A2" w:rsidP="007A2FF6">
      <w:pPr>
        <w:rPr>
          <w:sz w:val="20"/>
          <w:szCs w:val="20"/>
        </w:rPr>
      </w:pPr>
    </w:p>
    <w:p w:rsidR="005532A2" w:rsidRDefault="005532A2" w:rsidP="007A2FF6">
      <w:pPr>
        <w:rPr>
          <w:sz w:val="20"/>
          <w:szCs w:val="20"/>
        </w:rPr>
      </w:pPr>
    </w:p>
    <w:p w:rsidR="005532A2" w:rsidRDefault="005532A2" w:rsidP="007A2FF6">
      <w:pPr>
        <w:rPr>
          <w:sz w:val="20"/>
          <w:szCs w:val="20"/>
        </w:rPr>
      </w:pPr>
    </w:p>
    <w:p w:rsidR="005532A2" w:rsidRDefault="005532A2" w:rsidP="007A2FF6">
      <w:pPr>
        <w:rPr>
          <w:sz w:val="20"/>
          <w:szCs w:val="20"/>
        </w:rPr>
      </w:pPr>
    </w:p>
    <w:p w:rsidR="005532A2" w:rsidRDefault="005532A2" w:rsidP="007A2FF6">
      <w:pPr>
        <w:rPr>
          <w:sz w:val="20"/>
          <w:szCs w:val="20"/>
        </w:rPr>
      </w:pPr>
    </w:p>
    <w:p w:rsidR="005532A2" w:rsidRDefault="005532A2" w:rsidP="007A2FF6">
      <w:pPr>
        <w:rPr>
          <w:sz w:val="20"/>
          <w:szCs w:val="20"/>
        </w:rPr>
      </w:pPr>
    </w:p>
    <w:p w:rsidR="005532A2" w:rsidRDefault="005532A2" w:rsidP="007A2FF6">
      <w:pPr>
        <w:rPr>
          <w:sz w:val="20"/>
          <w:szCs w:val="20"/>
        </w:rPr>
      </w:pPr>
    </w:p>
    <w:p w:rsidR="005532A2" w:rsidRDefault="005532A2" w:rsidP="007A2FF6">
      <w:pPr>
        <w:rPr>
          <w:sz w:val="20"/>
          <w:szCs w:val="20"/>
        </w:rPr>
      </w:pPr>
    </w:p>
    <w:p w:rsidR="005532A2" w:rsidRDefault="005532A2" w:rsidP="007A2FF6">
      <w:pPr>
        <w:rPr>
          <w:sz w:val="20"/>
          <w:szCs w:val="20"/>
        </w:rPr>
      </w:pPr>
    </w:p>
    <w:p w:rsidR="005532A2" w:rsidRDefault="005532A2" w:rsidP="007A2FF6">
      <w:pPr>
        <w:rPr>
          <w:sz w:val="20"/>
          <w:szCs w:val="20"/>
        </w:rPr>
      </w:pPr>
    </w:p>
    <w:p w:rsidR="005532A2" w:rsidRDefault="005532A2" w:rsidP="007A2FF6">
      <w:pPr>
        <w:rPr>
          <w:sz w:val="20"/>
          <w:szCs w:val="20"/>
        </w:rPr>
      </w:pPr>
    </w:p>
    <w:p w:rsidR="005532A2" w:rsidRDefault="005532A2" w:rsidP="007A2FF6">
      <w:pPr>
        <w:rPr>
          <w:sz w:val="20"/>
          <w:szCs w:val="20"/>
        </w:rPr>
      </w:pPr>
    </w:p>
    <w:p w:rsidR="005532A2" w:rsidRPr="009215D4" w:rsidRDefault="005532A2" w:rsidP="007A2FF6">
      <w:pPr>
        <w:rPr>
          <w:sz w:val="20"/>
          <w:szCs w:val="20"/>
        </w:rPr>
      </w:pPr>
    </w:p>
    <w:p w:rsidR="005532A2" w:rsidRPr="009215D4" w:rsidRDefault="005532A2" w:rsidP="007A2FF6">
      <w:pPr>
        <w:rPr>
          <w:sz w:val="20"/>
          <w:szCs w:val="20"/>
        </w:rPr>
      </w:pPr>
      <w:r w:rsidRPr="009215D4">
        <w:rPr>
          <w:sz w:val="20"/>
          <w:szCs w:val="20"/>
        </w:rPr>
        <w:t>31.08.2012 12:56</w:t>
      </w:r>
    </w:p>
    <w:p w:rsidR="005532A2" w:rsidRPr="009215D4" w:rsidRDefault="005532A2" w:rsidP="007A2FF6">
      <w:pPr>
        <w:rPr>
          <w:sz w:val="20"/>
          <w:szCs w:val="20"/>
        </w:rPr>
      </w:pPr>
      <w:fldSimple w:instr=" NUMWORDS   \* MERGEFORMAT ">
        <w:r>
          <w:rPr>
            <w:noProof/>
            <w:sz w:val="20"/>
            <w:szCs w:val="20"/>
          </w:rPr>
          <w:t>974</w:t>
        </w:r>
      </w:fldSimple>
    </w:p>
    <w:p w:rsidR="005532A2" w:rsidRPr="009215D4" w:rsidRDefault="005532A2" w:rsidP="007A2FF6">
      <w:pPr>
        <w:pStyle w:val="Header"/>
        <w:tabs>
          <w:tab w:val="clear" w:pos="4153"/>
          <w:tab w:val="clear" w:pos="8306"/>
        </w:tabs>
        <w:rPr>
          <w:sz w:val="20"/>
          <w:szCs w:val="20"/>
        </w:rPr>
      </w:pPr>
      <w:r w:rsidRPr="009215D4">
        <w:rPr>
          <w:sz w:val="20"/>
          <w:szCs w:val="20"/>
        </w:rPr>
        <w:t>A.Ādmīdiņa</w:t>
      </w:r>
    </w:p>
    <w:p w:rsidR="005532A2" w:rsidRPr="009215D4" w:rsidRDefault="005532A2" w:rsidP="005C32AA">
      <w:pPr>
        <w:rPr>
          <w:sz w:val="20"/>
          <w:szCs w:val="20"/>
        </w:rPr>
      </w:pPr>
      <w:r w:rsidRPr="009215D4">
        <w:rPr>
          <w:sz w:val="20"/>
          <w:szCs w:val="20"/>
        </w:rPr>
        <w:t xml:space="preserve">67024603, </w:t>
      </w:r>
      <w:hyperlink r:id="rId7" w:history="1">
        <w:r w:rsidRPr="009215D4">
          <w:rPr>
            <w:rStyle w:val="Hyperlink"/>
            <w:color w:val="auto"/>
            <w:sz w:val="20"/>
            <w:szCs w:val="20"/>
          </w:rPr>
          <w:t>agnese.admidina@vni.lv</w:t>
        </w:r>
      </w:hyperlink>
    </w:p>
    <w:sectPr w:rsidR="005532A2" w:rsidRPr="009215D4" w:rsidSect="00A73307">
      <w:headerReference w:type="default" r:id="rId8"/>
      <w:footerReference w:type="default" r:id="rId9"/>
      <w:footerReference w:type="first" r:id="rId10"/>
      <w:pgSz w:w="11906" w:h="16838"/>
      <w:pgMar w:top="1018" w:right="1134" w:bottom="709" w:left="1701" w:header="709" w:footer="2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2A2" w:rsidRDefault="005532A2" w:rsidP="00915A3D">
      <w:r>
        <w:separator/>
      </w:r>
    </w:p>
  </w:endnote>
  <w:endnote w:type="continuationSeparator" w:id="0">
    <w:p w:rsidR="005532A2" w:rsidRDefault="005532A2" w:rsidP="00915A3D">
      <w:r>
        <w:continuationSeparator/>
      </w:r>
    </w:p>
  </w:endnote>
  <w:endnote w:type="continuationNotice" w:id="1">
    <w:p w:rsidR="005532A2" w:rsidRDefault="005532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A2" w:rsidRPr="008E644C" w:rsidRDefault="005532A2" w:rsidP="008E644C">
    <w:pPr>
      <w:jc w:val="both"/>
      <w:rPr>
        <w:sz w:val="17"/>
        <w:szCs w:val="17"/>
      </w:rPr>
    </w:pPr>
    <w:fldSimple w:instr=" FILENAME   \* MERGEFORMAT ">
      <w:r w:rsidRPr="00805951">
        <w:rPr>
          <w:noProof/>
          <w:sz w:val="16"/>
          <w:szCs w:val="16"/>
        </w:rPr>
        <w:t>FMAnot_290812_MKRik361_groz_Pulka8</w:t>
      </w:r>
    </w:fldSimple>
    <w:r w:rsidRPr="008E644C">
      <w:rPr>
        <w:sz w:val="17"/>
        <w:szCs w:val="17"/>
      </w:rPr>
      <w:t xml:space="preserve">; Ministru kabineta rīkojuma projekta „Grozījums Ministru kabineta 2012.gada 1.augusta rīkojumā Nr.361 „Par finansējuma piešķiršanu Rīgas pils Konventa Pils laukumā 3, Rīgā, un Muzeju krātuvju kompleksa Pulka ielā 8, Rīgā, būvniecības projekta un nomas maksas izdevumu segšanai” sākotnējās ietekmes novērtējuma </w:t>
    </w:r>
    <w:smartTag w:uri="schemas-tilde-lv/tildestengine" w:element="veidnes">
      <w:smartTagPr>
        <w:attr w:name="text" w:val="ziņojums"/>
        <w:attr w:name="baseform" w:val="ziņojums"/>
        <w:attr w:name="id" w:val="-1"/>
      </w:smartTagPr>
      <w:r w:rsidRPr="008E644C">
        <w:rPr>
          <w:sz w:val="17"/>
          <w:szCs w:val="17"/>
        </w:rPr>
        <w:t>ziņojums</w:t>
      </w:r>
    </w:smartTag>
    <w:r w:rsidRPr="008E644C">
      <w:rPr>
        <w:sz w:val="17"/>
        <w:szCs w:val="17"/>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3" w:name="OLE_LINK8"/>
  <w:bookmarkStart w:id="4" w:name="OLE_LINK11"/>
  <w:bookmarkStart w:id="5" w:name="_Hlk330540616"/>
  <w:p w:rsidR="005532A2" w:rsidRPr="008E644C" w:rsidRDefault="005532A2" w:rsidP="007A2FF6">
    <w:pPr>
      <w:jc w:val="both"/>
      <w:rPr>
        <w:sz w:val="17"/>
        <w:szCs w:val="17"/>
      </w:rPr>
    </w:pPr>
    <w:r>
      <w:fldChar w:fldCharType="begin"/>
    </w:r>
    <w:r>
      <w:instrText xml:space="preserve"> FILENAME   \* MERGEFORMAT </w:instrText>
    </w:r>
    <w:r>
      <w:fldChar w:fldCharType="separate"/>
    </w:r>
    <w:r w:rsidRPr="00805951">
      <w:rPr>
        <w:noProof/>
        <w:sz w:val="16"/>
        <w:szCs w:val="16"/>
      </w:rPr>
      <w:t>FMAnot_290812_MKRik361_groz_Pulka8</w:t>
    </w:r>
    <w:r>
      <w:fldChar w:fldCharType="end"/>
    </w:r>
    <w:r w:rsidRPr="008E644C">
      <w:rPr>
        <w:sz w:val="17"/>
        <w:szCs w:val="17"/>
      </w:rPr>
      <w:t xml:space="preserve">; </w:t>
    </w:r>
    <w:r w:rsidRPr="008E644C">
      <w:rPr>
        <w:bCs/>
        <w:sz w:val="17"/>
        <w:szCs w:val="17"/>
      </w:rPr>
      <w:t xml:space="preserve">Ministru kabineta rīkojuma projekta „Grozījums Ministru kabineta 2012.gada 1.augusta rīkojumā Nr.361 „Par finansējuma piešķiršanu Rīgas pils Konventa Pils laukumā 3, Rīgā, un Muzeju krātuvju kompleksa Pulka ielā 8, Rīgā, būvniecības projekta un nomas maksas izdevumu segšanai” sākotnējās ietekmes novērtējuma </w:t>
    </w:r>
    <w:smartTag w:uri="schemas-tilde-lv/tildestengine" w:element="veidnes">
      <w:smartTagPr>
        <w:attr w:name="text" w:val="ziņojums"/>
        <w:attr w:name="baseform" w:val="ziņojums"/>
        <w:attr w:name="id" w:val="-1"/>
      </w:smartTagPr>
      <w:r w:rsidRPr="008E644C">
        <w:rPr>
          <w:bCs/>
          <w:sz w:val="17"/>
          <w:szCs w:val="17"/>
        </w:rPr>
        <w:t>ziņojums</w:t>
      </w:r>
    </w:smartTag>
    <w:r w:rsidRPr="008E644C">
      <w:rPr>
        <w:bCs/>
        <w:sz w:val="17"/>
        <w:szCs w:val="17"/>
      </w:rPr>
      <w:t xml:space="preserve"> (anotācija)</w:t>
    </w:r>
    <w:bookmarkEnd w:id="3"/>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2A2" w:rsidRDefault="005532A2" w:rsidP="00915A3D">
      <w:r>
        <w:separator/>
      </w:r>
    </w:p>
  </w:footnote>
  <w:footnote w:type="continuationSeparator" w:id="0">
    <w:p w:rsidR="005532A2" w:rsidRDefault="005532A2" w:rsidP="00915A3D">
      <w:r>
        <w:continuationSeparator/>
      </w:r>
    </w:p>
  </w:footnote>
  <w:footnote w:type="continuationNotice" w:id="1">
    <w:p w:rsidR="005532A2" w:rsidRDefault="005532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A2" w:rsidRDefault="005532A2">
    <w:pPr>
      <w:pStyle w:val="Header"/>
      <w:jc w:val="center"/>
    </w:pPr>
    <w:fldSimple w:instr=" PAGE   \* MERGEFORMAT ">
      <w:r>
        <w:rPr>
          <w:noProof/>
        </w:rPr>
        <w:t>4</w:t>
      </w:r>
    </w:fldSimple>
  </w:p>
  <w:p w:rsidR="005532A2" w:rsidRDefault="005532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3D1"/>
    <w:multiLevelType w:val="hybridMultilevel"/>
    <w:tmpl w:val="8A043AE8"/>
    <w:lvl w:ilvl="0" w:tplc="ECD2EB04">
      <w:start w:val="1"/>
      <w:numFmt w:val="decimal"/>
      <w:lvlText w:val="%1)"/>
      <w:lvlJc w:val="left"/>
      <w:pPr>
        <w:ind w:left="473" w:hanging="360"/>
      </w:pPr>
      <w:rPr>
        <w:rFonts w:cs="Times New Roman" w:hint="default"/>
      </w:rPr>
    </w:lvl>
    <w:lvl w:ilvl="1" w:tplc="04260019" w:tentative="1">
      <w:start w:val="1"/>
      <w:numFmt w:val="lowerLetter"/>
      <w:lvlText w:val="%2."/>
      <w:lvlJc w:val="left"/>
      <w:pPr>
        <w:ind w:left="1193" w:hanging="360"/>
      </w:pPr>
      <w:rPr>
        <w:rFonts w:cs="Times New Roman"/>
      </w:rPr>
    </w:lvl>
    <w:lvl w:ilvl="2" w:tplc="0426001B" w:tentative="1">
      <w:start w:val="1"/>
      <w:numFmt w:val="lowerRoman"/>
      <w:lvlText w:val="%3."/>
      <w:lvlJc w:val="right"/>
      <w:pPr>
        <w:ind w:left="1913" w:hanging="180"/>
      </w:pPr>
      <w:rPr>
        <w:rFonts w:cs="Times New Roman"/>
      </w:rPr>
    </w:lvl>
    <w:lvl w:ilvl="3" w:tplc="0426000F" w:tentative="1">
      <w:start w:val="1"/>
      <w:numFmt w:val="decimal"/>
      <w:lvlText w:val="%4."/>
      <w:lvlJc w:val="left"/>
      <w:pPr>
        <w:ind w:left="2633" w:hanging="360"/>
      </w:pPr>
      <w:rPr>
        <w:rFonts w:cs="Times New Roman"/>
      </w:rPr>
    </w:lvl>
    <w:lvl w:ilvl="4" w:tplc="04260019" w:tentative="1">
      <w:start w:val="1"/>
      <w:numFmt w:val="lowerLetter"/>
      <w:lvlText w:val="%5."/>
      <w:lvlJc w:val="left"/>
      <w:pPr>
        <w:ind w:left="3353" w:hanging="360"/>
      </w:pPr>
      <w:rPr>
        <w:rFonts w:cs="Times New Roman"/>
      </w:rPr>
    </w:lvl>
    <w:lvl w:ilvl="5" w:tplc="0426001B" w:tentative="1">
      <w:start w:val="1"/>
      <w:numFmt w:val="lowerRoman"/>
      <w:lvlText w:val="%6."/>
      <w:lvlJc w:val="right"/>
      <w:pPr>
        <w:ind w:left="4073" w:hanging="180"/>
      </w:pPr>
      <w:rPr>
        <w:rFonts w:cs="Times New Roman"/>
      </w:rPr>
    </w:lvl>
    <w:lvl w:ilvl="6" w:tplc="0426000F" w:tentative="1">
      <w:start w:val="1"/>
      <w:numFmt w:val="decimal"/>
      <w:lvlText w:val="%7."/>
      <w:lvlJc w:val="left"/>
      <w:pPr>
        <w:ind w:left="4793" w:hanging="360"/>
      </w:pPr>
      <w:rPr>
        <w:rFonts w:cs="Times New Roman"/>
      </w:rPr>
    </w:lvl>
    <w:lvl w:ilvl="7" w:tplc="04260019" w:tentative="1">
      <w:start w:val="1"/>
      <w:numFmt w:val="lowerLetter"/>
      <w:lvlText w:val="%8."/>
      <w:lvlJc w:val="left"/>
      <w:pPr>
        <w:ind w:left="5513" w:hanging="360"/>
      </w:pPr>
      <w:rPr>
        <w:rFonts w:cs="Times New Roman"/>
      </w:rPr>
    </w:lvl>
    <w:lvl w:ilvl="8" w:tplc="0426001B" w:tentative="1">
      <w:start w:val="1"/>
      <w:numFmt w:val="lowerRoman"/>
      <w:lvlText w:val="%9."/>
      <w:lvlJc w:val="right"/>
      <w:pPr>
        <w:ind w:left="6233" w:hanging="180"/>
      </w:pPr>
      <w:rPr>
        <w:rFonts w:cs="Times New Roman"/>
      </w:rPr>
    </w:lvl>
  </w:abstractNum>
  <w:abstractNum w:abstractNumId="1">
    <w:nsid w:val="02F3419D"/>
    <w:multiLevelType w:val="hybridMultilevel"/>
    <w:tmpl w:val="AD56298C"/>
    <w:lvl w:ilvl="0" w:tplc="25D477BA">
      <w:numFmt w:val="bullet"/>
      <w:lvlText w:val="-"/>
      <w:lvlJc w:val="left"/>
      <w:pPr>
        <w:tabs>
          <w:tab w:val="num" w:pos="751"/>
        </w:tabs>
        <w:ind w:left="751" w:hanging="525"/>
      </w:pPr>
      <w:rPr>
        <w:rFonts w:ascii="Times New Roman" w:eastAsia="Times New Roman" w:hAnsi="Times New Roman" w:hint="default"/>
      </w:rPr>
    </w:lvl>
    <w:lvl w:ilvl="1" w:tplc="04260003" w:tentative="1">
      <w:start w:val="1"/>
      <w:numFmt w:val="bullet"/>
      <w:lvlText w:val="o"/>
      <w:lvlJc w:val="left"/>
      <w:pPr>
        <w:tabs>
          <w:tab w:val="num" w:pos="1553"/>
        </w:tabs>
        <w:ind w:left="1553" w:hanging="360"/>
      </w:pPr>
      <w:rPr>
        <w:rFonts w:ascii="Courier New" w:hAnsi="Courier New" w:hint="default"/>
      </w:rPr>
    </w:lvl>
    <w:lvl w:ilvl="2" w:tplc="04260005" w:tentative="1">
      <w:start w:val="1"/>
      <w:numFmt w:val="bullet"/>
      <w:lvlText w:val=""/>
      <w:lvlJc w:val="left"/>
      <w:pPr>
        <w:tabs>
          <w:tab w:val="num" w:pos="2273"/>
        </w:tabs>
        <w:ind w:left="2273" w:hanging="360"/>
      </w:pPr>
      <w:rPr>
        <w:rFonts w:ascii="Wingdings" w:hAnsi="Wingdings" w:hint="default"/>
      </w:rPr>
    </w:lvl>
    <w:lvl w:ilvl="3" w:tplc="04260001" w:tentative="1">
      <w:start w:val="1"/>
      <w:numFmt w:val="bullet"/>
      <w:lvlText w:val=""/>
      <w:lvlJc w:val="left"/>
      <w:pPr>
        <w:tabs>
          <w:tab w:val="num" w:pos="2993"/>
        </w:tabs>
        <w:ind w:left="2993" w:hanging="360"/>
      </w:pPr>
      <w:rPr>
        <w:rFonts w:ascii="Symbol" w:hAnsi="Symbol" w:hint="default"/>
      </w:rPr>
    </w:lvl>
    <w:lvl w:ilvl="4" w:tplc="04260003" w:tentative="1">
      <w:start w:val="1"/>
      <w:numFmt w:val="bullet"/>
      <w:lvlText w:val="o"/>
      <w:lvlJc w:val="left"/>
      <w:pPr>
        <w:tabs>
          <w:tab w:val="num" w:pos="3713"/>
        </w:tabs>
        <w:ind w:left="3713" w:hanging="360"/>
      </w:pPr>
      <w:rPr>
        <w:rFonts w:ascii="Courier New" w:hAnsi="Courier New" w:hint="default"/>
      </w:rPr>
    </w:lvl>
    <w:lvl w:ilvl="5" w:tplc="04260005" w:tentative="1">
      <w:start w:val="1"/>
      <w:numFmt w:val="bullet"/>
      <w:lvlText w:val=""/>
      <w:lvlJc w:val="left"/>
      <w:pPr>
        <w:tabs>
          <w:tab w:val="num" w:pos="4433"/>
        </w:tabs>
        <w:ind w:left="4433" w:hanging="360"/>
      </w:pPr>
      <w:rPr>
        <w:rFonts w:ascii="Wingdings" w:hAnsi="Wingdings" w:hint="default"/>
      </w:rPr>
    </w:lvl>
    <w:lvl w:ilvl="6" w:tplc="04260001" w:tentative="1">
      <w:start w:val="1"/>
      <w:numFmt w:val="bullet"/>
      <w:lvlText w:val=""/>
      <w:lvlJc w:val="left"/>
      <w:pPr>
        <w:tabs>
          <w:tab w:val="num" w:pos="5153"/>
        </w:tabs>
        <w:ind w:left="5153" w:hanging="360"/>
      </w:pPr>
      <w:rPr>
        <w:rFonts w:ascii="Symbol" w:hAnsi="Symbol" w:hint="default"/>
      </w:rPr>
    </w:lvl>
    <w:lvl w:ilvl="7" w:tplc="04260003" w:tentative="1">
      <w:start w:val="1"/>
      <w:numFmt w:val="bullet"/>
      <w:lvlText w:val="o"/>
      <w:lvlJc w:val="left"/>
      <w:pPr>
        <w:tabs>
          <w:tab w:val="num" w:pos="5873"/>
        </w:tabs>
        <w:ind w:left="5873" w:hanging="360"/>
      </w:pPr>
      <w:rPr>
        <w:rFonts w:ascii="Courier New" w:hAnsi="Courier New" w:hint="default"/>
      </w:rPr>
    </w:lvl>
    <w:lvl w:ilvl="8" w:tplc="04260005" w:tentative="1">
      <w:start w:val="1"/>
      <w:numFmt w:val="bullet"/>
      <w:lvlText w:val=""/>
      <w:lvlJc w:val="left"/>
      <w:pPr>
        <w:tabs>
          <w:tab w:val="num" w:pos="6593"/>
        </w:tabs>
        <w:ind w:left="6593" w:hanging="360"/>
      </w:pPr>
      <w:rPr>
        <w:rFonts w:ascii="Wingdings" w:hAnsi="Wingdings" w:hint="default"/>
      </w:rPr>
    </w:lvl>
  </w:abstractNum>
  <w:abstractNum w:abstractNumId="2">
    <w:nsid w:val="10041307"/>
    <w:multiLevelType w:val="hybridMultilevel"/>
    <w:tmpl w:val="5FC8D748"/>
    <w:lvl w:ilvl="0" w:tplc="C4EE7524">
      <w:start w:val="1"/>
      <w:numFmt w:val="bullet"/>
      <w:lvlText w:val="-"/>
      <w:lvlJc w:val="left"/>
      <w:pPr>
        <w:ind w:left="840" w:hanging="360"/>
      </w:pPr>
      <w:rPr>
        <w:rFonts w:ascii="Arial" w:hAnsi="Arial"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
    <w:nsid w:val="11436F8D"/>
    <w:multiLevelType w:val="hybridMultilevel"/>
    <w:tmpl w:val="CA8E21AE"/>
    <w:lvl w:ilvl="0" w:tplc="519E6D5A">
      <w:start w:val="1"/>
      <w:numFmt w:val="upperRoman"/>
      <w:lvlText w:val="%1."/>
      <w:lvlJc w:val="left"/>
      <w:pPr>
        <w:ind w:left="833" w:hanging="360"/>
      </w:pPr>
      <w:rPr>
        <w:rFonts w:cs="Times New Roman" w:hint="default"/>
        <w:sz w:val="24"/>
        <w:szCs w:val="24"/>
      </w:rPr>
    </w:lvl>
    <w:lvl w:ilvl="1" w:tplc="04260019" w:tentative="1">
      <w:start w:val="1"/>
      <w:numFmt w:val="lowerLetter"/>
      <w:lvlText w:val="%2."/>
      <w:lvlJc w:val="left"/>
      <w:pPr>
        <w:ind w:left="1553" w:hanging="360"/>
      </w:pPr>
      <w:rPr>
        <w:rFonts w:cs="Times New Roman"/>
      </w:rPr>
    </w:lvl>
    <w:lvl w:ilvl="2" w:tplc="0426001B" w:tentative="1">
      <w:start w:val="1"/>
      <w:numFmt w:val="lowerRoman"/>
      <w:lvlText w:val="%3."/>
      <w:lvlJc w:val="right"/>
      <w:pPr>
        <w:ind w:left="2273" w:hanging="180"/>
      </w:pPr>
      <w:rPr>
        <w:rFonts w:cs="Times New Roman"/>
      </w:rPr>
    </w:lvl>
    <w:lvl w:ilvl="3" w:tplc="0426000F" w:tentative="1">
      <w:start w:val="1"/>
      <w:numFmt w:val="decimal"/>
      <w:lvlText w:val="%4."/>
      <w:lvlJc w:val="left"/>
      <w:pPr>
        <w:ind w:left="2993" w:hanging="360"/>
      </w:pPr>
      <w:rPr>
        <w:rFonts w:cs="Times New Roman"/>
      </w:rPr>
    </w:lvl>
    <w:lvl w:ilvl="4" w:tplc="04260019" w:tentative="1">
      <w:start w:val="1"/>
      <w:numFmt w:val="lowerLetter"/>
      <w:lvlText w:val="%5."/>
      <w:lvlJc w:val="left"/>
      <w:pPr>
        <w:ind w:left="3713" w:hanging="360"/>
      </w:pPr>
      <w:rPr>
        <w:rFonts w:cs="Times New Roman"/>
      </w:rPr>
    </w:lvl>
    <w:lvl w:ilvl="5" w:tplc="0426001B" w:tentative="1">
      <w:start w:val="1"/>
      <w:numFmt w:val="lowerRoman"/>
      <w:lvlText w:val="%6."/>
      <w:lvlJc w:val="right"/>
      <w:pPr>
        <w:ind w:left="4433" w:hanging="180"/>
      </w:pPr>
      <w:rPr>
        <w:rFonts w:cs="Times New Roman"/>
      </w:rPr>
    </w:lvl>
    <w:lvl w:ilvl="6" w:tplc="0426000F" w:tentative="1">
      <w:start w:val="1"/>
      <w:numFmt w:val="decimal"/>
      <w:lvlText w:val="%7."/>
      <w:lvlJc w:val="left"/>
      <w:pPr>
        <w:ind w:left="5153" w:hanging="360"/>
      </w:pPr>
      <w:rPr>
        <w:rFonts w:cs="Times New Roman"/>
      </w:rPr>
    </w:lvl>
    <w:lvl w:ilvl="7" w:tplc="04260019" w:tentative="1">
      <w:start w:val="1"/>
      <w:numFmt w:val="lowerLetter"/>
      <w:lvlText w:val="%8."/>
      <w:lvlJc w:val="left"/>
      <w:pPr>
        <w:ind w:left="5873" w:hanging="360"/>
      </w:pPr>
      <w:rPr>
        <w:rFonts w:cs="Times New Roman"/>
      </w:rPr>
    </w:lvl>
    <w:lvl w:ilvl="8" w:tplc="0426001B" w:tentative="1">
      <w:start w:val="1"/>
      <w:numFmt w:val="lowerRoman"/>
      <w:lvlText w:val="%9."/>
      <w:lvlJc w:val="right"/>
      <w:pPr>
        <w:ind w:left="6593" w:hanging="180"/>
      </w:pPr>
      <w:rPr>
        <w:rFonts w:cs="Times New Roman"/>
      </w:rPr>
    </w:lvl>
  </w:abstractNum>
  <w:abstractNum w:abstractNumId="4">
    <w:nsid w:val="12FE54DF"/>
    <w:multiLevelType w:val="hybridMultilevel"/>
    <w:tmpl w:val="62D62170"/>
    <w:lvl w:ilvl="0" w:tplc="ED046F90">
      <w:start w:val="1"/>
      <w:numFmt w:val="bullet"/>
      <w:lvlText w:val=""/>
      <w:lvlJc w:val="left"/>
      <w:pPr>
        <w:ind w:left="900" w:hanging="360"/>
      </w:pPr>
      <w:rPr>
        <w:rFonts w:ascii="Symbol" w:hAnsi="Symbol" w:hint="default"/>
        <w:sz w:val="20"/>
      </w:rPr>
    </w:lvl>
    <w:lvl w:ilvl="1" w:tplc="04260003" w:tentative="1">
      <w:start w:val="1"/>
      <w:numFmt w:val="bullet"/>
      <w:lvlText w:val="o"/>
      <w:lvlJc w:val="left"/>
      <w:pPr>
        <w:ind w:left="1620" w:hanging="360"/>
      </w:pPr>
      <w:rPr>
        <w:rFonts w:ascii="Courier New" w:hAnsi="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5">
    <w:nsid w:val="13C93C58"/>
    <w:multiLevelType w:val="hybridMultilevel"/>
    <w:tmpl w:val="6CB01952"/>
    <w:lvl w:ilvl="0" w:tplc="69148D04">
      <w:start w:val="1"/>
      <w:numFmt w:val="decimal"/>
      <w:lvlText w:val="%1)"/>
      <w:lvlJc w:val="left"/>
      <w:pPr>
        <w:ind w:left="833" w:hanging="360"/>
      </w:pPr>
      <w:rPr>
        <w:rFonts w:cs="Times New Roman" w:hint="default"/>
      </w:rPr>
    </w:lvl>
    <w:lvl w:ilvl="1" w:tplc="04260019" w:tentative="1">
      <w:start w:val="1"/>
      <w:numFmt w:val="lowerLetter"/>
      <w:lvlText w:val="%2."/>
      <w:lvlJc w:val="left"/>
      <w:pPr>
        <w:ind w:left="1553" w:hanging="360"/>
      </w:pPr>
      <w:rPr>
        <w:rFonts w:cs="Times New Roman"/>
      </w:rPr>
    </w:lvl>
    <w:lvl w:ilvl="2" w:tplc="0426001B" w:tentative="1">
      <w:start w:val="1"/>
      <w:numFmt w:val="lowerRoman"/>
      <w:lvlText w:val="%3."/>
      <w:lvlJc w:val="right"/>
      <w:pPr>
        <w:ind w:left="2273" w:hanging="180"/>
      </w:pPr>
      <w:rPr>
        <w:rFonts w:cs="Times New Roman"/>
      </w:rPr>
    </w:lvl>
    <w:lvl w:ilvl="3" w:tplc="0426000F" w:tentative="1">
      <w:start w:val="1"/>
      <w:numFmt w:val="decimal"/>
      <w:lvlText w:val="%4."/>
      <w:lvlJc w:val="left"/>
      <w:pPr>
        <w:ind w:left="2993" w:hanging="360"/>
      </w:pPr>
      <w:rPr>
        <w:rFonts w:cs="Times New Roman"/>
      </w:rPr>
    </w:lvl>
    <w:lvl w:ilvl="4" w:tplc="04260019" w:tentative="1">
      <w:start w:val="1"/>
      <w:numFmt w:val="lowerLetter"/>
      <w:lvlText w:val="%5."/>
      <w:lvlJc w:val="left"/>
      <w:pPr>
        <w:ind w:left="3713" w:hanging="360"/>
      </w:pPr>
      <w:rPr>
        <w:rFonts w:cs="Times New Roman"/>
      </w:rPr>
    </w:lvl>
    <w:lvl w:ilvl="5" w:tplc="0426001B" w:tentative="1">
      <w:start w:val="1"/>
      <w:numFmt w:val="lowerRoman"/>
      <w:lvlText w:val="%6."/>
      <w:lvlJc w:val="right"/>
      <w:pPr>
        <w:ind w:left="4433" w:hanging="180"/>
      </w:pPr>
      <w:rPr>
        <w:rFonts w:cs="Times New Roman"/>
      </w:rPr>
    </w:lvl>
    <w:lvl w:ilvl="6" w:tplc="0426000F" w:tentative="1">
      <w:start w:val="1"/>
      <w:numFmt w:val="decimal"/>
      <w:lvlText w:val="%7."/>
      <w:lvlJc w:val="left"/>
      <w:pPr>
        <w:ind w:left="5153" w:hanging="360"/>
      </w:pPr>
      <w:rPr>
        <w:rFonts w:cs="Times New Roman"/>
      </w:rPr>
    </w:lvl>
    <w:lvl w:ilvl="7" w:tplc="04260019" w:tentative="1">
      <w:start w:val="1"/>
      <w:numFmt w:val="lowerLetter"/>
      <w:lvlText w:val="%8."/>
      <w:lvlJc w:val="left"/>
      <w:pPr>
        <w:ind w:left="5873" w:hanging="360"/>
      </w:pPr>
      <w:rPr>
        <w:rFonts w:cs="Times New Roman"/>
      </w:rPr>
    </w:lvl>
    <w:lvl w:ilvl="8" w:tplc="0426001B" w:tentative="1">
      <w:start w:val="1"/>
      <w:numFmt w:val="lowerRoman"/>
      <w:lvlText w:val="%9."/>
      <w:lvlJc w:val="right"/>
      <w:pPr>
        <w:ind w:left="6593" w:hanging="180"/>
      </w:pPr>
      <w:rPr>
        <w:rFonts w:cs="Times New Roman"/>
      </w:rPr>
    </w:lvl>
  </w:abstractNum>
  <w:abstractNum w:abstractNumId="6">
    <w:nsid w:val="183F6489"/>
    <w:multiLevelType w:val="multilevel"/>
    <w:tmpl w:val="64C40FD4"/>
    <w:lvl w:ilvl="0">
      <w:numFmt w:val="bullet"/>
      <w:lvlText w:val="-"/>
      <w:lvlJc w:val="left"/>
      <w:pPr>
        <w:tabs>
          <w:tab w:val="num" w:pos="1005"/>
        </w:tabs>
        <w:ind w:left="1005" w:hanging="525"/>
      </w:pPr>
      <w:rPr>
        <w:rFonts w:ascii="Times New Roman" w:eastAsia="Times New Roman" w:hAnsi="Times New Roman" w:hint="default"/>
      </w:rPr>
    </w:lvl>
    <w:lvl w:ilvl="1">
      <w:start w:val="1"/>
      <w:numFmt w:val="decimal"/>
      <w:lvlText w:val="%1.%2"/>
      <w:lvlJc w:val="left"/>
      <w:pPr>
        <w:tabs>
          <w:tab w:val="num" w:pos="869"/>
        </w:tabs>
        <w:ind w:left="869" w:hanging="420"/>
      </w:pPr>
      <w:rPr>
        <w:rFonts w:cs="Times New Roman" w:hint="default"/>
      </w:rPr>
    </w:lvl>
    <w:lvl w:ilvl="2">
      <w:start w:val="1"/>
      <w:numFmt w:val="decimal"/>
      <w:lvlText w:val="%1.%2.%3"/>
      <w:lvlJc w:val="left"/>
      <w:pPr>
        <w:tabs>
          <w:tab w:val="num" w:pos="1364"/>
        </w:tabs>
        <w:ind w:left="1364" w:hanging="720"/>
      </w:pPr>
      <w:rPr>
        <w:rFonts w:cs="Times New Roman" w:hint="default"/>
      </w:rPr>
    </w:lvl>
    <w:lvl w:ilvl="3">
      <w:start w:val="1"/>
      <w:numFmt w:val="decimal"/>
      <w:lvlText w:val="%1.%2.%3.%4"/>
      <w:lvlJc w:val="left"/>
      <w:pPr>
        <w:tabs>
          <w:tab w:val="num" w:pos="1919"/>
        </w:tabs>
        <w:ind w:left="1919" w:hanging="1080"/>
      </w:pPr>
      <w:rPr>
        <w:rFonts w:cs="Times New Roman" w:hint="default"/>
      </w:rPr>
    </w:lvl>
    <w:lvl w:ilvl="4">
      <w:start w:val="1"/>
      <w:numFmt w:val="decimal"/>
      <w:lvlText w:val="%1.%2.%3.%4.%5"/>
      <w:lvlJc w:val="left"/>
      <w:pPr>
        <w:tabs>
          <w:tab w:val="num" w:pos="2114"/>
        </w:tabs>
        <w:ind w:left="2114" w:hanging="1080"/>
      </w:pPr>
      <w:rPr>
        <w:rFonts w:cs="Times New Roman" w:hint="default"/>
      </w:rPr>
    </w:lvl>
    <w:lvl w:ilvl="5">
      <w:start w:val="1"/>
      <w:numFmt w:val="decimal"/>
      <w:lvlText w:val="%1.%2.%3.%4.%5.%6"/>
      <w:lvlJc w:val="left"/>
      <w:pPr>
        <w:tabs>
          <w:tab w:val="num" w:pos="2669"/>
        </w:tabs>
        <w:ind w:left="2669" w:hanging="1440"/>
      </w:pPr>
      <w:rPr>
        <w:rFonts w:cs="Times New Roman" w:hint="default"/>
      </w:rPr>
    </w:lvl>
    <w:lvl w:ilvl="6">
      <w:start w:val="1"/>
      <w:numFmt w:val="decimal"/>
      <w:lvlText w:val="%1.%2.%3.%4.%5.%6.%7"/>
      <w:lvlJc w:val="left"/>
      <w:pPr>
        <w:tabs>
          <w:tab w:val="num" w:pos="2864"/>
        </w:tabs>
        <w:ind w:left="2864" w:hanging="1440"/>
      </w:pPr>
      <w:rPr>
        <w:rFonts w:cs="Times New Roman" w:hint="default"/>
      </w:rPr>
    </w:lvl>
    <w:lvl w:ilvl="7">
      <w:start w:val="1"/>
      <w:numFmt w:val="decimal"/>
      <w:lvlText w:val="%1.%2.%3.%4.%5.%6.%7.%8"/>
      <w:lvlJc w:val="left"/>
      <w:pPr>
        <w:tabs>
          <w:tab w:val="num" w:pos="3419"/>
        </w:tabs>
        <w:ind w:left="3419" w:hanging="1800"/>
      </w:pPr>
      <w:rPr>
        <w:rFonts w:cs="Times New Roman" w:hint="default"/>
      </w:rPr>
    </w:lvl>
    <w:lvl w:ilvl="8">
      <w:start w:val="1"/>
      <w:numFmt w:val="decimal"/>
      <w:lvlText w:val="%1.%2.%3.%4.%5.%6.%7.%8.%9"/>
      <w:lvlJc w:val="left"/>
      <w:pPr>
        <w:tabs>
          <w:tab w:val="num" w:pos="3974"/>
        </w:tabs>
        <w:ind w:left="3974" w:hanging="2160"/>
      </w:pPr>
      <w:rPr>
        <w:rFonts w:cs="Times New Roman" w:hint="default"/>
      </w:rPr>
    </w:lvl>
  </w:abstractNum>
  <w:abstractNum w:abstractNumId="7">
    <w:nsid w:val="1B5D7110"/>
    <w:multiLevelType w:val="multilevel"/>
    <w:tmpl w:val="86644BFA"/>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numFmt w:val="none"/>
      <w:lvlText w:val=""/>
      <w:lvlJc w:val="left"/>
      <w:pPr>
        <w:tabs>
          <w:tab w:val="num" w:pos="360"/>
        </w:tabs>
      </w:pPr>
      <w:rPr>
        <w:rFonts w:cs="Times New Roman"/>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1CA22A2D"/>
    <w:multiLevelType w:val="multilevel"/>
    <w:tmpl w:val="59ACA3FC"/>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nsid w:val="1D4925F4"/>
    <w:multiLevelType w:val="hybridMultilevel"/>
    <w:tmpl w:val="61F44E10"/>
    <w:lvl w:ilvl="0" w:tplc="ED046F90">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0">
    <w:nsid w:val="1E9749C7"/>
    <w:multiLevelType w:val="hybridMultilevel"/>
    <w:tmpl w:val="6F1637B6"/>
    <w:lvl w:ilvl="0" w:tplc="04260011">
      <w:start w:val="1"/>
      <w:numFmt w:val="decimal"/>
      <w:lvlText w:val="%1)"/>
      <w:lvlJc w:val="left"/>
      <w:pPr>
        <w:ind w:left="781" w:hanging="360"/>
      </w:pPr>
      <w:rPr>
        <w:rFonts w:cs="Times New Roman"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1">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3094DC0"/>
    <w:multiLevelType w:val="hybridMultilevel"/>
    <w:tmpl w:val="143C9F80"/>
    <w:lvl w:ilvl="0" w:tplc="25D477BA">
      <w:numFmt w:val="bullet"/>
      <w:lvlText w:val="-"/>
      <w:lvlJc w:val="left"/>
      <w:pPr>
        <w:tabs>
          <w:tab w:val="num" w:pos="751"/>
        </w:tabs>
        <w:ind w:left="751" w:hanging="525"/>
      </w:pPr>
      <w:rPr>
        <w:rFonts w:ascii="Times New Roman" w:eastAsia="Times New Roman" w:hAnsi="Times New Roman" w:hint="default"/>
      </w:rPr>
    </w:lvl>
    <w:lvl w:ilvl="1" w:tplc="04260003" w:tentative="1">
      <w:start w:val="1"/>
      <w:numFmt w:val="bullet"/>
      <w:lvlText w:val="o"/>
      <w:lvlJc w:val="left"/>
      <w:pPr>
        <w:tabs>
          <w:tab w:val="num" w:pos="1553"/>
        </w:tabs>
        <w:ind w:left="1553" w:hanging="360"/>
      </w:pPr>
      <w:rPr>
        <w:rFonts w:ascii="Courier New" w:hAnsi="Courier New" w:hint="default"/>
      </w:rPr>
    </w:lvl>
    <w:lvl w:ilvl="2" w:tplc="04260005" w:tentative="1">
      <w:start w:val="1"/>
      <w:numFmt w:val="bullet"/>
      <w:lvlText w:val=""/>
      <w:lvlJc w:val="left"/>
      <w:pPr>
        <w:tabs>
          <w:tab w:val="num" w:pos="2273"/>
        </w:tabs>
        <w:ind w:left="2273" w:hanging="360"/>
      </w:pPr>
      <w:rPr>
        <w:rFonts w:ascii="Wingdings" w:hAnsi="Wingdings" w:hint="default"/>
      </w:rPr>
    </w:lvl>
    <w:lvl w:ilvl="3" w:tplc="04260001" w:tentative="1">
      <w:start w:val="1"/>
      <w:numFmt w:val="bullet"/>
      <w:lvlText w:val=""/>
      <w:lvlJc w:val="left"/>
      <w:pPr>
        <w:tabs>
          <w:tab w:val="num" w:pos="2993"/>
        </w:tabs>
        <w:ind w:left="2993" w:hanging="360"/>
      </w:pPr>
      <w:rPr>
        <w:rFonts w:ascii="Symbol" w:hAnsi="Symbol" w:hint="default"/>
      </w:rPr>
    </w:lvl>
    <w:lvl w:ilvl="4" w:tplc="04260003" w:tentative="1">
      <w:start w:val="1"/>
      <w:numFmt w:val="bullet"/>
      <w:lvlText w:val="o"/>
      <w:lvlJc w:val="left"/>
      <w:pPr>
        <w:tabs>
          <w:tab w:val="num" w:pos="3713"/>
        </w:tabs>
        <w:ind w:left="3713" w:hanging="360"/>
      </w:pPr>
      <w:rPr>
        <w:rFonts w:ascii="Courier New" w:hAnsi="Courier New" w:hint="default"/>
      </w:rPr>
    </w:lvl>
    <w:lvl w:ilvl="5" w:tplc="04260005" w:tentative="1">
      <w:start w:val="1"/>
      <w:numFmt w:val="bullet"/>
      <w:lvlText w:val=""/>
      <w:lvlJc w:val="left"/>
      <w:pPr>
        <w:tabs>
          <w:tab w:val="num" w:pos="4433"/>
        </w:tabs>
        <w:ind w:left="4433" w:hanging="360"/>
      </w:pPr>
      <w:rPr>
        <w:rFonts w:ascii="Wingdings" w:hAnsi="Wingdings" w:hint="default"/>
      </w:rPr>
    </w:lvl>
    <w:lvl w:ilvl="6" w:tplc="04260001" w:tentative="1">
      <w:start w:val="1"/>
      <w:numFmt w:val="bullet"/>
      <w:lvlText w:val=""/>
      <w:lvlJc w:val="left"/>
      <w:pPr>
        <w:tabs>
          <w:tab w:val="num" w:pos="5153"/>
        </w:tabs>
        <w:ind w:left="5153" w:hanging="360"/>
      </w:pPr>
      <w:rPr>
        <w:rFonts w:ascii="Symbol" w:hAnsi="Symbol" w:hint="default"/>
      </w:rPr>
    </w:lvl>
    <w:lvl w:ilvl="7" w:tplc="04260003" w:tentative="1">
      <w:start w:val="1"/>
      <w:numFmt w:val="bullet"/>
      <w:lvlText w:val="o"/>
      <w:lvlJc w:val="left"/>
      <w:pPr>
        <w:tabs>
          <w:tab w:val="num" w:pos="5873"/>
        </w:tabs>
        <w:ind w:left="5873" w:hanging="360"/>
      </w:pPr>
      <w:rPr>
        <w:rFonts w:ascii="Courier New" w:hAnsi="Courier New" w:hint="default"/>
      </w:rPr>
    </w:lvl>
    <w:lvl w:ilvl="8" w:tplc="04260005" w:tentative="1">
      <w:start w:val="1"/>
      <w:numFmt w:val="bullet"/>
      <w:lvlText w:val=""/>
      <w:lvlJc w:val="left"/>
      <w:pPr>
        <w:tabs>
          <w:tab w:val="num" w:pos="6593"/>
        </w:tabs>
        <w:ind w:left="6593" w:hanging="360"/>
      </w:pPr>
      <w:rPr>
        <w:rFonts w:ascii="Wingdings" w:hAnsi="Wingdings" w:hint="default"/>
      </w:rPr>
    </w:lvl>
  </w:abstractNum>
  <w:abstractNum w:abstractNumId="13">
    <w:nsid w:val="25613FD8"/>
    <w:multiLevelType w:val="hybridMultilevel"/>
    <w:tmpl w:val="DC38E330"/>
    <w:lvl w:ilvl="0" w:tplc="BF466B46">
      <w:numFmt w:val="bullet"/>
      <w:lvlText w:val="-"/>
      <w:lvlJc w:val="left"/>
      <w:pPr>
        <w:ind w:left="533" w:hanging="360"/>
      </w:pPr>
      <w:rPr>
        <w:rFonts w:ascii="Times New Roman" w:eastAsia="Times New Roman" w:hAnsi="Times New Roman" w:hint="default"/>
      </w:rPr>
    </w:lvl>
    <w:lvl w:ilvl="1" w:tplc="04260003" w:tentative="1">
      <w:start w:val="1"/>
      <w:numFmt w:val="bullet"/>
      <w:lvlText w:val="o"/>
      <w:lvlJc w:val="left"/>
      <w:pPr>
        <w:ind w:left="1253" w:hanging="360"/>
      </w:pPr>
      <w:rPr>
        <w:rFonts w:ascii="Courier New" w:hAnsi="Courier New" w:hint="default"/>
      </w:rPr>
    </w:lvl>
    <w:lvl w:ilvl="2" w:tplc="04260005" w:tentative="1">
      <w:start w:val="1"/>
      <w:numFmt w:val="bullet"/>
      <w:lvlText w:val=""/>
      <w:lvlJc w:val="left"/>
      <w:pPr>
        <w:ind w:left="1973" w:hanging="360"/>
      </w:pPr>
      <w:rPr>
        <w:rFonts w:ascii="Wingdings" w:hAnsi="Wingdings" w:hint="default"/>
      </w:rPr>
    </w:lvl>
    <w:lvl w:ilvl="3" w:tplc="04260001" w:tentative="1">
      <w:start w:val="1"/>
      <w:numFmt w:val="bullet"/>
      <w:lvlText w:val=""/>
      <w:lvlJc w:val="left"/>
      <w:pPr>
        <w:ind w:left="2693" w:hanging="360"/>
      </w:pPr>
      <w:rPr>
        <w:rFonts w:ascii="Symbol" w:hAnsi="Symbol" w:hint="default"/>
      </w:rPr>
    </w:lvl>
    <w:lvl w:ilvl="4" w:tplc="04260003" w:tentative="1">
      <w:start w:val="1"/>
      <w:numFmt w:val="bullet"/>
      <w:lvlText w:val="o"/>
      <w:lvlJc w:val="left"/>
      <w:pPr>
        <w:ind w:left="3413" w:hanging="360"/>
      </w:pPr>
      <w:rPr>
        <w:rFonts w:ascii="Courier New" w:hAnsi="Courier New" w:hint="default"/>
      </w:rPr>
    </w:lvl>
    <w:lvl w:ilvl="5" w:tplc="04260005" w:tentative="1">
      <w:start w:val="1"/>
      <w:numFmt w:val="bullet"/>
      <w:lvlText w:val=""/>
      <w:lvlJc w:val="left"/>
      <w:pPr>
        <w:ind w:left="4133" w:hanging="360"/>
      </w:pPr>
      <w:rPr>
        <w:rFonts w:ascii="Wingdings" w:hAnsi="Wingdings" w:hint="default"/>
      </w:rPr>
    </w:lvl>
    <w:lvl w:ilvl="6" w:tplc="04260001" w:tentative="1">
      <w:start w:val="1"/>
      <w:numFmt w:val="bullet"/>
      <w:lvlText w:val=""/>
      <w:lvlJc w:val="left"/>
      <w:pPr>
        <w:ind w:left="4853" w:hanging="360"/>
      </w:pPr>
      <w:rPr>
        <w:rFonts w:ascii="Symbol" w:hAnsi="Symbol" w:hint="default"/>
      </w:rPr>
    </w:lvl>
    <w:lvl w:ilvl="7" w:tplc="04260003" w:tentative="1">
      <w:start w:val="1"/>
      <w:numFmt w:val="bullet"/>
      <w:lvlText w:val="o"/>
      <w:lvlJc w:val="left"/>
      <w:pPr>
        <w:ind w:left="5573" w:hanging="360"/>
      </w:pPr>
      <w:rPr>
        <w:rFonts w:ascii="Courier New" w:hAnsi="Courier New" w:hint="default"/>
      </w:rPr>
    </w:lvl>
    <w:lvl w:ilvl="8" w:tplc="04260005" w:tentative="1">
      <w:start w:val="1"/>
      <w:numFmt w:val="bullet"/>
      <w:lvlText w:val=""/>
      <w:lvlJc w:val="left"/>
      <w:pPr>
        <w:ind w:left="6293" w:hanging="360"/>
      </w:pPr>
      <w:rPr>
        <w:rFonts w:ascii="Wingdings" w:hAnsi="Wingdings" w:hint="default"/>
      </w:rPr>
    </w:lvl>
  </w:abstractNum>
  <w:abstractNum w:abstractNumId="14">
    <w:nsid w:val="2A553B3E"/>
    <w:multiLevelType w:val="hybridMultilevel"/>
    <w:tmpl w:val="DCAC685E"/>
    <w:lvl w:ilvl="0" w:tplc="ED046F90">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35901173"/>
    <w:multiLevelType w:val="hybridMultilevel"/>
    <w:tmpl w:val="1E9E062E"/>
    <w:lvl w:ilvl="0" w:tplc="DF5ED388">
      <w:start w:val="1"/>
      <w:numFmt w:val="bullet"/>
      <w:lvlText w:val="ˑ"/>
      <w:lvlJc w:val="left"/>
      <w:pPr>
        <w:ind w:left="780" w:hanging="360"/>
      </w:pPr>
      <w:rPr>
        <w:rFonts w:ascii="Times New Roman" w:hAnsi="Times New Roman"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36FB6E09"/>
    <w:multiLevelType w:val="multilevel"/>
    <w:tmpl w:val="4D62FDF0"/>
    <w:lvl w:ilvl="0">
      <w:start w:val="1"/>
      <w:numFmt w:val="decimal"/>
      <w:lvlText w:val="2.%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312C36"/>
    <w:multiLevelType w:val="multilevel"/>
    <w:tmpl w:val="AEAC73AE"/>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8">
    <w:nsid w:val="3C14096B"/>
    <w:multiLevelType w:val="hybridMultilevel"/>
    <w:tmpl w:val="0464BDF6"/>
    <w:lvl w:ilvl="0" w:tplc="ED046F90">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9">
    <w:nsid w:val="41D550BE"/>
    <w:multiLevelType w:val="hybridMultilevel"/>
    <w:tmpl w:val="F558F732"/>
    <w:lvl w:ilvl="0" w:tplc="76BCA12E">
      <w:start w:val="1"/>
      <w:numFmt w:val="decimal"/>
      <w:lvlText w:val="%1."/>
      <w:lvlJc w:val="left"/>
      <w:pPr>
        <w:ind w:left="473" w:hanging="360"/>
      </w:pPr>
      <w:rPr>
        <w:rFonts w:cs="Times New Roman" w:hint="default"/>
      </w:rPr>
    </w:lvl>
    <w:lvl w:ilvl="1" w:tplc="04260019" w:tentative="1">
      <w:start w:val="1"/>
      <w:numFmt w:val="lowerLetter"/>
      <w:lvlText w:val="%2."/>
      <w:lvlJc w:val="left"/>
      <w:pPr>
        <w:ind w:left="1193" w:hanging="360"/>
      </w:pPr>
      <w:rPr>
        <w:rFonts w:cs="Times New Roman"/>
      </w:rPr>
    </w:lvl>
    <w:lvl w:ilvl="2" w:tplc="0426001B" w:tentative="1">
      <w:start w:val="1"/>
      <w:numFmt w:val="lowerRoman"/>
      <w:lvlText w:val="%3."/>
      <w:lvlJc w:val="right"/>
      <w:pPr>
        <w:ind w:left="1913" w:hanging="180"/>
      </w:pPr>
      <w:rPr>
        <w:rFonts w:cs="Times New Roman"/>
      </w:rPr>
    </w:lvl>
    <w:lvl w:ilvl="3" w:tplc="0426000F" w:tentative="1">
      <w:start w:val="1"/>
      <w:numFmt w:val="decimal"/>
      <w:lvlText w:val="%4."/>
      <w:lvlJc w:val="left"/>
      <w:pPr>
        <w:ind w:left="2633" w:hanging="360"/>
      </w:pPr>
      <w:rPr>
        <w:rFonts w:cs="Times New Roman"/>
      </w:rPr>
    </w:lvl>
    <w:lvl w:ilvl="4" w:tplc="04260019" w:tentative="1">
      <w:start w:val="1"/>
      <w:numFmt w:val="lowerLetter"/>
      <w:lvlText w:val="%5."/>
      <w:lvlJc w:val="left"/>
      <w:pPr>
        <w:ind w:left="3353" w:hanging="360"/>
      </w:pPr>
      <w:rPr>
        <w:rFonts w:cs="Times New Roman"/>
      </w:rPr>
    </w:lvl>
    <w:lvl w:ilvl="5" w:tplc="0426001B" w:tentative="1">
      <w:start w:val="1"/>
      <w:numFmt w:val="lowerRoman"/>
      <w:lvlText w:val="%6."/>
      <w:lvlJc w:val="right"/>
      <w:pPr>
        <w:ind w:left="4073" w:hanging="180"/>
      </w:pPr>
      <w:rPr>
        <w:rFonts w:cs="Times New Roman"/>
      </w:rPr>
    </w:lvl>
    <w:lvl w:ilvl="6" w:tplc="0426000F" w:tentative="1">
      <w:start w:val="1"/>
      <w:numFmt w:val="decimal"/>
      <w:lvlText w:val="%7."/>
      <w:lvlJc w:val="left"/>
      <w:pPr>
        <w:ind w:left="4793" w:hanging="360"/>
      </w:pPr>
      <w:rPr>
        <w:rFonts w:cs="Times New Roman"/>
      </w:rPr>
    </w:lvl>
    <w:lvl w:ilvl="7" w:tplc="04260019" w:tentative="1">
      <w:start w:val="1"/>
      <w:numFmt w:val="lowerLetter"/>
      <w:lvlText w:val="%8."/>
      <w:lvlJc w:val="left"/>
      <w:pPr>
        <w:ind w:left="5513" w:hanging="360"/>
      </w:pPr>
      <w:rPr>
        <w:rFonts w:cs="Times New Roman"/>
      </w:rPr>
    </w:lvl>
    <w:lvl w:ilvl="8" w:tplc="0426001B" w:tentative="1">
      <w:start w:val="1"/>
      <w:numFmt w:val="lowerRoman"/>
      <w:lvlText w:val="%9."/>
      <w:lvlJc w:val="right"/>
      <w:pPr>
        <w:ind w:left="6233" w:hanging="180"/>
      </w:pPr>
      <w:rPr>
        <w:rFonts w:cs="Times New Roman"/>
      </w:rPr>
    </w:lvl>
  </w:abstractNum>
  <w:abstractNum w:abstractNumId="20">
    <w:nsid w:val="438459A7"/>
    <w:multiLevelType w:val="hybridMultilevel"/>
    <w:tmpl w:val="52DC49E4"/>
    <w:lvl w:ilvl="0" w:tplc="A4E08CF6">
      <w:start w:val="1"/>
      <w:numFmt w:val="decimal"/>
      <w:lvlText w:val="(%1)"/>
      <w:lvlJc w:val="left"/>
      <w:pPr>
        <w:ind w:left="833" w:hanging="360"/>
      </w:pPr>
      <w:rPr>
        <w:rFonts w:cs="Times New Roman" w:hint="default"/>
      </w:rPr>
    </w:lvl>
    <w:lvl w:ilvl="1" w:tplc="04260019" w:tentative="1">
      <w:start w:val="1"/>
      <w:numFmt w:val="lowerLetter"/>
      <w:lvlText w:val="%2."/>
      <w:lvlJc w:val="left"/>
      <w:pPr>
        <w:ind w:left="1553" w:hanging="360"/>
      </w:pPr>
      <w:rPr>
        <w:rFonts w:cs="Times New Roman"/>
      </w:rPr>
    </w:lvl>
    <w:lvl w:ilvl="2" w:tplc="0426001B" w:tentative="1">
      <w:start w:val="1"/>
      <w:numFmt w:val="lowerRoman"/>
      <w:lvlText w:val="%3."/>
      <w:lvlJc w:val="right"/>
      <w:pPr>
        <w:ind w:left="2273" w:hanging="180"/>
      </w:pPr>
      <w:rPr>
        <w:rFonts w:cs="Times New Roman"/>
      </w:rPr>
    </w:lvl>
    <w:lvl w:ilvl="3" w:tplc="0426000F" w:tentative="1">
      <w:start w:val="1"/>
      <w:numFmt w:val="decimal"/>
      <w:lvlText w:val="%4."/>
      <w:lvlJc w:val="left"/>
      <w:pPr>
        <w:ind w:left="2993" w:hanging="360"/>
      </w:pPr>
      <w:rPr>
        <w:rFonts w:cs="Times New Roman"/>
      </w:rPr>
    </w:lvl>
    <w:lvl w:ilvl="4" w:tplc="04260019" w:tentative="1">
      <w:start w:val="1"/>
      <w:numFmt w:val="lowerLetter"/>
      <w:lvlText w:val="%5."/>
      <w:lvlJc w:val="left"/>
      <w:pPr>
        <w:ind w:left="3713" w:hanging="360"/>
      </w:pPr>
      <w:rPr>
        <w:rFonts w:cs="Times New Roman"/>
      </w:rPr>
    </w:lvl>
    <w:lvl w:ilvl="5" w:tplc="0426001B" w:tentative="1">
      <w:start w:val="1"/>
      <w:numFmt w:val="lowerRoman"/>
      <w:lvlText w:val="%6."/>
      <w:lvlJc w:val="right"/>
      <w:pPr>
        <w:ind w:left="4433" w:hanging="180"/>
      </w:pPr>
      <w:rPr>
        <w:rFonts w:cs="Times New Roman"/>
      </w:rPr>
    </w:lvl>
    <w:lvl w:ilvl="6" w:tplc="0426000F" w:tentative="1">
      <w:start w:val="1"/>
      <w:numFmt w:val="decimal"/>
      <w:lvlText w:val="%7."/>
      <w:lvlJc w:val="left"/>
      <w:pPr>
        <w:ind w:left="5153" w:hanging="360"/>
      </w:pPr>
      <w:rPr>
        <w:rFonts w:cs="Times New Roman"/>
      </w:rPr>
    </w:lvl>
    <w:lvl w:ilvl="7" w:tplc="04260019" w:tentative="1">
      <w:start w:val="1"/>
      <w:numFmt w:val="lowerLetter"/>
      <w:lvlText w:val="%8."/>
      <w:lvlJc w:val="left"/>
      <w:pPr>
        <w:ind w:left="5873" w:hanging="360"/>
      </w:pPr>
      <w:rPr>
        <w:rFonts w:cs="Times New Roman"/>
      </w:rPr>
    </w:lvl>
    <w:lvl w:ilvl="8" w:tplc="0426001B" w:tentative="1">
      <w:start w:val="1"/>
      <w:numFmt w:val="lowerRoman"/>
      <w:lvlText w:val="%9."/>
      <w:lvlJc w:val="right"/>
      <w:pPr>
        <w:ind w:left="6593" w:hanging="180"/>
      </w:pPr>
      <w:rPr>
        <w:rFonts w:cs="Times New Roman"/>
      </w:rPr>
    </w:lvl>
  </w:abstractNum>
  <w:abstractNum w:abstractNumId="21">
    <w:nsid w:val="47457388"/>
    <w:multiLevelType w:val="multilevel"/>
    <w:tmpl w:val="3A5AF70A"/>
    <w:lvl w:ilvl="0">
      <w:start w:val="1"/>
      <w:numFmt w:val="decimal"/>
      <w:lvlText w:val="%1."/>
      <w:lvlJc w:val="left"/>
      <w:pPr>
        <w:tabs>
          <w:tab w:val="num" w:pos="360"/>
        </w:tabs>
        <w:ind w:left="360" w:hanging="360"/>
      </w:pPr>
      <w:rPr>
        <w:rFonts w:cs="Times New Roman"/>
        <w:b w:val="0"/>
        <w:bCs w:val="0"/>
        <w:color w:val="auto"/>
        <w:sz w:val="27"/>
        <w:szCs w:val="27"/>
      </w:rPr>
    </w:lvl>
    <w:lvl w:ilvl="1">
      <w:start w:val="1"/>
      <w:numFmt w:val="decimal"/>
      <w:lvlText w:val="%1.%2."/>
      <w:lvlJc w:val="left"/>
      <w:pPr>
        <w:tabs>
          <w:tab w:val="num" w:pos="792"/>
        </w:tabs>
        <w:ind w:left="792" w:hanging="432"/>
      </w:pPr>
      <w:rPr>
        <w:rFonts w:cs="Times New Roman"/>
        <w:color w:val="auto"/>
        <w:sz w:val="28"/>
        <w:szCs w:val="28"/>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3">
    <w:nsid w:val="51D3403C"/>
    <w:multiLevelType w:val="hybridMultilevel"/>
    <w:tmpl w:val="F1528F64"/>
    <w:lvl w:ilvl="0" w:tplc="ED046F90">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4">
    <w:nsid w:val="536F22EE"/>
    <w:multiLevelType w:val="hybridMultilevel"/>
    <w:tmpl w:val="5EA6A11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5">
    <w:nsid w:val="58BE2E25"/>
    <w:multiLevelType w:val="hybridMultilevel"/>
    <w:tmpl w:val="EBD4AD92"/>
    <w:lvl w:ilvl="0" w:tplc="ED046F90">
      <w:start w:val="1"/>
      <w:numFmt w:val="bullet"/>
      <w:lvlText w:val=""/>
      <w:lvlJc w:val="left"/>
      <w:pPr>
        <w:ind w:left="862" w:hanging="360"/>
      </w:pPr>
      <w:rPr>
        <w:rFonts w:ascii="Symbol" w:hAnsi="Symbol" w:hint="default"/>
        <w:sz w:val="20"/>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nsid w:val="609E5D20"/>
    <w:multiLevelType w:val="hybridMultilevel"/>
    <w:tmpl w:val="41F23492"/>
    <w:lvl w:ilvl="0" w:tplc="15D03CA0">
      <w:start w:val="3"/>
      <w:numFmt w:val="bullet"/>
      <w:lvlText w:val="-"/>
      <w:lvlJc w:val="left"/>
      <w:pPr>
        <w:ind w:left="533" w:hanging="360"/>
      </w:pPr>
      <w:rPr>
        <w:rFonts w:ascii="Times New Roman" w:eastAsia="Times New Roman" w:hAnsi="Times New Roman" w:hint="default"/>
      </w:rPr>
    </w:lvl>
    <w:lvl w:ilvl="1" w:tplc="04260003" w:tentative="1">
      <w:start w:val="1"/>
      <w:numFmt w:val="bullet"/>
      <w:lvlText w:val="o"/>
      <w:lvlJc w:val="left"/>
      <w:pPr>
        <w:ind w:left="1253" w:hanging="360"/>
      </w:pPr>
      <w:rPr>
        <w:rFonts w:ascii="Courier New" w:hAnsi="Courier New" w:hint="default"/>
      </w:rPr>
    </w:lvl>
    <w:lvl w:ilvl="2" w:tplc="04260005" w:tentative="1">
      <w:start w:val="1"/>
      <w:numFmt w:val="bullet"/>
      <w:lvlText w:val=""/>
      <w:lvlJc w:val="left"/>
      <w:pPr>
        <w:ind w:left="1973" w:hanging="360"/>
      </w:pPr>
      <w:rPr>
        <w:rFonts w:ascii="Wingdings" w:hAnsi="Wingdings" w:hint="default"/>
      </w:rPr>
    </w:lvl>
    <w:lvl w:ilvl="3" w:tplc="04260001" w:tentative="1">
      <w:start w:val="1"/>
      <w:numFmt w:val="bullet"/>
      <w:lvlText w:val=""/>
      <w:lvlJc w:val="left"/>
      <w:pPr>
        <w:ind w:left="2693" w:hanging="360"/>
      </w:pPr>
      <w:rPr>
        <w:rFonts w:ascii="Symbol" w:hAnsi="Symbol" w:hint="default"/>
      </w:rPr>
    </w:lvl>
    <w:lvl w:ilvl="4" w:tplc="04260003" w:tentative="1">
      <w:start w:val="1"/>
      <w:numFmt w:val="bullet"/>
      <w:lvlText w:val="o"/>
      <w:lvlJc w:val="left"/>
      <w:pPr>
        <w:ind w:left="3413" w:hanging="360"/>
      </w:pPr>
      <w:rPr>
        <w:rFonts w:ascii="Courier New" w:hAnsi="Courier New" w:hint="default"/>
      </w:rPr>
    </w:lvl>
    <w:lvl w:ilvl="5" w:tplc="04260005" w:tentative="1">
      <w:start w:val="1"/>
      <w:numFmt w:val="bullet"/>
      <w:lvlText w:val=""/>
      <w:lvlJc w:val="left"/>
      <w:pPr>
        <w:ind w:left="4133" w:hanging="360"/>
      </w:pPr>
      <w:rPr>
        <w:rFonts w:ascii="Wingdings" w:hAnsi="Wingdings" w:hint="default"/>
      </w:rPr>
    </w:lvl>
    <w:lvl w:ilvl="6" w:tplc="04260001" w:tentative="1">
      <w:start w:val="1"/>
      <w:numFmt w:val="bullet"/>
      <w:lvlText w:val=""/>
      <w:lvlJc w:val="left"/>
      <w:pPr>
        <w:ind w:left="4853" w:hanging="360"/>
      </w:pPr>
      <w:rPr>
        <w:rFonts w:ascii="Symbol" w:hAnsi="Symbol" w:hint="default"/>
      </w:rPr>
    </w:lvl>
    <w:lvl w:ilvl="7" w:tplc="04260003" w:tentative="1">
      <w:start w:val="1"/>
      <w:numFmt w:val="bullet"/>
      <w:lvlText w:val="o"/>
      <w:lvlJc w:val="left"/>
      <w:pPr>
        <w:ind w:left="5573" w:hanging="360"/>
      </w:pPr>
      <w:rPr>
        <w:rFonts w:ascii="Courier New" w:hAnsi="Courier New" w:hint="default"/>
      </w:rPr>
    </w:lvl>
    <w:lvl w:ilvl="8" w:tplc="04260005" w:tentative="1">
      <w:start w:val="1"/>
      <w:numFmt w:val="bullet"/>
      <w:lvlText w:val=""/>
      <w:lvlJc w:val="left"/>
      <w:pPr>
        <w:ind w:left="6293" w:hanging="360"/>
      </w:pPr>
      <w:rPr>
        <w:rFonts w:ascii="Wingdings" w:hAnsi="Wingdings" w:hint="default"/>
      </w:rPr>
    </w:lvl>
  </w:abstractNum>
  <w:abstractNum w:abstractNumId="27">
    <w:nsid w:val="620A5DE9"/>
    <w:multiLevelType w:val="hybridMultilevel"/>
    <w:tmpl w:val="F0209910"/>
    <w:lvl w:ilvl="0" w:tplc="DF5ED388">
      <w:start w:val="1"/>
      <w:numFmt w:val="bullet"/>
      <w:lvlText w:val="ˑ"/>
      <w:lvlJc w:val="left"/>
      <w:pPr>
        <w:ind w:left="1500" w:hanging="360"/>
      </w:pPr>
      <w:rPr>
        <w:rFonts w:ascii="Times New Roman" w:hAnsi="Times New Roman" w:hint="default"/>
      </w:rPr>
    </w:lvl>
    <w:lvl w:ilvl="1" w:tplc="04260003" w:tentative="1">
      <w:start w:val="1"/>
      <w:numFmt w:val="bullet"/>
      <w:lvlText w:val="o"/>
      <w:lvlJc w:val="left"/>
      <w:pPr>
        <w:ind w:left="2220" w:hanging="360"/>
      </w:pPr>
      <w:rPr>
        <w:rFonts w:ascii="Courier New" w:hAnsi="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8">
    <w:nsid w:val="63B1411D"/>
    <w:multiLevelType w:val="hybridMultilevel"/>
    <w:tmpl w:val="8BFE17BE"/>
    <w:lvl w:ilvl="0" w:tplc="9C3A08AC">
      <w:start w:val="1"/>
      <w:numFmt w:val="bullet"/>
      <w:lvlText w:val=""/>
      <w:lvlJc w:val="left"/>
      <w:pPr>
        <w:ind w:left="780" w:hanging="360"/>
      </w:pPr>
      <w:rPr>
        <w:rFonts w:ascii="Symbol" w:hAnsi="Symbol" w:hint="default"/>
        <w:sz w:val="20"/>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nsid w:val="65D26EFD"/>
    <w:multiLevelType w:val="multilevel"/>
    <w:tmpl w:val="726AEDA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15"/>
        </w:tabs>
        <w:ind w:left="615" w:hanging="420"/>
      </w:pPr>
      <w:rPr>
        <w:rFonts w:cs="Times New Roman" w:hint="default"/>
      </w:rPr>
    </w:lvl>
    <w:lvl w:ilvl="2">
      <w:start w:val="1"/>
      <w:numFmt w:val="decimal"/>
      <w:lvlText w:val="%1.%2.%3"/>
      <w:lvlJc w:val="left"/>
      <w:pPr>
        <w:tabs>
          <w:tab w:val="num" w:pos="1110"/>
        </w:tabs>
        <w:ind w:left="1110" w:hanging="720"/>
      </w:pPr>
      <w:rPr>
        <w:rFonts w:cs="Times New Roman" w:hint="default"/>
      </w:rPr>
    </w:lvl>
    <w:lvl w:ilvl="3">
      <w:start w:val="1"/>
      <w:numFmt w:val="decimal"/>
      <w:lvlText w:val="%1.%2.%3.%4"/>
      <w:lvlJc w:val="left"/>
      <w:pPr>
        <w:tabs>
          <w:tab w:val="num" w:pos="1665"/>
        </w:tabs>
        <w:ind w:left="1665" w:hanging="1080"/>
      </w:pPr>
      <w:rPr>
        <w:rFonts w:cs="Times New Roman" w:hint="default"/>
      </w:rPr>
    </w:lvl>
    <w:lvl w:ilvl="4">
      <w:start w:val="1"/>
      <w:numFmt w:val="decimal"/>
      <w:lvlText w:val="%1.%2.%3.%4.%5"/>
      <w:lvlJc w:val="left"/>
      <w:pPr>
        <w:tabs>
          <w:tab w:val="num" w:pos="1860"/>
        </w:tabs>
        <w:ind w:left="1860" w:hanging="1080"/>
      </w:pPr>
      <w:rPr>
        <w:rFonts w:cs="Times New Roman" w:hint="default"/>
      </w:rPr>
    </w:lvl>
    <w:lvl w:ilvl="5">
      <w:start w:val="1"/>
      <w:numFmt w:val="decimal"/>
      <w:lvlText w:val="%1.%2.%3.%4.%5.%6"/>
      <w:lvlJc w:val="left"/>
      <w:pPr>
        <w:tabs>
          <w:tab w:val="num" w:pos="2415"/>
        </w:tabs>
        <w:ind w:left="2415" w:hanging="1440"/>
      </w:pPr>
      <w:rPr>
        <w:rFonts w:cs="Times New Roman" w:hint="default"/>
      </w:rPr>
    </w:lvl>
    <w:lvl w:ilvl="6">
      <w:start w:val="1"/>
      <w:numFmt w:val="decimal"/>
      <w:lvlText w:val="%1.%2.%3.%4.%5.%6.%7"/>
      <w:lvlJc w:val="left"/>
      <w:pPr>
        <w:tabs>
          <w:tab w:val="num" w:pos="2610"/>
        </w:tabs>
        <w:ind w:left="2610" w:hanging="1440"/>
      </w:pPr>
      <w:rPr>
        <w:rFonts w:cs="Times New Roman" w:hint="default"/>
      </w:rPr>
    </w:lvl>
    <w:lvl w:ilvl="7">
      <w:start w:val="1"/>
      <w:numFmt w:val="decimal"/>
      <w:lvlText w:val="%1.%2.%3.%4.%5.%6.%7.%8"/>
      <w:lvlJc w:val="left"/>
      <w:pPr>
        <w:tabs>
          <w:tab w:val="num" w:pos="3165"/>
        </w:tabs>
        <w:ind w:left="3165" w:hanging="1800"/>
      </w:pPr>
      <w:rPr>
        <w:rFonts w:cs="Times New Roman" w:hint="default"/>
      </w:rPr>
    </w:lvl>
    <w:lvl w:ilvl="8">
      <w:start w:val="1"/>
      <w:numFmt w:val="decimal"/>
      <w:lvlText w:val="%1.%2.%3.%4.%5.%6.%7.%8.%9"/>
      <w:lvlJc w:val="left"/>
      <w:pPr>
        <w:tabs>
          <w:tab w:val="num" w:pos="3720"/>
        </w:tabs>
        <w:ind w:left="3720" w:hanging="2160"/>
      </w:pPr>
      <w:rPr>
        <w:rFonts w:cs="Times New Roman" w:hint="default"/>
      </w:rPr>
    </w:lvl>
  </w:abstractNum>
  <w:abstractNum w:abstractNumId="30">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31">
    <w:nsid w:val="6B1258FE"/>
    <w:multiLevelType w:val="hybridMultilevel"/>
    <w:tmpl w:val="AA74922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2">
    <w:nsid w:val="6D2F7952"/>
    <w:multiLevelType w:val="hybridMultilevel"/>
    <w:tmpl w:val="35DA4D00"/>
    <w:lvl w:ilvl="0" w:tplc="ED046F90">
      <w:start w:val="1"/>
      <w:numFmt w:val="bullet"/>
      <w:lvlText w:val=""/>
      <w:lvlJc w:val="left"/>
      <w:pPr>
        <w:ind w:left="781" w:hanging="360"/>
      </w:pPr>
      <w:rPr>
        <w:rFonts w:ascii="Symbol" w:hAnsi="Symbol" w:hint="default"/>
        <w:sz w:val="20"/>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3">
    <w:nsid w:val="7175620E"/>
    <w:multiLevelType w:val="multilevel"/>
    <w:tmpl w:val="E49E4176"/>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341547F"/>
    <w:multiLevelType w:val="hybridMultilevel"/>
    <w:tmpl w:val="1F869D38"/>
    <w:lvl w:ilvl="0" w:tplc="25D477BA">
      <w:numFmt w:val="bullet"/>
      <w:lvlText w:val="-"/>
      <w:lvlJc w:val="left"/>
      <w:pPr>
        <w:tabs>
          <w:tab w:val="num" w:pos="638"/>
        </w:tabs>
        <w:ind w:left="638" w:hanging="525"/>
      </w:pPr>
      <w:rPr>
        <w:rFonts w:ascii="Times New Roman" w:eastAsia="Times New Roman" w:hAnsi="Times New Roman" w:hint="default"/>
      </w:rPr>
    </w:lvl>
    <w:lvl w:ilvl="1" w:tplc="04260003" w:tentative="1">
      <w:start w:val="1"/>
      <w:numFmt w:val="bullet"/>
      <w:lvlText w:val="o"/>
      <w:lvlJc w:val="left"/>
      <w:pPr>
        <w:tabs>
          <w:tab w:val="num" w:pos="1193"/>
        </w:tabs>
        <w:ind w:left="1193" w:hanging="360"/>
      </w:pPr>
      <w:rPr>
        <w:rFonts w:ascii="Courier New" w:hAnsi="Courier New" w:hint="default"/>
      </w:rPr>
    </w:lvl>
    <w:lvl w:ilvl="2" w:tplc="04260005" w:tentative="1">
      <w:start w:val="1"/>
      <w:numFmt w:val="bullet"/>
      <w:lvlText w:val=""/>
      <w:lvlJc w:val="left"/>
      <w:pPr>
        <w:tabs>
          <w:tab w:val="num" w:pos="1913"/>
        </w:tabs>
        <w:ind w:left="1913" w:hanging="360"/>
      </w:pPr>
      <w:rPr>
        <w:rFonts w:ascii="Wingdings" w:hAnsi="Wingdings" w:hint="default"/>
      </w:rPr>
    </w:lvl>
    <w:lvl w:ilvl="3" w:tplc="04260001" w:tentative="1">
      <w:start w:val="1"/>
      <w:numFmt w:val="bullet"/>
      <w:lvlText w:val=""/>
      <w:lvlJc w:val="left"/>
      <w:pPr>
        <w:tabs>
          <w:tab w:val="num" w:pos="2633"/>
        </w:tabs>
        <w:ind w:left="2633" w:hanging="360"/>
      </w:pPr>
      <w:rPr>
        <w:rFonts w:ascii="Symbol" w:hAnsi="Symbol" w:hint="default"/>
      </w:rPr>
    </w:lvl>
    <w:lvl w:ilvl="4" w:tplc="04260003" w:tentative="1">
      <w:start w:val="1"/>
      <w:numFmt w:val="bullet"/>
      <w:lvlText w:val="o"/>
      <w:lvlJc w:val="left"/>
      <w:pPr>
        <w:tabs>
          <w:tab w:val="num" w:pos="3353"/>
        </w:tabs>
        <w:ind w:left="3353" w:hanging="360"/>
      </w:pPr>
      <w:rPr>
        <w:rFonts w:ascii="Courier New" w:hAnsi="Courier New" w:hint="default"/>
      </w:rPr>
    </w:lvl>
    <w:lvl w:ilvl="5" w:tplc="04260005" w:tentative="1">
      <w:start w:val="1"/>
      <w:numFmt w:val="bullet"/>
      <w:lvlText w:val=""/>
      <w:lvlJc w:val="left"/>
      <w:pPr>
        <w:tabs>
          <w:tab w:val="num" w:pos="4073"/>
        </w:tabs>
        <w:ind w:left="4073" w:hanging="360"/>
      </w:pPr>
      <w:rPr>
        <w:rFonts w:ascii="Wingdings" w:hAnsi="Wingdings" w:hint="default"/>
      </w:rPr>
    </w:lvl>
    <w:lvl w:ilvl="6" w:tplc="04260001" w:tentative="1">
      <w:start w:val="1"/>
      <w:numFmt w:val="bullet"/>
      <w:lvlText w:val=""/>
      <w:lvlJc w:val="left"/>
      <w:pPr>
        <w:tabs>
          <w:tab w:val="num" w:pos="4793"/>
        </w:tabs>
        <w:ind w:left="4793" w:hanging="360"/>
      </w:pPr>
      <w:rPr>
        <w:rFonts w:ascii="Symbol" w:hAnsi="Symbol" w:hint="default"/>
      </w:rPr>
    </w:lvl>
    <w:lvl w:ilvl="7" w:tplc="04260003" w:tentative="1">
      <w:start w:val="1"/>
      <w:numFmt w:val="bullet"/>
      <w:lvlText w:val="o"/>
      <w:lvlJc w:val="left"/>
      <w:pPr>
        <w:tabs>
          <w:tab w:val="num" w:pos="5513"/>
        </w:tabs>
        <w:ind w:left="5513" w:hanging="360"/>
      </w:pPr>
      <w:rPr>
        <w:rFonts w:ascii="Courier New" w:hAnsi="Courier New" w:hint="default"/>
      </w:rPr>
    </w:lvl>
    <w:lvl w:ilvl="8" w:tplc="04260005" w:tentative="1">
      <w:start w:val="1"/>
      <w:numFmt w:val="bullet"/>
      <w:lvlText w:val=""/>
      <w:lvlJc w:val="left"/>
      <w:pPr>
        <w:tabs>
          <w:tab w:val="num" w:pos="6233"/>
        </w:tabs>
        <w:ind w:left="6233" w:hanging="360"/>
      </w:pPr>
      <w:rPr>
        <w:rFonts w:ascii="Wingdings" w:hAnsi="Wingdings" w:hint="default"/>
      </w:rPr>
    </w:lvl>
  </w:abstractNum>
  <w:abstractNum w:abstractNumId="35">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83731D7"/>
    <w:multiLevelType w:val="hybridMultilevel"/>
    <w:tmpl w:val="5EA6A172"/>
    <w:lvl w:ilvl="0" w:tplc="25D477BA">
      <w:numFmt w:val="bullet"/>
      <w:lvlText w:val="-"/>
      <w:lvlJc w:val="left"/>
      <w:pPr>
        <w:tabs>
          <w:tab w:val="num" w:pos="751"/>
        </w:tabs>
        <w:ind w:left="751" w:hanging="525"/>
      </w:pPr>
      <w:rPr>
        <w:rFonts w:ascii="Times New Roman" w:eastAsia="Times New Roman" w:hAnsi="Times New Roman" w:hint="default"/>
      </w:rPr>
    </w:lvl>
    <w:lvl w:ilvl="1" w:tplc="04260003" w:tentative="1">
      <w:start w:val="1"/>
      <w:numFmt w:val="bullet"/>
      <w:lvlText w:val="o"/>
      <w:lvlJc w:val="left"/>
      <w:pPr>
        <w:tabs>
          <w:tab w:val="num" w:pos="1553"/>
        </w:tabs>
        <w:ind w:left="1553" w:hanging="360"/>
      </w:pPr>
      <w:rPr>
        <w:rFonts w:ascii="Courier New" w:hAnsi="Courier New" w:hint="default"/>
      </w:rPr>
    </w:lvl>
    <w:lvl w:ilvl="2" w:tplc="04260005" w:tentative="1">
      <w:start w:val="1"/>
      <w:numFmt w:val="bullet"/>
      <w:lvlText w:val=""/>
      <w:lvlJc w:val="left"/>
      <w:pPr>
        <w:tabs>
          <w:tab w:val="num" w:pos="2273"/>
        </w:tabs>
        <w:ind w:left="2273" w:hanging="360"/>
      </w:pPr>
      <w:rPr>
        <w:rFonts w:ascii="Wingdings" w:hAnsi="Wingdings" w:hint="default"/>
      </w:rPr>
    </w:lvl>
    <w:lvl w:ilvl="3" w:tplc="04260001" w:tentative="1">
      <w:start w:val="1"/>
      <w:numFmt w:val="bullet"/>
      <w:lvlText w:val=""/>
      <w:lvlJc w:val="left"/>
      <w:pPr>
        <w:tabs>
          <w:tab w:val="num" w:pos="2993"/>
        </w:tabs>
        <w:ind w:left="2993" w:hanging="360"/>
      </w:pPr>
      <w:rPr>
        <w:rFonts w:ascii="Symbol" w:hAnsi="Symbol" w:hint="default"/>
      </w:rPr>
    </w:lvl>
    <w:lvl w:ilvl="4" w:tplc="04260003" w:tentative="1">
      <w:start w:val="1"/>
      <w:numFmt w:val="bullet"/>
      <w:lvlText w:val="o"/>
      <w:lvlJc w:val="left"/>
      <w:pPr>
        <w:tabs>
          <w:tab w:val="num" w:pos="3713"/>
        </w:tabs>
        <w:ind w:left="3713" w:hanging="360"/>
      </w:pPr>
      <w:rPr>
        <w:rFonts w:ascii="Courier New" w:hAnsi="Courier New" w:hint="default"/>
      </w:rPr>
    </w:lvl>
    <w:lvl w:ilvl="5" w:tplc="04260005" w:tentative="1">
      <w:start w:val="1"/>
      <w:numFmt w:val="bullet"/>
      <w:lvlText w:val=""/>
      <w:lvlJc w:val="left"/>
      <w:pPr>
        <w:tabs>
          <w:tab w:val="num" w:pos="4433"/>
        </w:tabs>
        <w:ind w:left="4433" w:hanging="360"/>
      </w:pPr>
      <w:rPr>
        <w:rFonts w:ascii="Wingdings" w:hAnsi="Wingdings" w:hint="default"/>
      </w:rPr>
    </w:lvl>
    <w:lvl w:ilvl="6" w:tplc="04260001" w:tentative="1">
      <w:start w:val="1"/>
      <w:numFmt w:val="bullet"/>
      <w:lvlText w:val=""/>
      <w:lvlJc w:val="left"/>
      <w:pPr>
        <w:tabs>
          <w:tab w:val="num" w:pos="5153"/>
        </w:tabs>
        <w:ind w:left="5153" w:hanging="360"/>
      </w:pPr>
      <w:rPr>
        <w:rFonts w:ascii="Symbol" w:hAnsi="Symbol" w:hint="default"/>
      </w:rPr>
    </w:lvl>
    <w:lvl w:ilvl="7" w:tplc="04260003" w:tentative="1">
      <w:start w:val="1"/>
      <w:numFmt w:val="bullet"/>
      <w:lvlText w:val="o"/>
      <w:lvlJc w:val="left"/>
      <w:pPr>
        <w:tabs>
          <w:tab w:val="num" w:pos="5873"/>
        </w:tabs>
        <w:ind w:left="5873" w:hanging="360"/>
      </w:pPr>
      <w:rPr>
        <w:rFonts w:ascii="Courier New" w:hAnsi="Courier New" w:hint="default"/>
      </w:rPr>
    </w:lvl>
    <w:lvl w:ilvl="8" w:tplc="04260005" w:tentative="1">
      <w:start w:val="1"/>
      <w:numFmt w:val="bullet"/>
      <w:lvlText w:val=""/>
      <w:lvlJc w:val="left"/>
      <w:pPr>
        <w:tabs>
          <w:tab w:val="num" w:pos="6593"/>
        </w:tabs>
        <w:ind w:left="6593" w:hanging="360"/>
      </w:pPr>
      <w:rPr>
        <w:rFonts w:ascii="Wingdings" w:hAnsi="Wingdings" w:hint="default"/>
      </w:rPr>
    </w:lvl>
  </w:abstractNum>
  <w:abstractNum w:abstractNumId="37">
    <w:nsid w:val="7C7A2515"/>
    <w:multiLevelType w:val="hybridMultilevel"/>
    <w:tmpl w:val="92B6D1EE"/>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8">
    <w:nsid w:val="7F827A9D"/>
    <w:multiLevelType w:val="multilevel"/>
    <w:tmpl w:val="2EBC5736"/>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21"/>
  </w:num>
  <w:num w:numId="2">
    <w:abstractNumId w:val="2"/>
  </w:num>
  <w:num w:numId="3">
    <w:abstractNumId w:val="27"/>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8"/>
  </w:num>
  <w:num w:numId="8">
    <w:abstractNumId w:val="14"/>
  </w:num>
  <w:num w:numId="9">
    <w:abstractNumId w:val="17"/>
  </w:num>
  <w:num w:numId="10">
    <w:abstractNumId w:val="37"/>
  </w:num>
  <w:num w:numId="11">
    <w:abstractNumId w:val="25"/>
  </w:num>
  <w:num w:numId="12">
    <w:abstractNumId w:val="10"/>
  </w:num>
  <w:num w:numId="13">
    <w:abstractNumId w:val="32"/>
  </w:num>
  <w:num w:numId="14">
    <w:abstractNumId w:val="18"/>
  </w:num>
  <w:num w:numId="15">
    <w:abstractNumId w:val="9"/>
  </w:num>
  <w:num w:numId="16">
    <w:abstractNumId w:val="4"/>
  </w:num>
  <w:num w:numId="17">
    <w:abstractNumId w:val="13"/>
  </w:num>
  <w:num w:numId="18">
    <w:abstractNumId w:val="35"/>
  </w:num>
  <w:num w:numId="19">
    <w:abstractNumId w:val="30"/>
  </w:num>
  <w:num w:numId="20">
    <w:abstractNumId w:val="26"/>
  </w:num>
  <w:num w:numId="21">
    <w:abstractNumId w:val="19"/>
  </w:num>
  <w:num w:numId="22">
    <w:abstractNumId w:val="20"/>
  </w:num>
  <w:num w:numId="23">
    <w:abstractNumId w:val="3"/>
  </w:num>
  <w:num w:numId="24">
    <w:abstractNumId w:val="5"/>
  </w:num>
  <w:num w:numId="25">
    <w:abstractNumId w:val="33"/>
  </w:num>
  <w:num w:numId="26">
    <w:abstractNumId w:val="16"/>
  </w:num>
  <w:num w:numId="27">
    <w:abstractNumId w:val="34"/>
  </w:num>
  <w:num w:numId="28">
    <w:abstractNumId w:val="36"/>
  </w:num>
  <w:num w:numId="29">
    <w:abstractNumId w:val="1"/>
  </w:num>
  <w:num w:numId="30">
    <w:abstractNumId w:val="12"/>
  </w:num>
  <w:num w:numId="31">
    <w:abstractNumId w:val="38"/>
  </w:num>
  <w:num w:numId="32">
    <w:abstractNumId w:val="7"/>
  </w:num>
  <w:num w:numId="33">
    <w:abstractNumId w:val="22"/>
  </w:num>
  <w:num w:numId="34">
    <w:abstractNumId w:val="2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4"/>
  </w:num>
  <w:num w:numId="38">
    <w:abstractNumId w:val="6"/>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stylePaneFormatFilter w:val="3F01"/>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05A"/>
    <w:rsid w:val="0000088D"/>
    <w:rsid w:val="00000A2A"/>
    <w:rsid w:val="00001909"/>
    <w:rsid w:val="00001B95"/>
    <w:rsid w:val="00004318"/>
    <w:rsid w:val="00004F97"/>
    <w:rsid w:val="00005434"/>
    <w:rsid w:val="00005997"/>
    <w:rsid w:val="00006E48"/>
    <w:rsid w:val="000070F3"/>
    <w:rsid w:val="00007949"/>
    <w:rsid w:val="0001002D"/>
    <w:rsid w:val="0001138D"/>
    <w:rsid w:val="00011860"/>
    <w:rsid w:val="000127F7"/>
    <w:rsid w:val="00012A91"/>
    <w:rsid w:val="000130EC"/>
    <w:rsid w:val="000139B7"/>
    <w:rsid w:val="00013E93"/>
    <w:rsid w:val="00014041"/>
    <w:rsid w:val="00014111"/>
    <w:rsid w:val="0001523B"/>
    <w:rsid w:val="000155DB"/>
    <w:rsid w:val="000159F3"/>
    <w:rsid w:val="00016B65"/>
    <w:rsid w:val="00017413"/>
    <w:rsid w:val="00017D6A"/>
    <w:rsid w:val="00017E14"/>
    <w:rsid w:val="000217B0"/>
    <w:rsid w:val="0002374C"/>
    <w:rsid w:val="000242FA"/>
    <w:rsid w:val="000243A2"/>
    <w:rsid w:val="00025325"/>
    <w:rsid w:val="00025822"/>
    <w:rsid w:val="00025BB4"/>
    <w:rsid w:val="00025E0D"/>
    <w:rsid w:val="000267FD"/>
    <w:rsid w:val="000269D3"/>
    <w:rsid w:val="0002789F"/>
    <w:rsid w:val="0003071C"/>
    <w:rsid w:val="000309D3"/>
    <w:rsid w:val="0003381A"/>
    <w:rsid w:val="00033836"/>
    <w:rsid w:val="00033F77"/>
    <w:rsid w:val="00034921"/>
    <w:rsid w:val="000350E9"/>
    <w:rsid w:val="00035987"/>
    <w:rsid w:val="00035AB8"/>
    <w:rsid w:val="00037C3D"/>
    <w:rsid w:val="0004014A"/>
    <w:rsid w:val="0004080C"/>
    <w:rsid w:val="00040A63"/>
    <w:rsid w:val="000429FF"/>
    <w:rsid w:val="000431F5"/>
    <w:rsid w:val="00043B8E"/>
    <w:rsid w:val="00044AEA"/>
    <w:rsid w:val="0004578C"/>
    <w:rsid w:val="00045C49"/>
    <w:rsid w:val="000508AE"/>
    <w:rsid w:val="000509E9"/>
    <w:rsid w:val="00050CEC"/>
    <w:rsid w:val="00051063"/>
    <w:rsid w:val="0005115D"/>
    <w:rsid w:val="000516EF"/>
    <w:rsid w:val="00051811"/>
    <w:rsid w:val="00051E06"/>
    <w:rsid w:val="0005239F"/>
    <w:rsid w:val="00054AAB"/>
    <w:rsid w:val="00054DCC"/>
    <w:rsid w:val="00056A38"/>
    <w:rsid w:val="00057360"/>
    <w:rsid w:val="00057AD6"/>
    <w:rsid w:val="0006095E"/>
    <w:rsid w:val="000609ED"/>
    <w:rsid w:val="00061309"/>
    <w:rsid w:val="00062188"/>
    <w:rsid w:val="0006383D"/>
    <w:rsid w:val="00063949"/>
    <w:rsid w:val="00063A3D"/>
    <w:rsid w:val="00065DC7"/>
    <w:rsid w:val="00067CB7"/>
    <w:rsid w:val="00067FAB"/>
    <w:rsid w:val="0007006C"/>
    <w:rsid w:val="00070551"/>
    <w:rsid w:val="000705E9"/>
    <w:rsid w:val="000717AA"/>
    <w:rsid w:val="00071F51"/>
    <w:rsid w:val="000725A7"/>
    <w:rsid w:val="00073A96"/>
    <w:rsid w:val="00074B90"/>
    <w:rsid w:val="0007508F"/>
    <w:rsid w:val="00075182"/>
    <w:rsid w:val="000777BA"/>
    <w:rsid w:val="00077E03"/>
    <w:rsid w:val="0008033B"/>
    <w:rsid w:val="000822FB"/>
    <w:rsid w:val="00082F5A"/>
    <w:rsid w:val="0008395A"/>
    <w:rsid w:val="00083967"/>
    <w:rsid w:val="000840BE"/>
    <w:rsid w:val="00084C1D"/>
    <w:rsid w:val="000852DA"/>
    <w:rsid w:val="00085B9D"/>
    <w:rsid w:val="00086250"/>
    <w:rsid w:val="00090172"/>
    <w:rsid w:val="000913B8"/>
    <w:rsid w:val="000917A3"/>
    <w:rsid w:val="00091E8B"/>
    <w:rsid w:val="00091F80"/>
    <w:rsid w:val="00092597"/>
    <w:rsid w:val="00092BFE"/>
    <w:rsid w:val="00092C9B"/>
    <w:rsid w:val="000930C9"/>
    <w:rsid w:val="000933AB"/>
    <w:rsid w:val="00093455"/>
    <w:rsid w:val="00093754"/>
    <w:rsid w:val="00093C12"/>
    <w:rsid w:val="0009490F"/>
    <w:rsid w:val="00094AF8"/>
    <w:rsid w:val="00094B24"/>
    <w:rsid w:val="00097660"/>
    <w:rsid w:val="000A070E"/>
    <w:rsid w:val="000A07A5"/>
    <w:rsid w:val="000A1273"/>
    <w:rsid w:val="000A1E5A"/>
    <w:rsid w:val="000A1EFA"/>
    <w:rsid w:val="000A210A"/>
    <w:rsid w:val="000A3465"/>
    <w:rsid w:val="000A4FF9"/>
    <w:rsid w:val="000A64D6"/>
    <w:rsid w:val="000A6F8E"/>
    <w:rsid w:val="000A743E"/>
    <w:rsid w:val="000A775F"/>
    <w:rsid w:val="000B1712"/>
    <w:rsid w:val="000B1E7D"/>
    <w:rsid w:val="000B2711"/>
    <w:rsid w:val="000B3691"/>
    <w:rsid w:val="000B407F"/>
    <w:rsid w:val="000B50D3"/>
    <w:rsid w:val="000B59AE"/>
    <w:rsid w:val="000B7D47"/>
    <w:rsid w:val="000B7F23"/>
    <w:rsid w:val="000C089E"/>
    <w:rsid w:val="000C1D04"/>
    <w:rsid w:val="000C2440"/>
    <w:rsid w:val="000C330F"/>
    <w:rsid w:val="000C4697"/>
    <w:rsid w:val="000C4C0D"/>
    <w:rsid w:val="000C568A"/>
    <w:rsid w:val="000C5882"/>
    <w:rsid w:val="000C5981"/>
    <w:rsid w:val="000C5B86"/>
    <w:rsid w:val="000C7668"/>
    <w:rsid w:val="000D0C93"/>
    <w:rsid w:val="000D1B9B"/>
    <w:rsid w:val="000D2721"/>
    <w:rsid w:val="000D2AF0"/>
    <w:rsid w:val="000D4452"/>
    <w:rsid w:val="000D4C60"/>
    <w:rsid w:val="000D4D6C"/>
    <w:rsid w:val="000D57D5"/>
    <w:rsid w:val="000D5DB2"/>
    <w:rsid w:val="000D617A"/>
    <w:rsid w:val="000D6309"/>
    <w:rsid w:val="000D6637"/>
    <w:rsid w:val="000D67AF"/>
    <w:rsid w:val="000D6D3D"/>
    <w:rsid w:val="000D708A"/>
    <w:rsid w:val="000D7226"/>
    <w:rsid w:val="000D7429"/>
    <w:rsid w:val="000D74CE"/>
    <w:rsid w:val="000D75C6"/>
    <w:rsid w:val="000E155D"/>
    <w:rsid w:val="000E2E51"/>
    <w:rsid w:val="000E3FD1"/>
    <w:rsid w:val="000E400B"/>
    <w:rsid w:val="000E4180"/>
    <w:rsid w:val="000E432C"/>
    <w:rsid w:val="000E4610"/>
    <w:rsid w:val="000E5684"/>
    <w:rsid w:val="000E6234"/>
    <w:rsid w:val="000E6933"/>
    <w:rsid w:val="000E6AE2"/>
    <w:rsid w:val="000E7F8C"/>
    <w:rsid w:val="000F0334"/>
    <w:rsid w:val="000F1B22"/>
    <w:rsid w:val="000F2853"/>
    <w:rsid w:val="000F29CE"/>
    <w:rsid w:val="000F2D1A"/>
    <w:rsid w:val="000F37B8"/>
    <w:rsid w:val="000F3B96"/>
    <w:rsid w:val="000F4383"/>
    <w:rsid w:val="000F4857"/>
    <w:rsid w:val="000F5225"/>
    <w:rsid w:val="000F6C84"/>
    <w:rsid w:val="000F6D30"/>
    <w:rsid w:val="000F7821"/>
    <w:rsid w:val="000F7A01"/>
    <w:rsid w:val="000F7C3E"/>
    <w:rsid w:val="00100799"/>
    <w:rsid w:val="001026E2"/>
    <w:rsid w:val="00102D32"/>
    <w:rsid w:val="00103317"/>
    <w:rsid w:val="00103AFB"/>
    <w:rsid w:val="00103DD2"/>
    <w:rsid w:val="00103EC6"/>
    <w:rsid w:val="00105E43"/>
    <w:rsid w:val="00107202"/>
    <w:rsid w:val="001079E8"/>
    <w:rsid w:val="00107F83"/>
    <w:rsid w:val="001100D9"/>
    <w:rsid w:val="001106C4"/>
    <w:rsid w:val="00111697"/>
    <w:rsid w:val="001119A2"/>
    <w:rsid w:val="00111B25"/>
    <w:rsid w:val="001121B4"/>
    <w:rsid w:val="001124E6"/>
    <w:rsid w:val="00114226"/>
    <w:rsid w:val="0011529D"/>
    <w:rsid w:val="001152CE"/>
    <w:rsid w:val="00115C73"/>
    <w:rsid w:val="00116A8E"/>
    <w:rsid w:val="00117F02"/>
    <w:rsid w:val="00117F52"/>
    <w:rsid w:val="0012045D"/>
    <w:rsid w:val="001207E1"/>
    <w:rsid w:val="001208AE"/>
    <w:rsid w:val="00120EA6"/>
    <w:rsid w:val="00120EDD"/>
    <w:rsid w:val="00121D76"/>
    <w:rsid w:val="00121FF0"/>
    <w:rsid w:val="0012269F"/>
    <w:rsid w:val="00122C12"/>
    <w:rsid w:val="00123190"/>
    <w:rsid w:val="001231D2"/>
    <w:rsid w:val="00123359"/>
    <w:rsid w:val="00124717"/>
    <w:rsid w:val="0012538E"/>
    <w:rsid w:val="00126A04"/>
    <w:rsid w:val="00130118"/>
    <w:rsid w:val="001302BC"/>
    <w:rsid w:val="00131C03"/>
    <w:rsid w:val="001329DA"/>
    <w:rsid w:val="00132A82"/>
    <w:rsid w:val="001331D4"/>
    <w:rsid w:val="00134019"/>
    <w:rsid w:val="001348AD"/>
    <w:rsid w:val="00134FD6"/>
    <w:rsid w:val="00135615"/>
    <w:rsid w:val="00136B27"/>
    <w:rsid w:val="001373D5"/>
    <w:rsid w:val="0014005A"/>
    <w:rsid w:val="00140C48"/>
    <w:rsid w:val="001416D6"/>
    <w:rsid w:val="00144D0A"/>
    <w:rsid w:val="00144D79"/>
    <w:rsid w:val="0014528F"/>
    <w:rsid w:val="0014571B"/>
    <w:rsid w:val="00145E2D"/>
    <w:rsid w:val="00146009"/>
    <w:rsid w:val="0014631B"/>
    <w:rsid w:val="00147F77"/>
    <w:rsid w:val="00150726"/>
    <w:rsid w:val="00151FFC"/>
    <w:rsid w:val="001531C1"/>
    <w:rsid w:val="00153FF0"/>
    <w:rsid w:val="00154443"/>
    <w:rsid w:val="00154923"/>
    <w:rsid w:val="00154F01"/>
    <w:rsid w:val="0015604D"/>
    <w:rsid w:val="001569DC"/>
    <w:rsid w:val="00157756"/>
    <w:rsid w:val="00157DEB"/>
    <w:rsid w:val="00161427"/>
    <w:rsid w:val="00162DEE"/>
    <w:rsid w:val="00162E6E"/>
    <w:rsid w:val="00163A00"/>
    <w:rsid w:val="00164879"/>
    <w:rsid w:val="00164CF4"/>
    <w:rsid w:val="00167077"/>
    <w:rsid w:val="00167402"/>
    <w:rsid w:val="00170014"/>
    <w:rsid w:val="001701EF"/>
    <w:rsid w:val="001707D0"/>
    <w:rsid w:val="00170F8D"/>
    <w:rsid w:val="001711B9"/>
    <w:rsid w:val="00173D8F"/>
    <w:rsid w:val="001756AE"/>
    <w:rsid w:val="0017731F"/>
    <w:rsid w:val="00177C09"/>
    <w:rsid w:val="001800F4"/>
    <w:rsid w:val="0018149A"/>
    <w:rsid w:val="0018166F"/>
    <w:rsid w:val="00181725"/>
    <w:rsid w:val="001830FC"/>
    <w:rsid w:val="00185DF4"/>
    <w:rsid w:val="001861A0"/>
    <w:rsid w:val="001863EF"/>
    <w:rsid w:val="0018759D"/>
    <w:rsid w:val="00187AAC"/>
    <w:rsid w:val="00190425"/>
    <w:rsid w:val="00190455"/>
    <w:rsid w:val="00193941"/>
    <w:rsid w:val="00193EC7"/>
    <w:rsid w:val="00195744"/>
    <w:rsid w:val="00195815"/>
    <w:rsid w:val="00196088"/>
    <w:rsid w:val="00196152"/>
    <w:rsid w:val="00196339"/>
    <w:rsid w:val="00196779"/>
    <w:rsid w:val="00196C00"/>
    <w:rsid w:val="001A046B"/>
    <w:rsid w:val="001A054F"/>
    <w:rsid w:val="001A108F"/>
    <w:rsid w:val="001A1493"/>
    <w:rsid w:val="001A2E9A"/>
    <w:rsid w:val="001A3EBD"/>
    <w:rsid w:val="001A429F"/>
    <w:rsid w:val="001A7CA1"/>
    <w:rsid w:val="001B136D"/>
    <w:rsid w:val="001B16F2"/>
    <w:rsid w:val="001B2587"/>
    <w:rsid w:val="001B2810"/>
    <w:rsid w:val="001B2E09"/>
    <w:rsid w:val="001B40F6"/>
    <w:rsid w:val="001B440F"/>
    <w:rsid w:val="001B731B"/>
    <w:rsid w:val="001B7427"/>
    <w:rsid w:val="001B7A6A"/>
    <w:rsid w:val="001B7D07"/>
    <w:rsid w:val="001C1E10"/>
    <w:rsid w:val="001C1EC4"/>
    <w:rsid w:val="001C2D6A"/>
    <w:rsid w:val="001C472C"/>
    <w:rsid w:val="001C565A"/>
    <w:rsid w:val="001C5A7F"/>
    <w:rsid w:val="001C6743"/>
    <w:rsid w:val="001C6C7A"/>
    <w:rsid w:val="001C6CE3"/>
    <w:rsid w:val="001C7F14"/>
    <w:rsid w:val="001D01FB"/>
    <w:rsid w:val="001D23CC"/>
    <w:rsid w:val="001D273C"/>
    <w:rsid w:val="001D2A48"/>
    <w:rsid w:val="001D2E3A"/>
    <w:rsid w:val="001D2FB5"/>
    <w:rsid w:val="001D36A2"/>
    <w:rsid w:val="001D3BA4"/>
    <w:rsid w:val="001D4288"/>
    <w:rsid w:val="001D4362"/>
    <w:rsid w:val="001D462B"/>
    <w:rsid w:val="001D48A7"/>
    <w:rsid w:val="001D5C29"/>
    <w:rsid w:val="001D6357"/>
    <w:rsid w:val="001D6572"/>
    <w:rsid w:val="001D6A4E"/>
    <w:rsid w:val="001E1594"/>
    <w:rsid w:val="001E20EE"/>
    <w:rsid w:val="001E2294"/>
    <w:rsid w:val="001E272F"/>
    <w:rsid w:val="001E279F"/>
    <w:rsid w:val="001E56C9"/>
    <w:rsid w:val="001E5C44"/>
    <w:rsid w:val="001E5DB7"/>
    <w:rsid w:val="001E61E1"/>
    <w:rsid w:val="001E698C"/>
    <w:rsid w:val="001E76D0"/>
    <w:rsid w:val="001E7A1D"/>
    <w:rsid w:val="001F096A"/>
    <w:rsid w:val="001F0D23"/>
    <w:rsid w:val="001F168D"/>
    <w:rsid w:val="001F1832"/>
    <w:rsid w:val="001F1C45"/>
    <w:rsid w:val="001F2487"/>
    <w:rsid w:val="001F2583"/>
    <w:rsid w:val="001F28B4"/>
    <w:rsid w:val="001F28C0"/>
    <w:rsid w:val="001F2B7B"/>
    <w:rsid w:val="001F3D7F"/>
    <w:rsid w:val="001F4D51"/>
    <w:rsid w:val="001F52FA"/>
    <w:rsid w:val="001F60D2"/>
    <w:rsid w:val="001F6760"/>
    <w:rsid w:val="001F6DF3"/>
    <w:rsid w:val="001F7261"/>
    <w:rsid w:val="001F7280"/>
    <w:rsid w:val="001F7958"/>
    <w:rsid w:val="00200E37"/>
    <w:rsid w:val="00201192"/>
    <w:rsid w:val="00202173"/>
    <w:rsid w:val="002039E5"/>
    <w:rsid w:val="00204F23"/>
    <w:rsid w:val="0020651E"/>
    <w:rsid w:val="00207F3B"/>
    <w:rsid w:val="0021043B"/>
    <w:rsid w:val="00210CCD"/>
    <w:rsid w:val="00212A70"/>
    <w:rsid w:val="002159B5"/>
    <w:rsid w:val="0021638B"/>
    <w:rsid w:val="00216399"/>
    <w:rsid w:val="00220AEE"/>
    <w:rsid w:val="00220C65"/>
    <w:rsid w:val="00220DAA"/>
    <w:rsid w:val="0022131B"/>
    <w:rsid w:val="00221FE9"/>
    <w:rsid w:val="002222D7"/>
    <w:rsid w:val="00222523"/>
    <w:rsid w:val="00222665"/>
    <w:rsid w:val="00222741"/>
    <w:rsid w:val="002236DD"/>
    <w:rsid w:val="00223CB1"/>
    <w:rsid w:val="00224716"/>
    <w:rsid w:val="002249EA"/>
    <w:rsid w:val="0022566F"/>
    <w:rsid w:val="002262CE"/>
    <w:rsid w:val="00226783"/>
    <w:rsid w:val="00226A22"/>
    <w:rsid w:val="002274A8"/>
    <w:rsid w:val="00227AC9"/>
    <w:rsid w:val="00227B69"/>
    <w:rsid w:val="002321A3"/>
    <w:rsid w:val="002325A7"/>
    <w:rsid w:val="0023464B"/>
    <w:rsid w:val="00234672"/>
    <w:rsid w:val="00234B77"/>
    <w:rsid w:val="00234BDE"/>
    <w:rsid w:val="00235267"/>
    <w:rsid w:val="00235466"/>
    <w:rsid w:val="002365C0"/>
    <w:rsid w:val="002367C5"/>
    <w:rsid w:val="002368E5"/>
    <w:rsid w:val="00237492"/>
    <w:rsid w:val="00241BB7"/>
    <w:rsid w:val="00242735"/>
    <w:rsid w:val="00242B87"/>
    <w:rsid w:val="00243850"/>
    <w:rsid w:val="00244932"/>
    <w:rsid w:val="002449BC"/>
    <w:rsid w:val="00244B41"/>
    <w:rsid w:val="00245A8B"/>
    <w:rsid w:val="00245C78"/>
    <w:rsid w:val="002462DB"/>
    <w:rsid w:val="002476F9"/>
    <w:rsid w:val="00247734"/>
    <w:rsid w:val="00247F37"/>
    <w:rsid w:val="00251D4E"/>
    <w:rsid w:val="0025200E"/>
    <w:rsid w:val="002520C4"/>
    <w:rsid w:val="002527EC"/>
    <w:rsid w:val="00252FE5"/>
    <w:rsid w:val="00253413"/>
    <w:rsid w:val="00253E23"/>
    <w:rsid w:val="00254536"/>
    <w:rsid w:val="00254813"/>
    <w:rsid w:val="00254AB9"/>
    <w:rsid w:val="00255111"/>
    <w:rsid w:val="0025524E"/>
    <w:rsid w:val="00255ADC"/>
    <w:rsid w:val="00255C3B"/>
    <w:rsid w:val="00257FDC"/>
    <w:rsid w:val="00260533"/>
    <w:rsid w:val="002608D0"/>
    <w:rsid w:val="00260A8A"/>
    <w:rsid w:val="0026180F"/>
    <w:rsid w:val="00261C2A"/>
    <w:rsid w:val="002622BF"/>
    <w:rsid w:val="002622E6"/>
    <w:rsid w:val="002622ED"/>
    <w:rsid w:val="0026249B"/>
    <w:rsid w:val="00262C60"/>
    <w:rsid w:val="00262CDC"/>
    <w:rsid w:val="00262D54"/>
    <w:rsid w:val="00262DF4"/>
    <w:rsid w:val="00263960"/>
    <w:rsid w:val="00264467"/>
    <w:rsid w:val="00264DC0"/>
    <w:rsid w:val="0026508A"/>
    <w:rsid w:val="0026555A"/>
    <w:rsid w:val="00265A7F"/>
    <w:rsid w:val="00266023"/>
    <w:rsid w:val="00266428"/>
    <w:rsid w:val="00266538"/>
    <w:rsid w:val="00266F57"/>
    <w:rsid w:val="00267261"/>
    <w:rsid w:val="00267E7E"/>
    <w:rsid w:val="00271772"/>
    <w:rsid w:val="00271DBA"/>
    <w:rsid w:val="002732E4"/>
    <w:rsid w:val="00273707"/>
    <w:rsid w:val="00273B9E"/>
    <w:rsid w:val="00274F9B"/>
    <w:rsid w:val="002750A7"/>
    <w:rsid w:val="002754A8"/>
    <w:rsid w:val="002764DC"/>
    <w:rsid w:val="00276A5B"/>
    <w:rsid w:val="00276D5C"/>
    <w:rsid w:val="002778E7"/>
    <w:rsid w:val="0028083C"/>
    <w:rsid w:val="00280A98"/>
    <w:rsid w:val="0028216D"/>
    <w:rsid w:val="00282C9F"/>
    <w:rsid w:val="00283289"/>
    <w:rsid w:val="00284CB9"/>
    <w:rsid w:val="00285B8C"/>
    <w:rsid w:val="00286384"/>
    <w:rsid w:val="00290368"/>
    <w:rsid w:val="002909A3"/>
    <w:rsid w:val="002911DB"/>
    <w:rsid w:val="0029275E"/>
    <w:rsid w:val="00292B5C"/>
    <w:rsid w:val="00293790"/>
    <w:rsid w:val="00294262"/>
    <w:rsid w:val="00295087"/>
    <w:rsid w:val="0029530D"/>
    <w:rsid w:val="00295707"/>
    <w:rsid w:val="002961F5"/>
    <w:rsid w:val="00296964"/>
    <w:rsid w:val="002977F0"/>
    <w:rsid w:val="002979BD"/>
    <w:rsid w:val="002A03DF"/>
    <w:rsid w:val="002A0CA2"/>
    <w:rsid w:val="002A14F6"/>
    <w:rsid w:val="002A168E"/>
    <w:rsid w:val="002A20F6"/>
    <w:rsid w:val="002A2576"/>
    <w:rsid w:val="002A3005"/>
    <w:rsid w:val="002A3794"/>
    <w:rsid w:val="002A45B8"/>
    <w:rsid w:val="002A4605"/>
    <w:rsid w:val="002A4BBE"/>
    <w:rsid w:val="002A5221"/>
    <w:rsid w:val="002A6183"/>
    <w:rsid w:val="002B00D2"/>
    <w:rsid w:val="002B07D7"/>
    <w:rsid w:val="002B15E5"/>
    <w:rsid w:val="002B244C"/>
    <w:rsid w:val="002B2E76"/>
    <w:rsid w:val="002B4067"/>
    <w:rsid w:val="002B4E22"/>
    <w:rsid w:val="002B5654"/>
    <w:rsid w:val="002B595E"/>
    <w:rsid w:val="002B6DBD"/>
    <w:rsid w:val="002B6E41"/>
    <w:rsid w:val="002B6F96"/>
    <w:rsid w:val="002B7129"/>
    <w:rsid w:val="002B7204"/>
    <w:rsid w:val="002B7A93"/>
    <w:rsid w:val="002B7C60"/>
    <w:rsid w:val="002C11F3"/>
    <w:rsid w:val="002C1403"/>
    <w:rsid w:val="002C22F2"/>
    <w:rsid w:val="002C32F5"/>
    <w:rsid w:val="002C3CF2"/>
    <w:rsid w:val="002C3FC2"/>
    <w:rsid w:val="002C4A07"/>
    <w:rsid w:val="002C6696"/>
    <w:rsid w:val="002C6B96"/>
    <w:rsid w:val="002D016B"/>
    <w:rsid w:val="002D499C"/>
    <w:rsid w:val="002D4CB0"/>
    <w:rsid w:val="002D6258"/>
    <w:rsid w:val="002D7A80"/>
    <w:rsid w:val="002D7B5D"/>
    <w:rsid w:val="002E0C0B"/>
    <w:rsid w:val="002E36C5"/>
    <w:rsid w:val="002F1086"/>
    <w:rsid w:val="002F10E6"/>
    <w:rsid w:val="002F1E3E"/>
    <w:rsid w:val="002F207F"/>
    <w:rsid w:val="002F321B"/>
    <w:rsid w:val="002F3BBE"/>
    <w:rsid w:val="002F42F8"/>
    <w:rsid w:val="002F4875"/>
    <w:rsid w:val="002F48E6"/>
    <w:rsid w:val="002F540F"/>
    <w:rsid w:val="002F5900"/>
    <w:rsid w:val="002F5E8C"/>
    <w:rsid w:val="002F6AF8"/>
    <w:rsid w:val="002F6CA5"/>
    <w:rsid w:val="002F7145"/>
    <w:rsid w:val="002F7E5A"/>
    <w:rsid w:val="003018B2"/>
    <w:rsid w:val="00301F38"/>
    <w:rsid w:val="003021FD"/>
    <w:rsid w:val="003044D0"/>
    <w:rsid w:val="0030464F"/>
    <w:rsid w:val="00304DD0"/>
    <w:rsid w:val="00305DFE"/>
    <w:rsid w:val="00306A83"/>
    <w:rsid w:val="003070E5"/>
    <w:rsid w:val="00307935"/>
    <w:rsid w:val="00310061"/>
    <w:rsid w:val="00310649"/>
    <w:rsid w:val="00310B2E"/>
    <w:rsid w:val="00310D9A"/>
    <w:rsid w:val="003125EB"/>
    <w:rsid w:val="00313304"/>
    <w:rsid w:val="003138AC"/>
    <w:rsid w:val="0031391B"/>
    <w:rsid w:val="00313DF4"/>
    <w:rsid w:val="00320429"/>
    <w:rsid w:val="003206BF"/>
    <w:rsid w:val="00322577"/>
    <w:rsid w:val="0032271E"/>
    <w:rsid w:val="00322A08"/>
    <w:rsid w:val="00322ACE"/>
    <w:rsid w:val="00323B8B"/>
    <w:rsid w:val="00323C07"/>
    <w:rsid w:val="00324E68"/>
    <w:rsid w:val="003267C2"/>
    <w:rsid w:val="00327909"/>
    <w:rsid w:val="00330077"/>
    <w:rsid w:val="00330BC3"/>
    <w:rsid w:val="003310BE"/>
    <w:rsid w:val="00331C5D"/>
    <w:rsid w:val="00331EC9"/>
    <w:rsid w:val="0033209D"/>
    <w:rsid w:val="00332AB6"/>
    <w:rsid w:val="0033455A"/>
    <w:rsid w:val="0033468B"/>
    <w:rsid w:val="0033481C"/>
    <w:rsid w:val="00335059"/>
    <w:rsid w:val="0033507D"/>
    <w:rsid w:val="0033528D"/>
    <w:rsid w:val="003360DF"/>
    <w:rsid w:val="00336B6B"/>
    <w:rsid w:val="0034130A"/>
    <w:rsid w:val="00341B00"/>
    <w:rsid w:val="0034228C"/>
    <w:rsid w:val="00342FDB"/>
    <w:rsid w:val="003431D0"/>
    <w:rsid w:val="0034399F"/>
    <w:rsid w:val="00343EC3"/>
    <w:rsid w:val="0034428C"/>
    <w:rsid w:val="00344317"/>
    <w:rsid w:val="00344681"/>
    <w:rsid w:val="00346643"/>
    <w:rsid w:val="00350289"/>
    <w:rsid w:val="00350552"/>
    <w:rsid w:val="00350F33"/>
    <w:rsid w:val="003517CE"/>
    <w:rsid w:val="00351F47"/>
    <w:rsid w:val="003522DE"/>
    <w:rsid w:val="00352DE6"/>
    <w:rsid w:val="00353EA1"/>
    <w:rsid w:val="00354CCC"/>
    <w:rsid w:val="00357A46"/>
    <w:rsid w:val="003604B8"/>
    <w:rsid w:val="00360777"/>
    <w:rsid w:val="00360E11"/>
    <w:rsid w:val="0036376D"/>
    <w:rsid w:val="00363D5F"/>
    <w:rsid w:val="00363E52"/>
    <w:rsid w:val="003644D1"/>
    <w:rsid w:val="00364510"/>
    <w:rsid w:val="00364636"/>
    <w:rsid w:val="003647D8"/>
    <w:rsid w:val="003647F5"/>
    <w:rsid w:val="003650F7"/>
    <w:rsid w:val="00365302"/>
    <w:rsid w:val="00366C14"/>
    <w:rsid w:val="00370EB3"/>
    <w:rsid w:val="00371A1F"/>
    <w:rsid w:val="00372A04"/>
    <w:rsid w:val="00372E73"/>
    <w:rsid w:val="0037359C"/>
    <w:rsid w:val="00374AE8"/>
    <w:rsid w:val="003766E7"/>
    <w:rsid w:val="003777B7"/>
    <w:rsid w:val="003811DC"/>
    <w:rsid w:val="003814B1"/>
    <w:rsid w:val="0038202C"/>
    <w:rsid w:val="00382AA1"/>
    <w:rsid w:val="003834E3"/>
    <w:rsid w:val="0038386E"/>
    <w:rsid w:val="003847F6"/>
    <w:rsid w:val="0038483C"/>
    <w:rsid w:val="00384949"/>
    <w:rsid w:val="003857DD"/>
    <w:rsid w:val="00386B93"/>
    <w:rsid w:val="00386EDA"/>
    <w:rsid w:val="003875E4"/>
    <w:rsid w:val="00387DE8"/>
    <w:rsid w:val="0039026D"/>
    <w:rsid w:val="00390B76"/>
    <w:rsid w:val="00390CD3"/>
    <w:rsid w:val="0039142A"/>
    <w:rsid w:val="00391904"/>
    <w:rsid w:val="003923A5"/>
    <w:rsid w:val="0039249D"/>
    <w:rsid w:val="00392CB4"/>
    <w:rsid w:val="003932E8"/>
    <w:rsid w:val="00393DB5"/>
    <w:rsid w:val="003945FF"/>
    <w:rsid w:val="00394D52"/>
    <w:rsid w:val="00395506"/>
    <w:rsid w:val="003960C0"/>
    <w:rsid w:val="003965EE"/>
    <w:rsid w:val="003A02EA"/>
    <w:rsid w:val="003A0605"/>
    <w:rsid w:val="003A0F41"/>
    <w:rsid w:val="003A2AC8"/>
    <w:rsid w:val="003A4628"/>
    <w:rsid w:val="003A48E7"/>
    <w:rsid w:val="003A53F1"/>
    <w:rsid w:val="003A5483"/>
    <w:rsid w:val="003A67C7"/>
    <w:rsid w:val="003A73AF"/>
    <w:rsid w:val="003A76D9"/>
    <w:rsid w:val="003A781B"/>
    <w:rsid w:val="003A7C37"/>
    <w:rsid w:val="003B0429"/>
    <w:rsid w:val="003B0F5A"/>
    <w:rsid w:val="003B232C"/>
    <w:rsid w:val="003B2434"/>
    <w:rsid w:val="003B3283"/>
    <w:rsid w:val="003B3284"/>
    <w:rsid w:val="003B570F"/>
    <w:rsid w:val="003B626E"/>
    <w:rsid w:val="003B6292"/>
    <w:rsid w:val="003B6936"/>
    <w:rsid w:val="003C0130"/>
    <w:rsid w:val="003C0610"/>
    <w:rsid w:val="003C0A1C"/>
    <w:rsid w:val="003C192C"/>
    <w:rsid w:val="003C2D0B"/>
    <w:rsid w:val="003C3CE4"/>
    <w:rsid w:val="003C5A1A"/>
    <w:rsid w:val="003C733A"/>
    <w:rsid w:val="003D04AB"/>
    <w:rsid w:val="003D0568"/>
    <w:rsid w:val="003D070A"/>
    <w:rsid w:val="003D1B53"/>
    <w:rsid w:val="003D1F95"/>
    <w:rsid w:val="003D2C33"/>
    <w:rsid w:val="003D3C64"/>
    <w:rsid w:val="003D3C7B"/>
    <w:rsid w:val="003D4B30"/>
    <w:rsid w:val="003D4F00"/>
    <w:rsid w:val="003D6295"/>
    <w:rsid w:val="003D7A3C"/>
    <w:rsid w:val="003E0717"/>
    <w:rsid w:val="003E09E1"/>
    <w:rsid w:val="003E09E9"/>
    <w:rsid w:val="003E2148"/>
    <w:rsid w:val="003E255A"/>
    <w:rsid w:val="003E2C57"/>
    <w:rsid w:val="003E2D45"/>
    <w:rsid w:val="003E3CF1"/>
    <w:rsid w:val="003E480E"/>
    <w:rsid w:val="003E5424"/>
    <w:rsid w:val="003E5BBE"/>
    <w:rsid w:val="003E61E5"/>
    <w:rsid w:val="003E745E"/>
    <w:rsid w:val="003E791D"/>
    <w:rsid w:val="003F029D"/>
    <w:rsid w:val="003F038E"/>
    <w:rsid w:val="003F15A3"/>
    <w:rsid w:val="003F50E7"/>
    <w:rsid w:val="003F548D"/>
    <w:rsid w:val="003F5793"/>
    <w:rsid w:val="003F5C6F"/>
    <w:rsid w:val="003F5E57"/>
    <w:rsid w:val="003F6587"/>
    <w:rsid w:val="003F7EB5"/>
    <w:rsid w:val="00400123"/>
    <w:rsid w:val="00400DAE"/>
    <w:rsid w:val="00401512"/>
    <w:rsid w:val="004018FA"/>
    <w:rsid w:val="00402EA9"/>
    <w:rsid w:val="00403101"/>
    <w:rsid w:val="00404B11"/>
    <w:rsid w:val="00405F2D"/>
    <w:rsid w:val="00407765"/>
    <w:rsid w:val="00407B88"/>
    <w:rsid w:val="004102EA"/>
    <w:rsid w:val="00410E6C"/>
    <w:rsid w:val="00411063"/>
    <w:rsid w:val="00411B18"/>
    <w:rsid w:val="00412451"/>
    <w:rsid w:val="004125E5"/>
    <w:rsid w:val="00412AE8"/>
    <w:rsid w:val="00412E62"/>
    <w:rsid w:val="00412F96"/>
    <w:rsid w:val="004147C0"/>
    <w:rsid w:val="00414BB6"/>
    <w:rsid w:val="00415492"/>
    <w:rsid w:val="00415541"/>
    <w:rsid w:val="00415984"/>
    <w:rsid w:val="00415FC5"/>
    <w:rsid w:val="004166B1"/>
    <w:rsid w:val="00416819"/>
    <w:rsid w:val="00416AA3"/>
    <w:rsid w:val="004202D6"/>
    <w:rsid w:val="00420B90"/>
    <w:rsid w:val="00420FEA"/>
    <w:rsid w:val="00421325"/>
    <w:rsid w:val="004247E8"/>
    <w:rsid w:val="004254E3"/>
    <w:rsid w:val="004257D0"/>
    <w:rsid w:val="00425FBB"/>
    <w:rsid w:val="00426514"/>
    <w:rsid w:val="00427567"/>
    <w:rsid w:val="0042780B"/>
    <w:rsid w:val="00427E7C"/>
    <w:rsid w:val="00430393"/>
    <w:rsid w:val="004303FB"/>
    <w:rsid w:val="004323F3"/>
    <w:rsid w:val="00432B75"/>
    <w:rsid w:val="00434185"/>
    <w:rsid w:val="00434F51"/>
    <w:rsid w:val="00435AAF"/>
    <w:rsid w:val="00435DD3"/>
    <w:rsid w:val="004363B8"/>
    <w:rsid w:val="004365D8"/>
    <w:rsid w:val="00436878"/>
    <w:rsid w:val="0044007C"/>
    <w:rsid w:val="0044060D"/>
    <w:rsid w:val="00440ACA"/>
    <w:rsid w:val="00440BDA"/>
    <w:rsid w:val="00440D33"/>
    <w:rsid w:val="00440E87"/>
    <w:rsid w:val="004425C8"/>
    <w:rsid w:val="00442A5B"/>
    <w:rsid w:val="00442E2E"/>
    <w:rsid w:val="00442EE1"/>
    <w:rsid w:val="0044369C"/>
    <w:rsid w:val="00443E43"/>
    <w:rsid w:val="0044539A"/>
    <w:rsid w:val="00445523"/>
    <w:rsid w:val="004464E2"/>
    <w:rsid w:val="00447063"/>
    <w:rsid w:val="00447495"/>
    <w:rsid w:val="00447728"/>
    <w:rsid w:val="00447C02"/>
    <w:rsid w:val="00450A15"/>
    <w:rsid w:val="004518DF"/>
    <w:rsid w:val="00451AA4"/>
    <w:rsid w:val="00451C4A"/>
    <w:rsid w:val="004521E1"/>
    <w:rsid w:val="00452DF7"/>
    <w:rsid w:val="00453860"/>
    <w:rsid w:val="00453AD0"/>
    <w:rsid w:val="00453FA7"/>
    <w:rsid w:val="0045417A"/>
    <w:rsid w:val="00455AFA"/>
    <w:rsid w:val="00455B54"/>
    <w:rsid w:val="00456AD4"/>
    <w:rsid w:val="00456BF3"/>
    <w:rsid w:val="004574DE"/>
    <w:rsid w:val="004578FC"/>
    <w:rsid w:val="00457D09"/>
    <w:rsid w:val="004600F7"/>
    <w:rsid w:val="00460399"/>
    <w:rsid w:val="00460885"/>
    <w:rsid w:val="0046167A"/>
    <w:rsid w:val="00462E95"/>
    <w:rsid w:val="004636F1"/>
    <w:rsid w:val="00463701"/>
    <w:rsid w:val="00464E03"/>
    <w:rsid w:val="00465D92"/>
    <w:rsid w:val="004715AC"/>
    <w:rsid w:val="0047189E"/>
    <w:rsid w:val="00472CB5"/>
    <w:rsid w:val="00472EAA"/>
    <w:rsid w:val="00473859"/>
    <w:rsid w:val="00473EFE"/>
    <w:rsid w:val="00474012"/>
    <w:rsid w:val="0047468F"/>
    <w:rsid w:val="004748E4"/>
    <w:rsid w:val="004748EA"/>
    <w:rsid w:val="00474E81"/>
    <w:rsid w:val="00475470"/>
    <w:rsid w:val="00475C2E"/>
    <w:rsid w:val="00476C9C"/>
    <w:rsid w:val="00477101"/>
    <w:rsid w:val="00477FD8"/>
    <w:rsid w:val="004800A4"/>
    <w:rsid w:val="00480346"/>
    <w:rsid w:val="004804BD"/>
    <w:rsid w:val="004808E8"/>
    <w:rsid w:val="00480D06"/>
    <w:rsid w:val="00481A8A"/>
    <w:rsid w:val="00481D63"/>
    <w:rsid w:val="00481FBF"/>
    <w:rsid w:val="00482177"/>
    <w:rsid w:val="00482209"/>
    <w:rsid w:val="00482673"/>
    <w:rsid w:val="00482AAD"/>
    <w:rsid w:val="00483BBA"/>
    <w:rsid w:val="00484BB6"/>
    <w:rsid w:val="00485466"/>
    <w:rsid w:val="004864F3"/>
    <w:rsid w:val="0048710E"/>
    <w:rsid w:val="0049053E"/>
    <w:rsid w:val="00490DA2"/>
    <w:rsid w:val="00491CED"/>
    <w:rsid w:val="004924B1"/>
    <w:rsid w:val="00492F04"/>
    <w:rsid w:val="004945A4"/>
    <w:rsid w:val="004956CE"/>
    <w:rsid w:val="0049582F"/>
    <w:rsid w:val="0049604C"/>
    <w:rsid w:val="0049675A"/>
    <w:rsid w:val="004975DA"/>
    <w:rsid w:val="00497609"/>
    <w:rsid w:val="004A1095"/>
    <w:rsid w:val="004A2A31"/>
    <w:rsid w:val="004A2B4D"/>
    <w:rsid w:val="004A2E74"/>
    <w:rsid w:val="004A3551"/>
    <w:rsid w:val="004A4609"/>
    <w:rsid w:val="004A55D6"/>
    <w:rsid w:val="004A5A62"/>
    <w:rsid w:val="004A6B75"/>
    <w:rsid w:val="004A7615"/>
    <w:rsid w:val="004B0243"/>
    <w:rsid w:val="004B05AB"/>
    <w:rsid w:val="004B05B7"/>
    <w:rsid w:val="004B0A6F"/>
    <w:rsid w:val="004B4F12"/>
    <w:rsid w:val="004B6B6A"/>
    <w:rsid w:val="004B7105"/>
    <w:rsid w:val="004B7CB5"/>
    <w:rsid w:val="004C1B0D"/>
    <w:rsid w:val="004C211A"/>
    <w:rsid w:val="004C2BA9"/>
    <w:rsid w:val="004C4EA9"/>
    <w:rsid w:val="004C5683"/>
    <w:rsid w:val="004C5846"/>
    <w:rsid w:val="004C58D3"/>
    <w:rsid w:val="004C6146"/>
    <w:rsid w:val="004C6433"/>
    <w:rsid w:val="004C657E"/>
    <w:rsid w:val="004C7BF8"/>
    <w:rsid w:val="004D0DFC"/>
    <w:rsid w:val="004D1453"/>
    <w:rsid w:val="004D2978"/>
    <w:rsid w:val="004D358C"/>
    <w:rsid w:val="004D3C41"/>
    <w:rsid w:val="004D3DF0"/>
    <w:rsid w:val="004D4F85"/>
    <w:rsid w:val="004D6F57"/>
    <w:rsid w:val="004D7402"/>
    <w:rsid w:val="004D7F5C"/>
    <w:rsid w:val="004E0377"/>
    <w:rsid w:val="004E14A8"/>
    <w:rsid w:val="004E1BE7"/>
    <w:rsid w:val="004E1DE9"/>
    <w:rsid w:val="004E1F93"/>
    <w:rsid w:val="004E20A8"/>
    <w:rsid w:val="004E2257"/>
    <w:rsid w:val="004E230D"/>
    <w:rsid w:val="004E248E"/>
    <w:rsid w:val="004E2677"/>
    <w:rsid w:val="004E3066"/>
    <w:rsid w:val="004E5E14"/>
    <w:rsid w:val="004E67F2"/>
    <w:rsid w:val="004E6881"/>
    <w:rsid w:val="004E7C2C"/>
    <w:rsid w:val="004E7EBF"/>
    <w:rsid w:val="004F34F3"/>
    <w:rsid w:val="004F3778"/>
    <w:rsid w:val="004F5C90"/>
    <w:rsid w:val="004F654B"/>
    <w:rsid w:val="004F7127"/>
    <w:rsid w:val="004F7C84"/>
    <w:rsid w:val="004F7E40"/>
    <w:rsid w:val="004F7FCA"/>
    <w:rsid w:val="0050054F"/>
    <w:rsid w:val="00500988"/>
    <w:rsid w:val="00502510"/>
    <w:rsid w:val="00502934"/>
    <w:rsid w:val="0050372E"/>
    <w:rsid w:val="00503EB9"/>
    <w:rsid w:val="0050449E"/>
    <w:rsid w:val="005049F1"/>
    <w:rsid w:val="0050561B"/>
    <w:rsid w:val="005056A4"/>
    <w:rsid w:val="0050640A"/>
    <w:rsid w:val="005064E1"/>
    <w:rsid w:val="0050688D"/>
    <w:rsid w:val="00506A1D"/>
    <w:rsid w:val="00506C8A"/>
    <w:rsid w:val="0050709F"/>
    <w:rsid w:val="005105C7"/>
    <w:rsid w:val="0051101B"/>
    <w:rsid w:val="0051105E"/>
    <w:rsid w:val="00511B36"/>
    <w:rsid w:val="00511DB9"/>
    <w:rsid w:val="005137C4"/>
    <w:rsid w:val="005141D2"/>
    <w:rsid w:val="005153C7"/>
    <w:rsid w:val="00515FBD"/>
    <w:rsid w:val="00517A14"/>
    <w:rsid w:val="00517A56"/>
    <w:rsid w:val="0052121B"/>
    <w:rsid w:val="00522D95"/>
    <w:rsid w:val="00522E22"/>
    <w:rsid w:val="00523170"/>
    <w:rsid w:val="005242D5"/>
    <w:rsid w:val="00524477"/>
    <w:rsid w:val="0052458C"/>
    <w:rsid w:val="005250EA"/>
    <w:rsid w:val="005257EB"/>
    <w:rsid w:val="00525945"/>
    <w:rsid w:val="00526716"/>
    <w:rsid w:val="005277D0"/>
    <w:rsid w:val="00530C10"/>
    <w:rsid w:val="00530C21"/>
    <w:rsid w:val="00530F27"/>
    <w:rsid w:val="005310D5"/>
    <w:rsid w:val="00531B43"/>
    <w:rsid w:val="00531B65"/>
    <w:rsid w:val="00532AF9"/>
    <w:rsid w:val="0053394B"/>
    <w:rsid w:val="00534702"/>
    <w:rsid w:val="005353E7"/>
    <w:rsid w:val="005362E5"/>
    <w:rsid w:val="00536DD5"/>
    <w:rsid w:val="005406EB"/>
    <w:rsid w:val="00540BF6"/>
    <w:rsid w:val="00540D83"/>
    <w:rsid w:val="0054445E"/>
    <w:rsid w:val="005446C2"/>
    <w:rsid w:val="005446C3"/>
    <w:rsid w:val="00544AF1"/>
    <w:rsid w:val="005462B7"/>
    <w:rsid w:val="005469B7"/>
    <w:rsid w:val="005472F3"/>
    <w:rsid w:val="005474E9"/>
    <w:rsid w:val="00547965"/>
    <w:rsid w:val="005506A2"/>
    <w:rsid w:val="00550C69"/>
    <w:rsid w:val="00550D5F"/>
    <w:rsid w:val="00551358"/>
    <w:rsid w:val="0055147F"/>
    <w:rsid w:val="00551B1A"/>
    <w:rsid w:val="00551E82"/>
    <w:rsid w:val="005525FA"/>
    <w:rsid w:val="005529EF"/>
    <w:rsid w:val="005532A2"/>
    <w:rsid w:val="005536E4"/>
    <w:rsid w:val="0055414E"/>
    <w:rsid w:val="00555291"/>
    <w:rsid w:val="00556A32"/>
    <w:rsid w:val="00556E18"/>
    <w:rsid w:val="005572A6"/>
    <w:rsid w:val="005601B9"/>
    <w:rsid w:val="00560CC3"/>
    <w:rsid w:val="00561094"/>
    <w:rsid w:val="0056144E"/>
    <w:rsid w:val="00562029"/>
    <w:rsid w:val="005620AE"/>
    <w:rsid w:val="00562344"/>
    <w:rsid w:val="00562435"/>
    <w:rsid w:val="00563C2D"/>
    <w:rsid w:val="005643FE"/>
    <w:rsid w:val="0056574A"/>
    <w:rsid w:val="005659C5"/>
    <w:rsid w:val="00570EA8"/>
    <w:rsid w:val="00571B58"/>
    <w:rsid w:val="00572FA3"/>
    <w:rsid w:val="00573B9A"/>
    <w:rsid w:val="00573D3B"/>
    <w:rsid w:val="005744CE"/>
    <w:rsid w:val="00574632"/>
    <w:rsid w:val="00574CC1"/>
    <w:rsid w:val="0057579D"/>
    <w:rsid w:val="005760E7"/>
    <w:rsid w:val="005761E0"/>
    <w:rsid w:val="005769E2"/>
    <w:rsid w:val="005803CD"/>
    <w:rsid w:val="00580863"/>
    <w:rsid w:val="0058110A"/>
    <w:rsid w:val="00581797"/>
    <w:rsid w:val="00583054"/>
    <w:rsid w:val="00583540"/>
    <w:rsid w:val="005837AA"/>
    <w:rsid w:val="00584DE5"/>
    <w:rsid w:val="00584F74"/>
    <w:rsid w:val="005850BD"/>
    <w:rsid w:val="005855CD"/>
    <w:rsid w:val="00585BA8"/>
    <w:rsid w:val="005862EC"/>
    <w:rsid w:val="005869B4"/>
    <w:rsid w:val="005870DE"/>
    <w:rsid w:val="00587784"/>
    <w:rsid w:val="0058778D"/>
    <w:rsid w:val="00591B27"/>
    <w:rsid w:val="00592523"/>
    <w:rsid w:val="0059276B"/>
    <w:rsid w:val="00593FB0"/>
    <w:rsid w:val="0059499E"/>
    <w:rsid w:val="00595454"/>
    <w:rsid w:val="00597156"/>
    <w:rsid w:val="00597493"/>
    <w:rsid w:val="00597E2D"/>
    <w:rsid w:val="005A0984"/>
    <w:rsid w:val="005A0B44"/>
    <w:rsid w:val="005A2195"/>
    <w:rsid w:val="005A3FA8"/>
    <w:rsid w:val="005A582B"/>
    <w:rsid w:val="005A5BB5"/>
    <w:rsid w:val="005A672E"/>
    <w:rsid w:val="005A6A23"/>
    <w:rsid w:val="005A7F5F"/>
    <w:rsid w:val="005B02B1"/>
    <w:rsid w:val="005B082F"/>
    <w:rsid w:val="005B1401"/>
    <w:rsid w:val="005B1C5A"/>
    <w:rsid w:val="005B2798"/>
    <w:rsid w:val="005B3812"/>
    <w:rsid w:val="005B4EC3"/>
    <w:rsid w:val="005B5B44"/>
    <w:rsid w:val="005B5C25"/>
    <w:rsid w:val="005B5D78"/>
    <w:rsid w:val="005B6D33"/>
    <w:rsid w:val="005C0708"/>
    <w:rsid w:val="005C0E6C"/>
    <w:rsid w:val="005C174B"/>
    <w:rsid w:val="005C1E22"/>
    <w:rsid w:val="005C2481"/>
    <w:rsid w:val="005C2671"/>
    <w:rsid w:val="005C32AA"/>
    <w:rsid w:val="005C348C"/>
    <w:rsid w:val="005C369D"/>
    <w:rsid w:val="005C388A"/>
    <w:rsid w:val="005C4972"/>
    <w:rsid w:val="005C6298"/>
    <w:rsid w:val="005C7113"/>
    <w:rsid w:val="005C75AA"/>
    <w:rsid w:val="005C7906"/>
    <w:rsid w:val="005D06D1"/>
    <w:rsid w:val="005D18CA"/>
    <w:rsid w:val="005D1D5D"/>
    <w:rsid w:val="005D2F5C"/>
    <w:rsid w:val="005D312D"/>
    <w:rsid w:val="005D3C95"/>
    <w:rsid w:val="005D3CBA"/>
    <w:rsid w:val="005D4F6A"/>
    <w:rsid w:val="005D50CB"/>
    <w:rsid w:val="005D6E93"/>
    <w:rsid w:val="005D6FA3"/>
    <w:rsid w:val="005D73E7"/>
    <w:rsid w:val="005E1377"/>
    <w:rsid w:val="005E18CC"/>
    <w:rsid w:val="005E21A9"/>
    <w:rsid w:val="005E234F"/>
    <w:rsid w:val="005E2A5E"/>
    <w:rsid w:val="005E47BE"/>
    <w:rsid w:val="005E518C"/>
    <w:rsid w:val="005E5C97"/>
    <w:rsid w:val="005E725D"/>
    <w:rsid w:val="005F08F7"/>
    <w:rsid w:val="005F16BE"/>
    <w:rsid w:val="005F3955"/>
    <w:rsid w:val="005F3956"/>
    <w:rsid w:val="005F4819"/>
    <w:rsid w:val="005F4B23"/>
    <w:rsid w:val="005F4CCE"/>
    <w:rsid w:val="005F52C6"/>
    <w:rsid w:val="005F54FE"/>
    <w:rsid w:val="005F5876"/>
    <w:rsid w:val="005F68E5"/>
    <w:rsid w:val="005F6DAE"/>
    <w:rsid w:val="005F7A7A"/>
    <w:rsid w:val="00600A7E"/>
    <w:rsid w:val="00601B24"/>
    <w:rsid w:val="00602E46"/>
    <w:rsid w:val="00603AD0"/>
    <w:rsid w:val="00603AD5"/>
    <w:rsid w:val="00605D5A"/>
    <w:rsid w:val="00606476"/>
    <w:rsid w:val="00606A97"/>
    <w:rsid w:val="006076AA"/>
    <w:rsid w:val="006077E8"/>
    <w:rsid w:val="006079CA"/>
    <w:rsid w:val="00607FC8"/>
    <w:rsid w:val="006112E2"/>
    <w:rsid w:val="006119F3"/>
    <w:rsid w:val="00611DA2"/>
    <w:rsid w:val="00612073"/>
    <w:rsid w:val="00612657"/>
    <w:rsid w:val="0061291F"/>
    <w:rsid w:val="00612A8E"/>
    <w:rsid w:val="006132E9"/>
    <w:rsid w:val="0061363E"/>
    <w:rsid w:val="00613866"/>
    <w:rsid w:val="00614E33"/>
    <w:rsid w:val="00615F7A"/>
    <w:rsid w:val="006169F0"/>
    <w:rsid w:val="00617BA5"/>
    <w:rsid w:val="00617C75"/>
    <w:rsid w:val="00617E96"/>
    <w:rsid w:val="006204BE"/>
    <w:rsid w:val="00622017"/>
    <w:rsid w:val="00623223"/>
    <w:rsid w:val="006235EF"/>
    <w:rsid w:val="006238EB"/>
    <w:rsid w:val="00624424"/>
    <w:rsid w:val="00624A9F"/>
    <w:rsid w:val="00624E48"/>
    <w:rsid w:val="0062585B"/>
    <w:rsid w:val="0062781E"/>
    <w:rsid w:val="00630025"/>
    <w:rsid w:val="006300FB"/>
    <w:rsid w:val="00631925"/>
    <w:rsid w:val="00633115"/>
    <w:rsid w:val="00634FE1"/>
    <w:rsid w:val="006355F3"/>
    <w:rsid w:val="00636719"/>
    <w:rsid w:val="00636777"/>
    <w:rsid w:val="0064114E"/>
    <w:rsid w:val="006412D2"/>
    <w:rsid w:val="006422C0"/>
    <w:rsid w:val="00642AC0"/>
    <w:rsid w:val="00642D6A"/>
    <w:rsid w:val="00642E20"/>
    <w:rsid w:val="00643E42"/>
    <w:rsid w:val="00644167"/>
    <w:rsid w:val="00645431"/>
    <w:rsid w:val="00645544"/>
    <w:rsid w:val="00645D36"/>
    <w:rsid w:val="0064671F"/>
    <w:rsid w:val="00647002"/>
    <w:rsid w:val="00647742"/>
    <w:rsid w:val="00647A28"/>
    <w:rsid w:val="00647BC4"/>
    <w:rsid w:val="00650770"/>
    <w:rsid w:val="0065171E"/>
    <w:rsid w:val="0065218C"/>
    <w:rsid w:val="00653851"/>
    <w:rsid w:val="006540E9"/>
    <w:rsid w:val="00654265"/>
    <w:rsid w:val="006546EB"/>
    <w:rsid w:val="00654859"/>
    <w:rsid w:val="00654C0A"/>
    <w:rsid w:val="00655DEA"/>
    <w:rsid w:val="006570EC"/>
    <w:rsid w:val="00657BF2"/>
    <w:rsid w:val="00657CF8"/>
    <w:rsid w:val="00657D67"/>
    <w:rsid w:val="00657E38"/>
    <w:rsid w:val="006603EA"/>
    <w:rsid w:val="0066074E"/>
    <w:rsid w:val="00662173"/>
    <w:rsid w:val="00662B04"/>
    <w:rsid w:val="00662E83"/>
    <w:rsid w:val="006648A5"/>
    <w:rsid w:val="00664D8B"/>
    <w:rsid w:val="006652F5"/>
    <w:rsid w:val="006659D5"/>
    <w:rsid w:val="00666221"/>
    <w:rsid w:val="00666249"/>
    <w:rsid w:val="006666F8"/>
    <w:rsid w:val="00666748"/>
    <w:rsid w:val="00667808"/>
    <w:rsid w:val="00667BFC"/>
    <w:rsid w:val="00667F67"/>
    <w:rsid w:val="00671159"/>
    <w:rsid w:val="00671ABD"/>
    <w:rsid w:val="00671B15"/>
    <w:rsid w:val="00671C13"/>
    <w:rsid w:val="00671C14"/>
    <w:rsid w:val="00671C89"/>
    <w:rsid w:val="006720FA"/>
    <w:rsid w:val="006746BD"/>
    <w:rsid w:val="0067700B"/>
    <w:rsid w:val="00677174"/>
    <w:rsid w:val="006808CF"/>
    <w:rsid w:val="00681F91"/>
    <w:rsid w:val="006820D2"/>
    <w:rsid w:val="0068240D"/>
    <w:rsid w:val="006826BD"/>
    <w:rsid w:val="00683C64"/>
    <w:rsid w:val="00685A43"/>
    <w:rsid w:val="00685CAC"/>
    <w:rsid w:val="00685D50"/>
    <w:rsid w:val="00686A31"/>
    <w:rsid w:val="00686E57"/>
    <w:rsid w:val="00687C09"/>
    <w:rsid w:val="00690225"/>
    <w:rsid w:val="00690369"/>
    <w:rsid w:val="00690E8C"/>
    <w:rsid w:val="0069183D"/>
    <w:rsid w:val="00691A03"/>
    <w:rsid w:val="00691E7C"/>
    <w:rsid w:val="00694E85"/>
    <w:rsid w:val="00696E76"/>
    <w:rsid w:val="006A0C50"/>
    <w:rsid w:val="006A113B"/>
    <w:rsid w:val="006A1872"/>
    <w:rsid w:val="006A2893"/>
    <w:rsid w:val="006A31DD"/>
    <w:rsid w:val="006A3485"/>
    <w:rsid w:val="006A3DF0"/>
    <w:rsid w:val="006A3EA4"/>
    <w:rsid w:val="006A4867"/>
    <w:rsid w:val="006A51B1"/>
    <w:rsid w:val="006A6B76"/>
    <w:rsid w:val="006B0252"/>
    <w:rsid w:val="006B0513"/>
    <w:rsid w:val="006B11CC"/>
    <w:rsid w:val="006B14A1"/>
    <w:rsid w:val="006B181C"/>
    <w:rsid w:val="006B4402"/>
    <w:rsid w:val="006B516C"/>
    <w:rsid w:val="006B5A12"/>
    <w:rsid w:val="006B6503"/>
    <w:rsid w:val="006B75D5"/>
    <w:rsid w:val="006B77C3"/>
    <w:rsid w:val="006B7859"/>
    <w:rsid w:val="006C0C48"/>
    <w:rsid w:val="006C310D"/>
    <w:rsid w:val="006C3284"/>
    <w:rsid w:val="006C3365"/>
    <w:rsid w:val="006C35BB"/>
    <w:rsid w:val="006C35D0"/>
    <w:rsid w:val="006C4760"/>
    <w:rsid w:val="006C4CE7"/>
    <w:rsid w:val="006C51B2"/>
    <w:rsid w:val="006C5D10"/>
    <w:rsid w:val="006C61F6"/>
    <w:rsid w:val="006C64EF"/>
    <w:rsid w:val="006C66AA"/>
    <w:rsid w:val="006C6EAC"/>
    <w:rsid w:val="006C718E"/>
    <w:rsid w:val="006C7942"/>
    <w:rsid w:val="006D056D"/>
    <w:rsid w:val="006D170A"/>
    <w:rsid w:val="006D176A"/>
    <w:rsid w:val="006D2849"/>
    <w:rsid w:val="006D2BB8"/>
    <w:rsid w:val="006D3888"/>
    <w:rsid w:val="006D7667"/>
    <w:rsid w:val="006D7801"/>
    <w:rsid w:val="006D7DE1"/>
    <w:rsid w:val="006E036A"/>
    <w:rsid w:val="006E05D2"/>
    <w:rsid w:val="006E08A7"/>
    <w:rsid w:val="006E4B66"/>
    <w:rsid w:val="006E592E"/>
    <w:rsid w:val="006E62E1"/>
    <w:rsid w:val="006E6309"/>
    <w:rsid w:val="006E7950"/>
    <w:rsid w:val="006E7CE8"/>
    <w:rsid w:val="006E7D3A"/>
    <w:rsid w:val="006F0CC9"/>
    <w:rsid w:val="006F1288"/>
    <w:rsid w:val="006F2552"/>
    <w:rsid w:val="006F3FD4"/>
    <w:rsid w:val="006F4905"/>
    <w:rsid w:val="006F4917"/>
    <w:rsid w:val="006F55FD"/>
    <w:rsid w:val="006F6ACE"/>
    <w:rsid w:val="006F76A1"/>
    <w:rsid w:val="006F7B46"/>
    <w:rsid w:val="00700F82"/>
    <w:rsid w:val="0070120D"/>
    <w:rsid w:val="00701AEF"/>
    <w:rsid w:val="007022C6"/>
    <w:rsid w:val="00704588"/>
    <w:rsid w:val="00704A05"/>
    <w:rsid w:val="0070545E"/>
    <w:rsid w:val="00707090"/>
    <w:rsid w:val="00707B5E"/>
    <w:rsid w:val="00707BDD"/>
    <w:rsid w:val="00707CB5"/>
    <w:rsid w:val="007100CD"/>
    <w:rsid w:val="0071065A"/>
    <w:rsid w:val="00710C8B"/>
    <w:rsid w:val="0071298D"/>
    <w:rsid w:val="00713493"/>
    <w:rsid w:val="007137A9"/>
    <w:rsid w:val="00713A84"/>
    <w:rsid w:val="00713B8E"/>
    <w:rsid w:val="007145C0"/>
    <w:rsid w:val="007158EE"/>
    <w:rsid w:val="0071613B"/>
    <w:rsid w:val="007166CE"/>
    <w:rsid w:val="007167F3"/>
    <w:rsid w:val="00717208"/>
    <w:rsid w:val="00717F90"/>
    <w:rsid w:val="0072069F"/>
    <w:rsid w:val="00720D58"/>
    <w:rsid w:val="007219B0"/>
    <w:rsid w:val="007229CE"/>
    <w:rsid w:val="00724215"/>
    <w:rsid w:val="0072510A"/>
    <w:rsid w:val="00725D2A"/>
    <w:rsid w:val="007260ED"/>
    <w:rsid w:val="0072618E"/>
    <w:rsid w:val="007269BA"/>
    <w:rsid w:val="00726AB7"/>
    <w:rsid w:val="00726C31"/>
    <w:rsid w:val="00726DB0"/>
    <w:rsid w:val="007270EC"/>
    <w:rsid w:val="00727525"/>
    <w:rsid w:val="00727BFB"/>
    <w:rsid w:val="007305A3"/>
    <w:rsid w:val="0073065C"/>
    <w:rsid w:val="00730704"/>
    <w:rsid w:val="0073143D"/>
    <w:rsid w:val="00731D71"/>
    <w:rsid w:val="00731D72"/>
    <w:rsid w:val="00732EC0"/>
    <w:rsid w:val="0073322B"/>
    <w:rsid w:val="0073332F"/>
    <w:rsid w:val="00733BDD"/>
    <w:rsid w:val="00733EF5"/>
    <w:rsid w:val="00733F6D"/>
    <w:rsid w:val="00735000"/>
    <w:rsid w:val="0073528A"/>
    <w:rsid w:val="007359CB"/>
    <w:rsid w:val="007360AA"/>
    <w:rsid w:val="007361B3"/>
    <w:rsid w:val="0073625F"/>
    <w:rsid w:val="00737637"/>
    <w:rsid w:val="00737C83"/>
    <w:rsid w:val="00737D60"/>
    <w:rsid w:val="00737F25"/>
    <w:rsid w:val="00741158"/>
    <w:rsid w:val="00743AB6"/>
    <w:rsid w:val="00743CC6"/>
    <w:rsid w:val="00744EE9"/>
    <w:rsid w:val="00745B11"/>
    <w:rsid w:val="00745FB8"/>
    <w:rsid w:val="00746852"/>
    <w:rsid w:val="00746F98"/>
    <w:rsid w:val="00747096"/>
    <w:rsid w:val="0074734B"/>
    <w:rsid w:val="00750529"/>
    <w:rsid w:val="00750F51"/>
    <w:rsid w:val="0075142F"/>
    <w:rsid w:val="007520C9"/>
    <w:rsid w:val="00752849"/>
    <w:rsid w:val="007538F1"/>
    <w:rsid w:val="00753949"/>
    <w:rsid w:val="007539D5"/>
    <w:rsid w:val="00753B44"/>
    <w:rsid w:val="00754482"/>
    <w:rsid w:val="00754780"/>
    <w:rsid w:val="007568BA"/>
    <w:rsid w:val="00756B9B"/>
    <w:rsid w:val="00757F53"/>
    <w:rsid w:val="007601A1"/>
    <w:rsid w:val="00760298"/>
    <w:rsid w:val="007605DE"/>
    <w:rsid w:val="00761DF4"/>
    <w:rsid w:val="0076234A"/>
    <w:rsid w:val="00762834"/>
    <w:rsid w:val="007647F3"/>
    <w:rsid w:val="00765264"/>
    <w:rsid w:val="007652B4"/>
    <w:rsid w:val="00765C7F"/>
    <w:rsid w:val="00766003"/>
    <w:rsid w:val="00766460"/>
    <w:rsid w:val="0076676A"/>
    <w:rsid w:val="00766849"/>
    <w:rsid w:val="0076722B"/>
    <w:rsid w:val="00770A3F"/>
    <w:rsid w:val="00770F0C"/>
    <w:rsid w:val="00771197"/>
    <w:rsid w:val="0077159E"/>
    <w:rsid w:val="007732A7"/>
    <w:rsid w:val="00773911"/>
    <w:rsid w:val="00773D20"/>
    <w:rsid w:val="0077449D"/>
    <w:rsid w:val="00774566"/>
    <w:rsid w:val="00775B7C"/>
    <w:rsid w:val="00776B04"/>
    <w:rsid w:val="0078133C"/>
    <w:rsid w:val="00781D02"/>
    <w:rsid w:val="00782244"/>
    <w:rsid w:val="0078228D"/>
    <w:rsid w:val="0078302B"/>
    <w:rsid w:val="0078309E"/>
    <w:rsid w:val="007840F8"/>
    <w:rsid w:val="00784D75"/>
    <w:rsid w:val="00784D93"/>
    <w:rsid w:val="00784E0E"/>
    <w:rsid w:val="00785439"/>
    <w:rsid w:val="00785C1B"/>
    <w:rsid w:val="0078719C"/>
    <w:rsid w:val="00787471"/>
    <w:rsid w:val="0079148C"/>
    <w:rsid w:val="007918F2"/>
    <w:rsid w:val="00792F3C"/>
    <w:rsid w:val="0079365F"/>
    <w:rsid w:val="00793D21"/>
    <w:rsid w:val="0079433A"/>
    <w:rsid w:val="007947BA"/>
    <w:rsid w:val="007947C3"/>
    <w:rsid w:val="007947F0"/>
    <w:rsid w:val="00794D84"/>
    <w:rsid w:val="00795C9C"/>
    <w:rsid w:val="00796F52"/>
    <w:rsid w:val="007A02EE"/>
    <w:rsid w:val="007A2FF6"/>
    <w:rsid w:val="007A3046"/>
    <w:rsid w:val="007A329B"/>
    <w:rsid w:val="007A4318"/>
    <w:rsid w:val="007A5058"/>
    <w:rsid w:val="007A5131"/>
    <w:rsid w:val="007A522A"/>
    <w:rsid w:val="007A5AA1"/>
    <w:rsid w:val="007A5E4A"/>
    <w:rsid w:val="007A6C4D"/>
    <w:rsid w:val="007B1193"/>
    <w:rsid w:val="007B11DD"/>
    <w:rsid w:val="007B16E2"/>
    <w:rsid w:val="007B196E"/>
    <w:rsid w:val="007B1E89"/>
    <w:rsid w:val="007B31FF"/>
    <w:rsid w:val="007B3CBB"/>
    <w:rsid w:val="007B4104"/>
    <w:rsid w:val="007B494E"/>
    <w:rsid w:val="007B5652"/>
    <w:rsid w:val="007B575A"/>
    <w:rsid w:val="007B57F2"/>
    <w:rsid w:val="007B5EBB"/>
    <w:rsid w:val="007B75B6"/>
    <w:rsid w:val="007B7964"/>
    <w:rsid w:val="007C0C21"/>
    <w:rsid w:val="007C1461"/>
    <w:rsid w:val="007C1875"/>
    <w:rsid w:val="007C2804"/>
    <w:rsid w:val="007C29B5"/>
    <w:rsid w:val="007C2D66"/>
    <w:rsid w:val="007C4028"/>
    <w:rsid w:val="007C435F"/>
    <w:rsid w:val="007C4540"/>
    <w:rsid w:val="007C551A"/>
    <w:rsid w:val="007C619D"/>
    <w:rsid w:val="007C6541"/>
    <w:rsid w:val="007C7613"/>
    <w:rsid w:val="007C7ACA"/>
    <w:rsid w:val="007C7F48"/>
    <w:rsid w:val="007D00E7"/>
    <w:rsid w:val="007D08FB"/>
    <w:rsid w:val="007D1334"/>
    <w:rsid w:val="007D1AA1"/>
    <w:rsid w:val="007D3B33"/>
    <w:rsid w:val="007D3B75"/>
    <w:rsid w:val="007D427A"/>
    <w:rsid w:val="007D4644"/>
    <w:rsid w:val="007D4841"/>
    <w:rsid w:val="007D63A0"/>
    <w:rsid w:val="007D6B24"/>
    <w:rsid w:val="007D6BD4"/>
    <w:rsid w:val="007D7743"/>
    <w:rsid w:val="007E10B9"/>
    <w:rsid w:val="007E17AF"/>
    <w:rsid w:val="007E2107"/>
    <w:rsid w:val="007E2E3D"/>
    <w:rsid w:val="007E380B"/>
    <w:rsid w:val="007E45C3"/>
    <w:rsid w:val="007E68C0"/>
    <w:rsid w:val="007E6F04"/>
    <w:rsid w:val="007F00E7"/>
    <w:rsid w:val="007F0F1A"/>
    <w:rsid w:val="007F10B9"/>
    <w:rsid w:val="007F1444"/>
    <w:rsid w:val="007F1637"/>
    <w:rsid w:val="007F1974"/>
    <w:rsid w:val="007F19D6"/>
    <w:rsid w:val="007F3429"/>
    <w:rsid w:val="007F3B3A"/>
    <w:rsid w:val="007F4A12"/>
    <w:rsid w:val="007F4F1B"/>
    <w:rsid w:val="007F5077"/>
    <w:rsid w:val="007F5861"/>
    <w:rsid w:val="007F5C47"/>
    <w:rsid w:val="007F5DD2"/>
    <w:rsid w:val="007F6024"/>
    <w:rsid w:val="007F6366"/>
    <w:rsid w:val="007F6FB6"/>
    <w:rsid w:val="007F7D53"/>
    <w:rsid w:val="007F7FB3"/>
    <w:rsid w:val="008000CB"/>
    <w:rsid w:val="00800B40"/>
    <w:rsid w:val="00801F0B"/>
    <w:rsid w:val="00803298"/>
    <w:rsid w:val="0080338A"/>
    <w:rsid w:val="008033ED"/>
    <w:rsid w:val="00803A3F"/>
    <w:rsid w:val="00804054"/>
    <w:rsid w:val="008047BE"/>
    <w:rsid w:val="00804B63"/>
    <w:rsid w:val="008055E6"/>
    <w:rsid w:val="00805951"/>
    <w:rsid w:val="00805AC7"/>
    <w:rsid w:val="0080609F"/>
    <w:rsid w:val="00806380"/>
    <w:rsid w:val="00806464"/>
    <w:rsid w:val="00806C9F"/>
    <w:rsid w:val="008075D5"/>
    <w:rsid w:val="00807A21"/>
    <w:rsid w:val="00807EE4"/>
    <w:rsid w:val="008106AD"/>
    <w:rsid w:val="008115A5"/>
    <w:rsid w:val="00811913"/>
    <w:rsid w:val="00811B7A"/>
    <w:rsid w:val="00811DDD"/>
    <w:rsid w:val="00812B91"/>
    <w:rsid w:val="008141D4"/>
    <w:rsid w:val="0081475D"/>
    <w:rsid w:val="00814B7C"/>
    <w:rsid w:val="00814F79"/>
    <w:rsid w:val="0081510D"/>
    <w:rsid w:val="00815A51"/>
    <w:rsid w:val="008175B5"/>
    <w:rsid w:val="008216AE"/>
    <w:rsid w:val="00821763"/>
    <w:rsid w:val="008224C8"/>
    <w:rsid w:val="0082258B"/>
    <w:rsid w:val="0082269E"/>
    <w:rsid w:val="0082330F"/>
    <w:rsid w:val="008235B1"/>
    <w:rsid w:val="00823F04"/>
    <w:rsid w:val="0082488A"/>
    <w:rsid w:val="0082534F"/>
    <w:rsid w:val="00825A59"/>
    <w:rsid w:val="00827161"/>
    <w:rsid w:val="00827BCB"/>
    <w:rsid w:val="00827C67"/>
    <w:rsid w:val="00827D95"/>
    <w:rsid w:val="00831137"/>
    <w:rsid w:val="00831B15"/>
    <w:rsid w:val="008337B8"/>
    <w:rsid w:val="00833D15"/>
    <w:rsid w:val="00833D61"/>
    <w:rsid w:val="00834046"/>
    <w:rsid w:val="0083501C"/>
    <w:rsid w:val="008354C5"/>
    <w:rsid w:val="00836002"/>
    <w:rsid w:val="008375FF"/>
    <w:rsid w:val="00837923"/>
    <w:rsid w:val="008379BF"/>
    <w:rsid w:val="00837F4B"/>
    <w:rsid w:val="00840084"/>
    <w:rsid w:val="008404B0"/>
    <w:rsid w:val="00840E05"/>
    <w:rsid w:val="00841A74"/>
    <w:rsid w:val="00841D15"/>
    <w:rsid w:val="00842055"/>
    <w:rsid w:val="00842335"/>
    <w:rsid w:val="008424A4"/>
    <w:rsid w:val="00842C64"/>
    <w:rsid w:val="00842E74"/>
    <w:rsid w:val="00843260"/>
    <w:rsid w:val="0084359C"/>
    <w:rsid w:val="00844444"/>
    <w:rsid w:val="0084491A"/>
    <w:rsid w:val="00845833"/>
    <w:rsid w:val="008464E0"/>
    <w:rsid w:val="00851679"/>
    <w:rsid w:val="00852631"/>
    <w:rsid w:val="008528E4"/>
    <w:rsid w:val="0085290D"/>
    <w:rsid w:val="00852C78"/>
    <w:rsid w:val="00852DFD"/>
    <w:rsid w:val="00853E60"/>
    <w:rsid w:val="00854BEC"/>
    <w:rsid w:val="008550D8"/>
    <w:rsid w:val="00855352"/>
    <w:rsid w:val="0085540C"/>
    <w:rsid w:val="00855C2C"/>
    <w:rsid w:val="0085607E"/>
    <w:rsid w:val="00856301"/>
    <w:rsid w:val="00856608"/>
    <w:rsid w:val="00856677"/>
    <w:rsid w:val="00856CFB"/>
    <w:rsid w:val="00857038"/>
    <w:rsid w:val="008572C8"/>
    <w:rsid w:val="00857422"/>
    <w:rsid w:val="008579D0"/>
    <w:rsid w:val="0086103D"/>
    <w:rsid w:val="008614A6"/>
    <w:rsid w:val="00861ED9"/>
    <w:rsid w:val="0086264D"/>
    <w:rsid w:val="008635FB"/>
    <w:rsid w:val="008636AD"/>
    <w:rsid w:val="00864A7A"/>
    <w:rsid w:val="00864AF8"/>
    <w:rsid w:val="00865434"/>
    <w:rsid w:val="008662B2"/>
    <w:rsid w:val="008666BA"/>
    <w:rsid w:val="0086674D"/>
    <w:rsid w:val="00866C43"/>
    <w:rsid w:val="00866FA2"/>
    <w:rsid w:val="0086784C"/>
    <w:rsid w:val="00867E76"/>
    <w:rsid w:val="008711D8"/>
    <w:rsid w:val="008716DD"/>
    <w:rsid w:val="0087228D"/>
    <w:rsid w:val="008727E3"/>
    <w:rsid w:val="00872F5F"/>
    <w:rsid w:val="008733F7"/>
    <w:rsid w:val="00873A4A"/>
    <w:rsid w:val="008745E8"/>
    <w:rsid w:val="00875289"/>
    <w:rsid w:val="00875554"/>
    <w:rsid w:val="00875614"/>
    <w:rsid w:val="00875EF4"/>
    <w:rsid w:val="00877542"/>
    <w:rsid w:val="008778F7"/>
    <w:rsid w:val="00877B53"/>
    <w:rsid w:val="00877EAC"/>
    <w:rsid w:val="008804CD"/>
    <w:rsid w:val="008828BB"/>
    <w:rsid w:val="00883A16"/>
    <w:rsid w:val="0088423F"/>
    <w:rsid w:val="00885024"/>
    <w:rsid w:val="00885118"/>
    <w:rsid w:val="00885246"/>
    <w:rsid w:val="00885808"/>
    <w:rsid w:val="008858C9"/>
    <w:rsid w:val="00885F3C"/>
    <w:rsid w:val="008867CC"/>
    <w:rsid w:val="00886975"/>
    <w:rsid w:val="00886BBA"/>
    <w:rsid w:val="008873DA"/>
    <w:rsid w:val="008875F8"/>
    <w:rsid w:val="00887BE1"/>
    <w:rsid w:val="00887EFA"/>
    <w:rsid w:val="00890035"/>
    <w:rsid w:val="00890815"/>
    <w:rsid w:val="0089272F"/>
    <w:rsid w:val="00892C84"/>
    <w:rsid w:val="00892CED"/>
    <w:rsid w:val="00892FFB"/>
    <w:rsid w:val="008945AD"/>
    <w:rsid w:val="00894914"/>
    <w:rsid w:val="00895EB7"/>
    <w:rsid w:val="0089669A"/>
    <w:rsid w:val="008968D0"/>
    <w:rsid w:val="008A0B68"/>
    <w:rsid w:val="008A101B"/>
    <w:rsid w:val="008A1DCA"/>
    <w:rsid w:val="008A28D4"/>
    <w:rsid w:val="008A35A4"/>
    <w:rsid w:val="008A3C9B"/>
    <w:rsid w:val="008A3E91"/>
    <w:rsid w:val="008A4151"/>
    <w:rsid w:val="008A4CE5"/>
    <w:rsid w:val="008A6776"/>
    <w:rsid w:val="008A70E1"/>
    <w:rsid w:val="008A7B34"/>
    <w:rsid w:val="008A7C95"/>
    <w:rsid w:val="008A7DF0"/>
    <w:rsid w:val="008B0783"/>
    <w:rsid w:val="008B23D1"/>
    <w:rsid w:val="008B2805"/>
    <w:rsid w:val="008B283A"/>
    <w:rsid w:val="008B359E"/>
    <w:rsid w:val="008B37D5"/>
    <w:rsid w:val="008B3B71"/>
    <w:rsid w:val="008B42F2"/>
    <w:rsid w:val="008B54CD"/>
    <w:rsid w:val="008B57AB"/>
    <w:rsid w:val="008B69BD"/>
    <w:rsid w:val="008B6E54"/>
    <w:rsid w:val="008B72A2"/>
    <w:rsid w:val="008B776E"/>
    <w:rsid w:val="008B7BF3"/>
    <w:rsid w:val="008C00FD"/>
    <w:rsid w:val="008C069D"/>
    <w:rsid w:val="008C0768"/>
    <w:rsid w:val="008C1D5B"/>
    <w:rsid w:val="008C2FD0"/>
    <w:rsid w:val="008C3122"/>
    <w:rsid w:val="008C3246"/>
    <w:rsid w:val="008C62FC"/>
    <w:rsid w:val="008C6CD2"/>
    <w:rsid w:val="008D0151"/>
    <w:rsid w:val="008D072C"/>
    <w:rsid w:val="008D0D1C"/>
    <w:rsid w:val="008D0E22"/>
    <w:rsid w:val="008D1E7A"/>
    <w:rsid w:val="008D299A"/>
    <w:rsid w:val="008D3A22"/>
    <w:rsid w:val="008D3C4B"/>
    <w:rsid w:val="008D3E1C"/>
    <w:rsid w:val="008D4084"/>
    <w:rsid w:val="008D513C"/>
    <w:rsid w:val="008D5D15"/>
    <w:rsid w:val="008D63D3"/>
    <w:rsid w:val="008D648F"/>
    <w:rsid w:val="008D6C5A"/>
    <w:rsid w:val="008D721C"/>
    <w:rsid w:val="008D74E4"/>
    <w:rsid w:val="008D79AD"/>
    <w:rsid w:val="008E4CA4"/>
    <w:rsid w:val="008E607E"/>
    <w:rsid w:val="008E6088"/>
    <w:rsid w:val="008E644C"/>
    <w:rsid w:val="008E64CC"/>
    <w:rsid w:val="008E6C4C"/>
    <w:rsid w:val="008F059C"/>
    <w:rsid w:val="008F09B0"/>
    <w:rsid w:val="008F0F7D"/>
    <w:rsid w:val="008F0FD3"/>
    <w:rsid w:val="008F1010"/>
    <w:rsid w:val="008F200B"/>
    <w:rsid w:val="008F372D"/>
    <w:rsid w:val="008F37F1"/>
    <w:rsid w:val="008F4A6D"/>
    <w:rsid w:val="008F52CE"/>
    <w:rsid w:val="008F571D"/>
    <w:rsid w:val="008F5A90"/>
    <w:rsid w:val="008F73B1"/>
    <w:rsid w:val="00900834"/>
    <w:rsid w:val="00900D48"/>
    <w:rsid w:val="00902DC0"/>
    <w:rsid w:val="00902F02"/>
    <w:rsid w:val="0090334A"/>
    <w:rsid w:val="00903615"/>
    <w:rsid w:val="0090374F"/>
    <w:rsid w:val="00903A73"/>
    <w:rsid w:val="009046FB"/>
    <w:rsid w:val="009048EA"/>
    <w:rsid w:val="00904AE5"/>
    <w:rsid w:val="00905F89"/>
    <w:rsid w:val="009068E2"/>
    <w:rsid w:val="00910AF3"/>
    <w:rsid w:val="00910F5D"/>
    <w:rsid w:val="00912382"/>
    <w:rsid w:val="009137D1"/>
    <w:rsid w:val="00913CA4"/>
    <w:rsid w:val="0091529B"/>
    <w:rsid w:val="00915998"/>
    <w:rsid w:val="00915A3D"/>
    <w:rsid w:val="00916A30"/>
    <w:rsid w:val="00916C66"/>
    <w:rsid w:val="0092008C"/>
    <w:rsid w:val="009200FD"/>
    <w:rsid w:val="00920782"/>
    <w:rsid w:val="00920F7D"/>
    <w:rsid w:val="009215D4"/>
    <w:rsid w:val="009215E9"/>
    <w:rsid w:val="00921691"/>
    <w:rsid w:val="00921FCE"/>
    <w:rsid w:val="0092251E"/>
    <w:rsid w:val="00922B12"/>
    <w:rsid w:val="009260D7"/>
    <w:rsid w:val="009260DC"/>
    <w:rsid w:val="00926EF6"/>
    <w:rsid w:val="009272D5"/>
    <w:rsid w:val="00927373"/>
    <w:rsid w:val="009309BC"/>
    <w:rsid w:val="009311F4"/>
    <w:rsid w:val="009313BC"/>
    <w:rsid w:val="00931CDA"/>
    <w:rsid w:val="00932319"/>
    <w:rsid w:val="009324E9"/>
    <w:rsid w:val="00932986"/>
    <w:rsid w:val="00932F96"/>
    <w:rsid w:val="0093314C"/>
    <w:rsid w:val="009332A3"/>
    <w:rsid w:val="0093365C"/>
    <w:rsid w:val="00933C6C"/>
    <w:rsid w:val="00933F6F"/>
    <w:rsid w:val="00934DC3"/>
    <w:rsid w:val="00935529"/>
    <w:rsid w:val="00935783"/>
    <w:rsid w:val="00935F75"/>
    <w:rsid w:val="00937378"/>
    <w:rsid w:val="009379A0"/>
    <w:rsid w:val="0094092C"/>
    <w:rsid w:val="009413DB"/>
    <w:rsid w:val="00941CE9"/>
    <w:rsid w:val="00941D07"/>
    <w:rsid w:val="009428F5"/>
    <w:rsid w:val="00942C2D"/>
    <w:rsid w:val="00943043"/>
    <w:rsid w:val="0094378E"/>
    <w:rsid w:val="00943EA7"/>
    <w:rsid w:val="00943F52"/>
    <w:rsid w:val="0094400F"/>
    <w:rsid w:val="009444D4"/>
    <w:rsid w:val="009447F4"/>
    <w:rsid w:val="00945DB5"/>
    <w:rsid w:val="00946F0B"/>
    <w:rsid w:val="00950DC9"/>
    <w:rsid w:val="00952B82"/>
    <w:rsid w:val="00953748"/>
    <w:rsid w:val="00954691"/>
    <w:rsid w:val="0095480B"/>
    <w:rsid w:val="00954B5A"/>
    <w:rsid w:val="00954CD0"/>
    <w:rsid w:val="009553A8"/>
    <w:rsid w:val="00955EAD"/>
    <w:rsid w:val="009569F2"/>
    <w:rsid w:val="00956F0F"/>
    <w:rsid w:val="009570BF"/>
    <w:rsid w:val="009573E9"/>
    <w:rsid w:val="009574E7"/>
    <w:rsid w:val="00960453"/>
    <w:rsid w:val="009607BF"/>
    <w:rsid w:val="0096201D"/>
    <w:rsid w:val="009644EE"/>
    <w:rsid w:val="0096488A"/>
    <w:rsid w:val="00964B64"/>
    <w:rsid w:val="00965956"/>
    <w:rsid w:val="00965AD7"/>
    <w:rsid w:val="00965F02"/>
    <w:rsid w:val="0096654C"/>
    <w:rsid w:val="0096728E"/>
    <w:rsid w:val="0096739C"/>
    <w:rsid w:val="00967C71"/>
    <w:rsid w:val="00967CF9"/>
    <w:rsid w:val="00967FB2"/>
    <w:rsid w:val="00970898"/>
    <w:rsid w:val="00970B57"/>
    <w:rsid w:val="0097128F"/>
    <w:rsid w:val="00972189"/>
    <w:rsid w:val="00972E47"/>
    <w:rsid w:val="00974601"/>
    <w:rsid w:val="00974A5B"/>
    <w:rsid w:val="00975621"/>
    <w:rsid w:val="00975C2D"/>
    <w:rsid w:val="009763D3"/>
    <w:rsid w:val="009776C3"/>
    <w:rsid w:val="00977CE1"/>
    <w:rsid w:val="00977E2A"/>
    <w:rsid w:val="00977F07"/>
    <w:rsid w:val="00980EA7"/>
    <w:rsid w:val="0098201C"/>
    <w:rsid w:val="00982DD4"/>
    <w:rsid w:val="00983FC7"/>
    <w:rsid w:val="00984A2E"/>
    <w:rsid w:val="00985011"/>
    <w:rsid w:val="0098539C"/>
    <w:rsid w:val="00987267"/>
    <w:rsid w:val="0098729D"/>
    <w:rsid w:val="00987693"/>
    <w:rsid w:val="009906E3"/>
    <w:rsid w:val="00991297"/>
    <w:rsid w:val="00991C26"/>
    <w:rsid w:val="00991F1F"/>
    <w:rsid w:val="009923F8"/>
    <w:rsid w:val="00992589"/>
    <w:rsid w:val="009928EB"/>
    <w:rsid w:val="00994383"/>
    <w:rsid w:val="00994686"/>
    <w:rsid w:val="00994E83"/>
    <w:rsid w:val="00994F8D"/>
    <w:rsid w:val="0099504C"/>
    <w:rsid w:val="00995664"/>
    <w:rsid w:val="00995A14"/>
    <w:rsid w:val="00996A22"/>
    <w:rsid w:val="00996E4D"/>
    <w:rsid w:val="009A10C3"/>
    <w:rsid w:val="009A155B"/>
    <w:rsid w:val="009A1752"/>
    <w:rsid w:val="009A1902"/>
    <w:rsid w:val="009A1B7B"/>
    <w:rsid w:val="009A23F1"/>
    <w:rsid w:val="009A31E9"/>
    <w:rsid w:val="009A370A"/>
    <w:rsid w:val="009A3934"/>
    <w:rsid w:val="009A4104"/>
    <w:rsid w:val="009A494B"/>
    <w:rsid w:val="009A541E"/>
    <w:rsid w:val="009A5FB7"/>
    <w:rsid w:val="009A6F17"/>
    <w:rsid w:val="009A7749"/>
    <w:rsid w:val="009B02D4"/>
    <w:rsid w:val="009B1A53"/>
    <w:rsid w:val="009B217F"/>
    <w:rsid w:val="009B3401"/>
    <w:rsid w:val="009B35F6"/>
    <w:rsid w:val="009B3E80"/>
    <w:rsid w:val="009B474B"/>
    <w:rsid w:val="009B47CE"/>
    <w:rsid w:val="009B4D69"/>
    <w:rsid w:val="009B52BD"/>
    <w:rsid w:val="009B5598"/>
    <w:rsid w:val="009B5674"/>
    <w:rsid w:val="009B5C42"/>
    <w:rsid w:val="009C06AC"/>
    <w:rsid w:val="009C0846"/>
    <w:rsid w:val="009C1A28"/>
    <w:rsid w:val="009C1B09"/>
    <w:rsid w:val="009C1F50"/>
    <w:rsid w:val="009C3835"/>
    <w:rsid w:val="009C43E7"/>
    <w:rsid w:val="009C4DC7"/>
    <w:rsid w:val="009C4DFF"/>
    <w:rsid w:val="009D02EA"/>
    <w:rsid w:val="009D04B8"/>
    <w:rsid w:val="009D06ED"/>
    <w:rsid w:val="009D0FF0"/>
    <w:rsid w:val="009D2075"/>
    <w:rsid w:val="009D2153"/>
    <w:rsid w:val="009D288B"/>
    <w:rsid w:val="009D2DDC"/>
    <w:rsid w:val="009D479C"/>
    <w:rsid w:val="009D5114"/>
    <w:rsid w:val="009D52BC"/>
    <w:rsid w:val="009D65B2"/>
    <w:rsid w:val="009D719A"/>
    <w:rsid w:val="009D7E5F"/>
    <w:rsid w:val="009E02B6"/>
    <w:rsid w:val="009E05E0"/>
    <w:rsid w:val="009E0CC1"/>
    <w:rsid w:val="009E0F93"/>
    <w:rsid w:val="009E165B"/>
    <w:rsid w:val="009E193B"/>
    <w:rsid w:val="009E201F"/>
    <w:rsid w:val="009E2364"/>
    <w:rsid w:val="009E42F4"/>
    <w:rsid w:val="009E4D4B"/>
    <w:rsid w:val="009E4FFE"/>
    <w:rsid w:val="009E5372"/>
    <w:rsid w:val="009E5418"/>
    <w:rsid w:val="009E5EA3"/>
    <w:rsid w:val="009E724B"/>
    <w:rsid w:val="009E7636"/>
    <w:rsid w:val="009E7879"/>
    <w:rsid w:val="009F0950"/>
    <w:rsid w:val="009F1770"/>
    <w:rsid w:val="009F28BF"/>
    <w:rsid w:val="009F2D42"/>
    <w:rsid w:val="009F30C1"/>
    <w:rsid w:val="009F37B9"/>
    <w:rsid w:val="009F4F35"/>
    <w:rsid w:val="009F5328"/>
    <w:rsid w:val="009F5BCE"/>
    <w:rsid w:val="009F5F0A"/>
    <w:rsid w:val="009F648B"/>
    <w:rsid w:val="009F6FB8"/>
    <w:rsid w:val="009F709C"/>
    <w:rsid w:val="009F7FC2"/>
    <w:rsid w:val="00A00599"/>
    <w:rsid w:val="00A00B85"/>
    <w:rsid w:val="00A02513"/>
    <w:rsid w:val="00A02C93"/>
    <w:rsid w:val="00A03BC0"/>
    <w:rsid w:val="00A0465B"/>
    <w:rsid w:val="00A04D4F"/>
    <w:rsid w:val="00A05DF5"/>
    <w:rsid w:val="00A06BA8"/>
    <w:rsid w:val="00A07BC0"/>
    <w:rsid w:val="00A11B31"/>
    <w:rsid w:val="00A11C7B"/>
    <w:rsid w:val="00A12641"/>
    <w:rsid w:val="00A12AA0"/>
    <w:rsid w:val="00A12F9D"/>
    <w:rsid w:val="00A144CE"/>
    <w:rsid w:val="00A14BD9"/>
    <w:rsid w:val="00A15CD0"/>
    <w:rsid w:val="00A173E7"/>
    <w:rsid w:val="00A17653"/>
    <w:rsid w:val="00A17CB2"/>
    <w:rsid w:val="00A17F0A"/>
    <w:rsid w:val="00A203B0"/>
    <w:rsid w:val="00A20ADA"/>
    <w:rsid w:val="00A2212E"/>
    <w:rsid w:val="00A224AE"/>
    <w:rsid w:val="00A224C8"/>
    <w:rsid w:val="00A23ACD"/>
    <w:rsid w:val="00A243EF"/>
    <w:rsid w:val="00A25A1E"/>
    <w:rsid w:val="00A26381"/>
    <w:rsid w:val="00A263B2"/>
    <w:rsid w:val="00A27D28"/>
    <w:rsid w:val="00A27DEE"/>
    <w:rsid w:val="00A30058"/>
    <w:rsid w:val="00A300E1"/>
    <w:rsid w:val="00A30B5A"/>
    <w:rsid w:val="00A318B0"/>
    <w:rsid w:val="00A32063"/>
    <w:rsid w:val="00A3437C"/>
    <w:rsid w:val="00A34A58"/>
    <w:rsid w:val="00A3549C"/>
    <w:rsid w:val="00A365D8"/>
    <w:rsid w:val="00A37134"/>
    <w:rsid w:val="00A37914"/>
    <w:rsid w:val="00A400B2"/>
    <w:rsid w:val="00A4049E"/>
    <w:rsid w:val="00A40B08"/>
    <w:rsid w:val="00A40D76"/>
    <w:rsid w:val="00A42FAF"/>
    <w:rsid w:val="00A4317C"/>
    <w:rsid w:val="00A434F8"/>
    <w:rsid w:val="00A44C9D"/>
    <w:rsid w:val="00A44F1E"/>
    <w:rsid w:val="00A45D4B"/>
    <w:rsid w:val="00A4660E"/>
    <w:rsid w:val="00A46C1D"/>
    <w:rsid w:val="00A4700B"/>
    <w:rsid w:val="00A47775"/>
    <w:rsid w:val="00A50E1D"/>
    <w:rsid w:val="00A524A8"/>
    <w:rsid w:val="00A5355F"/>
    <w:rsid w:val="00A54886"/>
    <w:rsid w:val="00A54DF6"/>
    <w:rsid w:val="00A55106"/>
    <w:rsid w:val="00A55B0B"/>
    <w:rsid w:val="00A565D5"/>
    <w:rsid w:val="00A56B6C"/>
    <w:rsid w:val="00A56ECA"/>
    <w:rsid w:val="00A5745A"/>
    <w:rsid w:val="00A6012D"/>
    <w:rsid w:val="00A608C6"/>
    <w:rsid w:val="00A62070"/>
    <w:rsid w:val="00A62B94"/>
    <w:rsid w:val="00A632E6"/>
    <w:rsid w:val="00A639C0"/>
    <w:rsid w:val="00A6450F"/>
    <w:rsid w:val="00A64615"/>
    <w:rsid w:val="00A64AEB"/>
    <w:rsid w:val="00A64C82"/>
    <w:rsid w:val="00A64D70"/>
    <w:rsid w:val="00A654C5"/>
    <w:rsid w:val="00A65C53"/>
    <w:rsid w:val="00A661FD"/>
    <w:rsid w:val="00A66714"/>
    <w:rsid w:val="00A66D13"/>
    <w:rsid w:val="00A67282"/>
    <w:rsid w:val="00A67D0D"/>
    <w:rsid w:val="00A70456"/>
    <w:rsid w:val="00A70914"/>
    <w:rsid w:val="00A7095A"/>
    <w:rsid w:val="00A7115B"/>
    <w:rsid w:val="00A7126C"/>
    <w:rsid w:val="00A72A3E"/>
    <w:rsid w:val="00A72DBB"/>
    <w:rsid w:val="00A73307"/>
    <w:rsid w:val="00A73450"/>
    <w:rsid w:val="00A77229"/>
    <w:rsid w:val="00A80E27"/>
    <w:rsid w:val="00A81A7A"/>
    <w:rsid w:val="00A83020"/>
    <w:rsid w:val="00A834B4"/>
    <w:rsid w:val="00A835B7"/>
    <w:rsid w:val="00A83DCF"/>
    <w:rsid w:val="00A848A6"/>
    <w:rsid w:val="00A854BD"/>
    <w:rsid w:val="00A90306"/>
    <w:rsid w:val="00A90848"/>
    <w:rsid w:val="00A909C2"/>
    <w:rsid w:val="00A90AF3"/>
    <w:rsid w:val="00A92051"/>
    <w:rsid w:val="00A92847"/>
    <w:rsid w:val="00A92C0A"/>
    <w:rsid w:val="00A93F1E"/>
    <w:rsid w:val="00A94161"/>
    <w:rsid w:val="00A947BD"/>
    <w:rsid w:val="00A94A4C"/>
    <w:rsid w:val="00A94DB4"/>
    <w:rsid w:val="00A95021"/>
    <w:rsid w:val="00A95092"/>
    <w:rsid w:val="00A96603"/>
    <w:rsid w:val="00A96B34"/>
    <w:rsid w:val="00A96D8F"/>
    <w:rsid w:val="00A97EF9"/>
    <w:rsid w:val="00AA0A85"/>
    <w:rsid w:val="00AA137C"/>
    <w:rsid w:val="00AA1887"/>
    <w:rsid w:val="00AA2218"/>
    <w:rsid w:val="00AA2CA2"/>
    <w:rsid w:val="00AA3DB0"/>
    <w:rsid w:val="00AA3E19"/>
    <w:rsid w:val="00AA429F"/>
    <w:rsid w:val="00AA6362"/>
    <w:rsid w:val="00AA65D5"/>
    <w:rsid w:val="00AB1062"/>
    <w:rsid w:val="00AB15F8"/>
    <w:rsid w:val="00AB22C4"/>
    <w:rsid w:val="00AB30F7"/>
    <w:rsid w:val="00AB337A"/>
    <w:rsid w:val="00AB3681"/>
    <w:rsid w:val="00AB4D2A"/>
    <w:rsid w:val="00AB500F"/>
    <w:rsid w:val="00AB653A"/>
    <w:rsid w:val="00AB6648"/>
    <w:rsid w:val="00AB69DE"/>
    <w:rsid w:val="00AB7D1E"/>
    <w:rsid w:val="00AC1DDD"/>
    <w:rsid w:val="00AC244E"/>
    <w:rsid w:val="00AC253A"/>
    <w:rsid w:val="00AC2B07"/>
    <w:rsid w:val="00AC5341"/>
    <w:rsid w:val="00AC5B8B"/>
    <w:rsid w:val="00AC62D1"/>
    <w:rsid w:val="00AC76C7"/>
    <w:rsid w:val="00AC7775"/>
    <w:rsid w:val="00AD040B"/>
    <w:rsid w:val="00AD0C57"/>
    <w:rsid w:val="00AD164F"/>
    <w:rsid w:val="00AD1CCF"/>
    <w:rsid w:val="00AD5275"/>
    <w:rsid w:val="00AD5B08"/>
    <w:rsid w:val="00AD713B"/>
    <w:rsid w:val="00AE0689"/>
    <w:rsid w:val="00AE134A"/>
    <w:rsid w:val="00AE39E7"/>
    <w:rsid w:val="00AE5C10"/>
    <w:rsid w:val="00AE5E44"/>
    <w:rsid w:val="00AE680E"/>
    <w:rsid w:val="00AE723E"/>
    <w:rsid w:val="00AE79D1"/>
    <w:rsid w:val="00AF0883"/>
    <w:rsid w:val="00AF0D0B"/>
    <w:rsid w:val="00AF0E60"/>
    <w:rsid w:val="00AF1533"/>
    <w:rsid w:val="00AF15C5"/>
    <w:rsid w:val="00AF1807"/>
    <w:rsid w:val="00AF189F"/>
    <w:rsid w:val="00AF222A"/>
    <w:rsid w:val="00AF4387"/>
    <w:rsid w:val="00AF45DD"/>
    <w:rsid w:val="00AF60E3"/>
    <w:rsid w:val="00AF6A38"/>
    <w:rsid w:val="00AF6F06"/>
    <w:rsid w:val="00B00BC3"/>
    <w:rsid w:val="00B00F0C"/>
    <w:rsid w:val="00B023E1"/>
    <w:rsid w:val="00B02F7D"/>
    <w:rsid w:val="00B03441"/>
    <w:rsid w:val="00B03E6D"/>
    <w:rsid w:val="00B0511F"/>
    <w:rsid w:val="00B05352"/>
    <w:rsid w:val="00B05865"/>
    <w:rsid w:val="00B06817"/>
    <w:rsid w:val="00B07141"/>
    <w:rsid w:val="00B07577"/>
    <w:rsid w:val="00B10871"/>
    <w:rsid w:val="00B10AFC"/>
    <w:rsid w:val="00B13129"/>
    <w:rsid w:val="00B15E11"/>
    <w:rsid w:val="00B15E8E"/>
    <w:rsid w:val="00B1604E"/>
    <w:rsid w:val="00B16764"/>
    <w:rsid w:val="00B168DF"/>
    <w:rsid w:val="00B1768C"/>
    <w:rsid w:val="00B17B18"/>
    <w:rsid w:val="00B212E5"/>
    <w:rsid w:val="00B213E5"/>
    <w:rsid w:val="00B214F3"/>
    <w:rsid w:val="00B21CA5"/>
    <w:rsid w:val="00B2292A"/>
    <w:rsid w:val="00B247D5"/>
    <w:rsid w:val="00B25D2C"/>
    <w:rsid w:val="00B25F37"/>
    <w:rsid w:val="00B278BD"/>
    <w:rsid w:val="00B305A2"/>
    <w:rsid w:val="00B30615"/>
    <w:rsid w:val="00B30F7A"/>
    <w:rsid w:val="00B31010"/>
    <w:rsid w:val="00B3142F"/>
    <w:rsid w:val="00B314D9"/>
    <w:rsid w:val="00B33EC1"/>
    <w:rsid w:val="00B357B0"/>
    <w:rsid w:val="00B35DF5"/>
    <w:rsid w:val="00B360CC"/>
    <w:rsid w:val="00B370D7"/>
    <w:rsid w:val="00B41B76"/>
    <w:rsid w:val="00B44F1B"/>
    <w:rsid w:val="00B458FD"/>
    <w:rsid w:val="00B45A16"/>
    <w:rsid w:val="00B461F0"/>
    <w:rsid w:val="00B4656F"/>
    <w:rsid w:val="00B46CD4"/>
    <w:rsid w:val="00B46E0F"/>
    <w:rsid w:val="00B47C85"/>
    <w:rsid w:val="00B5097F"/>
    <w:rsid w:val="00B50FC6"/>
    <w:rsid w:val="00B5127D"/>
    <w:rsid w:val="00B5287C"/>
    <w:rsid w:val="00B5306C"/>
    <w:rsid w:val="00B54356"/>
    <w:rsid w:val="00B54B09"/>
    <w:rsid w:val="00B55479"/>
    <w:rsid w:val="00B568AB"/>
    <w:rsid w:val="00B56DC9"/>
    <w:rsid w:val="00B570E4"/>
    <w:rsid w:val="00B578F8"/>
    <w:rsid w:val="00B60D2E"/>
    <w:rsid w:val="00B61026"/>
    <w:rsid w:val="00B61397"/>
    <w:rsid w:val="00B619D9"/>
    <w:rsid w:val="00B61A58"/>
    <w:rsid w:val="00B61E8E"/>
    <w:rsid w:val="00B6204B"/>
    <w:rsid w:val="00B62111"/>
    <w:rsid w:val="00B6250E"/>
    <w:rsid w:val="00B62B93"/>
    <w:rsid w:val="00B65122"/>
    <w:rsid w:val="00B656F1"/>
    <w:rsid w:val="00B667E0"/>
    <w:rsid w:val="00B669EF"/>
    <w:rsid w:val="00B6766C"/>
    <w:rsid w:val="00B7101C"/>
    <w:rsid w:val="00B7404D"/>
    <w:rsid w:val="00B75BAE"/>
    <w:rsid w:val="00B77511"/>
    <w:rsid w:val="00B80080"/>
    <w:rsid w:val="00B804EC"/>
    <w:rsid w:val="00B81124"/>
    <w:rsid w:val="00B81480"/>
    <w:rsid w:val="00B82082"/>
    <w:rsid w:val="00B825D6"/>
    <w:rsid w:val="00B825E3"/>
    <w:rsid w:val="00B82720"/>
    <w:rsid w:val="00B82752"/>
    <w:rsid w:val="00B8277B"/>
    <w:rsid w:val="00B8293F"/>
    <w:rsid w:val="00B84724"/>
    <w:rsid w:val="00B84DE1"/>
    <w:rsid w:val="00B85520"/>
    <w:rsid w:val="00B85709"/>
    <w:rsid w:val="00B8610C"/>
    <w:rsid w:val="00B869F3"/>
    <w:rsid w:val="00B86C58"/>
    <w:rsid w:val="00B86C59"/>
    <w:rsid w:val="00B87296"/>
    <w:rsid w:val="00B875D6"/>
    <w:rsid w:val="00B90764"/>
    <w:rsid w:val="00B907A4"/>
    <w:rsid w:val="00B9108D"/>
    <w:rsid w:val="00B9147C"/>
    <w:rsid w:val="00B91553"/>
    <w:rsid w:val="00B92B61"/>
    <w:rsid w:val="00B92B7D"/>
    <w:rsid w:val="00B92E52"/>
    <w:rsid w:val="00B9464C"/>
    <w:rsid w:val="00B94AE2"/>
    <w:rsid w:val="00B95F93"/>
    <w:rsid w:val="00B96646"/>
    <w:rsid w:val="00B96ECB"/>
    <w:rsid w:val="00B9798B"/>
    <w:rsid w:val="00B97A9E"/>
    <w:rsid w:val="00B97F0D"/>
    <w:rsid w:val="00BA01F8"/>
    <w:rsid w:val="00BA0956"/>
    <w:rsid w:val="00BA1212"/>
    <w:rsid w:val="00BA1460"/>
    <w:rsid w:val="00BA18D7"/>
    <w:rsid w:val="00BA2883"/>
    <w:rsid w:val="00BA39EE"/>
    <w:rsid w:val="00BA4B8F"/>
    <w:rsid w:val="00BA52BE"/>
    <w:rsid w:val="00BA53AE"/>
    <w:rsid w:val="00BA553E"/>
    <w:rsid w:val="00BA56B7"/>
    <w:rsid w:val="00BA580B"/>
    <w:rsid w:val="00BA5B4D"/>
    <w:rsid w:val="00BA66A3"/>
    <w:rsid w:val="00BA6986"/>
    <w:rsid w:val="00BA708B"/>
    <w:rsid w:val="00BA7340"/>
    <w:rsid w:val="00BA7E9E"/>
    <w:rsid w:val="00BB078A"/>
    <w:rsid w:val="00BB0B4A"/>
    <w:rsid w:val="00BB15FD"/>
    <w:rsid w:val="00BB20AC"/>
    <w:rsid w:val="00BB216E"/>
    <w:rsid w:val="00BB2497"/>
    <w:rsid w:val="00BB301E"/>
    <w:rsid w:val="00BB35D3"/>
    <w:rsid w:val="00BB3AC4"/>
    <w:rsid w:val="00BB42E0"/>
    <w:rsid w:val="00BB4EF7"/>
    <w:rsid w:val="00BB5962"/>
    <w:rsid w:val="00BB5CA8"/>
    <w:rsid w:val="00BB6407"/>
    <w:rsid w:val="00BB6BB1"/>
    <w:rsid w:val="00BB6C9A"/>
    <w:rsid w:val="00BB6F1A"/>
    <w:rsid w:val="00BB7C97"/>
    <w:rsid w:val="00BB7EEC"/>
    <w:rsid w:val="00BB7F49"/>
    <w:rsid w:val="00BC17E5"/>
    <w:rsid w:val="00BC1E99"/>
    <w:rsid w:val="00BC2BFE"/>
    <w:rsid w:val="00BC3520"/>
    <w:rsid w:val="00BC3AFE"/>
    <w:rsid w:val="00BC4DB2"/>
    <w:rsid w:val="00BC5018"/>
    <w:rsid w:val="00BC6571"/>
    <w:rsid w:val="00BC76CA"/>
    <w:rsid w:val="00BC7762"/>
    <w:rsid w:val="00BD005F"/>
    <w:rsid w:val="00BD2494"/>
    <w:rsid w:val="00BD2764"/>
    <w:rsid w:val="00BD3031"/>
    <w:rsid w:val="00BD33D6"/>
    <w:rsid w:val="00BD37BE"/>
    <w:rsid w:val="00BD39E0"/>
    <w:rsid w:val="00BD3B6C"/>
    <w:rsid w:val="00BD4372"/>
    <w:rsid w:val="00BD4A6C"/>
    <w:rsid w:val="00BD6586"/>
    <w:rsid w:val="00BD7DF3"/>
    <w:rsid w:val="00BE1BA1"/>
    <w:rsid w:val="00BE2323"/>
    <w:rsid w:val="00BE2B95"/>
    <w:rsid w:val="00BE3F2D"/>
    <w:rsid w:val="00BE6F01"/>
    <w:rsid w:val="00BE7304"/>
    <w:rsid w:val="00BE7522"/>
    <w:rsid w:val="00BE7A2B"/>
    <w:rsid w:val="00BE7D05"/>
    <w:rsid w:val="00BF2BC2"/>
    <w:rsid w:val="00BF4CAA"/>
    <w:rsid w:val="00BF4E2C"/>
    <w:rsid w:val="00BF54A7"/>
    <w:rsid w:val="00BF54AE"/>
    <w:rsid w:val="00BF5B79"/>
    <w:rsid w:val="00BF6E14"/>
    <w:rsid w:val="00BF6EFC"/>
    <w:rsid w:val="00BF7B0A"/>
    <w:rsid w:val="00BF7D83"/>
    <w:rsid w:val="00C03402"/>
    <w:rsid w:val="00C03793"/>
    <w:rsid w:val="00C0420B"/>
    <w:rsid w:val="00C0430F"/>
    <w:rsid w:val="00C053E6"/>
    <w:rsid w:val="00C059E8"/>
    <w:rsid w:val="00C11A72"/>
    <w:rsid w:val="00C12EDE"/>
    <w:rsid w:val="00C139D5"/>
    <w:rsid w:val="00C13F4C"/>
    <w:rsid w:val="00C14063"/>
    <w:rsid w:val="00C14F4F"/>
    <w:rsid w:val="00C15BAF"/>
    <w:rsid w:val="00C16D40"/>
    <w:rsid w:val="00C204A9"/>
    <w:rsid w:val="00C2074E"/>
    <w:rsid w:val="00C20C33"/>
    <w:rsid w:val="00C21087"/>
    <w:rsid w:val="00C23137"/>
    <w:rsid w:val="00C23940"/>
    <w:rsid w:val="00C23A72"/>
    <w:rsid w:val="00C23C4D"/>
    <w:rsid w:val="00C23FE9"/>
    <w:rsid w:val="00C24FB1"/>
    <w:rsid w:val="00C24FD3"/>
    <w:rsid w:val="00C2582C"/>
    <w:rsid w:val="00C26546"/>
    <w:rsid w:val="00C26801"/>
    <w:rsid w:val="00C26F23"/>
    <w:rsid w:val="00C2717D"/>
    <w:rsid w:val="00C27288"/>
    <w:rsid w:val="00C2765C"/>
    <w:rsid w:val="00C27AF2"/>
    <w:rsid w:val="00C30606"/>
    <w:rsid w:val="00C313DE"/>
    <w:rsid w:val="00C32877"/>
    <w:rsid w:val="00C329DA"/>
    <w:rsid w:val="00C334EA"/>
    <w:rsid w:val="00C339DF"/>
    <w:rsid w:val="00C34301"/>
    <w:rsid w:val="00C3469F"/>
    <w:rsid w:val="00C35CD9"/>
    <w:rsid w:val="00C360E4"/>
    <w:rsid w:val="00C37B7B"/>
    <w:rsid w:val="00C407CB"/>
    <w:rsid w:val="00C40A65"/>
    <w:rsid w:val="00C40ADD"/>
    <w:rsid w:val="00C40F44"/>
    <w:rsid w:val="00C41E25"/>
    <w:rsid w:val="00C423EF"/>
    <w:rsid w:val="00C42A61"/>
    <w:rsid w:val="00C42AF5"/>
    <w:rsid w:val="00C42E0B"/>
    <w:rsid w:val="00C44102"/>
    <w:rsid w:val="00C44C33"/>
    <w:rsid w:val="00C44D54"/>
    <w:rsid w:val="00C456B1"/>
    <w:rsid w:val="00C456E5"/>
    <w:rsid w:val="00C46A49"/>
    <w:rsid w:val="00C47BA9"/>
    <w:rsid w:val="00C47D06"/>
    <w:rsid w:val="00C507B1"/>
    <w:rsid w:val="00C510EF"/>
    <w:rsid w:val="00C51502"/>
    <w:rsid w:val="00C52CB3"/>
    <w:rsid w:val="00C5306F"/>
    <w:rsid w:val="00C53FF9"/>
    <w:rsid w:val="00C54088"/>
    <w:rsid w:val="00C54883"/>
    <w:rsid w:val="00C54A0D"/>
    <w:rsid w:val="00C54B8D"/>
    <w:rsid w:val="00C55207"/>
    <w:rsid w:val="00C55D79"/>
    <w:rsid w:val="00C564AB"/>
    <w:rsid w:val="00C56582"/>
    <w:rsid w:val="00C56EB7"/>
    <w:rsid w:val="00C5754A"/>
    <w:rsid w:val="00C57F8F"/>
    <w:rsid w:val="00C62115"/>
    <w:rsid w:val="00C62D40"/>
    <w:rsid w:val="00C64C2C"/>
    <w:rsid w:val="00C6574A"/>
    <w:rsid w:val="00C65B6E"/>
    <w:rsid w:val="00C663F5"/>
    <w:rsid w:val="00C6684B"/>
    <w:rsid w:val="00C67676"/>
    <w:rsid w:val="00C67AB9"/>
    <w:rsid w:val="00C67FEB"/>
    <w:rsid w:val="00C715BB"/>
    <w:rsid w:val="00C71E4F"/>
    <w:rsid w:val="00C7201C"/>
    <w:rsid w:val="00C72935"/>
    <w:rsid w:val="00C73423"/>
    <w:rsid w:val="00C73C8D"/>
    <w:rsid w:val="00C73DEB"/>
    <w:rsid w:val="00C73E5A"/>
    <w:rsid w:val="00C74828"/>
    <w:rsid w:val="00C75192"/>
    <w:rsid w:val="00C75F4F"/>
    <w:rsid w:val="00C75FBF"/>
    <w:rsid w:val="00C75FD8"/>
    <w:rsid w:val="00C76170"/>
    <w:rsid w:val="00C7666B"/>
    <w:rsid w:val="00C769EF"/>
    <w:rsid w:val="00C76AE1"/>
    <w:rsid w:val="00C76DEA"/>
    <w:rsid w:val="00C774B1"/>
    <w:rsid w:val="00C77C3D"/>
    <w:rsid w:val="00C81C11"/>
    <w:rsid w:val="00C82087"/>
    <w:rsid w:val="00C82496"/>
    <w:rsid w:val="00C83083"/>
    <w:rsid w:val="00C84687"/>
    <w:rsid w:val="00C84C6A"/>
    <w:rsid w:val="00C855BC"/>
    <w:rsid w:val="00C858BB"/>
    <w:rsid w:val="00C85C14"/>
    <w:rsid w:val="00C85D5B"/>
    <w:rsid w:val="00C85F24"/>
    <w:rsid w:val="00C86C7A"/>
    <w:rsid w:val="00C86DF3"/>
    <w:rsid w:val="00C87B81"/>
    <w:rsid w:val="00C87BBF"/>
    <w:rsid w:val="00C92F52"/>
    <w:rsid w:val="00C93055"/>
    <w:rsid w:val="00C93160"/>
    <w:rsid w:val="00C9506B"/>
    <w:rsid w:val="00C95F63"/>
    <w:rsid w:val="00C96175"/>
    <w:rsid w:val="00CA0A23"/>
    <w:rsid w:val="00CA1520"/>
    <w:rsid w:val="00CA19E4"/>
    <w:rsid w:val="00CA2863"/>
    <w:rsid w:val="00CA2DAA"/>
    <w:rsid w:val="00CA339E"/>
    <w:rsid w:val="00CA404D"/>
    <w:rsid w:val="00CA42E0"/>
    <w:rsid w:val="00CA431E"/>
    <w:rsid w:val="00CA4C8E"/>
    <w:rsid w:val="00CA555B"/>
    <w:rsid w:val="00CA6EC6"/>
    <w:rsid w:val="00CB0190"/>
    <w:rsid w:val="00CB0923"/>
    <w:rsid w:val="00CB2927"/>
    <w:rsid w:val="00CB370F"/>
    <w:rsid w:val="00CB37ED"/>
    <w:rsid w:val="00CB3D5E"/>
    <w:rsid w:val="00CB3E5B"/>
    <w:rsid w:val="00CB5431"/>
    <w:rsid w:val="00CB58AC"/>
    <w:rsid w:val="00CB58CA"/>
    <w:rsid w:val="00CB5CB0"/>
    <w:rsid w:val="00CB6C19"/>
    <w:rsid w:val="00CC072D"/>
    <w:rsid w:val="00CC0969"/>
    <w:rsid w:val="00CC2DDB"/>
    <w:rsid w:val="00CC377B"/>
    <w:rsid w:val="00CC4085"/>
    <w:rsid w:val="00CC4719"/>
    <w:rsid w:val="00CC47E3"/>
    <w:rsid w:val="00CC57F1"/>
    <w:rsid w:val="00CC6508"/>
    <w:rsid w:val="00CC79FA"/>
    <w:rsid w:val="00CD1018"/>
    <w:rsid w:val="00CD1424"/>
    <w:rsid w:val="00CD1EA4"/>
    <w:rsid w:val="00CD2256"/>
    <w:rsid w:val="00CD22BB"/>
    <w:rsid w:val="00CD2524"/>
    <w:rsid w:val="00CD3017"/>
    <w:rsid w:val="00CD32A4"/>
    <w:rsid w:val="00CD374C"/>
    <w:rsid w:val="00CD3EBD"/>
    <w:rsid w:val="00CD4183"/>
    <w:rsid w:val="00CD4601"/>
    <w:rsid w:val="00CD47E8"/>
    <w:rsid w:val="00CD4F58"/>
    <w:rsid w:val="00CD5B06"/>
    <w:rsid w:val="00CD5C85"/>
    <w:rsid w:val="00CD690B"/>
    <w:rsid w:val="00CD72B5"/>
    <w:rsid w:val="00CD7626"/>
    <w:rsid w:val="00CE1762"/>
    <w:rsid w:val="00CE192A"/>
    <w:rsid w:val="00CE2530"/>
    <w:rsid w:val="00CE27C1"/>
    <w:rsid w:val="00CE5AFE"/>
    <w:rsid w:val="00CE66AE"/>
    <w:rsid w:val="00CE6A9C"/>
    <w:rsid w:val="00CE6ECB"/>
    <w:rsid w:val="00CE73E0"/>
    <w:rsid w:val="00CE76D7"/>
    <w:rsid w:val="00CE79F4"/>
    <w:rsid w:val="00CF0172"/>
    <w:rsid w:val="00CF027F"/>
    <w:rsid w:val="00CF0833"/>
    <w:rsid w:val="00CF1330"/>
    <w:rsid w:val="00CF1EB4"/>
    <w:rsid w:val="00CF2B0C"/>
    <w:rsid w:val="00CF2D0B"/>
    <w:rsid w:val="00CF2DED"/>
    <w:rsid w:val="00CF33F1"/>
    <w:rsid w:val="00CF4164"/>
    <w:rsid w:val="00CF6328"/>
    <w:rsid w:val="00CF7BB2"/>
    <w:rsid w:val="00D00BF6"/>
    <w:rsid w:val="00D00CF2"/>
    <w:rsid w:val="00D01CFE"/>
    <w:rsid w:val="00D01FC3"/>
    <w:rsid w:val="00D03639"/>
    <w:rsid w:val="00D0722C"/>
    <w:rsid w:val="00D10121"/>
    <w:rsid w:val="00D110EC"/>
    <w:rsid w:val="00D123EC"/>
    <w:rsid w:val="00D12805"/>
    <w:rsid w:val="00D13BF7"/>
    <w:rsid w:val="00D1442C"/>
    <w:rsid w:val="00D1575E"/>
    <w:rsid w:val="00D15C56"/>
    <w:rsid w:val="00D166C3"/>
    <w:rsid w:val="00D17748"/>
    <w:rsid w:val="00D2131F"/>
    <w:rsid w:val="00D218FB"/>
    <w:rsid w:val="00D2195D"/>
    <w:rsid w:val="00D21F2F"/>
    <w:rsid w:val="00D26ECD"/>
    <w:rsid w:val="00D272E6"/>
    <w:rsid w:val="00D3031F"/>
    <w:rsid w:val="00D30567"/>
    <w:rsid w:val="00D318A2"/>
    <w:rsid w:val="00D31992"/>
    <w:rsid w:val="00D32561"/>
    <w:rsid w:val="00D32B4D"/>
    <w:rsid w:val="00D33806"/>
    <w:rsid w:val="00D34241"/>
    <w:rsid w:val="00D3448E"/>
    <w:rsid w:val="00D3478E"/>
    <w:rsid w:val="00D357A3"/>
    <w:rsid w:val="00D366CF"/>
    <w:rsid w:val="00D36BE7"/>
    <w:rsid w:val="00D37919"/>
    <w:rsid w:val="00D4068D"/>
    <w:rsid w:val="00D40E02"/>
    <w:rsid w:val="00D4290C"/>
    <w:rsid w:val="00D43035"/>
    <w:rsid w:val="00D44F4A"/>
    <w:rsid w:val="00D44F50"/>
    <w:rsid w:val="00D45764"/>
    <w:rsid w:val="00D460BF"/>
    <w:rsid w:val="00D4637F"/>
    <w:rsid w:val="00D46A4C"/>
    <w:rsid w:val="00D4721A"/>
    <w:rsid w:val="00D47A02"/>
    <w:rsid w:val="00D47AF7"/>
    <w:rsid w:val="00D508CF"/>
    <w:rsid w:val="00D5179C"/>
    <w:rsid w:val="00D5227E"/>
    <w:rsid w:val="00D529AC"/>
    <w:rsid w:val="00D52A56"/>
    <w:rsid w:val="00D52B32"/>
    <w:rsid w:val="00D532A7"/>
    <w:rsid w:val="00D534A5"/>
    <w:rsid w:val="00D55416"/>
    <w:rsid w:val="00D55D66"/>
    <w:rsid w:val="00D562FB"/>
    <w:rsid w:val="00D5715A"/>
    <w:rsid w:val="00D57337"/>
    <w:rsid w:val="00D57CA2"/>
    <w:rsid w:val="00D61AEF"/>
    <w:rsid w:val="00D62573"/>
    <w:rsid w:val="00D62A9C"/>
    <w:rsid w:val="00D62D55"/>
    <w:rsid w:val="00D63816"/>
    <w:rsid w:val="00D63DCD"/>
    <w:rsid w:val="00D6405E"/>
    <w:rsid w:val="00D6562B"/>
    <w:rsid w:val="00D6717F"/>
    <w:rsid w:val="00D6719D"/>
    <w:rsid w:val="00D7075D"/>
    <w:rsid w:val="00D7136A"/>
    <w:rsid w:val="00D713EB"/>
    <w:rsid w:val="00D715A6"/>
    <w:rsid w:val="00D71EAB"/>
    <w:rsid w:val="00D73567"/>
    <w:rsid w:val="00D73B4B"/>
    <w:rsid w:val="00D7446A"/>
    <w:rsid w:val="00D74934"/>
    <w:rsid w:val="00D755FE"/>
    <w:rsid w:val="00D76245"/>
    <w:rsid w:val="00D76550"/>
    <w:rsid w:val="00D801C8"/>
    <w:rsid w:val="00D81324"/>
    <w:rsid w:val="00D817B7"/>
    <w:rsid w:val="00D826BD"/>
    <w:rsid w:val="00D8389E"/>
    <w:rsid w:val="00D83A97"/>
    <w:rsid w:val="00D83C72"/>
    <w:rsid w:val="00D847C7"/>
    <w:rsid w:val="00D84D2A"/>
    <w:rsid w:val="00D84E94"/>
    <w:rsid w:val="00D8533D"/>
    <w:rsid w:val="00D860D3"/>
    <w:rsid w:val="00D86C29"/>
    <w:rsid w:val="00D8700B"/>
    <w:rsid w:val="00D87CF2"/>
    <w:rsid w:val="00D900C3"/>
    <w:rsid w:val="00D907AB"/>
    <w:rsid w:val="00D90BA5"/>
    <w:rsid w:val="00D90C7D"/>
    <w:rsid w:val="00D916DD"/>
    <w:rsid w:val="00D91D50"/>
    <w:rsid w:val="00D93BFF"/>
    <w:rsid w:val="00D940C5"/>
    <w:rsid w:val="00D95643"/>
    <w:rsid w:val="00D965AA"/>
    <w:rsid w:val="00D96E36"/>
    <w:rsid w:val="00D979B9"/>
    <w:rsid w:val="00DA08F9"/>
    <w:rsid w:val="00DA31D0"/>
    <w:rsid w:val="00DA3AD7"/>
    <w:rsid w:val="00DA3D18"/>
    <w:rsid w:val="00DA48DC"/>
    <w:rsid w:val="00DA62A9"/>
    <w:rsid w:val="00DA648A"/>
    <w:rsid w:val="00DA72AE"/>
    <w:rsid w:val="00DB037D"/>
    <w:rsid w:val="00DB0BF7"/>
    <w:rsid w:val="00DB0C8B"/>
    <w:rsid w:val="00DB0D7D"/>
    <w:rsid w:val="00DB14CE"/>
    <w:rsid w:val="00DB17AC"/>
    <w:rsid w:val="00DB18A8"/>
    <w:rsid w:val="00DB1B36"/>
    <w:rsid w:val="00DB1B62"/>
    <w:rsid w:val="00DB2030"/>
    <w:rsid w:val="00DB26C5"/>
    <w:rsid w:val="00DB275C"/>
    <w:rsid w:val="00DB2D88"/>
    <w:rsid w:val="00DB2FCB"/>
    <w:rsid w:val="00DB3D8E"/>
    <w:rsid w:val="00DB410E"/>
    <w:rsid w:val="00DB4A93"/>
    <w:rsid w:val="00DB5BD6"/>
    <w:rsid w:val="00DB5D82"/>
    <w:rsid w:val="00DB5E08"/>
    <w:rsid w:val="00DB6271"/>
    <w:rsid w:val="00DB712C"/>
    <w:rsid w:val="00DC0163"/>
    <w:rsid w:val="00DC0CBA"/>
    <w:rsid w:val="00DC1963"/>
    <w:rsid w:val="00DC1AEB"/>
    <w:rsid w:val="00DC234A"/>
    <w:rsid w:val="00DC255A"/>
    <w:rsid w:val="00DC4373"/>
    <w:rsid w:val="00DC43D7"/>
    <w:rsid w:val="00DC4493"/>
    <w:rsid w:val="00DC475B"/>
    <w:rsid w:val="00DC4861"/>
    <w:rsid w:val="00DC62F5"/>
    <w:rsid w:val="00DD046B"/>
    <w:rsid w:val="00DD172E"/>
    <w:rsid w:val="00DD1F2A"/>
    <w:rsid w:val="00DD299B"/>
    <w:rsid w:val="00DD2F10"/>
    <w:rsid w:val="00DD3EA3"/>
    <w:rsid w:val="00DD5563"/>
    <w:rsid w:val="00DD5A97"/>
    <w:rsid w:val="00DD70AC"/>
    <w:rsid w:val="00DD7682"/>
    <w:rsid w:val="00DD7D87"/>
    <w:rsid w:val="00DD7F89"/>
    <w:rsid w:val="00DE0A32"/>
    <w:rsid w:val="00DE0C58"/>
    <w:rsid w:val="00DE0EA5"/>
    <w:rsid w:val="00DE3FF2"/>
    <w:rsid w:val="00DE489E"/>
    <w:rsid w:val="00DE4966"/>
    <w:rsid w:val="00DE698B"/>
    <w:rsid w:val="00DE77DD"/>
    <w:rsid w:val="00DE797C"/>
    <w:rsid w:val="00DE7B04"/>
    <w:rsid w:val="00DF107D"/>
    <w:rsid w:val="00DF1274"/>
    <w:rsid w:val="00DF1296"/>
    <w:rsid w:val="00DF1C83"/>
    <w:rsid w:val="00DF2FBB"/>
    <w:rsid w:val="00DF3232"/>
    <w:rsid w:val="00DF3BC0"/>
    <w:rsid w:val="00DF41BC"/>
    <w:rsid w:val="00DF4902"/>
    <w:rsid w:val="00DF6911"/>
    <w:rsid w:val="00DF7131"/>
    <w:rsid w:val="00DF7658"/>
    <w:rsid w:val="00DF7AA2"/>
    <w:rsid w:val="00DF7B03"/>
    <w:rsid w:val="00DF7FA6"/>
    <w:rsid w:val="00E017BA"/>
    <w:rsid w:val="00E01BD1"/>
    <w:rsid w:val="00E02547"/>
    <w:rsid w:val="00E03027"/>
    <w:rsid w:val="00E03953"/>
    <w:rsid w:val="00E03A88"/>
    <w:rsid w:val="00E03B23"/>
    <w:rsid w:val="00E03F62"/>
    <w:rsid w:val="00E0414B"/>
    <w:rsid w:val="00E04D18"/>
    <w:rsid w:val="00E04EE8"/>
    <w:rsid w:val="00E059BF"/>
    <w:rsid w:val="00E063A2"/>
    <w:rsid w:val="00E06B23"/>
    <w:rsid w:val="00E07C5C"/>
    <w:rsid w:val="00E1141B"/>
    <w:rsid w:val="00E1153A"/>
    <w:rsid w:val="00E11940"/>
    <w:rsid w:val="00E12045"/>
    <w:rsid w:val="00E12665"/>
    <w:rsid w:val="00E12C39"/>
    <w:rsid w:val="00E12CCA"/>
    <w:rsid w:val="00E13082"/>
    <w:rsid w:val="00E13C96"/>
    <w:rsid w:val="00E14428"/>
    <w:rsid w:val="00E14749"/>
    <w:rsid w:val="00E14B5D"/>
    <w:rsid w:val="00E14FDF"/>
    <w:rsid w:val="00E15CFD"/>
    <w:rsid w:val="00E1639C"/>
    <w:rsid w:val="00E16EF8"/>
    <w:rsid w:val="00E17766"/>
    <w:rsid w:val="00E17D7E"/>
    <w:rsid w:val="00E17DA2"/>
    <w:rsid w:val="00E17F88"/>
    <w:rsid w:val="00E20444"/>
    <w:rsid w:val="00E2097F"/>
    <w:rsid w:val="00E20995"/>
    <w:rsid w:val="00E211D9"/>
    <w:rsid w:val="00E21BAC"/>
    <w:rsid w:val="00E22EC8"/>
    <w:rsid w:val="00E2378C"/>
    <w:rsid w:val="00E23D2E"/>
    <w:rsid w:val="00E24A0D"/>
    <w:rsid w:val="00E25B51"/>
    <w:rsid w:val="00E27160"/>
    <w:rsid w:val="00E2735E"/>
    <w:rsid w:val="00E27BCD"/>
    <w:rsid w:val="00E30519"/>
    <w:rsid w:val="00E30927"/>
    <w:rsid w:val="00E3094D"/>
    <w:rsid w:val="00E30A9A"/>
    <w:rsid w:val="00E31B09"/>
    <w:rsid w:val="00E32145"/>
    <w:rsid w:val="00E32266"/>
    <w:rsid w:val="00E3273A"/>
    <w:rsid w:val="00E329EC"/>
    <w:rsid w:val="00E334EF"/>
    <w:rsid w:val="00E34169"/>
    <w:rsid w:val="00E343D5"/>
    <w:rsid w:val="00E3472F"/>
    <w:rsid w:val="00E3508D"/>
    <w:rsid w:val="00E361AA"/>
    <w:rsid w:val="00E3640E"/>
    <w:rsid w:val="00E368E5"/>
    <w:rsid w:val="00E37541"/>
    <w:rsid w:val="00E379A9"/>
    <w:rsid w:val="00E37B2F"/>
    <w:rsid w:val="00E40C82"/>
    <w:rsid w:val="00E42584"/>
    <w:rsid w:val="00E42DAD"/>
    <w:rsid w:val="00E43876"/>
    <w:rsid w:val="00E4406B"/>
    <w:rsid w:val="00E4501A"/>
    <w:rsid w:val="00E46453"/>
    <w:rsid w:val="00E46EE8"/>
    <w:rsid w:val="00E471A0"/>
    <w:rsid w:val="00E4731B"/>
    <w:rsid w:val="00E501EC"/>
    <w:rsid w:val="00E5059D"/>
    <w:rsid w:val="00E51E79"/>
    <w:rsid w:val="00E51F0D"/>
    <w:rsid w:val="00E5224E"/>
    <w:rsid w:val="00E52F76"/>
    <w:rsid w:val="00E5350B"/>
    <w:rsid w:val="00E53B62"/>
    <w:rsid w:val="00E545E4"/>
    <w:rsid w:val="00E54770"/>
    <w:rsid w:val="00E54C25"/>
    <w:rsid w:val="00E55D57"/>
    <w:rsid w:val="00E55E87"/>
    <w:rsid w:val="00E572B6"/>
    <w:rsid w:val="00E60841"/>
    <w:rsid w:val="00E608BA"/>
    <w:rsid w:val="00E60EE8"/>
    <w:rsid w:val="00E61C67"/>
    <w:rsid w:val="00E624C1"/>
    <w:rsid w:val="00E62BE0"/>
    <w:rsid w:val="00E63A02"/>
    <w:rsid w:val="00E63C81"/>
    <w:rsid w:val="00E642CE"/>
    <w:rsid w:val="00E64D69"/>
    <w:rsid w:val="00E64D74"/>
    <w:rsid w:val="00E651BD"/>
    <w:rsid w:val="00E652F8"/>
    <w:rsid w:val="00E65CD1"/>
    <w:rsid w:val="00E6679E"/>
    <w:rsid w:val="00E67609"/>
    <w:rsid w:val="00E70BDC"/>
    <w:rsid w:val="00E714E8"/>
    <w:rsid w:val="00E71D54"/>
    <w:rsid w:val="00E71EE9"/>
    <w:rsid w:val="00E72707"/>
    <w:rsid w:val="00E72A0A"/>
    <w:rsid w:val="00E72F4B"/>
    <w:rsid w:val="00E7320E"/>
    <w:rsid w:val="00E734EC"/>
    <w:rsid w:val="00E74A4C"/>
    <w:rsid w:val="00E75752"/>
    <w:rsid w:val="00E75D5B"/>
    <w:rsid w:val="00E77BCC"/>
    <w:rsid w:val="00E814E6"/>
    <w:rsid w:val="00E82606"/>
    <w:rsid w:val="00E8278A"/>
    <w:rsid w:val="00E82CD1"/>
    <w:rsid w:val="00E82F6B"/>
    <w:rsid w:val="00E8469A"/>
    <w:rsid w:val="00E87759"/>
    <w:rsid w:val="00E87BEE"/>
    <w:rsid w:val="00E909D9"/>
    <w:rsid w:val="00E91374"/>
    <w:rsid w:val="00E9280C"/>
    <w:rsid w:val="00E92A84"/>
    <w:rsid w:val="00E933EC"/>
    <w:rsid w:val="00E934C8"/>
    <w:rsid w:val="00E93B7E"/>
    <w:rsid w:val="00E94D05"/>
    <w:rsid w:val="00E94EDF"/>
    <w:rsid w:val="00E952FB"/>
    <w:rsid w:val="00E954FD"/>
    <w:rsid w:val="00E97621"/>
    <w:rsid w:val="00EA0DC5"/>
    <w:rsid w:val="00EA0E83"/>
    <w:rsid w:val="00EA13F7"/>
    <w:rsid w:val="00EA1534"/>
    <w:rsid w:val="00EA1E60"/>
    <w:rsid w:val="00EA23CC"/>
    <w:rsid w:val="00EA2705"/>
    <w:rsid w:val="00EA29BE"/>
    <w:rsid w:val="00EA3E94"/>
    <w:rsid w:val="00EA3FEB"/>
    <w:rsid w:val="00EB0CC2"/>
    <w:rsid w:val="00EB106B"/>
    <w:rsid w:val="00EB2D18"/>
    <w:rsid w:val="00EB2E6F"/>
    <w:rsid w:val="00EB31C6"/>
    <w:rsid w:val="00EB3DCA"/>
    <w:rsid w:val="00EB42FF"/>
    <w:rsid w:val="00EB500D"/>
    <w:rsid w:val="00EB5D3E"/>
    <w:rsid w:val="00EB613D"/>
    <w:rsid w:val="00EB66BE"/>
    <w:rsid w:val="00EB671C"/>
    <w:rsid w:val="00EB6CE2"/>
    <w:rsid w:val="00EB6DF8"/>
    <w:rsid w:val="00EB6FD5"/>
    <w:rsid w:val="00EB7489"/>
    <w:rsid w:val="00EB7902"/>
    <w:rsid w:val="00EB7E86"/>
    <w:rsid w:val="00EC0568"/>
    <w:rsid w:val="00EC0B5D"/>
    <w:rsid w:val="00EC1414"/>
    <w:rsid w:val="00EC1E6D"/>
    <w:rsid w:val="00EC2962"/>
    <w:rsid w:val="00EC3C9F"/>
    <w:rsid w:val="00EC4BE9"/>
    <w:rsid w:val="00EC613F"/>
    <w:rsid w:val="00EC63CD"/>
    <w:rsid w:val="00EC77C6"/>
    <w:rsid w:val="00ED03E6"/>
    <w:rsid w:val="00ED077F"/>
    <w:rsid w:val="00ED0CE6"/>
    <w:rsid w:val="00ED0DF0"/>
    <w:rsid w:val="00ED14EF"/>
    <w:rsid w:val="00ED1A4D"/>
    <w:rsid w:val="00ED37B5"/>
    <w:rsid w:val="00ED52E0"/>
    <w:rsid w:val="00ED6716"/>
    <w:rsid w:val="00ED74E5"/>
    <w:rsid w:val="00EE160D"/>
    <w:rsid w:val="00EE24E0"/>
    <w:rsid w:val="00EE2C37"/>
    <w:rsid w:val="00EE2ED2"/>
    <w:rsid w:val="00EE34E3"/>
    <w:rsid w:val="00EE35AD"/>
    <w:rsid w:val="00EE3E6B"/>
    <w:rsid w:val="00EE3EFF"/>
    <w:rsid w:val="00EE3FFE"/>
    <w:rsid w:val="00EE59A6"/>
    <w:rsid w:val="00EE5AF4"/>
    <w:rsid w:val="00EE690D"/>
    <w:rsid w:val="00EE7291"/>
    <w:rsid w:val="00EE7741"/>
    <w:rsid w:val="00EE7BA7"/>
    <w:rsid w:val="00EE7E4B"/>
    <w:rsid w:val="00EF0171"/>
    <w:rsid w:val="00EF077A"/>
    <w:rsid w:val="00EF0BCB"/>
    <w:rsid w:val="00EF12BD"/>
    <w:rsid w:val="00EF167E"/>
    <w:rsid w:val="00EF2B26"/>
    <w:rsid w:val="00EF307A"/>
    <w:rsid w:val="00EF3523"/>
    <w:rsid w:val="00EF3AFD"/>
    <w:rsid w:val="00EF47A9"/>
    <w:rsid w:val="00EF5031"/>
    <w:rsid w:val="00EF680D"/>
    <w:rsid w:val="00EF781C"/>
    <w:rsid w:val="00EF7984"/>
    <w:rsid w:val="00F00962"/>
    <w:rsid w:val="00F014EF"/>
    <w:rsid w:val="00F016FA"/>
    <w:rsid w:val="00F019CD"/>
    <w:rsid w:val="00F02D0B"/>
    <w:rsid w:val="00F02E0D"/>
    <w:rsid w:val="00F04330"/>
    <w:rsid w:val="00F04995"/>
    <w:rsid w:val="00F0665E"/>
    <w:rsid w:val="00F06D7C"/>
    <w:rsid w:val="00F06E14"/>
    <w:rsid w:val="00F074A5"/>
    <w:rsid w:val="00F1065F"/>
    <w:rsid w:val="00F10F5E"/>
    <w:rsid w:val="00F11D01"/>
    <w:rsid w:val="00F125EC"/>
    <w:rsid w:val="00F1287F"/>
    <w:rsid w:val="00F12A42"/>
    <w:rsid w:val="00F13979"/>
    <w:rsid w:val="00F13CF6"/>
    <w:rsid w:val="00F1464C"/>
    <w:rsid w:val="00F14660"/>
    <w:rsid w:val="00F153E6"/>
    <w:rsid w:val="00F1543E"/>
    <w:rsid w:val="00F161DE"/>
    <w:rsid w:val="00F175EF"/>
    <w:rsid w:val="00F17E96"/>
    <w:rsid w:val="00F204A9"/>
    <w:rsid w:val="00F20E13"/>
    <w:rsid w:val="00F22433"/>
    <w:rsid w:val="00F224D9"/>
    <w:rsid w:val="00F22854"/>
    <w:rsid w:val="00F22F8E"/>
    <w:rsid w:val="00F237B9"/>
    <w:rsid w:val="00F246B4"/>
    <w:rsid w:val="00F24D99"/>
    <w:rsid w:val="00F2550C"/>
    <w:rsid w:val="00F2614B"/>
    <w:rsid w:val="00F26378"/>
    <w:rsid w:val="00F27228"/>
    <w:rsid w:val="00F27A46"/>
    <w:rsid w:val="00F32A3D"/>
    <w:rsid w:val="00F32F84"/>
    <w:rsid w:val="00F33622"/>
    <w:rsid w:val="00F3443B"/>
    <w:rsid w:val="00F35A83"/>
    <w:rsid w:val="00F35DDE"/>
    <w:rsid w:val="00F36004"/>
    <w:rsid w:val="00F36FEB"/>
    <w:rsid w:val="00F41072"/>
    <w:rsid w:val="00F42054"/>
    <w:rsid w:val="00F42564"/>
    <w:rsid w:val="00F42748"/>
    <w:rsid w:val="00F43747"/>
    <w:rsid w:val="00F43EF2"/>
    <w:rsid w:val="00F44A30"/>
    <w:rsid w:val="00F44DA3"/>
    <w:rsid w:val="00F45E0F"/>
    <w:rsid w:val="00F46141"/>
    <w:rsid w:val="00F46D5F"/>
    <w:rsid w:val="00F47395"/>
    <w:rsid w:val="00F47660"/>
    <w:rsid w:val="00F47D16"/>
    <w:rsid w:val="00F47FBC"/>
    <w:rsid w:val="00F50577"/>
    <w:rsid w:val="00F50775"/>
    <w:rsid w:val="00F50DEB"/>
    <w:rsid w:val="00F51471"/>
    <w:rsid w:val="00F51DFA"/>
    <w:rsid w:val="00F521A2"/>
    <w:rsid w:val="00F52DCD"/>
    <w:rsid w:val="00F52FF8"/>
    <w:rsid w:val="00F5349C"/>
    <w:rsid w:val="00F53513"/>
    <w:rsid w:val="00F536B1"/>
    <w:rsid w:val="00F53CA8"/>
    <w:rsid w:val="00F54036"/>
    <w:rsid w:val="00F54233"/>
    <w:rsid w:val="00F556E9"/>
    <w:rsid w:val="00F561FC"/>
    <w:rsid w:val="00F56516"/>
    <w:rsid w:val="00F56522"/>
    <w:rsid w:val="00F56BCE"/>
    <w:rsid w:val="00F5710F"/>
    <w:rsid w:val="00F571EE"/>
    <w:rsid w:val="00F57D29"/>
    <w:rsid w:val="00F60A0A"/>
    <w:rsid w:val="00F60F0D"/>
    <w:rsid w:val="00F6107B"/>
    <w:rsid w:val="00F6168E"/>
    <w:rsid w:val="00F617BC"/>
    <w:rsid w:val="00F61F46"/>
    <w:rsid w:val="00F627EC"/>
    <w:rsid w:val="00F62DEA"/>
    <w:rsid w:val="00F631EA"/>
    <w:rsid w:val="00F63427"/>
    <w:rsid w:val="00F638D7"/>
    <w:rsid w:val="00F63C60"/>
    <w:rsid w:val="00F6530B"/>
    <w:rsid w:val="00F6603B"/>
    <w:rsid w:val="00F661F9"/>
    <w:rsid w:val="00F6624E"/>
    <w:rsid w:val="00F663B9"/>
    <w:rsid w:val="00F66821"/>
    <w:rsid w:val="00F66E64"/>
    <w:rsid w:val="00F67B37"/>
    <w:rsid w:val="00F7172A"/>
    <w:rsid w:val="00F72B49"/>
    <w:rsid w:val="00F72BE6"/>
    <w:rsid w:val="00F72E11"/>
    <w:rsid w:val="00F731F7"/>
    <w:rsid w:val="00F748E5"/>
    <w:rsid w:val="00F74F7E"/>
    <w:rsid w:val="00F751C9"/>
    <w:rsid w:val="00F7541E"/>
    <w:rsid w:val="00F75D3B"/>
    <w:rsid w:val="00F7617D"/>
    <w:rsid w:val="00F76E69"/>
    <w:rsid w:val="00F81362"/>
    <w:rsid w:val="00F81B97"/>
    <w:rsid w:val="00F81C3C"/>
    <w:rsid w:val="00F81D5F"/>
    <w:rsid w:val="00F81E08"/>
    <w:rsid w:val="00F82DAE"/>
    <w:rsid w:val="00F84B7D"/>
    <w:rsid w:val="00F861AC"/>
    <w:rsid w:val="00F8685C"/>
    <w:rsid w:val="00F86B8E"/>
    <w:rsid w:val="00F87048"/>
    <w:rsid w:val="00F87340"/>
    <w:rsid w:val="00F87DEB"/>
    <w:rsid w:val="00F9004D"/>
    <w:rsid w:val="00F90771"/>
    <w:rsid w:val="00F909DA"/>
    <w:rsid w:val="00F90FBF"/>
    <w:rsid w:val="00F911CA"/>
    <w:rsid w:val="00F91D61"/>
    <w:rsid w:val="00F92D37"/>
    <w:rsid w:val="00F93B78"/>
    <w:rsid w:val="00F93DA7"/>
    <w:rsid w:val="00F9403A"/>
    <w:rsid w:val="00F94354"/>
    <w:rsid w:val="00F94370"/>
    <w:rsid w:val="00F94DEC"/>
    <w:rsid w:val="00F94F0E"/>
    <w:rsid w:val="00F951F1"/>
    <w:rsid w:val="00F9621D"/>
    <w:rsid w:val="00F965A2"/>
    <w:rsid w:val="00F96805"/>
    <w:rsid w:val="00F969A3"/>
    <w:rsid w:val="00F97738"/>
    <w:rsid w:val="00F9776D"/>
    <w:rsid w:val="00F97A3B"/>
    <w:rsid w:val="00F97B95"/>
    <w:rsid w:val="00F97C73"/>
    <w:rsid w:val="00FA0AFC"/>
    <w:rsid w:val="00FA0E7E"/>
    <w:rsid w:val="00FA0FE3"/>
    <w:rsid w:val="00FA11DF"/>
    <w:rsid w:val="00FA13B9"/>
    <w:rsid w:val="00FA1BA1"/>
    <w:rsid w:val="00FA3F01"/>
    <w:rsid w:val="00FA4242"/>
    <w:rsid w:val="00FA5166"/>
    <w:rsid w:val="00FA55A9"/>
    <w:rsid w:val="00FA649D"/>
    <w:rsid w:val="00FA67A1"/>
    <w:rsid w:val="00FA70A9"/>
    <w:rsid w:val="00FA7A7D"/>
    <w:rsid w:val="00FB0A85"/>
    <w:rsid w:val="00FB0A8D"/>
    <w:rsid w:val="00FB18D4"/>
    <w:rsid w:val="00FB1923"/>
    <w:rsid w:val="00FB19B3"/>
    <w:rsid w:val="00FB1DEB"/>
    <w:rsid w:val="00FB2287"/>
    <w:rsid w:val="00FB2902"/>
    <w:rsid w:val="00FB2D0A"/>
    <w:rsid w:val="00FB3152"/>
    <w:rsid w:val="00FB34FF"/>
    <w:rsid w:val="00FB414D"/>
    <w:rsid w:val="00FB6ECE"/>
    <w:rsid w:val="00FB7256"/>
    <w:rsid w:val="00FC03D1"/>
    <w:rsid w:val="00FC13A9"/>
    <w:rsid w:val="00FC1B82"/>
    <w:rsid w:val="00FC373B"/>
    <w:rsid w:val="00FC4519"/>
    <w:rsid w:val="00FC4B5D"/>
    <w:rsid w:val="00FC4DE9"/>
    <w:rsid w:val="00FC527F"/>
    <w:rsid w:val="00FC62AF"/>
    <w:rsid w:val="00FC63D9"/>
    <w:rsid w:val="00FC76C0"/>
    <w:rsid w:val="00FC7E1F"/>
    <w:rsid w:val="00FD0AAC"/>
    <w:rsid w:val="00FD25E1"/>
    <w:rsid w:val="00FD35D6"/>
    <w:rsid w:val="00FD38D6"/>
    <w:rsid w:val="00FD3B69"/>
    <w:rsid w:val="00FD5A73"/>
    <w:rsid w:val="00FD5DA0"/>
    <w:rsid w:val="00FD765E"/>
    <w:rsid w:val="00FD76DB"/>
    <w:rsid w:val="00FE0DA4"/>
    <w:rsid w:val="00FE37C5"/>
    <w:rsid w:val="00FE44DD"/>
    <w:rsid w:val="00FE473E"/>
    <w:rsid w:val="00FE6263"/>
    <w:rsid w:val="00FE6589"/>
    <w:rsid w:val="00FE7864"/>
    <w:rsid w:val="00FE7D77"/>
    <w:rsid w:val="00FF03F3"/>
    <w:rsid w:val="00FF068D"/>
    <w:rsid w:val="00FF0A15"/>
    <w:rsid w:val="00FF13BE"/>
    <w:rsid w:val="00FF13DF"/>
    <w:rsid w:val="00FF1AAB"/>
    <w:rsid w:val="00FF2026"/>
    <w:rsid w:val="00FF24EF"/>
    <w:rsid w:val="00FF2978"/>
    <w:rsid w:val="00FF355E"/>
    <w:rsid w:val="00FF38E2"/>
    <w:rsid w:val="00FF3AE7"/>
    <w:rsid w:val="00FF512E"/>
    <w:rsid w:val="00FF5930"/>
    <w:rsid w:val="00FF5E4B"/>
    <w:rsid w:val="00FF64C6"/>
    <w:rsid w:val="00FF6D99"/>
    <w:rsid w:val="00FF7838"/>
    <w:rsid w:val="00FF7E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65"/>
    <w:rPr>
      <w:sz w:val="24"/>
      <w:szCs w:val="24"/>
    </w:rPr>
  </w:style>
  <w:style w:type="paragraph" w:styleId="Heading5">
    <w:name w:val="heading 5"/>
    <w:basedOn w:val="Normal"/>
    <w:next w:val="Normal"/>
    <w:link w:val="Heading5Char"/>
    <w:uiPriority w:val="99"/>
    <w:qFormat/>
    <w:rsid w:val="00915A3D"/>
    <w:pPr>
      <w:suppressAutoHyphens/>
      <w:spacing w:before="240" w:after="60"/>
      <w:outlineLvl w:val="4"/>
    </w:pPr>
    <w:rPr>
      <w:b/>
      <w:bCs/>
      <w:i/>
      <w:iCs/>
      <w:kern w:val="1"/>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15A3D"/>
    <w:rPr>
      <w:rFonts w:cs="Times New Roman"/>
      <w:b/>
      <w:bCs/>
      <w:i/>
      <w:iCs/>
      <w:kern w:val="1"/>
      <w:sz w:val="26"/>
      <w:szCs w:val="26"/>
      <w:lang w:eastAsia="ar-SA" w:bidi="ar-SA"/>
    </w:rPr>
  </w:style>
  <w:style w:type="paragraph" w:customStyle="1" w:styleId="naislab">
    <w:name w:val="naislab"/>
    <w:basedOn w:val="Normal"/>
    <w:uiPriority w:val="99"/>
    <w:rsid w:val="00531B65"/>
    <w:pPr>
      <w:spacing w:before="100" w:beforeAutospacing="1" w:after="100" w:afterAutospacing="1"/>
    </w:pPr>
  </w:style>
  <w:style w:type="paragraph" w:customStyle="1" w:styleId="naisnod">
    <w:name w:val="naisnod"/>
    <w:basedOn w:val="Normal"/>
    <w:uiPriority w:val="99"/>
    <w:rsid w:val="00531B65"/>
    <w:pPr>
      <w:spacing w:before="100" w:beforeAutospacing="1" w:after="100" w:afterAutospacing="1"/>
    </w:pPr>
  </w:style>
  <w:style w:type="paragraph" w:customStyle="1" w:styleId="naisf">
    <w:name w:val="naisf"/>
    <w:basedOn w:val="Normal"/>
    <w:uiPriority w:val="99"/>
    <w:rsid w:val="00531B65"/>
    <w:pPr>
      <w:spacing w:before="100" w:beforeAutospacing="1" w:after="100" w:afterAutospacing="1"/>
    </w:pPr>
  </w:style>
  <w:style w:type="paragraph" w:customStyle="1" w:styleId="naisc">
    <w:name w:val="naisc"/>
    <w:basedOn w:val="Normal"/>
    <w:uiPriority w:val="99"/>
    <w:rsid w:val="00531B65"/>
    <w:pPr>
      <w:spacing w:before="100" w:beforeAutospacing="1" w:after="100" w:afterAutospacing="1"/>
    </w:pPr>
  </w:style>
  <w:style w:type="paragraph" w:customStyle="1" w:styleId="naiskr">
    <w:name w:val="naiskr"/>
    <w:basedOn w:val="Normal"/>
    <w:uiPriority w:val="99"/>
    <w:rsid w:val="00531B65"/>
    <w:pPr>
      <w:spacing w:before="100" w:beforeAutospacing="1" w:after="100" w:afterAutospacing="1"/>
    </w:pPr>
  </w:style>
  <w:style w:type="paragraph" w:styleId="FootnoteText">
    <w:name w:val="footnote text"/>
    <w:basedOn w:val="Normal"/>
    <w:link w:val="FootnoteTextChar"/>
    <w:uiPriority w:val="99"/>
    <w:rsid w:val="00915A3D"/>
    <w:pPr>
      <w:suppressAutoHyphens/>
    </w:pPr>
    <w:rPr>
      <w:sz w:val="20"/>
      <w:szCs w:val="20"/>
      <w:lang w:eastAsia="ar-SA"/>
    </w:rPr>
  </w:style>
  <w:style w:type="character" w:customStyle="1" w:styleId="FootnoteTextChar">
    <w:name w:val="Footnote Text Char"/>
    <w:basedOn w:val="DefaultParagraphFont"/>
    <w:link w:val="FootnoteText"/>
    <w:uiPriority w:val="99"/>
    <w:locked/>
    <w:rsid w:val="00915A3D"/>
    <w:rPr>
      <w:rFonts w:cs="Times New Roman"/>
      <w:lang w:eastAsia="ar-SA" w:bidi="ar-SA"/>
    </w:rPr>
  </w:style>
  <w:style w:type="character" w:styleId="Hyperlink">
    <w:name w:val="Hyperlink"/>
    <w:basedOn w:val="DefaultParagraphFont"/>
    <w:uiPriority w:val="99"/>
    <w:rsid w:val="00915A3D"/>
    <w:rPr>
      <w:rFonts w:cs="Times New Roman"/>
      <w:color w:val="0000FF"/>
      <w:u w:val="single"/>
    </w:rPr>
  </w:style>
  <w:style w:type="paragraph" w:styleId="Header">
    <w:name w:val="header"/>
    <w:basedOn w:val="Normal"/>
    <w:link w:val="HeaderChar"/>
    <w:uiPriority w:val="99"/>
    <w:rsid w:val="00915A3D"/>
    <w:pPr>
      <w:tabs>
        <w:tab w:val="center" w:pos="4153"/>
        <w:tab w:val="right" w:pos="8306"/>
      </w:tabs>
    </w:pPr>
  </w:style>
  <w:style w:type="character" w:customStyle="1" w:styleId="HeaderChar">
    <w:name w:val="Header Char"/>
    <w:basedOn w:val="DefaultParagraphFont"/>
    <w:link w:val="Header"/>
    <w:uiPriority w:val="99"/>
    <w:locked/>
    <w:rsid w:val="00915A3D"/>
    <w:rPr>
      <w:rFonts w:cs="Times New Roman"/>
      <w:sz w:val="24"/>
      <w:szCs w:val="24"/>
    </w:rPr>
  </w:style>
  <w:style w:type="paragraph" w:styleId="Footer">
    <w:name w:val="footer"/>
    <w:basedOn w:val="Normal"/>
    <w:link w:val="FooterChar"/>
    <w:uiPriority w:val="99"/>
    <w:rsid w:val="00915A3D"/>
    <w:pPr>
      <w:tabs>
        <w:tab w:val="center" w:pos="4153"/>
        <w:tab w:val="right" w:pos="8306"/>
      </w:tabs>
    </w:pPr>
  </w:style>
  <w:style w:type="character" w:customStyle="1" w:styleId="FooterChar">
    <w:name w:val="Footer Char"/>
    <w:basedOn w:val="DefaultParagraphFont"/>
    <w:link w:val="Footer"/>
    <w:uiPriority w:val="99"/>
    <w:locked/>
    <w:rsid w:val="00915A3D"/>
    <w:rPr>
      <w:rFonts w:cs="Times New Roman"/>
      <w:sz w:val="24"/>
      <w:szCs w:val="24"/>
    </w:rPr>
  </w:style>
  <w:style w:type="paragraph" w:styleId="BalloonText">
    <w:name w:val="Balloon Text"/>
    <w:basedOn w:val="Normal"/>
    <w:link w:val="BalloonTextChar"/>
    <w:uiPriority w:val="99"/>
    <w:semiHidden/>
    <w:rsid w:val="00915A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5A3D"/>
    <w:rPr>
      <w:rFonts w:ascii="Tahoma" w:hAnsi="Tahoma" w:cs="Tahoma"/>
      <w:sz w:val="16"/>
      <w:szCs w:val="16"/>
    </w:rPr>
  </w:style>
  <w:style w:type="character" w:customStyle="1" w:styleId="spelle">
    <w:name w:val="spelle"/>
    <w:basedOn w:val="DefaultParagraphFont"/>
    <w:uiPriority w:val="99"/>
    <w:rsid w:val="00EF3523"/>
    <w:rPr>
      <w:rFonts w:cs="Times New Roman"/>
    </w:rPr>
  </w:style>
  <w:style w:type="paragraph" w:styleId="ListParagraph">
    <w:name w:val="List Paragraph"/>
    <w:basedOn w:val="Normal"/>
    <w:uiPriority w:val="99"/>
    <w:qFormat/>
    <w:rsid w:val="0033455A"/>
    <w:pPr>
      <w:suppressAutoHyphens/>
      <w:ind w:left="720"/>
      <w:contextualSpacing/>
    </w:pPr>
    <w:rPr>
      <w:kern w:val="1"/>
      <w:lang w:eastAsia="ar-SA"/>
    </w:rPr>
  </w:style>
  <w:style w:type="paragraph" w:customStyle="1" w:styleId="Default">
    <w:name w:val="Default"/>
    <w:uiPriority w:val="99"/>
    <w:rsid w:val="00C0430F"/>
    <w:pPr>
      <w:autoSpaceDE w:val="0"/>
      <w:autoSpaceDN w:val="0"/>
      <w:adjustRightInd w:val="0"/>
    </w:pPr>
    <w:rPr>
      <w:color w:val="000000"/>
      <w:sz w:val="24"/>
      <w:szCs w:val="24"/>
      <w:lang w:eastAsia="en-US"/>
    </w:rPr>
  </w:style>
  <w:style w:type="paragraph" w:styleId="BodyText">
    <w:name w:val="Body Text"/>
    <w:basedOn w:val="Normal"/>
    <w:link w:val="BodyTextChar"/>
    <w:uiPriority w:val="99"/>
    <w:rsid w:val="00506C8A"/>
    <w:pPr>
      <w:spacing w:after="120"/>
    </w:pPr>
    <w:rPr>
      <w:lang w:val="en-US" w:eastAsia="en-US"/>
    </w:rPr>
  </w:style>
  <w:style w:type="character" w:customStyle="1" w:styleId="BodyTextChar">
    <w:name w:val="Body Text Char"/>
    <w:basedOn w:val="DefaultParagraphFont"/>
    <w:link w:val="BodyText"/>
    <w:uiPriority w:val="99"/>
    <w:locked/>
    <w:rsid w:val="00506C8A"/>
    <w:rPr>
      <w:rFonts w:cs="Times New Roman"/>
      <w:sz w:val="24"/>
      <w:szCs w:val="24"/>
      <w:lang w:val="en-US" w:eastAsia="en-US"/>
    </w:rPr>
  </w:style>
  <w:style w:type="paragraph" w:styleId="NormalWeb">
    <w:name w:val="Normal (Web)"/>
    <w:basedOn w:val="Normal"/>
    <w:uiPriority w:val="99"/>
    <w:rsid w:val="00262C60"/>
    <w:pPr>
      <w:spacing w:before="88" w:after="88"/>
    </w:pPr>
  </w:style>
  <w:style w:type="character" w:styleId="CommentReference">
    <w:name w:val="annotation reference"/>
    <w:basedOn w:val="DefaultParagraphFont"/>
    <w:uiPriority w:val="99"/>
    <w:semiHidden/>
    <w:rsid w:val="005850BD"/>
    <w:rPr>
      <w:rFonts w:cs="Times New Roman"/>
      <w:sz w:val="16"/>
      <w:szCs w:val="16"/>
    </w:rPr>
  </w:style>
  <w:style w:type="paragraph" w:styleId="CommentText">
    <w:name w:val="annotation text"/>
    <w:basedOn w:val="Normal"/>
    <w:link w:val="CommentTextChar"/>
    <w:uiPriority w:val="99"/>
    <w:semiHidden/>
    <w:rsid w:val="005850BD"/>
    <w:rPr>
      <w:sz w:val="20"/>
      <w:szCs w:val="20"/>
    </w:rPr>
  </w:style>
  <w:style w:type="character" w:customStyle="1" w:styleId="CommentTextChar">
    <w:name w:val="Comment Text Char"/>
    <w:basedOn w:val="DefaultParagraphFont"/>
    <w:link w:val="CommentText"/>
    <w:uiPriority w:val="99"/>
    <w:semiHidden/>
    <w:locked/>
    <w:rsid w:val="008875F8"/>
    <w:rPr>
      <w:rFonts w:cs="Times New Roman"/>
      <w:sz w:val="20"/>
      <w:szCs w:val="20"/>
    </w:rPr>
  </w:style>
  <w:style w:type="paragraph" w:styleId="CommentSubject">
    <w:name w:val="annotation subject"/>
    <w:basedOn w:val="CommentText"/>
    <w:next w:val="CommentText"/>
    <w:link w:val="CommentSubjectChar"/>
    <w:uiPriority w:val="99"/>
    <w:semiHidden/>
    <w:rsid w:val="005850BD"/>
    <w:rPr>
      <w:b/>
      <w:bCs/>
    </w:rPr>
  </w:style>
  <w:style w:type="character" w:customStyle="1" w:styleId="CommentSubjectChar">
    <w:name w:val="Comment Subject Char"/>
    <w:basedOn w:val="CommentTextChar"/>
    <w:link w:val="CommentSubject"/>
    <w:uiPriority w:val="99"/>
    <w:semiHidden/>
    <w:locked/>
    <w:rsid w:val="008875F8"/>
    <w:rPr>
      <w:b/>
      <w:bCs/>
    </w:rPr>
  </w:style>
  <w:style w:type="paragraph" w:styleId="Subtitle">
    <w:name w:val="Subtitle"/>
    <w:basedOn w:val="Normal"/>
    <w:link w:val="SubtitleChar"/>
    <w:uiPriority w:val="99"/>
    <w:qFormat/>
    <w:locked/>
    <w:rsid w:val="007A2FF6"/>
    <w:pPr>
      <w:ind w:left="851"/>
      <w:jc w:val="both"/>
    </w:pPr>
    <w:rPr>
      <w:sz w:val="28"/>
      <w:szCs w:val="20"/>
    </w:rPr>
  </w:style>
  <w:style w:type="character" w:customStyle="1" w:styleId="SubtitleChar">
    <w:name w:val="Subtitle Char"/>
    <w:basedOn w:val="DefaultParagraphFont"/>
    <w:link w:val="Subtitle"/>
    <w:uiPriority w:val="99"/>
    <w:locked/>
    <w:rsid w:val="007A2FF6"/>
    <w:rPr>
      <w:rFonts w:cs="Times New Roman"/>
      <w:sz w:val="28"/>
      <w:lang w:val="lv-LV" w:eastAsia="lv-LV" w:bidi="ar-SA"/>
    </w:rPr>
  </w:style>
  <w:style w:type="paragraph" w:styleId="PlainText">
    <w:name w:val="Plain Text"/>
    <w:basedOn w:val="Normal"/>
    <w:link w:val="PlainTextChar"/>
    <w:uiPriority w:val="99"/>
    <w:rsid w:val="007A2FF6"/>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7A2FF6"/>
    <w:rPr>
      <w:rFonts w:ascii="Courier New" w:hAnsi="Courier New" w:cs="Times New Roman"/>
      <w:sz w:val="28"/>
      <w:lang w:val="lv-LV" w:eastAsia="en-US" w:bidi="ar-SA"/>
    </w:rPr>
  </w:style>
  <w:style w:type="paragraph" w:customStyle="1" w:styleId="msolistparagraph0">
    <w:name w:val="msolistparagraph"/>
    <w:basedOn w:val="Normal"/>
    <w:uiPriority w:val="99"/>
    <w:rsid w:val="00887EFA"/>
    <w:pPr>
      <w:ind w:left="720"/>
    </w:pPr>
    <w:rPr>
      <w:rFonts w:ascii="Calibri" w:hAnsi="Calibri"/>
      <w:sz w:val="22"/>
      <w:szCs w:val="22"/>
    </w:rPr>
  </w:style>
  <w:style w:type="table" w:styleId="TableGrid">
    <w:name w:val="Table Grid"/>
    <w:basedOn w:val="TableNormal"/>
    <w:uiPriority w:val="99"/>
    <w:locked/>
    <w:rsid w:val="000F7C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8130420">
      <w:marLeft w:val="0"/>
      <w:marRight w:val="0"/>
      <w:marTop w:val="0"/>
      <w:marBottom w:val="0"/>
      <w:divBdr>
        <w:top w:val="none" w:sz="0" w:space="0" w:color="auto"/>
        <w:left w:val="none" w:sz="0" w:space="0" w:color="auto"/>
        <w:bottom w:val="none" w:sz="0" w:space="0" w:color="auto"/>
        <w:right w:val="none" w:sz="0" w:space="0" w:color="auto"/>
      </w:divBdr>
      <w:divsChild>
        <w:div w:id="1828130433">
          <w:marLeft w:val="-150"/>
          <w:marRight w:val="0"/>
          <w:marTop w:val="0"/>
          <w:marBottom w:val="0"/>
          <w:divBdr>
            <w:top w:val="none" w:sz="0" w:space="0" w:color="auto"/>
            <w:left w:val="none" w:sz="0" w:space="0" w:color="auto"/>
            <w:bottom w:val="none" w:sz="0" w:space="0" w:color="auto"/>
            <w:right w:val="none" w:sz="0" w:space="0" w:color="auto"/>
          </w:divBdr>
          <w:divsChild>
            <w:div w:id="1828130422">
              <w:marLeft w:val="0"/>
              <w:marRight w:val="0"/>
              <w:marTop w:val="0"/>
              <w:marBottom w:val="0"/>
              <w:divBdr>
                <w:top w:val="none" w:sz="0" w:space="0" w:color="auto"/>
                <w:left w:val="none" w:sz="0" w:space="0" w:color="auto"/>
                <w:bottom w:val="none" w:sz="0" w:space="0" w:color="auto"/>
                <w:right w:val="none" w:sz="0" w:space="0" w:color="auto"/>
              </w:divBdr>
              <w:divsChild>
                <w:div w:id="1828130429">
                  <w:marLeft w:val="0"/>
                  <w:marRight w:val="0"/>
                  <w:marTop w:val="0"/>
                  <w:marBottom w:val="0"/>
                  <w:divBdr>
                    <w:top w:val="none" w:sz="0" w:space="0" w:color="auto"/>
                    <w:left w:val="none" w:sz="0" w:space="0" w:color="auto"/>
                    <w:bottom w:val="none" w:sz="0" w:space="0" w:color="auto"/>
                    <w:right w:val="none" w:sz="0" w:space="0" w:color="auto"/>
                  </w:divBdr>
                  <w:divsChild>
                    <w:div w:id="1828130431">
                      <w:marLeft w:val="0"/>
                      <w:marRight w:val="0"/>
                      <w:marTop w:val="0"/>
                      <w:marBottom w:val="0"/>
                      <w:divBdr>
                        <w:top w:val="none" w:sz="0" w:space="0" w:color="auto"/>
                        <w:left w:val="none" w:sz="0" w:space="0" w:color="auto"/>
                        <w:bottom w:val="none" w:sz="0" w:space="0" w:color="auto"/>
                        <w:right w:val="none" w:sz="0" w:space="0" w:color="auto"/>
                      </w:divBdr>
                      <w:divsChild>
                        <w:div w:id="1828130423">
                          <w:marLeft w:val="0"/>
                          <w:marRight w:val="0"/>
                          <w:marTop w:val="0"/>
                          <w:marBottom w:val="0"/>
                          <w:divBdr>
                            <w:top w:val="none" w:sz="0" w:space="0" w:color="auto"/>
                            <w:left w:val="none" w:sz="0" w:space="0" w:color="auto"/>
                            <w:bottom w:val="none" w:sz="0" w:space="0" w:color="auto"/>
                            <w:right w:val="none" w:sz="0" w:space="0" w:color="auto"/>
                          </w:divBdr>
                          <w:divsChild>
                            <w:div w:id="1828130418">
                              <w:marLeft w:val="0"/>
                              <w:marRight w:val="0"/>
                              <w:marTop w:val="0"/>
                              <w:marBottom w:val="0"/>
                              <w:divBdr>
                                <w:top w:val="none" w:sz="0" w:space="0" w:color="auto"/>
                                <w:left w:val="none" w:sz="0" w:space="0" w:color="auto"/>
                                <w:bottom w:val="none" w:sz="0" w:space="0" w:color="auto"/>
                                <w:right w:val="none" w:sz="0" w:space="0" w:color="auto"/>
                              </w:divBdr>
                              <w:divsChild>
                                <w:div w:id="18281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130436">
      <w:marLeft w:val="0"/>
      <w:marRight w:val="0"/>
      <w:marTop w:val="0"/>
      <w:marBottom w:val="0"/>
      <w:divBdr>
        <w:top w:val="none" w:sz="0" w:space="0" w:color="auto"/>
        <w:left w:val="none" w:sz="0" w:space="0" w:color="auto"/>
        <w:bottom w:val="none" w:sz="0" w:space="0" w:color="auto"/>
        <w:right w:val="none" w:sz="0" w:space="0" w:color="auto"/>
      </w:divBdr>
    </w:div>
    <w:div w:id="1828130437">
      <w:marLeft w:val="0"/>
      <w:marRight w:val="0"/>
      <w:marTop w:val="0"/>
      <w:marBottom w:val="0"/>
      <w:divBdr>
        <w:top w:val="none" w:sz="0" w:space="0" w:color="auto"/>
        <w:left w:val="none" w:sz="0" w:space="0" w:color="auto"/>
        <w:bottom w:val="none" w:sz="0" w:space="0" w:color="auto"/>
        <w:right w:val="none" w:sz="0" w:space="0" w:color="auto"/>
      </w:divBdr>
    </w:div>
    <w:div w:id="1828130438">
      <w:marLeft w:val="0"/>
      <w:marRight w:val="0"/>
      <w:marTop w:val="0"/>
      <w:marBottom w:val="0"/>
      <w:divBdr>
        <w:top w:val="none" w:sz="0" w:space="0" w:color="auto"/>
        <w:left w:val="none" w:sz="0" w:space="0" w:color="auto"/>
        <w:bottom w:val="none" w:sz="0" w:space="0" w:color="auto"/>
        <w:right w:val="none" w:sz="0" w:space="0" w:color="auto"/>
      </w:divBdr>
    </w:div>
    <w:div w:id="1828130439">
      <w:marLeft w:val="0"/>
      <w:marRight w:val="0"/>
      <w:marTop w:val="0"/>
      <w:marBottom w:val="0"/>
      <w:divBdr>
        <w:top w:val="none" w:sz="0" w:space="0" w:color="auto"/>
        <w:left w:val="none" w:sz="0" w:space="0" w:color="auto"/>
        <w:bottom w:val="none" w:sz="0" w:space="0" w:color="auto"/>
        <w:right w:val="none" w:sz="0" w:space="0" w:color="auto"/>
      </w:divBdr>
    </w:div>
    <w:div w:id="1828130440">
      <w:marLeft w:val="0"/>
      <w:marRight w:val="0"/>
      <w:marTop w:val="0"/>
      <w:marBottom w:val="0"/>
      <w:divBdr>
        <w:top w:val="none" w:sz="0" w:space="0" w:color="auto"/>
        <w:left w:val="none" w:sz="0" w:space="0" w:color="auto"/>
        <w:bottom w:val="none" w:sz="0" w:space="0" w:color="auto"/>
        <w:right w:val="none" w:sz="0" w:space="0" w:color="auto"/>
      </w:divBdr>
    </w:div>
    <w:div w:id="1828130441">
      <w:marLeft w:val="0"/>
      <w:marRight w:val="0"/>
      <w:marTop w:val="0"/>
      <w:marBottom w:val="0"/>
      <w:divBdr>
        <w:top w:val="none" w:sz="0" w:space="0" w:color="auto"/>
        <w:left w:val="none" w:sz="0" w:space="0" w:color="auto"/>
        <w:bottom w:val="none" w:sz="0" w:space="0" w:color="auto"/>
        <w:right w:val="none" w:sz="0" w:space="0" w:color="auto"/>
      </w:divBdr>
    </w:div>
    <w:div w:id="1828130445">
      <w:marLeft w:val="0"/>
      <w:marRight w:val="0"/>
      <w:marTop w:val="0"/>
      <w:marBottom w:val="0"/>
      <w:divBdr>
        <w:top w:val="none" w:sz="0" w:space="0" w:color="auto"/>
        <w:left w:val="none" w:sz="0" w:space="0" w:color="auto"/>
        <w:bottom w:val="none" w:sz="0" w:space="0" w:color="auto"/>
        <w:right w:val="none" w:sz="0" w:space="0" w:color="auto"/>
      </w:divBdr>
      <w:divsChild>
        <w:div w:id="1828130427">
          <w:marLeft w:val="-150"/>
          <w:marRight w:val="0"/>
          <w:marTop w:val="0"/>
          <w:marBottom w:val="0"/>
          <w:divBdr>
            <w:top w:val="none" w:sz="0" w:space="0" w:color="auto"/>
            <w:left w:val="none" w:sz="0" w:space="0" w:color="auto"/>
            <w:bottom w:val="none" w:sz="0" w:space="0" w:color="auto"/>
            <w:right w:val="none" w:sz="0" w:space="0" w:color="auto"/>
          </w:divBdr>
          <w:divsChild>
            <w:div w:id="1828130419">
              <w:marLeft w:val="0"/>
              <w:marRight w:val="0"/>
              <w:marTop w:val="0"/>
              <w:marBottom w:val="0"/>
              <w:divBdr>
                <w:top w:val="none" w:sz="0" w:space="0" w:color="auto"/>
                <w:left w:val="none" w:sz="0" w:space="0" w:color="auto"/>
                <w:bottom w:val="none" w:sz="0" w:space="0" w:color="auto"/>
                <w:right w:val="none" w:sz="0" w:space="0" w:color="auto"/>
              </w:divBdr>
              <w:divsChild>
                <w:div w:id="1828130428">
                  <w:marLeft w:val="0"/>
                  <w:marRight w:val="0"/>
                  <w:marTop w:val="0"/>
                  <w:marBottom w:val="0"/>
                  <w:divBdr>
                    <w:top w:val="none" w:sz="0" w:space="0" w:color="auto"/>
                    <w:left w:val="none" w:sz="0" w:space="0" w:color="auto"/>
                    <w:bottom w:val="none" w:sz="0" w:space="0" w:color="auto"/>
                    <w:right w:val="none" w:sz="0" w:space="0" w:color="auto"/>
                  </w:divBdr>
                  <w:divsChild>
                    <w:div w:id="1828130430">
                      <w:marLeft w:val="0"/>
                      <w:marRight w:val="0"/>
                      <w:marTop w:val="0"/>
                      <w:marBottom w:val="0"/>
                      <w:divBdr>
                        <w:top w:val="none" w:sz="0" w:space="0" w:color="auto"/>
                        <w:left w:val="none" w:sz="0" w:space="0" w:color="auto"/>
                        <w:bottom w:val="none" w:sz="0" w:space="0" w:color="auto"/>
                        <w:right w:val="none" w:sz="0" w:space="0" w:color="auto"/>
                      </w:divBdr>
                      <w:divsChild>
                        <w:div w:id="1828130417">
                          <w:marLeft w:val="0"/>
                          <w:marRight w:val="0"/>
                          <w:marTop w:val="0"/>
                          <w:marBottom w:val="0"/>
                          <w:divBdr>
                            <w:top w:val="none" w:sz="0" w:space="0" w:color="auto"/>
                            <w:left w:val="none" w:sz="0" w:space="0" w:color="auto"/>
                            <w:bottom w:val="none" w:sz="0" w:space="0" w:color="auto"/>
                            <w:right w:val="none" w:sz="0" w:space="0" w:color="auto"/>
                          </w:divBdr>
                          <w:divsChild>
                            <w:div w:id="1828130444">
                              <w:marLeft w:val="0"/>
                              <w:marRight w:val="0"/>
                              <w:marTop w:val="0"/>
                              <w:marBottom w:val="0"/>
                              <w:divBdr>
                                <w:top w:val="none" w:sz="0" w:space="0" w:color="auto"/>
                                <w:left w:val="none" w:sz="0" w:space="0" w:color="auto"/>
                                <w:bottom w:val="none" w:sz="0" w:space="0" w:color="auto"/>
                                <w:right w:val="none" w:sz="0" w:space="0" w:color="auto"/>
                              </w:divBdr>
                              <w:divsChild>
                                <w:div w:id="18281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130447">
      <w:marLeft w:val="0"/>
      <w:marRight w:val="0"/>
      <w:marTop w:val="0"/>
      <w:marBottom w:val="0"/>
      <w:divBdr>
        <w:top w:val="none" w:sz="0" w:space="0" w:color="auto"/>
        <w:left w:val="none" w:sz="0" w:space="0" w:color="auto"/>
        <w:bottom w:val="none" w:sz="0" w:space="0" w:color="auto"/>
        <w:right w:val="none" w:sz="0" w:space="0" w:color="auto"/>
      </w:divBdr>
      <w:divsChild>
        <w:div w:id="1828130435">
          <w:marLeft w:val="-15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828130443">
                  <w:marLeft w:val="0"/>
                  <w:marRight w:val="0"/>
                  <w:marTop w:val="0"/>
                  <w:marBottom w:val="0"/>
                  <w:divBdr>
                    <w:top w:val="none" w:sz="0" w:space="0" w:color="auto"/>
                    <w:left w:val="none" w:sz="0" w:space="0" w:color="auto"/>
                    <w:bottom w:val="none" w:sz="0" w:space="0" w:color="auto"/>
                    <w:right w:val="none" w:sz="0" w:space="0" w:color="auto"/>
                  </w:divBdr>
                  <w:divsChild>
                    <w:div w:id="1828130425">
                      <w:marLeft w:val="0"/>
                      <w:marRight w:val="0"/>
                      <w:marTop w:val="0"/>
                      <w:marBottom w:val="0"/>
                      <w:divBdr>
                        <w:top w:val="none" w:sz="0" w:space="0" w:color="auto"/>
                        <w:left w:val="none" w:sz="0" w:space="0" w:color="auto"/>
                        <w:bottom w:val="none" w:sz="0" w:space="0" w:color="auto"/>
                        <w:right w:val="none" w:sz="0" w:space="0" w:color="auto"/>
                      </w:divBdr>
                      <w:divsChild>
                        <w:div w:id="1828130421">
                          <w:marLeft w:val="0"/>
                          <w:marRight w:val="0"/>
                          <w:marTop w:val="0"/>
                          <w:marBottom w:val="0"/>
                          <w:divBdr>
                            <w:top w:val="none" w:sz="0" w:space="0" w:color="auto"/>
                            <w:left w:val="none" w:sz="0" w:space="0" w:color="auto"/>
                            <w:bottom w:val="none" w:sz="0" w:space="0" w:color="auto"/>
                            <w:right w:val="none" w:sz="0" w:space="0" w:color="auto"/>
                          </w:divBdr>
                          <w:divsChild>
                            <w:div w:id="1828130446">
                              <w:marLeft w:val="0"/>
                              <w:marRight w:val="0"/>
                              <w:marTop w:val="0"/>
                              <w:marBottom w:val="0"/>
                              <w:divBdr>
                                <w:top w:val="none" w:sz="0" w:space="0" w:color="auto"/>
                                <w:left w:val="none" w:sz="0" w:space="0" w:color="auto"/>
                                <w:bottom w:val="none" w:sz="0" w:space="0" w:color="auto"/>
                                <w:right w:val="none" w:sz="0" w:space="0" w:color="auto"/>
                              </w:divBdr>
                              <w:divsChild>
                                <w:div w:id="1828130434">
                                  <w:marLeft w:val="0"/>
                                  <w:marRight w:val="0"/>
                                  <w:marTop w:val="0"/>
                                  <w:marBottom w:val="0"/>
                                  <w:divBdr>
                                    <w:top w:val="none" w:sz="0" w:space="0" w:color="auto"/>
                                    <w:left w:val="none" w:sz="0" w:space="0" w:color="auto"/>
                                    <w:bottom w:val="none" w:sz="0" w:space="0" w:color="auto"/>
                                    <w:right w:val="none" w:sz="0" w:space="0" w:color="auto"/>
                                  </w:divBdr>
                                </w:div>
                                <w:div w:id="18281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ese.admidina@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4</Pages>
  <Words>1000</Words>
  <Characters>6367</Characters>
  <Application>Microsoft Office Outlook</Application>
  <DocSecurity>0</DocSecurity>
  <Lines>0</Lines>
  <Paragraphs>0</Paragraphs>
  <ScaleCrop>false</ScaleCrop>
  <Manager>S.Bajāre</Manager>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2012.gada 1.augusta rīkojumā Nr.361 „Par finansējuma piešķiršanu Rīgas pils Konventa Pils laukumā 3, Rīgā, un Muzeju krātuvju kompleksa Pulka ielā 8, Rīgā, būvniecības projekta un nomas maksas izdevumu segšanai</dc:title>
  <dc:subject>Anotācija</dc:subject>
  <dc:creator>Agnese Ādmīdiņa</dc:creator>
  <cp:keywords/>
  <dc:description/>
  <cp:lastModifiedBy>Admidina</cp:lastModifiedBy>
  <cp:revision>10</cp:revision>
  <cp:lastPrinted>2012-09-03T06:00:00Z</cp:lastPrinted>
  <dcterms:created xsi:type="dcterms:W3CDTF">2012-08-31T09:27:00Z</dcterms:created>
  <dcterms:modified xsi:type="dcterms:W3CDTF">2012-09-05T12:07:00Z</dcterms:modified>
</cp:coreProperties>
</file>