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AA" w:rsidRDefault="00232FAA" w:rsidP="003D2CA2">
      <w:pPr>
        <w:pStyle w:val="Default"/>
        <w:jc w:val="center"/>
        <w:rPr>
          <w:b/>
          <w:bCs/>
          <w:sz w:val="28"/>
          <w:szCs w:val="28"/>
        </w:rPr>
      </w:pPr>
      <w:bookmarkStart w:id="0" w:name="_GoBack"/>
      <w:bookmarkEnd w:id="0"/>
    </w:p>
    <w:p w:rsidR="00257E69" w:rsidRPr="00FF170B" w:rsidRDefault="00257E69" w:rsidP="003D2CA2">
      <w:pPr>
        <w:pStyle w:val="Default"/>
        <w:jc w:val="center"/>
        <w:rPr>
          <w:sz w:val="28"/>
          <w:szCs w:val="28"/>
        </w:rPr>
      </w:pPr>
      <w:r w:rsidRPr="00FF170B">
        <w:rPr>
          <w:b/>
          <w:bCs/>
          <w:sz w:val="28"/>
          <w:szCs w:val="28"/>
        </w:rPr>
        <w:t>Informatīvais ziņojums</w:t>
      </w:r>
    </w:p>
    <w:p w:rsidR="00257E69" w:rsidRPr="00FF170B" w:rsidRDefault="00257E69" w:rsidP="003D2CA2">
      <w:pPr>
        <w:pStyle w:val="Default"/>
        <w:jc w:val="center"/>
        <w:rPr>
          <w:sz w:val="28"/>
          <w:szCs w:val="28"/>
        </w:rPr>
      </w:pPr>
      <w:r w:rsidRPr="00FF170B">
        <w:rPr>
          <w:b/>
          <w:bCs/>
          <w:sz w:val="28"/>
          <w:szCs w:val="28"/>
        </w:rPr>
        <w:t>„Par laika periodā no 2010.</w:t>
      </w:r>
      <w:r w:rsidR="001D58C8" w:rsidRPr="00FF170B">
        <w:rPr>
          <w:b/>
          <w:bCs/>
          <w:sz w:val="28"/>
          <w:szCs w:val="28"/>
        </w:rPr>
        <w:t xml:space="preserve"> </w:t>
      </w:r>
      <w:r w:rsidRPr="00FF170B">
        <w:rPr>
          <w:b/>
          <w:bCs/>
          <w:sz w:val="28"/>
          <w:szCs w:val="28"/>
        </w:rPr>
        <w:t xml:space="preserve">gada </w:t>
      </w:r>
      <w:r w:rsidR="00A95069" w:rsidRPr="00FF170B">
        <w:rPr>
          <w:b/>
          <w:bCs/>
          <w:sz w:val="28"/>
          <w:szCs w:val="28"/>
        </w:rPr>
        <w:t>1. augusta</w:t>
      </w:r>
      <w:r w:rsidRPr="00FF170B">
        <w:rPr>
          <w:b/>
          <w:bCs/>
          <w:sz w:val="28"/>
          <w:szCs w:val="28"/>
        </w:rPr>
        <w:t xml:space="preserve"> līdz 2011.</w:t>
      </w:r>
      <w:r w:rsidR="001D58C8" w:rsidRPr="00FF170B">
        <w:rPr>
          <w:b/>
          <w:bCs/>
          <w:sz w:val="28"/>
          <w:szCs w:val="28"/>
        </w:rPr>
        <w:t xml:space="preserve"> </w:t>
      </w:r>
      <w:r w:rsidRPr="00FF170B">
        <w:rPr>
          <w:b/>
          <w:bCs/>
          <w:sz w:val="28"/>
          <w:szCs w:val="28"/>
        </w:rPr>
        <w:t xml:space="preserve">gada </w:t>
      </w:r>
      <w:r w:rsidR="00A95069" w:rsidRPr="00FF170B">
        <w:rPr>
          <w:b/>
          <w:bCs/>
          <w:sz w:val="28"/>
          <w:szCs w:val="28"/>
        </w:rPr>
        <w:t>3</w:t>
      </w:r>
      <w:r w:rsidRPr="00FF170B">
        <w:rPr>
          <w:b/>
          <w:bCs/>
          <w:sz w:val="28"/>
          <w:szCs w:val="28"/>
        </w:rPr>
        <w:t xml:space="preserve">1. </w:t>
      </w:r>
      <w:r w:rsidR="00A95069" w:rsidRPr="00FF170B">
        <w:rPr>
          <w:b/>
          <w:bCs/>
          <w:sz w:val="28"/>
          <w:szCs w:val="28"/>
        </w:rPr>
        <w:t>janvārim</w:t>
      </w:r>
    </w:p>
    <w:p w:rsidR="00257E69" w:rsidRPr="00FF170B" w:rsidRDefault="00257E69" w:rsidP="003D2CA2">
      <w:pPr>
        <w:pStyle w:val="Default"/>
        <w:jc w:val="center"/>
        <w:rPr>
          <w:b/>
          <w:bCs/>
          <w:sz w:val="28"/>
          <w:szCs w:val="28"/>
        </w:rPr>
      </w:pPr>
      <w:r w:rsidRPr="00FF170B">
        <w:rPr>
          <w:b/>
          <w:bCs/>
          <w:sz w:val="28"/>
          <w:szCs w:val="28"/>
        </w:rPr>
        <w:t>paveiktajiem un nākošajā atskaites periodā plānotajiem uzdevumiem Eiropas vienotās valūtas ieviešanai Latvijā”</w:t>
      </w:r>
    </w:p>
    <w:p w:rsidR="00257E69" w:rsidRPr="00FF170B" w:rsidRDefault="00257E69" w:rsidP="003D2CA2">
      <w:pPr>
        <w:pStyle w:val="Default"/>
        <w:jc w:val="both"/>
        <w:rPr>
          <w:sz w:val="28"/>
          <w:szCs w:val="28"/>
        </w:rPr>
      </w:pPr>
    </w:p>
    <w:p w:rsidR="00257E69" w:rsidRPr="00FF170B" w:rsidRDefault="00257E69" w:rsidP="002335F1">
      <w:pPr>
        <w:pStyle w:val="Default"/>
        <w:ind w:firstLine="720"/>
        <w:jc w:val="both"/>
        <w:rPr>
          <w:sz w:val="28"/>
          <w:szCs w:val="28"/>
        </w:rPr>
      </w:pPr>
      <w:r w:rsidRPr="00FF170B">
        <w:rPr>
          <w:sz w:val="28"/>
          <w:szCs w:val="28"/>
        </w:rPr>
        <w:t>Izpildot Ministru prezidenta 2005.</w:t>
      </w:r>
      <w:r w:rsidR="001D58C8" w:rsidRPr="00FF170B">
        <w:rPr>
          <w:sz w:val="28"/>
          <w:szCs w:val="28"/>
        </w:rPr>
        <w:t xml:space="preserve"> </w:t>
      </w:r>
      <w:r w:rsidRPr="00FF170B">
        <w:rPr>
          <w:sz w:val="28"/>
          <w:szCs w:val="28"/>
        </w:rPr>
        <w:t>gada 18.</w:t>
      </w:r>
      <w:r w:rsidR="001D58C8" w:rsidRPr="00FF170B">
        <w:rPr>
          <w:sz w:val="28"/>
          <w:szCs w:val="28"/>
        </w:rPr>
        <w:t xml:space="preserve"> </w:t>
      </w:r>
      <w:r w:rsidRPr="00FF170B">
        <w:rPr>
          <w:sz w:val="28"/>
          <w:szCs w:val="28"/>
        </w:rPr>
        <w:t xml:space="preserve">jūlija rīkojuma Nr.308 </w:t>
      </w:r>
      <w:r w:rsidR="001D58C8" w:rsidRPr="00FF170B">
        <w:rPr>
          <w:sz w:val="28"/>
          <w:szCs w:val="28"/>
        </w:rPr>
        <w:t>"</w:t>
      </w:r>
      <w:r w:rsidRPr="00FF170B">
        <w:rPr>
          <w:sz w:val="28"/>
          <w:szCs w:val="28"/>
        </w:rPr>
        <w:t>Par Vadības komitejas izveidošanu</w:t>
      </w:r>
      <w:r w:rsidR="001D58C8" w:rsidRPr="00FF170B">
        <w:rPr>
          <w:sz w:val="28"/>
          <w:szCs w:val="28"/>
        </w:rPr>
        <w:t xml:space="preserve">" </w:t>
      </w:r>
      <w:r w:rsidRPr="00FF170B">
        <w:rPr>
          <w:sz w:val="28"/>
          <w:szCs w:val="28"/>
        </w:rPr>
        <w:t>3.</w:t>
      </w:r>
      <w:r w:rsidR="001D58C8" w:rsidRPr="00FF170B">
        <w:rPr>
          <w:sz w:val="28"/>
          <w:szCs w:val="28"/>
        </w:rPr>
        <w:t xml:space="preserve"> </w:t>
      </w:r>
      <w:r w:rsidRPr="00FF170B">
        <w:rPr>
          <w:sz w:val="28"/>
          <w:szCs w:val="28"/>
        </w:rPr>
        <w:t>punktā un Ministru kabineta 2006.</w:t>
      </w:r>
      <w:r w:rsidR="001D58C8" w:rsidRPr="00FF170B">
        <w:rPr>
          <w:sz w:val="28"/>
          <w:szCs w:val="28"/>
        </w:rPr>
        <w:t xml:space="preserve"> </w:t>
      </w:r>
      <w:r w:rsidRPr="00FF170B">
        <w:rPr>
          <w:sz w:val="28"/>
          <w:szCs w:val="28"/>
        </w:rPr>
        <w:t>gada 6.</w:t>
      </w:r>
      <w:r w:rsidR="001D58C8" w:rsidRPr="00FF170B">
        <w:rPr>
          <w:sz w:val="28"/>
          <w:szCs w:val="28"/>
        </w:rPr>
        <w:t xml:space="preserve"> </w:t>
      </w:r>
      <w:r w:rsidRPr="00FF170B">
        <w:rPr>
          <w:sz w:val="28"/>
          <w:szCs w:val="28"/>
        </w:rPr>
        <w:t xml:space="preserve">marta rīkojumā Nr.148 "Par Latvijas Nacionālo eiro ieviešanas plānu" uzdoto, </w:t>
      </w:r>
      <w:r w:rsidR="006828C7" w:rsidRPr="00FF170B">
        <w:rPr>
          <w:sz w:val="28"/>
          <w:szCs w:val="28"/>
        </w:rPr>
        <w:t xml:space="preserve">Eiro projekta vadības komiteja </w:t>
      </w:r>
      <w:r w:rsidRPr="00FF170B">
        <w:rPr>
          <w:sz w:val="28"/>
          <w:szCs w:val="28"/>
        </w:rPr>
        <w:t xml:space="preserve">iesniedz sagatavoto informatīvo ziņojumu </w:t>
      </w:r>
      <w:r w:rsidR="001D58C8" w:rsidRPr="00FF170B">
        <w:rPr>
          <w:sz w:val="28"/>
          <w:szCs w:val="28"/>
        </w:rPr>
        <w:t>"</w:t>
      </w:r>
      <w:r w:rsidRPr="00FF170B">
        <w:rPr>
          <w:sz w:val="28"/>
          <w:szCs w:val="28"/>
        </w:rPr>
        <w:t>Par laika periodā no 2010.</w:t>
      </w:r>
      <w:r w:rsidR="001D58C8" w:rsidRPr="00FF170B">
        <w:rPr>
          <w:sz w:val="28"/>
          <w:szCs w:val="28"/>
        </w:rPr>
        <w:t xml:space="preserve"> </w:t>
      </w:r>
      <w:r w:rsidRPr="00FF170B">
        <w:rPr>
          <w:sz w:val="28"/>
          <w:szCs w:val="28"/>
        </w:rPr>
        <w:t xml:space="preserve">gada </w:t>
      </w:r>
      <w:r w:rsidR="00A95069" w:rsidRPr="00FF170B">
        <w:rPr>
          <w:sz w:val="28"/>
          <w:szCs w:val="28"/>
        </w:rPr>
        <w:t>1. augusta</w:t>
      </w:r>
      <w:r w:rsidRPr="00FF170B">
        <w:rPr>
          <w:sz w:val="28"/>
          <w:szCs w:val="28"/>
        </w:rPr>
        <w:t xml:space="preserve"> līdz 2011.</w:t>
      </w:r>
      <w:r w:rsidR="001D58C8" w:rsidRPr="00FF170B">
        <w:rPr>
          <w:sz w:val="28"/>
          <w:szCs w:val="28"/>
        </w:rPr>
        <w:t xml:space="preserve"> </w:t>
      </w:r>
      <w:r w:rsidRPr="00FF170B">
        <w:rPr>
          <w:sz w:val="28"/>
          <w:szCs w:val="28"/>
        </w:rPr>
        <w:t xml:space="preserve">gada </w:t>
      </w:r>
      <w:r w:rsidR="00A95069" w:rsidRPr="00FF170B">
        <w:rPr>
          <w:sz w:val="28"/>
          <w:szCs w:val="28"/>
        </w:rPr>
        <w:t>3</w:t>
      </w:r>
      <w:r w:rsidRPr="00FF170B">
        <w:rPr>
          <w:sz w:val="28"/>
          <w:szCs w:val="28"/>
        </w:rPr>
        <w:t xml:space="preserve">1. </w:t>
      </w:r>
      <w:r w:rsidR="00A95069" w:rsidRPr="00FF170B">
        <w:rPr>
          <w:sz w:val="28"/>
          <w:szCs w:val="28"/>
        </w:rPr>
        <w:t>janvārim</w:t>
      </w:r>
      <w:r w:rsidRPr="00FF170B">
        <w:rPr>
          <w:sz w:val="28"/>
          <w:szCs w:val="28"/>
        </w:rPr>
        <w:t xml:space="preserve"> paveiktajiem un nākošajā atskaites periodā plānotajiem uzdevumiem Eiropas vienotās valūtas ieviešanai Latvijā</w:t>
      </w:r>
      <w:r w:rsidR="001D58C8" w:rsidRPr="00FF170B">
        <w:rPr>
          <w:sz w:val="28"/>
          <w:szCs w:val="28"/>
        </w:rPr>
        <w:t xml:space="preserve">" </w:t>
      </w:r>
      <w:r w:rsidRPr="00FF170B">
        <w:rPr>
          <w:sz w:val="28"/>
          <w:szCs w:val="28"/>
        </w:rPr>
        <w:t xml:space="preserve">(turpmāk – informatīvais ziņojums). </w:t>
      </w:r>
    </w:p>
    <w:p w:rsidR="000755A6" w:rsidRPr="00FF170B" w:rsidRDefault="000755A6" w:rsidP="003D2CA2">
      <w:pPr>
        <w:pStyle w:val="Default"/>
        <w:jc w:val="both"/>
        <w:rPr>
          <w:sz w:val="28"/>
          <w:szCs w:val="28"/>
        </w:rPr>
      </w:pPr>
    </w:p>
    <w:p w:rsidR="00257E69" w:rsidRPr="00FF170B" w:rsidRDefault="00257E69" w:rsidP="003D2CA2">
      <w:pPr>
        <w:pStyle w:val="Default"/>
        <w:jc w:val="both"/>
        <w:rPr>
          <w:b/>
          <w:bCs/>
          <w:sz w:val="28"/>
          <w:szCs w:val="28"/>
        </w:rPr>
      </w:pPr>
      <w:r w:rsidRPr="00FF170B">
        <w:rPr>
          <w:b/>
          <w:bCs/>
          <w:sz w:val="28"/>
          <w:szCs w:val="28"/>
        </w:rPr>
        <w:t>Pārskata periodā paveiktais</w:t>
      </w:r>
    </w:p>
    <w:p w:rsidR="00257E69" w:rsidRPr="00FF170B" w:rsidRDefault="00257E69" w:rsidP="003D2CA2">
      <w:pPr>
        <w:pStyle w:val="Default"/>
        <w:jc w:val="both"/>
        <w:rPr>
          <w:sz w:val="28"/>
          <w:szCs w:val="28"/>
        </w:rPr>
      </w:pPr>
    </w:p>
    <w:p w:rsidR="00257E69" w:rsidRPr="00FF170B" w:rsidRDefault="00257E69" w:rsidP="003D2CA2">
      <w:pPr>
        <w:pStyle w:val="Default"/>
        <w:jc w:val="both"/>
        <w:rPr>
          <w:bCs/>
          <w:sz w:val="28"/>
          <w:szCs w:val="28"/>
        </w:rPr>
      </w:pPr>
      <w:r w:rsidRPr="00FF170B">
        <w:rPr>
          <w:bCs/>
          <w:sz w:val="28"/>
          <w:szCs w:val="28"/>
        </w:rPr>
        <w:t xml:space="preserve">Pārskata periodā būtiskākie pasākumi ir īstenoti vienotās eiro maksājumu telpas </w:t>
      </w:r>
      <w:r w:rsidR="001D58C8" w:rsidRPr="00FF170B">
        <w:rPr>
          <w:bCs/>
          <w:sz w:val="28"/>
          <w:szCs w:val="28"/>
        </w:rPr>
        <w:t>(</w:t>
      </w:r>
      <w:r w:rsidR="006828C7" w:rsidRPr="00FF170B">
        <w:rPr>
          <w:bCs/>
          <w:sz w:val="28"/>
          <w:szCs w:val="28"/>
        </w:rPr>
        <w:t xml:space="preserve">turpmāk - </w:t>
      </w:r>
      <w:r w:rsidR="001D58C8" w:rsidRPr="00FF170B">
        <w:rPr>
          <w:bCs/>
          <w:sz w:val="28"/>
          <w:szCs w:val="28"/>
        </w:rPr>
        <w:t xml:space="preserve">SEPA) </w:t>
      </w:r>
      <w:r w:rsidRPr="00FF170B">
        <w:rPr>
          <w:bCs/>
          <w:sz w:val="28"/>
          <w:szCs w:val="28"/>
        </w:rPr>
        <w:t>un eiro ieviešanas komunikācijas jomās.</w:t>
      </w:r>
    </w:p>
    <w:p w:rsidR="00257E69" w:rsidRPr="00FF170B" w:rsidRDefault="00257E69" w:rsidP="003D2CA2">
      <w:pPr>
        <w:pStyle w:val="Default"/>
        <w:jc w:val="both"/>
        <w:rPr>
          <w:b/>
          <w:sz w:val="28"/>
          <w:szCs w:val="28"/>
        </w:rPr>
      </w:pPr>
    </w:p>
    <w:p w:rsidR="00257E69" w:rsidRPr="00FF170B" w:rsidRDefault="00257E69" w:rsidP="003D2CA2">
      <w:pPr>
        <w:pStyle w:val="Default"/>
        <w:tabs>
          <w:tab w:val="left" w:pos="0"/>
        </w:tabs>
        <w:jc w:val="both"/>
        <w:rPr>
          <w:b/>
          <w:sz w:val="28"/>
          <w:szCs w:val="28"/>
        </w:rPr>
      </w:pPr>
      <w:r w:rsidRPr="00FF170B">
        <w:rPr>
          <w:b/>
          <w:sz w:val="28"/>
          <w:szCs w:val="28"/>
        </w:rPr>
        <w:t>I.Naudas un maksājumu sistēm</w:t>
      </w:r>
      <w:r w:rsidR="001D60D7" w:rsidRPr="00FF170B">
        <w:rPr>
          <w:b/>
          <w:sz w:val="28"/>
          <w:szCs w:val="28"/>
        </w:rPr>
        <w:t>as</w:t>
      </w:r>
      <w:r w:rsidRPr="00FF170B">
        <w:rPr>
          <w:b/>
          <w:sz w:val="28"/>
          <w:szCs w:val="28"/>
        </w:rPr>
        <w:t xml:space="preserve"> darba grupa </w:t>
      </w:r>
    </w:p>
    <w:p w:rsidR="00257E69" w:rsidRPr="00FF170B" w:rsidRDefault="006828C7" w:rsidP="003D2CA2">
      <w:pPr>
        <w:pStyle w:val="Default"/>
        <w:tabs>
          <w:tab w:val="left" w:pos="-142"/>
        </w:tabs>
        <w:jc w:val="both"/>
        <w:rPr>
          <w:sz w:val="28"/>
          <w:szCs w:val="28"/>
        </w:rPr>
      </w:pPr>
      <w:r w:rsidRPr="00FF170B">
        <w:rPr>
          <w:sz w:val="28"/>
          <w:szCs w:val="28"/>
        </w:rPr>
        <w:t xml:space="preserve">Aizvadītajā </w:t>
      </w:r>
      <w:r w:rsidR="00257E69" w:rsidRPr="00FF170B">
        <w:rPr>
          <w:sz w:val="28"/>
          <w:szCs w:val="28"/>
        </w:rPr>
        <w:t>periodā ir notikusi viena Naudas un maksājumu sistēm</w:t>
      </w:r>
      <w:r w:rsidR="001D60D7" w:rsidRPr="00FF170B">
        <w:rPr>
          <w:sz w:val="28"/>
          <w:szCs w:val="28"/>
        </w:rPr>
        <w:t>as</w:t>
      </w:r>
      <w:r w:rsidR="00257E69" w:rsidRPr="00FF170B">
        <w:rPr>
          <w:sz w:val="28"/>
          <w:szCs w:val="28"/>
        </w:rPr>
        <w:t xml:space="preserve"> darba grupas (</w:t>
      </w:r>
      <w:r w:rsidRPr="00FF170B">
        <w:rPr>
          <w:sz w:val="28"/>
          <w:szCs w:val="28"/>
        </w:rPr>
        <w:t xml:space="preserve">turpmāk </w:t>
      </w:r>
      <w:r w:rsidR="003E3EFC" w:rsidRPr="00FF170B">
        <w:rPr>
          <w:sz w:val="28"/>
          <w:szCs w:val="28"/>
        </w:rPr>
        <w:t>–</w:t>
      </w:r>
      <w:r w:rsidRPr="00FF170B">
        <w:rPr>
          <w:sz w:val="28"/>
          <w:szCs w:val="28"/>
        </w:rPr>
        <w:t xml:space="preserve"> </w:t>
      </w:r>
      <w:r w:rsidR="00257E69" w:rsidRPr="00FF170B">
        <w:rPr>
          <w:sz w:val="28"/>
          <w:szCs w:val="28"/>
        </w:rPr>
        <w:t>NMSDG) sanāksme</w:t>
      </w:r>
      <w:r w:rsidR="001D58C8" w:rsidRPr="00FF170B">
        <w:rPr>
          <w:sz w:val="28"/>
          <w:szCs w:val="28"/>
        </w:rPr>
        <w:t xml:space="preserve">. NMSDG dalībnieki sprieda par Igaunijas pieredzi eiro ieviešanā, kā arī </w:t>
      </w:r>
      <w:r w:rsidRPr="00FF170B">
        <w:rPr>
          <w:sz w:val="28"/>
          <w:szCs w:val="28"/>
        </w:rPr>
        <w:t>iepazinās ar</w:t>
      </w:r>
      <w:r w:rsidR="00257E69" w:rsidRPr="00FF170B">
        <w:rPr>
          <w:sz w:val="28"/>
          <w:szCs w:val="28"/>
        </w:rPr>
        <w:t xml:space="preserve"> Nacionālās SEPA darba grupas (</w:t>
      </w:r>
      <w:r w:rsidRPr="00FF170B">
        <w:rPr>
          <w:sz w:val="28"/>
          <w:szCs w:val="28"/>
        </w:rPr>
        <w:t>turpmāk – SEPA grupa</w:t>
      </w:r>
      <w:r w:rsidR="00257E69" w:rsidRPr="00FF170B">
        <w:rPr>
          <w:sz w:val="28"/>
          <w:szCs w:val="28"/>
        </w:rPr>
        <w:t>) paveikto SEPA projekta ietvaros.</w:t>
      </w:r>
    </w:p>
    <w:p w:rsidR="00F235B1" w:rsidRPr="00FF170B" w:rsidRDefault="00F235B1" w:rsidP="003D2CA2">
      <w:pPr>
        <w:pStyle w:val="Default"/>
        <w:tabs>
          <w:tab w:val="left" w:pos="-142"/>
        </w:tabs>
        <w:jc w:val="both"/>
        <w:rPr>
          <w:b/>
          <w:sz w:val="28"/>
          <w:szCs w:val="28"/>
        </w:rPr>
      </w:pPr>
    </w:p>
    <w:p w:rsidR="00257E69" w:rsidRPr="00FF170B" w:rsidRDefault="00257E69" w:rsidP="003D2CA2">
      <w:pPr>
        <w:pStyle w:val="Teksts1"/>
        <w:spacing w:before="0" w:line="240" w:lineRule="auto"/>
        <w:rPr>
          <w:sz w:val="28"/>
          <w:szCs w:val="28"/>
        </w:rPr>
      </w:pPr>
      <w:r w:rsidRPr="00FF170B">
        <w:rPr>
          <w:sz w:val="28"/>
          <w:szCs w:val="28"/>
        </w:rPr>
        <w:t>2010. gada novembrī Latvijas Banka ieviesa SEPA prasībām atbilstošu Elektroniskā klīringa sistēmu, kura nodrošina SEPA kredīta pārvedumu veikšanu uz E</w:t>
      </w:r>
      <w:r w:rsidR="006828C7" w:rsidRPr="00FF170B">
        <w:rPr>
          <w:sz w:val="28"/>
          <w:szCs w:val="28"/>
        </w:rPr>
        <w:t xml:space="preserve">iropas </w:t>
      </w:r>
      <w:r w:rsidRPr="00FF170B">
        <w:rPr>
          <w:sz w:val="28"/>
          <w:szCs w:val="28"/>
        </w:rPr>
        <w:t>S</w:t>
      </w:r>
      <w:r w:rsidR="006828C7" w:rsidRPr="00FF170B">
        <w:rPr>
          <w:sz w:val="28"/>
          <w:szCs w:val="28"/>
        </w:rPr>
        <w:t>avienības</w:t>
      </w:r>
      <w:r w:rsidRPr="00FF170B">
        <w:rPr>
          <w:sz w:val="28"/>
          <w:szCs w:val="28"/>
        </w:rPr>
        <w:t xml:space="preserve"> dalībvalstīm, Īslandi, Lihtenšteinu, Norvēģiju, Šveici un Monako.</w:t>
      </w:r>
    </w:p>
    <w:p w:rsidR="00F235B1" w:rsidRPr="00FF170B" w:rsidRDefault="00F235B1" w:rsidP="003D2CA2">
      <w:pPr>
        <w:pStyle w:val="Teksts1"/>
        <w:spacing w:before="0" w:line="240" w:lineRule="auto"/>
        <w:rPr>
          <w:sz w:val="28"/>
          <w:szCs w:val="28"/>
        </w:rPr>
      </w:pPr>
    </w:p>
    <w:p w:rsidR="00257E69" w:rsidRPr="00FF170B" w:rsidRDefault="00257E69" w:rsidP="003D2CA2">
      <w:pPr>
        <w:pStyle w:val="Teksts1"/>
        <w:spacing w:before="0" w:line="240" w:lineRule="auto"/>
        <w:rPr>
          <w:sz w:val="28"/>
          <w:szCs w:val="28"/>
        </w:rPr>
      </w:pPr>
      <w:r w:rsidRPr="00FF170B">
        <w:rPr>
          <w:sz w:val="28"/>
          <w:szCs w:val="28"/>
        </w:rPr>
        <w:t xml:space="preserve">2010. gada decembrī NMSDG apstiprināja </w:t>
      </w:r>
      <w:r w:rsidR="006828C7" w:rsidRPr="00FF170B">
        <w:rPr>
          <w:sz w:val="28"/>
          <w:szCs w:val="28"/>
        </w:rPr>
        <w:t xml:space="preserve">SEPA grupas </w:t>
      </w:r>
      <w:r w:rsidRPr="00FF170B">
        <w:rPr>
          <w:sz w:val="28"/>
          <w:szCs w:val="28"/>
        </w:rPr>
        <w:t xml:space="preserve">izstrādāto Latvijas Nacionālā SEPA plāna 2.0 versiju, </w:t>
      </w:r>
      <w:r w:rsidR="00011287" w:rsidRPr="00FF170B">
        <w:rPr>
          <w:sz w:val="28"/>
          <w:szCs w:val="28"/>
        </w:rPr>
        <w:t>kas ir papildināta ar</w:t>
      </w:r>
      <w:r w:rsidRPr="00FF170B">
        <w:rPr>
          <w:sz w:val="28"/>
          <w:szCs w:val="28"/>
        </w:rPr>
        <w:t xml:space="preserve"> komunikācijas ekspertu izstrādāto SEPA komunikācijas plānu. </w:t>
      </w:r>
      <w:r w:rsidR="003851FD" w:rsidRPr="00FF170B">
        <w:rPr>
          <w:sz w:val="28"/>
          <w:szCs w:val="28"/>
        </w:rPr>
        <w:t>Atbilstoši t</w:t>
      </w:r>
      <w:r w:rsidRPr="00FF170B">
        <w:rPr>
          <w:sz w:val="28"/>
          <w:szCs w:val="28"/>
        </w:rPr>
        <w:t xml:space="preserve">ika </w:t>
      </w:r>
      <w:r w:rsidR="006828C7" w:rsidRPr="00FF170B">
        <w:rPr>
          <w:sz w:val="28"/>
          <w:szCs w:val="28"/>
        </w:rPr>
        <w:t xml:space="preserve">izstrādāti </w:t>
      </w:r>
      <w:r w:rsidRPr="00FF170B">
        <w:rPr>
          <w:sz w:val="28"/>
          <w:szCs w:val="28"/>
        </w:rPr>
        <w:t xml:space="preserve">arī augsta līmeņa SEPA ieviešanas pasākumu priekšlikumi Latvijas Nacionālā eiro </w:t>
      </w:r>
      <w:r w:rsidR="00CA157F" w:rsidRPr="00FF170B">
        <w:rPr>
          <w:sz w:val="28"/>
          <w:szCs w:val="28"/>
        </w:rPr>
        <w:t xml:space="preserve">ieviešanas plāna </w:t>
      </w:r>
      <w:r w:rsidR="00FE3957">
        <w:rPr>
          <w:sz w:val="28"/>
          <w:szCs w:val="28"/>
        </w:rPr>
        <w:t>p</w:t>
      </w:r>
      <w:r w:rsidRPr="00FF170B">
        <w:rPr>
          <w:sz w:val="28"/>
          <w:szCs w:val="28"/>
        </w:rPr>
        <w:t xml:space="preserve">ielikumam Nr. 1 "Pasākumu plāns </w:t>
      </w:r>
      <w:r w:rsidR="006828C7" w:rsidRPr="00FF170B">
        <w:rPr>
          <w:sz w:val="28"/>
          <w:szCs w:val="28"/>
        </w:rPr>
        <w:t xml:space="preserve">Eiropas </w:t>
      </w:r>
      <w:r w:rsidRPr="00FF170B">
        <w:rPr>
          <w:sz w:val="28"/>
          <w:szCs w:val="28"/>
        </w:rPr>
        <w:t>vienotās valūtas ieviešanai Latvijā".</w:t>
      </w:r>
    </w:p>
    <w:p w:rsidR="00F235B1" w:rsidRPr="00FF170B" w:rsidRDefault="00F235B1" w:rsidP="003D2CA2">
      <w:pPr>
        <w:pStyle w:val="Teksts1"/>
        <w:spacing w:before="0" w:line="240" w:lineRule="auto"/>
        <w:rPr>
          <w:sz w:val="28"/>
          <w:szCs w:val="28"/>
        </w:rPr>
      </w:pPr>
    </w:p>
    <w:p w:rsidR="00257E69" w:rsidRPr="00FF170B" w:rsidRDefault="00257E69" w:rsidP="003D2CA2">
      <w:pPr>
        <w:pStyle w:val="Teksts1"/>
        <w:spacing w:before="0" w:line="240" w:lineRule="auto"/>
        <w:rPr>
          <w:sz w:val="28"/>
          <w:szCs w:val="28"/>
        </w:rPr>
      </w:pPr>
      <w:r w:rsidRPr="00FF170B">
        <w:rPr>
          <w:sz w:val="28"/>
          <w:szCs w:val="28"/>
        </w:rPr>
        <w:t xml:space="preserve">SEPA karšu ietvara apakšgrupa organizēja trīs seminārus </w:t>
      </w:r>
      <w:r w:rsidR="006828C7" w:rsidRPr="00FF170B">
        <w:rPr>
          <w:sz w:val="28"/>
          <w:szCs w:val="28"/>
        </w:rPr>
        <w:t xml:space="preserve">par karšu maksājumu ieviešanas jautājumiem </w:t>
      </w:r>
      <w:r w:rsidRPr="00FF170B">
        <w:rPr>
          <w:sz w:val="28"/>
          <w:szCs w:val="28"/>
        </w:rPr>
        <w:t xml:space="preserve">Latvijas Tirgotāju asociācijai, Latvijas Degvielas tirgotāju asociācijai un Aptieku attīstības biedrībai. </w:t>
      </w:r>
    </w:p>
    <w:p w:rsidR="00F235B1" w:rsidRPr="00FF170B" w:rsidRDefault="00F235B1" w:rsidP="003D2CA2">
      <w:pPr>
        <w:pStyle w:val="Teksts1"/>
        <w:spacing w:before="0" w:line="240" w:lineRule="auto"/>
        <w:rPr>
          <w:sz w:val="28"/>
          <w:szCs w:val="28"/>
        </w:rPr>
      </w:pPr>
    </w:p>
    <w:p w:rsidR="00F235B1" w:rsidRDefault="00F235B1" w:rsidP="00232FAA">
      <w:pPr>
        <w:pStyle w:val="Teksts1"/>
        <w:spacing w:before="0" w:line="240" w:lineRule="auto"/>
        <w:jc w:val="left"/>
        <w:rPr>
          <w:sz w:val="28"/>
          <w:szCs w:val="28"/>
        </w:rPr>
      </w:pPr>
      <w:r w:rsidRPr="00FF170B">
        <w:rPr>
          <w:sz w:val="28"/>
          <w:szCs w:val="28"/>
        </w:rPr>
        <w:lastRenderedPageBreak/>
        <w:t>Detalizēta atskaite par minēto uzdevumu izpildi ir apkopota piektajā darba grupas progresa ziņojumā un iesniegta NMSDG</w:t>
      </w:r>
      <w:r w:rsidR="00232FAA">
        <w:rPr>
          <w:sz w:val="28"/>
          <w:szCs w:val="28"/>
        </w:rPr>
        <w:t xml:space="preserve">: </w:t>
      </w:r>
      <w:r w:rsidR="006828C7" w:rsidRPr="00FF170B">
        <w:rPr>
          <w:sz w:val="28"/>
          <w:szCs w:val="28"/>
        </w:rPr>
        <w:t>(</w:t>
      </w:r>
      <w:hyperlink r:id="rId9" w:history="1">
        <w:r w:rsidR="007052F0" w:rsidRPr="00827266">
          <w:rPr>
            <w:rStyle w:val="Hyperlink"/>
            <w:sz w:val="28"/>
            <w:szCs w:val="28"/>
          </w:rPr>
          <w:t>http://www.sepalatvija.lv/sites/default/files/20101129_nsdg_zinojums_5_nmsdg.pdf</w:t>
        </w:r>
      </w:hyperlink>
      <w:r w:rsidR="007052F0">
        <w:rPr>
          <w:sz w:val="28"/>
          <w:szCs w:val="28"/>
        </w:rPr>
        <w:t xml:space="preserve"> </w:t>
      </w:r>
      <w:r w:rsidR="006828C7" w:rsidRPr="00FF170B">
        <w:rPr>
          <w:sz w:val="28"/>
          <w:szCs w:val="28"/>
        </w:rPr>
        <w:t>)</w:t>
      </w:r>
      <w:r w:rsidRPr="00FF170B">
        <w:rPr>
          <w:sz w:val="28"/>
          <w:szCs w:val="28"/>
        </w:rPr>
        <w:t>.</w:t>
      </w:r>
    </w:p>
    <w:p w:rsidR="00232FAA" w:rsidRDefault="00232FAA" w:rsidP="003D2CA2">
      <w:pPr>
        <w:pStyle w:val="Teksts1"/>
        <w:spacing w:before="0" w:line="240" w:lineRule="auto"/>
        <w:rPr>
          <w:sz w:val="28"/>
          <w:szCs w:val="28"/>
        </w:rPr>
      </w:pPr>
    </w:p>
    <w:p w:rsidR="0058725F" w:rsidRPr="00FF170B" w:rsidRDefault="00257E69" w:rsidP="003D2CA2">
      <w:pPr>
        <w:pStyle w:val="Teksts1"/>
        <w:spacing w:before="0" w:line="240" w:lineRule="auto"/>
        <w:rPr>
          <w:sz w:val="28"/>
          <w:szCs w:val="28"/>
        </w:rPr>
      </w:pPr>
      <w:r w:rsidRPr="00FF170B">
        <w:rPr>
          <w:sz w:val="28"/>
          <w:szCs w:val="28"/>
        </w:rPr>
        <w:t xml:space="preserve">2010. gada rudenī </w:t>
      </w:r>
      <w:r w:rsidR="001D58C8" w:rsidRPr="00FF170B">
        <w:rPr>
          <w:sz w:val="28"/>
          <w:szCs w:val="28"/>
        </w:rPr>
        <w:t xml:space="preserve">tika pārskatīta </w:t>
      </w:r>
      <w:r w:rsidR="00654485" w:rsidRPr="00FF170B">
        <w:rPr>
          <w:sz w:val="28"/>
          <w:szCs w:val="28"/>
        </w:rPr>
        <w:t xml:space="preserve">Latvijas Republikas (turpmāk – </w:t>
      </w:r>
      <w:r w:rsidRPr="00FF170B">
        <w:rPr>
          <w:sz w:val="28"/>
          <w:szCs w:val="28"/>
        </w:rPr>
        <w:t>LR</w:t>
      </w:r>
      <w:r w:rsidR="00654485" w:rsidRPr="00FF170B">
        <w:rPr>
          <w:sz w:val="28"/>
          <w:szCs w:val="28"/>
        </w:rPr>
        <w:t>)</w:t>
      </w:r>
      <w:r w:rsidRPr="00FF170B">
        <w:rPr>
          <w:sz w:val="28"/>
          <w:szCs w:val="28"/>
        </w:rPr>
        <w:t xml:space="preserve"> Tieslietu ministrijas izstrādātā koncepcija "Par vienotu institucionālo vienību un saimnieciskās darbības veicēju reģistrāciju", paredzot </w:t>
      </w:r>
      <w:r w:rsidR="00F235B1" w:rsidRPr="00FF170B">
        <w:rPr>
          <w:sz w:val="28"/>
          <w:szCs w:val="28"/>
        </w:rPr>
        <w:t xml:space="preserve">LR Uzņēmumu reģistram pievienot </w:t>
      </w:r>
      <w:r w:rsidRPr="00FF170B">
        <w:rPr>
          <w:sz w:val="28"/>
          <w:szCs w:val="28"/>
        </w:rPr>
        <w:t>valsts pārvaldes un pašvaldību iestāžu reģistr</w:t>
      </w:r>
      <w:r w:rsidR="00F235B1" w:rsidRPr="00FF170B">
        <w:rPr>
          <w:sz w:val="28"/>
          <w:szCs w:val="28"/>
        </w:rPr>
        <w:t>u</w:t>
      </w:r>
      <w:r w:rsidRPr="00FF170B">
        <w:rPr>
          <w:sz w:val="28"/>
          <w:szCs w:val="28"/>
        </w:rPr>
        <w:t xml:space="preserve">, </w:t>
      </w:r>
      <w:r w:rsidR="00323449" w:rsidRPr="00FF170B">
        <w:rPr>
          <w:sz w:val="28"/>
          <w:szCs w:val="28"/>
        </w:rPr>
        <w:t>nevis</w:t>
      </w:r>
      <w:r w:rsidR="00C37550" w:rsidRPr="00FF170B">
        <w:rPr>
          <w:sz w:val="28"/>
          <w:szCs w:val="28"/>
        </w:rPr>
        <w:t xml:space="preserve"> </w:t>
      </w:r>
      <w:r w:rsidR="00323449" w:rsidRPr="00FF170B">
        <w:rPr>
          <w:sz w:val="28"/>
          <w:szCs w:val="28"/>
        </w:rPr>
        <w:t>izveidot vienoto reģistru</w:t>
      </w:r>
      <w:r w:rsidRPr="00FF170B">
        <w:rPr>
          <w:sz w:val="28"/>
          <w:szCs w:val="28"/>
        </w:rPr>
        <w:t xml:space="preserve">. Pārskatītajā koncepcijā LR </w:t>
      </w:r>
      <w:r w:rsidR="00011287" w:rsidRPr="00FF170B">
        <w:rPr>
          <w:sz w:val="28"/>
          <w:szCs w:val="28"/>
        </w:rPr>
        <w:t xml:space="preserve">Tieslietu ministrija </w:t>
      </w:r>
      <w:r w:rsidRPr="00FF170B">
        <w:rPr>
          <w:sz w:val="28"/>
          <w:szCs w:val="28"/>
        </w:rPr>
        <w:t xml:space="preserve">norāda, ka bez normatīvo aktu grozīšanas un papildu finansējuma piešķiršanas LR Uzņēmumu reģistrs nevar uzturēt SEPA saņēmēja </w:t>
      </w:r>
      <w:r w:rsidR="0079176F" w:rsidRPr="00FF170B">
        <w:rPr>
          <w:sz w:val="28"/>
          <w:szCs w:val="28"/>
        </w:rPr>
        <w:t>identifikatora datu bāzi</w:t>
      </w:r>
      <w:r w:rsidRPr="00FF170B">
        <w:rPr>
          <w:sz w:val="28"/>
          <w:szCs w:val="28"/>
        </w:rPr>
        <w:t>.</w:t>
      </w:r>
      <w:r w:rsidR="0058725F" w:rsidRPr="00FF170B">
        <w:rPr>
          <w:sz w:val="28"/>
          <w:szCs w:val="28"/>
        </w:rPr>
        <w:t xml:space="preserve"> SEPA saņēmēja identifikators ir unikāls numurs SEPA valstu telpā (kuru veido ES valstis, Īslande, Lihtenšteina, Norvēģija, Šveice un Monako). Tas ļauj identificēt juridisku vai fizisku personu, kas piedāvā SEPA tiešā debeta maksājumus, t.i., automātiskos maksājumus balstoties uz rēķinu. SEPA saņēmēja identifikators ir obligāts rekvizīts, lai varētu veikt SEPA tiešā debeta maksājumus.</w:t>
      </w:r>
    </w:p>
    <w:p w:rsidR="0058725F" w:rsidRPr="00FF170B" w:rsidRDefault="0058725F" w:rsidP="003D2CA2">
      <w:pPr>
        <w:pStyle w:val="Teksts1"/>
        <w:spacing w:before="0" w:line="240" w:lineRule="auto"/>
        <w:rPr>
          <w:sz w:val="28"/>
          <w:szCs w:val="28"/>
        </w:rPr>
      </w:pPr>
    </w:p>
    <w:p w:rsidR="00257E69" w:rsidRPr="00FF170B" w:rsidRDefault="001E0463" w:rsidP="003D2CA2">
      <w:pPr>
        <w:pStyle w:val="Teksts1"/>
        <w:spacing w:before="0" w:line="240" w:lineRule="auto"/>
        <w:rPr>
          <w:sz w:val="28"/>
          <w:szCs w:val="28"/>
        </w:rPr>
      </w:pPr>
      <w:r w:rsidRPr="00FF170B">
        <w:rPr>
          <w:sz w:val="28"/>
          <w:szCs w:val="28"/>
        </w:rPr>
        <w:t>Ņemot vērā augstāk minēto,</w:t>
      </w:r>
      <w:r w:rsidR="00323449" w:rsidRPr="00FF170B">
        <w:rPr>
          <w:sz w:val="28"/>
          <w:szCs w:val="28"/>
        </w:rPr>
        <w:t xml:space="preserve"> </w:t>
      </w:r>
      <w:r w:rsidR="00257E69" w:rsidRPr="00FF170B">
        <w:rPr>
          <w:sz w:val="28"/>
          <w:szCs w:val="28"/>
        </w:rPr>
        <w:t xml:space="preserve">NMSDG </w:t>
      </w:r>
      <w:r w:rsidR="003851FD" w:rsidRPr="00FF170B">
        <w:rPr>
          <w:sz w:val="28"/>
          <w:szCs w:val="28"/>
        </w:rPr>
        <w:t>nolēma</w:t>
      </w:r>
      <w:r w:rsidR="00257E69" w:rsidRPr="00FF170B">
        <w:rPr>
          <w:sz w:val="28"/>
          <w:szCs w:val="28"/>
        </w:rPr>
        <w:t xml:space="preserve"> </w:t>
      </w:r>
      <w:r w:rsidR="00011287" w:rsidRPr="00FF170B">
        <w:rPr>
          <w:sz w:val="28"/>
          <w:szCs w:val="28"/>
        </w:rPr>
        <w:t xml:space="preserve">veikt </w:t>
      </w:r>
      <w:r w:rsidR="00257E69" w:rsidRPr="00FF170B">
        <w:rPr>
          <w:sz w:val="28"/>
          <w:szCs w:val="28"/>
        </w:rPr>
        <w:t>SEPA saņēmēja identifikatora datu bāzes uzturēšanas alternatīv</w:t>
      </w:r>
      <w:r w:rsidR="00011287" w:rsidRPr="00FF170B">
        <w:rPr>
          <w:sz w:val="28"/>
          <w:szCs w:val="28"/>
        </w:rPr>
        <w:t>u analīzi</w:t>
      </w:r>
      <w:r w:rsidR="00237CE7" w:rsidRPr="00FF170B">
        <w:rPr>
          <w:sz w:val="28"/>
          <w:szCs w:val="28"/>
        </w:rPr>
        <w:t>.</w:t>
      </w:r>
      <w:r w:rsidR="0018628F" w:rsidRPr="00FF170B">
        <w:rPr>
          <w:sz w:val="28"/>
          <w:szCs w:val="28"/>
        </w:rPr>
        <w:t xml:space="preserve"> Lai pieņemtu galīgo lēmumu </w:t>
      </w:r>
      <w:r w:rsidR="00257E69" w:rsidRPr="00FF170B">
        <w:rPr>
          <w:sz w:val="28"/>
          <w:szCs w:val="28"/>
        </w:rPr>
        <w:t xml:space="preserve">par SEPA saņēmēja identifikatora </w:t>
      </w:r>
      <w:r w:rsidR="00237CE7" w:rsidRPr="00FF170B">
        <w:rPr>
          <w:sz w:val="28"/>
          <w:szCs w:val="28"/>
        </w:rPr>
        <w:t>datu bāzes</w:t>
      </w:r>
      <w:r w:rsidR="00257E69" w:rsidRPr="00FF170B">
        <w:rPr>
          <w:sz w:val="28"/>
          <w:szCs w:val="28"/>
        </w:rPr>
        <w:t xml:space="preserve"> uzturēšanu</w:t>
      </w:r>
      <w:r w:rsidR="0018628F" w:rsidRPr="00FF170B">
        <w:rPr>
          <w:sz w:val="28"/>
          <w:szCs w:val="28"/>
        </w:rPr>
        <w:t>,</w:t>
      </w:r>
      <w:r w:rsidR="00257E69" w:rsidRPr="00FF170B">
        <w:rPr>
          <w:sz w:val="28"/>
          <w:szCs w:val="28"/>
        </w:rPr>
        <w:t xml:space="preserve"> NMSDG </w:t>
      </w:r>
      <w:r w:rsidR="00A24A2E">
        <w:rPr>
          <w:sz w:val="28"/>
          <w:szCs w:val="28"/>
        </w:rPr>
        <w:t xml:space="preserve">ir </w:t>
      </w:r>
      <w:r w:rsidR="00257E69" w:rsidRPr="00FF170B">
        <w:rPr>
          <w:sz w:val="28"/>
          <w:szCs w:val="28"/>
        </w:rPr>
        <w:t>lūg</w:t>
      </w:r>
      <w:r w:rsidR="00A24A2E">
        <w:rPr>
          <w:sz w:val="28"/>
          <w:szCs w:val="28"/>
        </w:rPr>
        <w:t>u</w:t>
      </w:r>
      <w:r w:rsidR="00257E69" w:rsidRPr="00FF170B">
        <w:rPr>
          <w:sz w:val="28"/>
          <w:szCs w:val="28"/>
        </w:rPr>
        <w:t>s</w:t>
      </w:r>
      <w:r w:rsidR="00A24A2E">
        <w:rPr>
          <w:sz w:val="28"/>
          <w:szCs w:val="28"/>
        </w:rPr>
        <w:t>i</w:t>
      </w:r>
      <w:r w:rsidR="00257E69" w:rsidRPr="00FF170B">
        <w:rPr>
          <w:sz w:val="28"/>
          <w:szCs w:val="28"/>
        </w:rPr>
        <w:t xml:space="preserve"> LR Tieslietu ministriju, Latvijas Komercbanku asociāciju, AS "Itella Information", Latvijas Centrālo depozitāriju un Latvijas Banku izvērtēt SEPA identifikatora uzturēšanas iespējas attiecīgajā </w:t>
      </w:r>
      <w:r w:rsidR="00E3722A" w:rsidRPr="00FF170B">
        <w:rPr>
          <w:sz w:val="28"/>
          <w:szCs w:val="28"/>
        </w:rPr>
        <w:t>institūcijā</w:t>
      </w:r>
      <w:r w:rsidR="00257E69" w:rsidRPr="00FF170B">
        <w:rPr>
          <w:sz w:val="28"/>
          <w:szCs w:val="28"/>
        </w:rPr>
        <w:t>, asociācijā vai uzņēmumā.</w:t>
      </w:r>
    </w:p>
    <w:p w:rsidR="00F235B1" w:rsidRPr="00FF170B" w:rsidRDefault="00F235B1" w:rsidP="003D2CA2">
      <w:pPr>
        <w:pStyle w:val="Teksts1"/>
        <w:spacing w:before="0" w:line="240" w:lineRule="auto"/>
        <w:rPr>
          <w:sz w:val="28"/>
          <w:szCs w:val="28"/>
        </w:rPr>
      </w:pPr>
    </w:p>
    <w:p w:rsidR="00257E69" w:rsidRPr="00FF170B" w:rsidRDefault="0058725F" w:rsidP="003D2CA2">
      <w:pPr>
        <w:pStyle w:val="Teksts1"/>
        <w:spacing w:before="0" w:line="240" w:lineRule="auto"/>
        <w:rPr>
          <w:sz w:val="28"/>
          <w:szCs w:val="28"/>
        </w:rPr>
      </w:pPr>
      <w:r w:rsidRPr="00FF170B">
        <w:rPr>
          <w:sz w:val="28"/>
          <w:szCs w:val="28"/>
        </w:rPr>
        <w:t>Nākamajā pārskata periodā SEPA grupa turpinās darbu pie SEPA projekta koordinēšanas, t.sk. AS "Itella Information" SEPA tiešā debeta maksājumu infrastruktūras ieviešanas, komunikāciju plāna pasākumu īstenošanas, SEPA kredīta pārvedumu un SEPA tiešā debeta maksājumu "klients–banka" standartu un SEPA karšu ietvara tirdzniecības vietu drošības standartu ieviešanas.</w:t>
      </w:r>
    </w:p>
    <w:p w:rsidR="00257E69" w:rsidRPr="00FF170B" w:rsidRDefault="00257E69" w:rsidP="003D2CA2">
      <w:pPr>
        <w:pStyle w:val="Teksts1"/>
        <w:spacing w:before="0" w:line="240" w:lineRule="auto"/>
        <w:rPr>
          <w:sz w:val="28"/>
          <w:szCs w:val="28"/>
        </w:rPr>
      </w:pPr>
    </w:p>
    <w:p w:rsidR="00257E69" w:rsidRPr="00FF170B" w:rsidRDefault="00257E69" w:rsidP="003D2CA2">
      <w:pPr>
        <w:spacing w:line="240" w:lineRule="auto"/>
        <w:rPr>
          <w:b/>
          <w:sz w:val="28"/>
          <w:szCs w:val="28"/>
        </w:rPr>
      </w:pPr>
      <w:r w:rsidRPr="00FF170B">
        <w:rPr>
          <w:b/>
          <w:sz w:val="28"/>
          <w:szCs w:val="28"/>
        </w:rPr>
        <w:t xml:space="preserve">II. Sabiedrības informēšanas un komunikācijas darba </w:t>
      </w:r>
      <w:r w:rsidR="00E3722A" w:rsidRPr="00FF170B">
        <w:rPr>
          <w:b/>
          <w:sz w:val="28"/>
          <w:szCs w:val="28"/>
        </w:rPr>
        <w:t>grupa</w:t>
      </w:r>
    </w:p>
    <w:p w:rsidR="00257E69" w:rsidRPr="00FF170B" w:rsidRDefault="00257E69" w:rsidP="003D2CA2">
      <w:pPr>
        <w:pStyle w:val="Default"/>
        <w:tabs>
          <w:tab w:val="left" w:pos="0"/>
        </w:tabs>
        <w:jc w:val="both"/>
        <w:rPr>
          <w:sz w:val="28"/>
          <w:szCs w:val="28"/>
        </w:rPr>
      </w:pPr>
      <w:r w:rsidRPr="00FF170B">
        <w:rPr>
          <w:sz w:val="28"/>
          <w:szCs w:val="28"/>
        </w:rPr>
        <w:t>Pārskata periodā ir notikusi viena Sabiedrības informēšanas un komunikācijas darba grupas (</w:t>
      </w:r>
      <w:r w:rsidR="00654485" w:rsidRPr="00FF170B">
        <w:rPr>
          <w:sz w:val="28"/>
          <w:szCs w:val="28"/>
        </w:rPr>
        <w:t xml:space="preserve">turpmāk - </w:t>
      </w:r>
      <w:r w:rsidRPr="00FF170B">
        <w:rPr>
          <w:sz w:val="28"/>
          <w:szCs w:val="28"/>
        </w:rPr>
        <w:t>SIKDG) sanāksme, kurā tika</w:t>
      </w:r>
      <w:r w:rsidR="0018628F" w:rsidRPr="00FF170B">
        <w:rPr>
          <w:sz w:val="28"/>
          <w:szCs w:val="28"/>
        </w:rPr>
        <w:t xml:space="preserve"> risināti eiro ieviešanas projekta komunikācijas jautājumi.</w:t>
      </w:r>
      <w:r w:rsidRPr="00FF170B">
        <w:rPr>
          <w:sz w:val="28"/>
          <w:szCs w:val="28"/>
        </w:rPr>
        <w:t xml:space="preserve"> LR Finanšu ministrijas </w:t>
      </w:r>
      <w:r w:rsidR="00654485" w:rsidRPr="00FF170B">
        <w:rPr>
          <w:sz w:val="28"/>
          <w:szCs w:val="28"/>
        </w:rPr>
        <w:t xml:space="preserve">un Latvijas Bankas </w:t>
      </w:r>
      <w:r w:rsidRPr="00FF170B">
        <w:rPr>
          <w:sz w:val="28"/>
          <w:szCs w:val="28"/>
        </w:rPr>
        <w:t xml:space="preserve">eksperti pastiprināti sekoja Igaunijā notiekošajam, gatavojoties eiro ieviešanai. </w:t>
      </w:r>
      <w:r w:rsidR="0079176F" w:rsidRPr="00FF170B">
        <w:rPr>
          <w:sz w:val="28"/>
          <w:szCs w:val="28"/>
        </w:rPr>
        <w:t>Atbilstoši</w:t>
      </w:r>
      <w:r w:rsidRPr="00FF170B">
        <w:rPr>
          <w:sz w:val="28"/>
          <w:szCs w:val="28"/>
        </w:rPr>
        <w:t xml:space="preserve"> SIKD</w:t>
      </w:r>
      <w:r w:rsidR="007052F0">
        <w:rPr>
          <w:sz w:val="28"/>
          <w:szCs w:val="28"/>
        </w:rPr>
        <w:t>G</w:t>
      </w:r>
      <w:r w:rsidRPr="00FF170B">
        <w:rPr>
          <w:sz w:val="28"/>
          <w:szCs w:val="28"/>
        </w:rPr>
        <w:t xml:space="preserve"> pamatuzdevumiem LR Finanšu ministrijas komunikācijas eksperti masu </w:t>
      </w:r>
      <w:r w:rsidR="0079176F" w:rsidRPr="00FF170B">
        <w:rPr>
          <w:sz w:val="28"/>
          <w:szCs w:val="28"/>
        </w:rPr>
        <w:t xml:space="preserve">medijiem </w:t>
      </w:r>
      <w:r w:rsidRPr="00FF170B">
        <w:rPr>
          <w:sz w:val="28"/>
          <w:szCs w:val="28"/>
        </w:rPr>
        <w:t>sagatavoja vairākus paziņojumus par eiro ieviešanas procesa noris</w:t>
      </w:r>
      <w:r w:rsidR="003851FD" w:rsidRPr="00FF170B">
        <w:rPr>
          <w:sz w:val="28"/>
          <w:szCs w:val="28"/>
        </w:rPr>
        <w:t>ēm</w:t>
      </w:r>
      <w:r w:rsidRPr="00FF170B">
        <w:rPr>
          <w:sz w:val="28"/>
          <w:szCs w:val="28"/>
        </w:rPr>
        <w:t xml:space="preserve"> Igaunijā</w:t>
      </w:r>
      <w:r w:rsidR="003851FD" w:rsidRPr="00FF170B">
        <w:rPr>
          <w:sz w:val="28"/>
          <w:szCs w:val="28"/>
        </w:rPr>
        <w:t>.</w:t>
      </w:r>
      <w:r w:rsidRPr="00FF170B">
        <w:rPr>
          <w:sz w:val="28"/>
          <w:szCs w:val="28"/>
        </w:rPr>
        <w:t xml:space="preserve"> Saturiski tika atjaunota arī eiro ieviešanas projekta mājas lapa </w:t>
      </w:r>
      <w:hyperlink r:id="rId10" w:history="1">
        <w:r w:rsidRPr="00FF170B">
          <w:rPr>
            <w:rStyle w:val="Hyperlink"/>
            <w:sz w:val="28"/>
            <w:szCs w:val="28"/>
          </w:rPr>
          <w:t>www.eiro.lv</w:t>
        </w:r>
      </w:hyperlink>
      <w:r w:rsidRPr="00FF170B">
        <w:rPr>
          <w:sz w:val="28"/>
          <w:szCs w:val="28"/>
        </w:rPr>
        <w:t xml:space="preserve">. </w:t>
      </w:r>
    </w:p>
    <w:p w:rsidR="00C363C0" w:rsidRPr="00FF170B" w:rsidRDefault="00C363C0" w:rsidP="003D2CA2">
      <w:pPr>
        <w:pStyle w:val="Default"/>
        <w:tabs>
          <w:tab w:val="left" w:pos="0"/>
        </w:tabs>
        <w:jc w:val="both"/>
        <w:rPr>
          <w:sz w:val="28"/>
          <w:szCs w:val="28"/>
        </w:rPr>
      </w:pPr>
    </w:p>
    <w:p w:rsidR="00BB3D3A" w:rsidRPr="00FF170B" w:rsidRDefault="00301066" w:rsidP="003D2CA2">
      <w:pPr>
        <w:spacing w:line="240" w:lineRule="auto"/>
        <w:rPr>
          <w:color w:val="000000"/>
          <w:sz w:val="28"/>
          <w:szCs w:val="28"/>
          <w:lang w:eastAsia="lv-LV"/>
        </w:rPr>
      </w:pPr>
      <w:r w:rsidRPr="00FF170B">
        <w:rPr>
          <w:sz w:val="28"/>
          <w:szCs w:val="28"/>
        </w:rPr>
        <w:lastRenderedPageBreak/>
        <w:t>2010. gada rudenī</w:t>
      </w:r>
      <w:r w:rsidR="00163777" w:rsidRPr="00FF170B">
        <w:rPr>
          <w:sz w:val="28"/>
          <w:szCs w:val="28"/>
        </w:rPr>
        <w:t xml:space="preserve"> SIKD</w:t>
      </w:r>
      <w:r w:rsidR="00E3722A" w:rsidRPr="00FF170B">
        <w:rPr>
          <w:sz w:val="28"/>
          <w:szCs w:val="28"/>
        </w:rPr>
        <w:t>G</w:t>
      </w:r>
      <w:r w:rsidR="00163777" w:rsidRPr="00FF170B">
        <w:rPr>
          <w:sz w:val="28"/>
          <w:szCs w:val="28"/>
        </w:rPr>
        <w:t xml:space="preserve"> pārstāvji devās pieredzes apmaiņas </w:t>
      </w:r>
      <w:r w:rsidR="0095316A" w:rsidRPr="00FF170B">
        <w:rPr>
          <w:sz w:val="28"/>
          <w:szCs w:val="28"/>
        </w:rPr>
        <w:t>braucienā</w:t>
      </w:r>
      <w:r w:rsidR="00163777" w:rsidRPr="00FF170B">
        <w:rPr>
          <w:sz w:val="28"/>
          <w:szCs w:val="28"/>
        </w:rPr>
        <w:t xml:space="preserve"> uz Igauniju, apmeklējot Igaunijas </w:t>
      </w:r>
      <w:r w:rsidRPr="00FF170B">
        <w:rPr>
          <w:sz w:val="28"/>
          <w:szCs w:val="28"/>
        </w:rPr>
        <w:t xml:space="preserve">Banku </w:t>
      </w:r>
      <w:r w:rsidR="00163777" w:rsidRPr="00FF170B">
        <w:rPr>
          <w:sz w:val="28"/>
          <w:szCs w:val="28"/>
        </w:rPr>
        <w:t xml:space="preserve">un Finanšu ministriju. </w:t>
      </w:r>
      <w:r w:rsidR="0095316A" w:rsidRPr="00FF170B">
        <w:rPr>
          <w:sz w:val="28"/>
          <w:szCs w:val="28"/>
        </w:rPr>
        <w:t>Tikšanās</w:t>
      </w:r>
      <w:r w:rsidR="00163777" w:rsidRPr="00FF170B">
        <w:rPr>
          <w:sz w:val="28"/>
          <w:szCs w:val="28"/>
        </w:rPr>
        <w:t xml:space="preserve"> mērķis bija iepazīties ar Igaunijas pieredzi eiro ievieš</w:t>
      </w:r>
      <w:r w:rsidR="00480F80" w:rsidRPr="00FF170B">
        <w:rPr>
          <w:sz w:val="28"/>
          <w:szCs w:val="28"/>
        </w:rPr>
        <w:t xml:space="preserve">anas komunikācijas jautājumos. </w:t>
      </w:r>
      <w:r w:rsidR="001D60D7" w:rsidRPr="00FF170B">
        <w:rPr>
          <w:sz w:val="28"/>
          <w:szCs w:val="28"/>
        </w:rPr>
        <w:t>Pamatojoties uz</w:t>
      </w:r>
      <w:r w:rsidR="00090B55" w:rsidRPr="00FF170B">
        <w:rPr>
          <w:sz w:val="28"/>
          <w:szCs w:val="28"/>
        </w:rPr>
        <w:t xml:space="preserve"> </w:t>
      </w:r>
      <w:r w:rsidR="001D60D7" w:rsidRPr="00FF170B">
        <w:rPr>
          <w:sz w:val="28"/>
          <w:szCs w:val="28"/>
        </w:rPr>
        <w:t>Igaunijas pieredzi</w:t>
      </w:r>
      <w:r w:rsidR="00090B55" w:rsidRPr="00FF170B">
        <w:rPr>
          <w:sz w:val="28"/>
          <w:szCs w:val="28"/>
        </w:rPr>
        <w:t xml:space="preserve">, </w:t>
      </w:r>
      <w:r w:rsidR="0095316A" w:rsidRPr="00FF170B">
        <w:rPr>
          <w:sz w:val="28"/>
          <w:szCs w:val="28"/>
        </w:rPr>
        <w:t>sabiedrības informēšanas pasākumos iesaistītajām institūcijām būtu jāņem vērā</w:t>
      </w:r>
      <w:r w:rsidR="00090B55" w:rsidRPr="00FF170B">
        <w:rPr>
          <w:sz w:val="28"/>
          <w:szCs w:val="28"/>
        </w:rPr>
        <w:t xml:space="preserve">, ka </w:t>
      </w:r>
      <w:r w:rsidR="00090B55" w:rsidRPr="00FF170B">
        <w:rPr>
          <w:color w:val="000000"/>
          <w:sz w:val="28"/>
          <w:szCs w:val="28"/>
          <w:lang w:eastAsia="lv-LV"/>
        </w:rPr>
        <w:t>stratēģiskā plānošana par eiro ieviešanas jautājumiem jā</w:t>
      </w:r>
      <w:r w:rsidR="0095316A" w:rsidRPr="00FF170B">
        <w:rPr>
          <w:color w:val="000000"/>
          <w:sz w:val="28"/>
          <w:szCs w:val="28"/>
          <w:lang w:eastAsia="lv-LV"/>
        </w:rPr>
        <w:t xml:space="preserve">uzsāk </w:t>
      </w:r>
      <w:r w:rsidR="00090B55" w:rsidRPr="00FF170B">
        <w:rPr>
          <w:color w:val="000000"/>
          <w:sz w:val="28"/>
          <w:szCs w:val="28"/>
          <w:lang w:eastAsia="lv-LV"/>
        </w:rPr>
        <w:t>savlaicīgi, lai var</w:t>
      </w:r>
      <w:r w:rsidR="001D60D7" w:rsidRPr="00FF170B">
        <w:rPr>
          <w:color w:val="000000"/>
          <w:sz w:val="28"/>
          <w:szCs w:val="28"/>
          <w:lang w:eastAsia="lv-LV"/>
        </w:rPr>
        <w:t>ētu</w:t>
      </w:r>
      <w:r w:rsidR="00090B55" w:rsidRPr="00FF170B">
        <w:rPr>
          <w:color w:val="000000"/>
          <w:sz w:val="28"/>
          <w:szCs w:val="28"/>
          <w:lang w:eastAsia="lv-LV"/>
        </w:rPr>
        <w:t xml:space="preserve"> iespējami precīzi </w:t>
      </w:r>
      <w:r w:rsidR="0095316A" w:rsidRPr="00FF170B">
        <w:rPr>
          <w:color w:val="000000"/>
          <w:sz w:val="28"/>
          <w:szCs w:val="28"/>
          <w:lang w:eastAsia="lv-LV"/>
        </w:rPr>
        <w:t xml:space="preserve">prognozēt </w:t>
      </w:r>
      <w:r w:rsidR="00090B55" w:rsidRPr="00FF170B">
        <w:rPr>
          <w:color w:val="000000"/>
          <w:sz w:val="28"/>
          <w:szCs w:val="28"/>
          <w:lang w:eastAsia="lv-LV"/>
        </w:rPr>
        <w:t>nepieciešamos laika, cilvēku un</w:t>
      </w:r>
      <w:r w:rsidR="0095316A" w:rsidRPr="00FF170B">
        <w:rPr>
          <w:color w:val="000000"/>
          <w:sz w:val="28"/>
          <w:szCs w:val="28"/>
          <w:lang w:eastAsia="lv-LV"/>
        </w:rPr>
        <w:t xml:space="preserve"> naudas resursus. </w:t>
      </w:r>
      <w:r w:rsidR="00090B55" w:rsidRPr="00FF170B">
        <w:rPr>
          <w:color w:val="000000"/>
          <w:sz w:val="28"/>
          <w:szCs w:val="28"/>
          <w:lang w:eastAsia="lv-LV"/>
        </w:rPr>
        <w:t>Eiro ieviešanas komunikācijas projekta budžets jāplāno ar rezervi, jo komunikācijas plāns ieviešanas procesa laikā var tikt koriģēts, līdz ar to radot papildu</w:t>
      </w:r>
      <w:r w:rsidR="00BB3D3A" w:rsidRPr="00FF170B">
        <w:rPr>
          <w:color w:val="000000"/>
          <w:sz w:val="28"/>
          <w:szCs w:val="28"/>
          <w:lang w:eastAsia="lv-LV"/>
        </w:rPr>
        <w:t xml:space="preserve"> izdevumus.</w:t>
      </w:r>
    </w:p>
    <w:p w:rsidR="00447C7C" w:rsidRPr="00FF170B" w:rsidRDefault="00447C7C" w:rsidP="003D2CA2">
      <w:pPr>
        <w:spacing w:line="240" w:lineRule="auto"/>
        <w:rPr>
          <w:color w:val="000000"/>
          <w:sz w:val="28"/>
          <w:szCs w:val="28"/>
          <w:lang w:eastAsia="lv-LV"/>
        </w:rPr>
      </w:pPr>
    </w:p>
    <w:p w:rsidR="00FF170B" w:rsidRDefault="00BB3D3A" w:rsidP="003D2CA2">
      <w:pPr>
        <w:spacing w:line="240" w:lineRule="auto"/>
        <w:rPr>
          <w:color w:val="000000"/>
          <w:sz w:val="28"/>
          <w:szCs w:val="28"/>
          <w:lang w:eastAsia="lv-LV"/>
        </w:rPr>
      </w:pPr>
      <w:r w:rsidRPr="00FF170B">
        <w:rPr>
          <w:color w:val="000000"/>
          <w:sz w:val="28"/>
          <w:szCs w:val="28"/>
          <w:lang w:eastAsia="lv-LV"/>
        </w:rPr>
        <w:t xml:space="preserve">Ļoti būtiska loma ir sabiedrības informēšanas aktivitāšu laika </w:t>
      </w:r>
      <w:r w:rsidR="00090B55" w:rsidRPr="00FF170B">
        <w:rPr>
          <w:color w:val="000000"/>
          <w:sz w:val="28"/>
          <w:szCs w:val="28"/>
          <w:lang w:eastAsia="lv-LV"/>
        </w:rPr>
        <w:t>plānošan</w:t>
      </w:r>
      <w:r w:rsidRPr="00FF170B">
        <w:rPr>
          <w:color w:val="000000"/>
          <w:sz w:val="28"/>
          <w:szCs w:val="28"/>
          <w:lang w:eastAsia="lv-LV"/>
        </w:rPr>
        <w:t>ai</w:t>
      </w:r>
      <w:r w:rsidR="00090B55" w:rsidRPr="00FF170B">
        <w:rPr>
          <w:color w:val="000000"/>
          <w:sz w:val="28"/>
          <w:szCs w:val="28"/>
          <w:lang w:eastAsia="lv-LV"/>
        </w:rPr>
        <w:t xml:space="preserve">: </w:t>
      </w:r>
      <w:r w:rsidR="00090B55" w:rsidRPr="00FF170B">
        <w:rPr>
          <w:color w:val="000000"/>
          <w:sz w:val="28"/>
          <w:szCs w:val="28"/>
          <w:lang w:eastAsia="lv-LV"/>
        </w:rPr>
        <w:br/>
        <w:t xml:space="preserve">1) iepirkumu sagatavošana </w:t>
      </w:r>
      <w:r w:rsidR="004E03DD" w:rsidRPr="00FF170B">
        <w:rPr>
          <w:color w:val="000000"/>
          <w:sz w:val="28"/>
          <w:szCs w:val="28"/>
          <w:lang w:eastAsia="lv-LV"/>
        </w:rPr>
        <w:t>jāveic gadu iepriekš</w:t>
      </w:r>
      <w:r w:rsidR="00090B55" w:rsidRPr="00FF170B">
        <w:rPr>
          <w:color w:val="000000"/>
          <w:sz w:val="28"/>
          <w:szCs w:val="28"/>
          <w:lang w:eastAsia="lv-LV"/>
        </w:rPr>
        <w:t xml:space="preserve">, kaut </w:t>
      </w:r>
      <w:r w:rsidR="00654485" w:rsidRPr="00FF170B">
        <w:rPr>
          <w:color w:val="000000"/>
          <w:sz w:val="28"/>
          <w:szCs w:val="28"/>
          <w:lang w:eastAsia="lv-LV"/>
        </w:rPr>
        <w:t xml:space="preserve">gala uzaicinājums pievienoties eiro zonai </w:t>
      </w:r>
      <w:r w:rsidR="004E03DD" w:rsidRPr="00FF170B">
        <w:rPr>
          <w:color w:val="000000"/>
          <w:sz w:val="28"/>
          <w:szCs w:val="28"/>
          <w:lang w:eastAsia="lv-LV"/>
        </w:rPr>
        <w:t xml:space="preserve">vēl nav </w:t>
      </w:r>
      <w:r w:rsidR="00654485" w:rsidRPr="00FF170B">
        <w:rPr>
          <w:color w:val="000000"/>
          <w:sz w:val="28"/>
          <w:szCs w:val="28"/>
          <w:lang w:eastAsia="lv-LV"/>
        </w:rPr>
        <w:t>saņemts</w:t>
      </w:r>
      <w:r w:rsidR="004E03DD" w:rsidRPr="00FF170B">
        <w:rPr>
          <w:color w:val="000000"/>
          <w:sz w:val="28"/>
          <w:szCs w:val="28"/>
          <w:lang w:eastAsia="lv-LV"/>
        </w:rPr>
        <w:t>;</w:t>
      </w:r>
    </w:p>
    <w:p w:rsidR="00090B55" w:rsidRPr="00FF170B" w:rsidRDefault="00480F80" w:rsidP="003D2CA2">
      <w:pPr>
        <w:spacing w:line="240" w:lineRule="auto"/>
        <w:rPr>
          <w:color w:val="000000"/>
          <w:sz w:val="28"/>
          <w:szCs w:val="28"/>
          <w:lang w:eastAsia="lv-LV"/>
        </w:rPr>
      </w:pPr>
      <w:r w:rsidRPr="00FF170B">
        <w:rPr>
          <w:color w:val="000000"/>
          <w:sz w:val="28"/>
          <w:szCs w:val="28"/>
          <w:lang w:eastAsia="lv-LV"/>
        </w:rPr>
        <w:t>2</w:t>
      </w:r>
      <w:r w:rsidR="004E03DD" w:rsidRPr="00FF170B">
        <w:rPr>
          <w:color w:val="000000"/>
          <w:sz w:val="28"/>
          <w:szCs w:val="28"/>
          <w:lang w:eastAsia="lv-LV"/>
        </w:rPr>
        <w:t>) SIKDG pārstāvētajām institūcijām ļoti savlaicīgi jāvienojas</w:t>
      </w:r>
      <w:r w:rsidR="00090B55" w:rsidRPr="00FF170B">
        <w:rPr>
          <w:color w:val="000000"/>
          <w:sz w:val="28"/>
          <w:szCs w:val="28"/>
          <w:lang w:eastAsia="lv-LV"/>
        </w:rPr>
        <w:t xml:space="preserve"> par </w:t>
      </w:r>
      <w:r w:rsidR="004E03DD" w:rsidRPr="00FF170B">
        <w:rPr>
          <w:color w:val="000000"/>
          <w:sz w:val="28"/>
          <w:szCs w:val="28"/>
          <w:lang w:eastAsia="lv-LV"/>
        </w:rPr>
        <w:t>pienākumu</w:t>
      </w:r>
      <w:r w:rsidR="00090B55" w:rsidRPr="00FF170B">
        <w:rPr>
          <w:color w:val="000000"/>
          <w:sz w:val="28"/>
          <w:szCs w:val="28"/>
          <w:lang w:eastAsia="lv-LV"/>
        </w:rPr>
        <w:t xml:space="preserve"> un resursu sadali</w:t>
      </w:r>
      <w:r w:rsidR="004E03DD" w:rsidRPr="00FF170B">
        <w:rPr>
          <w:color w:val="000000"/>
          <w:sz w:val="28"/>
          <w:szCs w:val="28"/>
          <w:lang w:eastAsia="lv-LV"/>
        </w:rPr>
        <w:t xml:space="preserve"> un</w:t>
      </w:r>
      <w:r w:rsidR="00090B55" w:rsidRPr="00FF170B">
        <w:rPr>
          <w:color w:val="000000"/>
          <w:sz w:val="28"/>
          <w:szCs w:val="28"/>
          <w:lang w:eastAsia="lv-LV"/>
        </w:rPr>
        <w:t xml:space="preserve"> atbildību. Iespējam</w:t>
      </w:r>
      <w:r w:rsidR="004E03DD" w:rsidRPr="00FF170B">
        <w:rPr>
          <w:color w:val="000000"/>
          <w:sz w:val="28"/>
          <w:szCs w:val="28"/>
          <w:lang w:eastAsia="lv-LV"/>
        </w:rPr>
        <w:t xml:space="preserve">ās robežas var </w:t>
      </w:r>
      <w:r w:rsidR="00090B55" w:rsidRPr="00FF170B">
        <w:rPr>
          <w:color w:val="000000"/>
          <w:sz w:val="28"/>
          <w:szCs w:val="28"/>
          <w:lang w:eastAsia="lv-LV"/>
        </w:rPr>
        <w:t xml:space="preserve">būt </w:t>
      </w:r>
      <w:r w:rsidR="004E03DD" w:rsidRPr="00FF170B">
        <w:rPr>
          <w:color w:val="000000"/>
          <w:sz w:val="28"/>
          <w:szCs w:val="28"/>
          <w:lang w:eastAsia="lv-LV"/>
        </w:rPr>
        <w:t xml:space="preserve">ne </w:t>
      </w:r>
      <w:r w:rsidR="00090B55" w:rsidRPr="00FF170B">
        <w:rPr>
          <w:color w:val="000000"/>
          <w:sz w:val="28"/>
          <w:szCs w:val="28"/>
          <w:lang w:eastAsia="lv-LV"/>
        </w:rPr>
        <w:t>tikai atbilstoši funkcijām vai tēmām, bet arī no efektivitātes viedokļa – Igaunijā, piemēram, visu mediju plānošanu veic F</w:t>
      </w:r>
      <w:r w:rsidR="004E03DD" w:rsidRPr="00FF170B">
        <w:rPr>
          <w:color w:val="000000"/>
          <w:sz w:val="28"/>
          <w:szCs w:val="28"/>
          <w:lang w:eastAsia="lv-LV"/>
        </w:rPr>
        <w:t xml:space="preserve">inanšu </w:t>
      </w:r>
      <w:r w:rsidR="00FE3957">
        <w:rPr>
          <w:color w:val="000000"/>
          <w:sz w:val="28"/>
          <w:szCs w:val="28"/>
          <w:lang w:eastAsia="lv-LV"/>
        </w:rPr>
        <w:t>m</w:t>
      </w:r>
      <w:r w:rsidR="004E03DD" w:rsidRPr="00FF170B">
        <w:rPr>
          <w:color w:val="000000"/>
          <w:sz w:val="28"/>
          <w:szCs w:val="28"/>
          <w:lang w:eastAsia="lv-LV"/>
        </w:rPr>
        <w:t>inistrija</w:t>
      </w:r>
      <w:r w:rsidR="00090B55" w:rsidRPr="00FF170B">
        <w:rPr>
          <w:color w:val="000000"/>
          <w:sz w:val="28"/>
          <w:szCs w:val="28"/>
          <w:lang w:eastAsia="lv-LV"/>
        </w:rPr>
        <w:t>, aptaujas</w:t>
      </w:r>
      <w:r w:rsidR="00301066" w:rsidRPr="00FF170B">
        <w:rPr>
          <w:color w:val="000000"/>
          <w:sz w:val="28"/>
          <w:szCs w:val="28"/>
          <w:lang w:eastAsia="lv-LV"/>
        </w:rPr>
        <w:t xml:space="preserve"> </w:t>
      </w:r>
      <w:r w:rsidR="00616B99" w:rsidRPr="00FF170B">
        <w:rPr>
          <w:color w:val="000000"/>
          <w:sz w:val="28"/>
          <w:szCs w:val="28"/>
          <w:lang w:eastAsia="lv-LV"/>
        </w:rPr>
        <w:t>–</w:t>
      </w:r>
      <w:r w:rsidR="00090B55" w:rsidRPr="00FF170B">
        <w:rPr>
          <w:color w:val="000000"/>
          <w:sz w:val="28"/>
          <w:szCs w:val="28"/>
          <w:lang w:eastAsia="lv-LV"/>
        </w:rPr>
        <w:t xml:space="preserve"> Valsts kanceleja, darbu </w:t>
      </w:r>
      <w:r w:rsidR="00616B99">
        <w:rPr>
          <w:color w:val="000000"/>
          <w:sz w:val="28"/>
          <w:szCs w:val="28"/>
          <w:lang w:eastAsia="lv-LV"/>
        </w:rPr>
        <w:t xml:space="preserve">ar </w:t>
      </w:r>
      <w:r w:rsidR="00654485" w:rsidRPr="00FF170B">
        <w:rPr>
          <w:color w:val="000000"/>
          <w:sz w:val="28"/>
          <w:szCs w:val="28"/>
          <w:lang w:eastAsia="lv-LV"/>
        </w:rPr>
        <w:t>sociāli mazāk aizsargātām grupām, piemēram cilvēkiem ar redzes vai dzirdes traucējumiem</w:t>
      </w:r>
      <w:r w:rsidR="00090B55" w:rsidRPr="00FF170B">
        <w:rPr>
          <w:color w:val="000000"/>
          <w:sz w:val="28"/>
          <w:szCs w:val="28"/>
          <w:lang w:eastAsia="lv-LV"/>
        </w:rPr>
        <w:t xml:space="preserve"> </w:t>
      </w:r>
      <w:r w:rsidR="00616B99" w:rsidRPr="00FF170B">
        <w:rPr>
          <w:color w:val="000000"/>
          <w:sz w:val="28"/>
          <w:szCs w:val="28"/>
          <w:lang w:eastAsia="lv-LV"/>
        </w:rPr>
        <w:t>–</w:t>
      </w:r>
      <w:r w:rsidR="00301066" w:rsidRPr="00FF170B">
        <w:rPr>
          <w:color w:val="000000"/>
          <w:sz w:val="28"/>
          <w:szCs w:val="28"/>
          <w:lang w:eastAsia="lv-LV"/>
        </w:rPr>
        <w:t xml:space="preserve"> </w:t>
      </w:r>
      <w:r w:rsidR="00090B55" w:rsidRPr="00FF170B">
        <w:rPr>
          <w:color w:val="000000"/>
          <w:sz w:val="28"/>
          <w:szCs w:val="28"/>
          <w:lang w:eastAsia="lv-LV"/>
        </w:rPr>
        <w:t>Igaunijas Banka.</w:t>
      </w:r>
    </w:p>
    <w:p w:rsidR="00FF170B" w:rsidRDefault="00FF170B" w:rsidP="003D2CA2">
      <w:pPr>
        <w:spacing w:line="240" w:lineRule="auto"/>
        <w:rPr>
          <w:b/>
          <w:sz w:val="28"/>
          <w:szCs w:val="28"/>
          <w:lang w:eastAsia="lv-LV"/>
        </w:rPr>
      </w:pPr>
    </w:p>
    <w:p w:rsidR="00FF170B" w:rsidRDefault="00FF170B" w:rsidP="003D2CA2">
      <w:pPr>
        <w:spacing w:line="240" w:lineRule="auto"/>
        <w:rPr>
          <w:b/>
          <w:sz w:val="28"/>
          <w:szCs w:val="28"/>
          <w:lang w:eastAsia="lv-LV"/>
        </w:rPr>
      </w:pPr>
      <w:r>
        <w:rPr>
          <w:b/>
          <w:sz w:val="28"/>
          <w:szCs w:val="28"/>
          <w:lang w:eastAsia="lv-LV"/>
        </w:rPr>
        <w:t>III Igaunijas paveiktais eiro ieviešanas kontekstā</w:t>
      </w:r>
    </w:p>
    <w:p w:rsidR="005D4715" w:rsidRPr="003D2CA2" w:rsidRDefault="005D4715" w:rsidP="003D2CA2">
      <w:pPr>
        <w:spacing w:line="240" w:lineRule="auto"/>
        <w:rPr>
          <w:color w:val="000000"/>
          <w:sz w:val="28"/>
          <w:szCs w:val="28"/>
          <w:lang w:eastAsia="lv-LV"/>
        </w:rPr>
      </w:pPr>
      <w:r w:rsidRPr="003D2CA2">
        <w:rPr>
          <w:color w:val="000000"/>
          <w:sz w:val="28"/>
          <w:szCs w:val="28"/>
          <w:lang w:eastAsia="lv-LV"/>
        </w:rPr>
        <w:t xml:space="preserve">Eiro ieviešana bija valsts kopējs mērķis, ko ļoti atbalstīja privātais sektors, kā arī Centrālā banka un </w:t>
      </w:r>
      <w:r w:rsidR="003D2CA2">
        <w:rPr>
          <w:color w:val="000000"/>
          <w:sz w:val="28"/>
          <w:szCs w:val="28"/>
          <w:lang w:eastAsia="lv-LV"/>
        </w:rPr>
        <w:t xml:space="preserve">Finanšu ministrija </w:t>
      </w:r>
      <w:r w:rsidRPr="003D2CA2">
        <w:rPr>
          <w:color w:val="000000"/>
          <w:sz w:val="28"/>
          <w:szCs w:val="28"/>
          <w:lang w:eastAsia="lv-LV"/>
        </w:rPr>
        <w:t xml:space="preserve">bija </w:t>
      </w:r>
      <w:r w:rsidR="00616B99" w:rsidRPr="003D2CA2">
        <w:rPr>
          <w:color w:val="000000"/>
          <w:sz w:val="28"/>
          <w:szCs w:val="28"/>
          <w:lang w:eastAsia="lv-LV"/>
        </w:rPr>
        <w:t>vienot</w:t>
      </w:r>
      <w:r w:rsidR="00616B99">
        <w:rPr>
          <w:color w:val="000000"/>
          <w:sz w:val="28"/>
          <w:szCs w:val="28"/>
          <w:lang w:eastAsia="lv-LV"/>
        </w:rPr>
        <w:t>as</w:t>
      </w:r>
      <w:r w:rsidR="00616B99" w:rsidRPr="003D2CA2">
        <w:rPr>
          <w:color w:val="000000"/>
          <w:sz w:val="28"/>
          <w:szCs w:val="28"/>
          <w:lang w:eastAsia="lv-LV"/>
        </w:rPr>
        <w:t xml:space="preserve"> </w:t>
      </w:r>
      <w:r w:rsidRPr="003D2CA2">
        <w:rPr>
          <w:color w:val="000000"/>
          <w:sz w:val="28"/>
          <w:szCs w:val="28"/>
          <w:lang w:eastAsia="lv-LV"/>
        </w:rPr>
        <w:t>vēlmē sasniegt šo svarīgo mērķi.</w:t>
      </w:r>
    </w:p>
    <w:p w:rsidR="005D4715" w:rsidRPr="003D2CA2" w:rsidRDefault="005D4715" w:rsidP="003D2CA2">
      <w:pPr>
        <w:spacing w:line="240" w:lineRule="auto"/>
        <w:rPr>
          <w:color w:val="000000"/>
          <w:sz w:val="28"/>
          <w:szCs w:val="28"/>
          <w:lang w:eastAsia="lv-LV"/>
        </w:rPr>
      </w:pPr>
    </w:p>
    <w:p w:rsidR="005D4715" w:rsidRPr="003D2CA2" w:rsidRDefault="005D4715" w:rsidP="003D2CA2">
      <w:pPr>
        <w:spacing w:line="240" w:lineRule="auto"/>
        <w:rPr>
          <w:color w:val="000000"/>
          <w:sz w:val="28"/>
          <w:szCs w:val="28"/>
          <w:lang w:eastAsia="lv-LV"/>
        </w:rPr>
      </w:pPr>
      <w:r w:rsidRPr="003D2CA2">
        <w:rPr>
          <w:color w:val="000000"/>
          <w:sz w:val="28"/>
          <w:szCs w:val="28"/>
          <w:lang w:eastAsia="lv-LV"/>
        </w:rPr>
        <w:t xml:space="preserve">2009. gada beigās Igaunija </w:t>
      </w:r>
      <w:r w:rsidR="00616B99">
        <w:rPr>
          <w:color w:val="000000"/>
          <w:sz w:val="28"/>
          <w:szCs w:val="28"/>
          <w:lang w:eastAsia="lv-LV"/>
        </w:rPr>
        <w:t>nodrošināja atbilstību</w:t>
      </w:r>
      <w:r w:rsidR="00616B99" w:rsidRPr="003D2CA2">
        <w:rPr>
          <w:color w:val="000000"/>
          <w:sz w:val="28"/>
          <w:szCs w:val="28"/>
          <w:lang w:eastAsia="lv-LV"/>
        </w:rPr>
        <w:t xml:space="preserve"> vis</w:t>
      </w:r>
      <w:r w:rsidR="00616B99">
        <w:rPr>
          <w:color w:val="000000"/>
          <w:sz w:val="28"/>
          <w:szCs w:val="28"/>
          <w:lang w:eastAsia="lv-LV"/>
        </w:rPr>
        <w:t>iem</w:t>
      </w:r>
      <w:r w:rsidR="00616B99" w:rsidRPr="003D2CA2">
        <w:rPr>
          <w:color w:val="000000"/>
          <w:sz w:val="28"/>
          <w:szCs w:val="28"/>
          <w:lang w:eastAsia="lv-LV"/>
        </w:rPr>
        <w:t xml:space="preserve"> kritērij</w:t>
      </w:r>
      <w:r w:rsidR="00616B99">
        <w:rPr>
          <w:color w:val="000000"/>
          <w:sz w:val="28"/>
          <w:szCs w:val="28"/>
          <w:lang w:eastAsia="lv-LV"/>
        </w:rPr>
        <w:t>iem</w:t>
      </w:r>
      <w:r w:rsidR="00616B99" w:rsidRPr="003D2CA2">
        <w:rPr>
          <w:color w:val="000000"/>
          <w:sz w:val="28"/>
          <w:szCs w:val="28"/>
          <w:lang w:eastAsia="lv-LV"/>
        </w:rPr>
        <w:t xml:space="preserve"> </w:t>
      </w:r>
      <w:r w:rsidRPr="003D2CA2">
        <w:rPr>
          <w:color w:val="000000"/>
          <w:sz w:val="28"/>
          <w:szCs w:val="28"/>
          <w:lang w:eastAsia="lv-LV"/>
        </w:rPr>
        <w:t xml:space="preserve">un </w:t>
      </w:r>
      <w:r w:rsidR="003D2CA2" w:rsidRPr="003D2CA2">
        <w:rPr>
          <w:color w:val="000000"/>
          <w:sz w:val="28"/>
          <w:szCs w:val="28"/>
          <w:lang w:eastAsia="lv-LV"/>
        </w:rPr>
        <w:t>2010.</w:t>
      </w:r>
      <w:r w:rsidR="00616B99">
        <w:rPr>
          <w:color w:val="000000"/>
          <w:sz w:val="28"/>
          <w:szCs w:val="28"/>
          <w:lang w:eastAsia="lv-LV"/>
        </w:rPr>
        <w:t xml:space="preserve"> </w:t>
      </w:r>
      <w:r w:rsidR="003D2CA2" w:rsidRPr="003D2CA2">
        <w:rPr>
          <w:color w:val="000000"/>
          <w:sz w:val="28"/>
          <w:szCs w:val="28"/>
          <w:lang w:eastAsia="lv-LV"/>
        </w:rPr>
        <w:t>gad</w:t>
      </w:r>
      <w:r w:rsidR="003D2CA2">
        <w:rPr>
          <w:color w:val="000000"/>
          <w:sz w:val="28"/>
          <w:szCs w:val="28"/>
          <w:lang w:eastAsia="lv-LV"/>
        </w:rPr>
        <w:t xml:space="preserve">a </w:t>
      </w:r>
      <w:r w:rsidRPr="003D2CA2">
        <w:rPr>
          <w:color w:val="000000"/>
          <w:sz w:val="28"/>
          <w:szCs w:val="28"/>
          <w:lang w:eastAsia="lv-LV"/>
        </w:rPr>
        <w:t>13.</w:t>
      </w:r>
      <w:r w:rsidR="00616B99">
        <w:rPr>
          <w:color w:val="000000"/>
          <w:sz w:val="28"/>
          <w:szCs w:val="28"/>
          <w:lang w:eastAsia="lv-LV"/>
        </w:rPr>
        <w:t xml:space="preserve"> </w:t>
      </w:r>
      <w:r w:rsidR="00B2661B">
        <w:rPr>
          <w:color w:val="000000"/>
          <w:sz w:val="28"/>
          <w:szCs w:val="28"/>
          <w:lang w:eastAsia="lv-LV"/>
        </w:rPr>
        <w:t>jūlijā</w:t>
      </w:r>
      <w:r w:rsidRPr="003D2CA2">
        <w:rPr>
          <w:color w:val="000000"/>
          <w:sz w:val="28"/>
          <w:szCs w:val="28"/>
          <w:lang w:eastAsia="lv-LV"/>
        </w:rPr>
        <w:t xml:space="preserve"> saņēma </w:t>
      </w:r>
      <w:r w:rsidR="00956523">
        <w:rPr>
          <w:color w:val="000000"/>
          <w:sz w:val="28"/>
          <w:szCs w:val="28"/>
          <w:lang w:eastAsia="lv-LV"/>
        </w:rPr>
        <w:t>Eiropas Savienības Padomes</w:t>
      </w:r>
      <w:r w:rsidR="00B2661B">
        <w:rPr>
          <w:color w:val="000000"/>
          <w:sz w:val="28"/>
          <w:szCs w:val="28"/>
          <w:lang w:eastAsia="lv-LV"/>
        </w:rPr>
        <w:t xml:space="preserve"> uzaicinājumu</w:t>
      </w:r>
      <w:r w:rsidRPr="003D2CA2">
        <w:rPr>
          <w:color w:val="000000"/>
          <w:sz w:val="28"/>
          <w:szCs w:val="28"/>
          <w:lang w:eastAsia="lv-LV"/>
        </w:rPr>
        <w:t xml:space="preserve"> </w:t>
      </w:r>
      <w:r w:rsidR="00B2661B">
        <w:rPr>
          <w:color w:val="000000"/>
          <w:sz w:val="28"/>
          <w:szCs w:val="28"/>
          <w:lang w:eastAsia="lv-LV"/>
        </w:rPr>
        <w:t>pievienoties eiro zonai</w:t>
      </w:r>
      <w:r w:rsidRPr="003D2CA2">
        <w:rPr>
          <w:color w:val="000000"/>
          <w:sz w:val="28"/>
          <w:szCs w:val="28"/>
          <w:lang w:eastAsia="lv-LV"/>
        </w:rPr>
        <w:t xml:space="preserve">. </w:t>
      </w:r>
      <w:r w:rsidR="00B2661B">
        <w:rPr>
          <w:color w:val="000000"/>
          <w:sz w:val="28"/>
          <w:szCs w:val="28"/>
          <w:lang w:eastAsia="lv-LV"/>
        </w:rPr>
        <w:t xml:space="preserve">Igaunijas </w:t>
      </w:r>
      <w:r w:rsidR="00616B99">
        <w:rPr>
          <w:color w:val="000000"/>
          <w:sz w:val="28"/>
          <w:szCs w:val="28"/>
          <w:lang w:eastAsia="lv-LV"/>
        </w:rPr>
        <w:t>valdības un institūciju, kā arī</w:t>
      </w:r>
      <w:r w:rsidR="00B2661B">
        <w:rPr>
          <w:color w:val="000000"/>
          <w:sz w:val="28"/>
          <w:szCs w:val="28"/>
          <w:lang w:eastAsia="lv-LV"/>
        </w:rPr>
        <w:t xml:space="preserve"> Eiropas Komisija</w:t>
      </w:r>
      <w:r w:rsidR="00616B99">
        <w:rPr>
          <w:color w:val="000000"/>
          <w:sz w:val="28"/>
          <w:szCs w:val="28"/>
          <w:lang w:eastAsia="lv-LV"/>
        </w:rPr>
        <w:t>s</w:t>
      </w:r>
      <w:r w:rsidR="00B2661B">
        <w:rPr>
          <w:color w:val="000000"/>
          <w:sz w:val="28"/>
          <w:szCs w:val="28"/>
          <w:lang w:eastAsia="lv-LV"/>
        </w:rPr>
        <w:t xml:space="preserve"> (turpmāk – EK) </w:t>
      </w:r>
      <w:r w:rsidR="00616B99">
        <w:rPr>
          <w:color w:val="000000"/>
          <w:sz w:val="28"/>
          <w:szCs w:val="28"/>
          <w:lang w:eastAsia="lv-LV"/>
        </w:rPr>
        <w:t xml:space="preserve">pārstāvji </w:t>
      </w:r>
      <w:r w:rsidR="00B2661B">
        <w:rPr>
          <w:color w:val="000000"/>
          <w:sz w:val="28"/>
          <w:szCs w:val="28"/>
          <w:lang w:eastAsia="lv-LV"/>
        </w:rPr>
        <w:t>uzsver, ka dalībvalstij, kas vēlas ieviest eiro</w:t>
      </w:r>
      <w:r w:rsidR="00616B99">
        <w:rPr>
          <w:color w:val="000000"/>
          <w:sz w:val="28"/>
          <w:szCs w:val="28"/>
          <w:lang w:eastAsia="lv-LV"/>
        </w:rPr>
        <w:t>,</w:t>
      </w:r>
      <w:r w:rsidR="00B2661B">
        <w:rPr>
          <w:color w:val="000000"/>
          <w:sz w:val="28"/>
          <w:szCs w:val="28"/>
          <w:lang w:eastAsia="lv-LV"/>
        </w:rPr>
        <w:t xml:space="preserve"> ir jāspēj pārliecinoši un ilgtspējīgi demonstrēt kritēriju </w:t>
      </w:r>
      <w:r w:rsidR="00616B99">
        <w:rPr>
          <w:color w:val="000000"/>
          <w:sz w:val="28"/>
          <w:szCs w:val="28"/>
          <w:lang w:eastAsia="lv-LV"/>
        </w:rPr>
        <w:t>izpildi</w:t>
      </w:r>
      <w:r w:rsidR="00B2661B">
        <w:rPr>
          <w:color w:val="000000"/>
          <w:sz w:val="28"/>
          <w:szCs w:val="28"/>
          <w:lang w:eastAsia="lv-LV"/>
        </w:rPr>
        <w:t xml:space="preserve">, </w:t>
      </w:r>
      <w:r w:rsidR="00616B99">
        <w:rPr>
          <w:color w:val="000000"/>
          <w:sz w:val="28"/>
          <w:szCs w:val="28"/>
          <w:lang w:eastAsia="lv-LV"/>
        </w:rPr>
        <w:t xml:space="preserve">kā </w:t>
      </w:r>
      <w:r w:rsidR="00B2661B">
        <w:rPr>
          <w:color w:val="000000"/>
          <w:sz w:val="28"/>
          <w:szCs w:val="28"/>
          <w:lang w:eastAsia="lv-LV"/>
        </w:rPr>
        <w:t xml:space="preserve">to paveica Igaunija ar </w:t>
      </w:r>
      <w:r w:rsidRPr="003D2CA2">
        <w:rPr>
          <w:color w:val="000000"/>
          <w:sz w:val="28"/>
          <w:szCs w:val="28"/>
          <w:lang w:eastAsia="lv-LV"/>
        </w:rPr>
        <w:t>budžeta deficītu zem 2%</w:t>
      </w:r>
      <w:r w:rsidR="00616B99">
        <w:rPr>
          <w:color w:val="000000"/>
          <w:sz w:val="28"/>
          <w:szCs w:val="28"/>
          <w:lang w:eastAsia="lv-LV"/>
        </w:rPr>
        <w:t xml:space="preserve"> no IKP</w:t>
      </w:r>
      <w:r w:rsidRPr="003D2CA2">
        <w:rPr>
          <w:color w:val="000000"/>
          <w:sz w:val="28"/>
          <w:szCs w:val="28"/>
          <w:lang w:eastAsia="lv-LV"/>
        </w:rPr>
        <w:t xml:space="preserve"> (1</w:t>
      </w:r>
      <w:r w:rsidR="00616B99">
        <w:rPr>
          <w:color w:val="000000"/>
          <w:sz w:val="28"/>
          <w:szCs w:val="28"/>
          <w:lang w:eastAsia="lv-LV"/>
        </w:rPr>
        <w:t>.</w:t>
      </w:r>
      <w:r w:rsidRPr="003D2CA2">
        <w:rPr>
          <w:color w:val="000000"/>
          <w:sz w:val="28"/>
          <w:szCs w:val="28"/>
          <w:lang w:eastAsia="lv-LV"/>
        </w:rPr>
        <w:t>7%), negatīvu inflāciju (-0</w:t>
      </w:r>
      <w:r w:rsidR="00616B99">
        <w:rPr>
          <w:color w:val="000000"/>
          <w:sz w:val="28"/>
          <w:szCs w:val="28"/>
          <w:lang w:eastAsia="lv-LV"/>
        </w:rPr>
        <w:t>.</w:t>
      </w:r>
      <w:r w:rsidRPr="003D2CA2">
        <w:rPr>
          <w:color w:val="000000"/>
          <w:sz w:val="28"/>
          <w:szCs w:val="28"/>
          <w:lang w:eastAsia="lv-LV"/>
        </w:rPr>
        <w:t xml:space="preserve">7%) un </w:t>
      </w:r>
      <w:r w:rsidR="00B2661B">
        <w:rPr>
          <w:color w:val="000000"/>
          <w:sz w:val="28"/>
          <w:szCs w:val="28"/>
          <w:lang w:eastAsia="lv-LV"/>
        </w:rPr>
        <w:t xml:space="preserve">valdības </w:t>
      </w:r>
      <w:r w:rsidRPr="003D2CA2">
        <w:rPr>
          <w:color w:val="000000"/>
          <w:sz w:val="28"/>
          <w:szCs w:val="28"/>
          <w:lang w:eastAsia="lv-LV"/>
        </w:rPr>
        <w:t xml:space="preserve">parāda līmeni zem 10% </w:t>
      </w:r>
      <w:r w:rsidR="00B2661B">
        <w:rPr>
          <w:color w:val="000000"/>
          <w:sz w:val="28"/>
          <w:szCs w:val="28"/>
          <w:lang w:eastAsia="lv-LV"/>
        </w:rPr>
        <w:t>no IKP</w:t>
      </w:r>
      <w:r w:rsidR="00616B99">
        <w:rPr>
          <w:color w:val="000000"/>
          <w:sz w:val="28"/>
          <w:szCs w:val="28"/>
          <w:lang w:eastAsia="lv-LV"/>
        </w:rPr>
        <w:t xml:space="preserve"> </w:t>
      </w:r>
      <w:r w:rsidR="00616B99" w:rsidRPr="003D2CA2">
        <w:rPr>
          <w:color w:val="000000"/>
          <w:sz w:val="28"/>
          <w:szCs w:val="28"/>
          <w:lang w:eastAsia="lv-LV"/>
        </w:rPr>
        <w:t>(7%)</w:t>
      </w:r>
      <w:r w:rsidR="00B2661B">
        <w:rPr>
          <w:color w:val="000000"/>
          <w:sz w:val="28"/>
          <w:szCs w:val="28"/>
          <w:lang w:eastAsia="lv-LV"/>
        </w:rPr>
        <w:t>.</w:t>
      </w:r>
    </w:p>
    <w:p w:rsidR="005D4715" w:rsidRPr="005D4715" w:rsidRDefault="005D4715" w:rsidP="003D2CA2">
      <w:pPr>
        <w:spacing w:line="240" w:lineRule="auto"/>
        <w:rPr>
          <w:sz w:val="28"/>
          <w:szCs w:val="28"/>
        </w:rPr>
      </w:pPr>
    </w:p>
    <w:p w:rsidR="005D4715" w:rsidRDefault="00B2661B" w:rsidP="003D2CA2">
      <w:pPr>
        <w:spacing w:line="240" w:lineRule="auto"/>
        <w:rPr>
          <w:sz w:val="28"/>
          <w:szCs w:val="28"/>
        </w:rPr>
      </w:pPr>
      <w:r>
        <w:rPr>
          <w:sz w:val="28"/>
          <w:szCs w:val="28"/>
        </w:rPr>
        <w:t xml:space="preserve">Igaunija pievienojās eiro zonai kā </w:t>
      </w:r>
      <w:r w:rsidR="00616B99">
        <w:rPr>
          <w:sz w:val="28"/>
          <w:szCs w:val="28"/>
        </w:rPr>
        <w:t>septiņpadsmitā</w:t>
      </w:r>
      <w:r w:rsidR="005D4715" w:rsidRPr="005D4715">
        <w:rPr>
          <w:sz w:val="28"/>
          <w:szCs w:val="28"/>
        </w:rPr>
        <w:t xml:space="preserve"> dalībvalsts, </w:t>
      </w:r>
      <w:r>
        <w:rPr>
          <w:sz w:val="28"/>
          <w:szCs w:val="28"/>
        </w:rPr>
        <w:t xml:space="preserve">tādējādi palielinot kopējo </w:t>
      </w:r>
      <w:r w:rsidRPr="005D4715">
        <w:rPr>
          <w:sz w:val="28"/>
          <w:szCs w:val="28"/>
        </w:rPr>
        <w:t xml:space="preserve">iedzīvotāju </w:t>
      </w:r>
      <w:r>
        <w:rPr>
          <w:sz w:val="28"/>
          <w:szCs w:val="28"/>
        </w:rPr>
        <w:t xml:space="preserve">skaitu </w:t>
      </w:r>
      <w:r w:rsidRPr="005D4715">
        <w:rPr>
          <w:sz w:val="28"/>
          <w:szCs w:val="28"/>
        </w:rPr>
        <w:t xml:space="preserve">eiro zemē </w:t>
      </w:r>
      <w:r>
        <w:rPr>
          <w:sz w:val="28"/>
          <w:szCs w:val="28"/>
        </w:rPr>
        <w:t>līdz 330 miljoniem</w:t>
      </w:r>
      <w:r w:rsidR="005D4715" w:rsidRPr="005D4715">
        <w:rPr>
          <w:sz w:val="28"/>
          <w:szCs w:val="28"/>
        </w:rPr>
        <w:t>.</w:t>
      </w:r>
    </w:p>
    <w:p w:rsidR="00B1182F" w:rsidRDefault="00B1182F" w:rsidP="003D2CA2">
      <w:pPr>
        <w:spacing w:line="240" w:lineRule="auto"/>
        <w:rPr>
          <w:sz w:val="28"/>
          <w:szCs w:val="28"/>
        </w:rPr>
      </w:pPr>
    </w:p>
    <w:p w:rsidR="00B1182F" w:rsidRPr="00B1182F" w:rsidRDefault="00B1182F" w:rsidP="003D2CA2">
      <w:pPr>
        <w:spacing w:line="240" w:lineRule="auto"/>
        <w:rPr>
          <w:b/>
          <w:sz w:val="28"/>
          <w:szCs w:val="28"/>
        </w:rPr>
      </w:pPr>
      <w:r w:rsidRPr="00B1182F">
        <w:rPr>
          <w:b/>
          <w:sz w:val="28"/>
          <w:szCs w:val="28"/>
        </w:rPr>
        <w:t>Eiro ieviešanas scenārijs Igaunijā</w:t>
      </w:r>
      <w:r w:rsidR="00ED1522">
        <w:rPr>
          <w:b/>
          <w:sz w:val="28"/>
          <w:szCs w:val="28"/>
        </w:rPr>
        <w:t xml:space="preserve"> salīdzinājumā ar Latvijā plānoto</w:t>
      </w:r>
    </w:p>
    <w:p w:rsidR="00B1182F" w:rsidRDefault="00B1182F" w:rsidP="003D2CA2">
      <w:pPr>
        <w:spacing w:line="240" w:lineRule="auto"/>
        <w:rPr>
          <w:sz w:val="28"/>
          <w:szCs w:val="28"/>
        </w:rPr>
      </w:pPr>
    </w:p>
    <w:p w:rsidR="009A767A" w:rsidRDefault="009A767A" w:rsidP="003D2CA2">
      <w:pPr>
        <w:spacing w:line="240" w:lineRule="auto"/>
        <w:rPr>
          <w:sz w:val="28"/>
          <w:szCs w:val="28"/>
        </w:rPr>
      </w:pPr>
      <w:r w:rsidRPr="00A4215A">
        <w:rPr>
          <w:b/>
          <w:sz w:val="28"/>
          <w:szCs w:val="28"/>
        </w:rPr>
        <w:t>Vienlaicīg</w:t>
      </w:r>
      <w:r w:rsidRPr="00C74881">
        <w:rPr>
          <w:b/>
          <w:sz w:val="28"/>
          <w:szCs w:val="28"/>
        </w:rPr>
        <w:t>a</w:t>
      </w:r>
      <w:r w:rsidRPr="00A4215A">
        <w:rPr>
          <w:b/>
          <w:sz w:val="28"/>
          <w:szCs w:val="28"/>
        </w:rPr>
        <w:t>s apgrozības periods</w:t>
      </w:r>
    </w:p>
    <w:p w:rsidR="00956523" w:rsidRDefault="002E1BCD" w:rsidP="00B1182F">
      <w:pPr>
        <w:spacing w:line="240" w:lineRule="auto"/>
        <w:rPr>
          <w:sz w:val="28"/>
          <w:szCs w:val="28"/>
        </w:rPr>
      </w:pPr>
      <w:r w:rsidRPr="009A767A">
        <w:rPr>
          <w:sz w:val="28"/>
          <w:szCs w:val="28"/>
        </w:rPr>
        <w:t>V</w:t>
      </w:r>
      <w:r w:rsidR="00B1182F" w:rsidRPr="009A767A">
        <w:rPr>
          <w:sz w:val="28"/>
          <w:szCs w:val="28"/>
        </w:rPr>
        <w:t>ienlaicīgas apgrozības periods</w:t>
      </w:r>
      <w:r w:rsidR="00B1182F" w:rsidRPr="00B1182F">
        <w:rPr>
          <w:sz w:val="28"/>
          <w:szCs w:val="28"/>
        </w:rPr>
        <w:t xml:space="preserve"> </w:t>
      </w:r>
      <w:r>
        <w:rPr>
          <w:sz w:val="28"/>
          <w:szCs w:val="28"/>
        </w:rPr>
        <w:t xml:space="preserve">ilga divas nedēļas. </w:t>
      </w:r>
      <w:r w:rsidR="008803FD" w:rsidRPr="00B1182F">
        <w:rPr>
          <w:sz w:val="28"/>
          <w:szCs w:val="28"/>
        </w:rPr>
        <w:t>Bezskaidr</w:t>
      </w:r>
      <w:r w:rsidR="008803FD">
        <w:rPr>
          <w:sz w:val="28"/>
          <w:szCs w:val="28"/>
        </w:rPr>
        <w:t>ā</w:t>
      </w:r>
      <w:r w:rsidR="008803FD" w:rsidRPr="00B1182F">
        <w:rPr>
          <w:sz w:val="28"/>
          <w:szCs w:val="28"/>
        </w:rPr>
        <w:t xml:space="preserve">s </w:t>
      </w:r>
      <w:r w:rsidR="00B1182F" w:rsidRPr="00B1182F">
        <w:rPr>
          <w:sz w:val="28"/>
          <w:szCs w:val="28"/>
        </w:rPr>
        <w:t>naudas norēķini no pirmās eiro ieviešanas dienas tik</w:t>
      </w:r>
      <w:r>
        <w:rPr>
          <w:sz w:val="28"/>
          <w:szCs w:val="28"/>
        </w:rPr>
        <w:t>a</w:t>
      </w:r>
      <w:r w:rsidR="00B1182F" w:rsidRPr="00B1182F">
        <w:rPr>
          <w:sz w:val="28"/>
          <w:szCs w:val="28"/>
        </w:rPr>
        <w:t xml:space="preserve"> </w:t>
      </w:r>
      <w:r w:rsidR="00956523">
        <w:rPr>
          <w:sz w:val="28"/>
          <w:szCs w:val="28"/>
        </w:rPr>
        <w:t xml:space="preserve">veikti </w:t>
      </w:r>
      <w:r w:rsidR="00B1182F" w:rsidRPr="00B1182F">
        <w:rPr>
          <w:sz w:val="28"/>
          <w:szCs w:val="28"/>
        </w:rPr>
        <w:t xml:space="preserve">vienīgi eiro. </w:t>
      </w:r>
      <w:r>
        <w:rPr>
          <w:sz w:val="28"/>
          <w:szCs w:val="28"/>
        </w:rPr>
        <w:t>Pētījumi rāda, ka 14.</w:t>
      </w:r>
      <w:r w:rsidR="00616B99">
        <w:rPr>
          <w:sz w:val="28"/>
          <w:szCs w:val="28"/>
        </w:rPr>
        <w:t xml:space="preserve"> </w:t>
      </w:r>
      <w:r>
        <w:rPr>
          <w:sz w:val="28"/>
          <w:szCs w:val="28"/>
        </w:rPr>
        <w:t xml:space="preserve">janvārī 95% no pircējiem </w:t>
      </w:r>
      <w:r w:rsidR="00616B99">
        <w:rPr>
          <w:sz w:val="28"/>
          <w:szCs w:val="28"/>
        </w:rPr>
        <w:t xml:space="preserve">norēķinos </w:t>
      </w:r>
      <w:r>
        <w:rPr>
          <w:sz w:val="28"/>
          <w:szCs w:val="28"/>
        </w:rPr>
        <w:t xml:space="preserve">izmantoja eiro skaidro naudu. </w:t>
      </w:r>
      <w:r w:rsidR="00194C91">
        <w:rPr>
          <w:sz w:val="28"/>
          <w:szCs w:val="28"/>
        </w:rPr>
        <w:t xml:space="preserve">Arī </w:t>
      </w:r>
      <w:r w:rsidR="00616B99">
        <w:rPr>
          <w:sz w:val="28"/>
          <w:szCs w:val="28"/>
        </w:rPr>
        <w:t>tirgotāji</w:t>
      </w:r>
      <w:r w:rsidR="00194C91">
        <w:rPr>
          <w:sz w:val="28"/>
          <w:szCs w:val="28"/>
        </w:rPr>
        <w:t xml:space="preserve"> </w:t>
      </w:r>
      <w:r w:rsidR="00194C91">
        <w:rPr>
          <w:sz w:val="28"/>
          <w:szCs w:val="28"/>
        </w:rPr>
        <w:lastRenderedPageBreak/>
        <w:t xml:space="preserve">atbilstoši rekomendācijām </w:t>
      </w:r>
      <w:r w:rsidR="00616B99" w:rsidRPr="00194C91">
        <w:rPr>
          <w:sz w:val="28"/>
          <w:szCs w:val="28"/>
        </w:rPr>
        <w:t xml:space="preserve">jau sākot </w:t>
      </w:r>
      <w:r w:rsidR="00616B99">
        <w:rPr>
          <w:sz w:val="28"/>
          <w:szCs w:val="28"/>
        </w:rPr>
        <w:t>ar</w:t>
      </w:r>
      <w:r w:rsidR="00616B99" w:rsidRPr="00194C91">
        <w:rPr>
          <w:sz w:val="28"/>
          <w:szCs w:val="28"/>
        </w:rPr>
        <w:t xml:space="preserve"> 5.</w:t>
      </w:r>
      <w:r w:rsidR="00616B99">
        <w:rPr>
          <w:sz w:val="28"/>
          <w:szCs w:val="28"/>
        </w:rPr>
        <w:t xml:space="preserve"> </w:t>
      </w:r>
      <w:r w:rsidR="00616B99" w:rsidRPr="00194C91">
        <w:rPr>
          <w:sz w:val="28"/>
          <w:szCs w:val="28"/>
        </w:rPr>
        <w:t>janvār</w:t>
      </w:r>
      <w:r w:rsidR="00616B99">
        <w:rPr>
          <w:sz w:val="28"/>
          <w:szCs w:val="28"/>
        </w:rPr>
        <w:t>i</w:t>
      </w:r>
      <w:r w:rsidR="00616B99" w:rsidRPr="00194C91">
        <w:rPr>
          <w:sz w:val="28"/>
          <w:szCs w:val="28"/>
        </w:rPr>
        <w:t xml:space="preserve"> </w:t>
      </w:r>
      <w:r w:rsidR="00194C91" w:rsidRPr="00194C91">
        <w:rPr>
          <w:sz w:val="28"/>
          <w:szCs w:val="28"/>
        </w:rPr>
        <w:t xml:space="preserve">izdeva </w:t>
      </w:r>
      <w:r w:rsidR="00616B99">
        <w:rPr>
          <w:sz w:val="28"/>
          <w:szCs w:val="28"/>
        </w:rPr>
        <w:t xml:space="preserve">naudas atlikumu </w:t>
      </w:r>
      <w:r w:rsidR="00194C91" w:rsidRPr="00194C91">
        <w:rPr>
          <w:sz w:val="28"/>
          <w:szCs w:val="28"/>
        </w:rPr>
        <w:t>eiro 95% gadījum</w:t>
      </w:r>
      <w:r w:rsidR="00616B99">
        <w:rPr>
          <w:sz w:val="28"/>
          <w:szCs w:val="28"/>
        </w:rPr>
        <w:t>u</w:t>
      </w:r>
      <w:r w:rsidR="00194C91" w:rsidRPr="00194C91">
        <w:rPr>
          <w:sz w:val="28"/>
          <w:szCs w:val="28"/>
        </w:rPr>
        <w:t xml:space="preserve">. </w:t>
      </w:r>
      <w:r w:rsidR="00956523">
        <w:rPr>
          <w:sz w:val="28"/>
          <w:szCs w:val="28"/>
        </w:rPr>
        <w:t>Līdzīga</w:t>
      </w:r>
      <w:r w:rsidRPr="00194C91">
        <w:rPr>
          <w:sz w:val="28"/>
          <w:szCs w:val="28"/>
        </w:rPr>
        <w:t xml:space="preserve"> tendence bija vērojama arī pārējās dalībvalstīs, kas ieviesa eiro</w:t>
      </w:r>
      <w:r w:rsidR="00956523">
        <w:rPr>
          <w:sz w:val="28"/>
          <w:szCs w:val="28"/>
        </w:rPr>
        <w:t>. T</w:t>
      </w:r>
      <w:r w:rsidRPr="00194C91">
        <w:rPr>
          <w:sz w:val="28"/>
          <w:szCs w:val="28"/>
        </w:rPr>
        <w:t>as savukārt liecina</w:t>
      </w:r>
      <w:r>
        <w:rPr>
          <w:sz w:val="28"/>
          <w:szCs w:val="28"/>
        </w:rPr>
        <w:t>, ka divu nedēļu vienlaicīg</w:t>
      </w:r>
      <w:r w:rsidR="00C74881">
        <w:rPr>
          <w:sz w:val="28"/>
          <w:szCs w:val="28"/>
        </w:rPr>
        <w:t>a</w:t>
      </w:r>
      <w:r>
        <w:rPr>
          <w:sz w:val="28"/>
          <w:szCs w:val="28"/>
        </w:rPr>
        <w:t xml:space="preserve">s apgrozības perioda ilgums ir pietiekošs. </w:t>
      </w:r>
    </w:p>
    <w:p w:rsidR="00B1182F" w:rsidRDefault="002E1BCD" w:rsidP="00B1182F">
      <w:pPr>
        <w:spacing w:line="240" w:lineRule="auto"/>
        <w:rPr>
          <w:sz w:val="28"/>
          <w:szCs w:val="28"/>
        </w:rPr>
      </w:pPr>
      <w:r>
        <w:rPr>
          <w:sz w:val="28"/>
          <w:szCs w:val="28"/>
        </w:rPr>
        <w:t>Latvija Nacionāl</w:t>
      </w:r>
      <w:r w:rsidR="00A4215A">
        <w:rPr>
          <w:sz w:val="28"/>
          <w:szCs w:val="28"/>
        </w:rPr>
        <w:t>aj</w:t>
      </w:r>
      <w:r>
        <w:rPr>
          <w:sz w:val="28"/>
          <w:szCs w:val="28"/>
        </w:rPr>
        <w:t>ā eiro ieviešanas plān</w:t>
      </w:r>
      <w:r w:rsidR="00A4215A">
        <w:rPr>
          <w:sz w:val="28"/>
          <w:szCs w:val="28"/>
        </w:rPr>
        <w:t>ā ir paredzē</w:t>
      </w:r>
      <w:r w:rsidR="00956523">
        <w:rPr>
          <w:sz w:val="28"/>
          <w:szCs w:val="28"/>
        </w:rPr>
        <w:t xml:space="preserve">tais vienlaicīgas apgrozības periods ir viens </w:t>
      </w:r>
      <w:r w:rsidR="00A4215A">
        <w:rPr>
          <w:sz w:val="28"/>
          <w:szCs w:val="28"/>
        </w:rPr>
        <w:t>mēnesi</w:t>
      </w:r>
      <w:r w:rsidR="00956523">
        <w:rPr>
          <w:sz w:val="28"/>
          <w:szCs w:val="28"/>
        </w:rPr>
        <w:t>s</w:t>
      </w:r>
      <w:r w:rsidR="00A4215A">
        <w:rPr>
          <w:sz w:val="28"/>
          <w:szCs w:val="28"/>
        </w:rPr>
        <w:t>, ievērojot pamatprincipu, ka plāns tiek veidots</w:t>
      </w:r>
      <w:r w:rsidR="007B4652">
        <w:rPr>
          <w:sz w:val="28"/>
          <w:szCs w:val="28"/>
        </w:rPr>
        <w:t>,</w:t>
      </w:r>
      <w:r w:rsidR="00A4215A">
        <w:rPr>
          <w:sz w:val="28"/>
          <w:szCs w:val="28"/>
        </w:rPr>
        <w:t xml:space="preserve"> </w:t>
      </w:r>
      <w:r w:rsidR="00A4215A" w:rsidRPr="00A4215A">
        <w:rPr>
          <w:sz w:val="28"/>
          <w:szCs w:val="28"/>
        </w:rPr>
        <w:t>orient</w:t>
      </w:r>
      <w:r w:rsidR="00A4215A">
        <w:rPr>
          <w:sz w:val="28"/>
          <w:szCs w:val="28"/>
        </w:rPr>
        <w:t xml:space="preserve">ējoties </w:t>
      </w:r>
      <w:r w:rsidR="00A4215A" w:rsidRPr="00A4215A">
        <w:rPr>
          <w:sz w:val="28"/>
          <w:szCs w:val="28"/>
        </w:rPr>
        <w:t xml:space="preserve">uz </w:t>
      </w:r>
      <w:r w:rsidR="00956523">
        <w:rPr>
          <w:sz w:val="28"/>
          <w:szCs w:val="28"/>
        </w:rPr>
        <w:t xml:space="preserve">finanšu pakalpojumu pieejamības ziņā </w:t>
      </w:r>
      <w:r w:rsidR="00A4215A" w:rsidRPr="00A4215A">
        <w:rPr>
          <w:sz w:val="28"/>
          <w:szCs w:val="28"/>
        </w:rPr>
        <w:t>sliktāk pozicionēto iedzīvotāju</w:t>
      </w:r>
      <w:r w:rsidR="007F569E">
        <w:rPr>
          <w:sz w:val="28"/>
          <w:szCs w:val="28"/>
        </w:rPr>
        <w:t xml:space="preserve">, </w:t>
      </w:r>
      <w:r w:rsidR="00A4215A" w:rsidRPr="00A4215A">
        <w:rPr>
          <w:sz w:val="28"/>
          <w:szCs w:val="28"/>
        </w:rPr>
        <w:t>piemēram, attāl</w:t>
      </w:r>
      <w:r w:rsidR="007F569E">
        <w:rPr>
          <w:sz w:val="28"/>
          <w:szCs w:val="28"/>
        </w:rPr>
        <w:t>u apdzīvoto vietu iedzīvotāji</w:t>
      </w:r>
      <w:r w:rsidR="00A4215A" w:rsidRPr="00A4215A">
        <w:rPr>
          <w:sz w:val="28"/>
          <w:szCs w:val="28"/>
        </w:rPr>
        <w:t>.</w:t>
      </w:r>
      <w:r>
        <w:rPr>
          <w:sz w:val="28"/>
          <w:szCs w:val="28"/>
        </w:rPr>
        <w:t xml:space="preserve"> </w:t>
      </w:r>
    </w:p>
    <w:p w:rsidR="00EB51C7" w:rsidRDefault="00EB51C7" w:rsidP="00B1182F">
      <w:pPr>
        <w:spacing w:line="240" w:lineRule="auto"/>
        <w:rPr>
          <w:b/>
          <w:sz w:val="28"/>
          <w:szCs w:val="28"/>
        </w:rPr>
      </w:pPr>
    </w:p>
    <w:p w:rsidR="00B1182F" w:rsidRPr="00A4215A" w:rsidRDefault="007B4652" w:rsidP="00B1182F">
      <w:pPr>
        <w:spacing w:line="240" w:lineRule="auto"/>
        <w:rPr>
          <w:b/>
          <w:sz w:val="28"/>
          <w:szCs w:val="28"/>
        </w:rPr>
      </w:pPr>
      <w:r w:rsidRPr="00A4215A">
        <w:rPr>
          <w:b/>
          <w:sz w:val="28"/>
          <w:szCs w:val="28"/>
        </w:rPr>
        <w:t>Skaidr</w:t>
      </w:r>
      <w:r>
        <w:rPr>
          <w:b/>
          <w:sz w:val="28"/>
          <w:szCs w:val="28"/>
        </w:rPr>
        <w:t>ā</w:t>
      </w:r>
      <w:r w:rsidRPr="00A4215A">
        <w:rPr>
          <w:b/>
          <w:sz w:val="28"/>
          <w:szCs w:val="28"/>
        </w:rPr>
        <w:t xml:space="preserve">s </w:t>
      </w:r>
      <w:r w:rsidR="00B1182F" w:rsidRPr="00A4215A">
        <w:rPr>
          <w:b/>
          <w:sz w:val="28"/>
          <w:szCs w:val="28"/>
        </w:rPr>
        <w:t>naudas apmaiņa</w:t>
      </w:r>
    </w:p>
    <w:p w:rsidR="008803FD" w:rsidRDefault="00B1182F" w:rsidP="00B1182F">
      <w:pPr>
        <w:spacing w:line="240" w:lineRule="auto"/>
        <w:rPr>
          <w:sz w:val="28"/>
          <w:szCs w:val="28"/>
        </w:rPr>
      </w:pPr>
      <w:r w:rsidRPr="00B1182F">
        <w:rPr>
          <w:sz w:val="28"/>
          <w:szCs w:val="28"/>
        </w:rPr>
        <w:t xml:space="preserve">Banknošu un monētu apmaiņa bez komisijas maksas </w:t>
      </w:r>
      <w:r w:rsidR="00A4215A">
        <w:rPr>
          <w:sz w:val="28"/>
          <w:szCs w:val="28"/>
        </w:rPr>
        <w:t>pēc fiksētā kursa tika uzsākta visās komercbankās sākot no 2010. gada 1.</w:t>
      </w:r>
      <w:r w:rsidR="007B4652">
        <w:rPr>
          <w:sz w:val="28"/>
          <w:szCs w:val="28"/>
        </w:rPr>
        <w:t xml:space="preserve"> </w:t>
      </w:r>
      <w:r w:rsidR="00A4215A">
        <w:rPr>
          <w:sz w:val="28"/>
          <w:szCs w:val="28"/>
        </w:rPr>
        <w:t xml:space="preserve">decembra. </w:t>
      </w:r>
      <w:r w:rsidR="00131533">
        <w:rPr>
          <w:sz w:val="28"/>
          <w:szCs w:val="28"/>
        </w:rPr>
        <w:t>Pirms tam jau no 1.</w:t>
      </w:r>
      <w:r w:rsidR="007B4652">
        <w:rPr>
          <w:sz w:val="28"/>
          <w:szCs w:val="28"/>
        </w:rPr>
        <w:t xml:space="preserve"> </w:t>
      </w:r>
      <w:r w:rsidR="00131533">
        <w:rPr>
          <w:sz w:val="28"/>
          <w:szCs w:val="28"/>
        </w:rPr>
        <w:t xml:space="preserve">oktobra komercbankas </w:t>
      </w:r>
      <w:r w:rsidR="007B4652">
        <w:rPr>
          <w:sz w:val="28"/>
          <w:szCs w:val="28"/>
        </w:rPr>
        <w:t xml:space="preserve">īstenoja </w:t>
      </w:r>
      <w:r w:rsidR="00131533">
        <w:rPr>
          <w:sz w:val="28"/>
          <w:szCs w:val="28"/>
        </w:rPr>
        <w:t xml:space="preserve">monētu savākšanas kampaņu, piedāvājot </w:t>
      </w:r>
      <w:r w:rsidR="00956523">
        <w:rPr>
          <w:sz w:val="28"/>
          <w:szCs w:val="28"/>
        </w:rPr>
        <w:t xml:space="preserve">iedzīvotājiem noguldīt </w:t>
      </w:r>
      <w:r w:rsidR="00131533">
        <w:rPr>
          <w:sz w:val="28"/>
          <w:szCs w:val="28"/>
        </w:rPr>
        <w:t>monētas sav</w:t>
      </w:r>
      <w:r w:rsidR="00D3519F">
        <w:rPr>
          <w:sz w:val="28"/>
          <w:szCs w:val="28"/>
        </w:rPr>
        <w:t>ā</w:t>
      </w:r>
      <w:r w:rsidR="00131533">
        <w:rPr>
          <w:sz w:val="28"/>
          <w:szCs w:val="28"/>
        </w:rPr>
        <w:t xml:space="preserve"> bankas kont</w:t>
      </w:r>
      <w:r w:rsidR="00D3519F">
        <w:rPr>
          <w:sz w:val="28"/>
          <w:szCs w:val="28"/>
        </w:rPr>
        <w:t>ā</w:t>
      </w:r>
      <w:r w:rsidR="00131533">
        <w:rPr>
          <w:sz w:val="28"/>
          <w:szCs w:val="28"/>
        </w:rPr>
        <w:t xml:space="preserve">. </w:t>
      </w:r>
      <w:r w:rsidR="00956523">
        <w:rPr>
          <w:sz w:val="28"/>
          <w:szCs w:val="28"/>
        </w:rPr>
        <w:t>Pusgadu pēc</w:t>
      </w:r>
      <w:r w:rsidRPr="00B1182F">
        <w:rPr>
          <w:sz w:val="28"/>
          <w:szCs w:val="28"/>
        </w:rPr>
        <w:t xml:space="preserve"> eiro ieviešanas dienas </w:t>
      </w:r>
      <w:r w:rsidR="007B4652">
        <w:rPr>
          <w:sz w:val="28"/>
          <w:szCs w:val="28"/>
        </w:rPr>
        <w:t xml:space="preserve">skaidrās </w:t>
      </w:r>
      <w:r w:rsidR="00131533">
        <w:rPr>
          <w:sz w:val="28"/>
          <w:szCs w:val="28"/>
        </w:rPr>
        <w:t xml:space="preserve">naudas </w:t>
      </w:r>
      <w:r w:rsidR="00A4215A">
        <w:rPr>
          <w:sz w:val="28"/>
          <w:szCs w:val="28"/>
        </w:rPr>
        <w:t>apmaiņa ti</w:t>
      </w:r>
      <w:r w:rsidR="00D3519F">
        <w:rPr>
          <w:sz w:val="28"/>
          <w:szCs w:val="28"/>
        </w:rPr>
        <w:t>e</w:t>
      </w:r>
      <w:r w:rsidR="00A4215A">
        <w:rPr>
          <w:sz w:val="28"/>
          <w:szCs w:val="28"/>
        </w:rPr>
        <w:t xml:space="preserve">k veikta visās </w:t>
      </w:r>
      <w:r w:rsidRPr="00B1182F">
        <w:rPr>
          <w:sz w:val="28"/>
          <w:szCs w:val="28"/>
        </w:rPr>
        <w:t xml:space="preserve">kredītiestādēs, </w:t>
      </w:r>
      <w:r w:rsidR="00A4215A">
        <w:rPr>
          <w:sz w:val="28"/>
          <w:szCs w:val="28"/>
        </w:rPr>
        <w:t xml:space="preserve">pēc tam vēl 6 mēnešus </w:t>
      </w:r>
      <w:r w:rsidR="00956523">
        <w:rPr>
          <w:sz w:val="28"/>
          <w:szCs w:val="28"/>
        </w:rPr>
        <w:t xml:space="preserve">tikai noteiktās kredītiestāžu </w:t>
      </w:r>
      <w:r w:rsidR="00A4215A">
        <w:rPr>
          <w:sz w:val="28"/>
          <w:szCs w:val="28"/>
        </w:rPr>
        <w:t>filiālēs.</w:t>
      </w:r>
      <w:r w:rsidR="007B4652">
        <w:rPr>
          <w:sz w:val="28"/>
          <w:szCs w:val="28"/>
        </w:rPr>
        <w:t xml:space="preserve"> </w:t>
      </w:r>
    </w:p>
    <w:p w:rsidR="006C54DC" w:rsidRDefault="006C54DC" w:rsidP="00B1182F">
      <w:pPr>
        <w:spacing w:line="240" w:lineRule="auto"/>
        <w:rPr>
          <w:sz w:val="28"/>
          <w:szCs w:val="28"/>
        </w:rPr>
      </w:pPr>
      <w:r>
        <w:rPr>
          <w:sz w:val="28"/>
          <w:szCs w:val="28"/>
        </w:rPr>
        <w:t xml:space="preserve">Igaunijas Centrālā banka </w:t>
      </w:r>
      <w:r w:rsidR="00956523">
        <w:rPr>
          <w:sz w:val="28"/>
          <w:szCs w:val="28"/>
        </w:rPr>
        <w:t xml:space="preserve">(Igaunijas Banka, turpmāk - ICB) </w:t>
      </w:r>
      <w:r>
        <w:rPr>
          <w:sz w:val="28"/>
          <w:szCs w:val="28"/>
        </w:rPr>
        <w:t>skaidr</w:t>
      </w:r>
      <w:r w:rsidR="008803FD">
        <w:rPr>
          <w:sz w:val="28"/>
          <w:szCs w:val="28"/>
        </w:rPr>
        <w:t>ā</w:t>
      </w:r>
      <w:r>
        <w:rPr>
          <w:sz w:val="28"/>
          <w:szCs w:val="28"/>
        </w:rPr>
        <w:t xml:space="preserve">s naudas banknotes un monētas mainīs </w:t>
      </w:r>
      <w:r w:rsidRPr="00B1182F">
        <w:rPr>
          <w:sz w:val="28"/>
          <w:szCs w:val="28"/>
        </w:rPr>
        <w:t>neierobežotu laiku un neierobežotā daudzumā</w:t>
      </w:r>
      <w:r>
        <w:rPr>
          <w:sz w:val="28"/>
          <w:szCs w:val="28"/>
        </w:rPr>
        <w:t>.</w:t>
      </w:r>
    </w:p>
    <w:p w:rsidR="007B4652" w:rsidRDefault="007B4652" w:rsidP="00B1182F">
      <w:pPr>
        <w:spacing w:line="240" w:lineRule="auto"/>
        <w:rPr>
          <w:sz w:val="28"/>
          <w:szCs w:val="28"/>
        </w:rPr>
      </w:pPr>
    </w:p>
    <w:p w:rsidR="007F3CDA" w:rsidRDefault="006C54DC" w:rsidP="00255EE1">
      <w:pPr>
        <w:spacing w:line="240" w:lineRule="auto"/>
        <w:rPr>
          <w:sz w:val="28"/>
          <w:szCs w:val="28"/>
        </w:rPr>
      </w:pPr>
      <w:r>
        <w:rPr>
          <w:sz w:val="28"/>
          <w:szCs w:val="28"/>
        </w:rPr>
        <w:t>Lai paātrinātu eiro ieviešanas procesu</w:t>
      </w:r>
      <w:r w:rsidR="007B4652">
        <w:rPr>
          <w:sz w:val="28"/>
          <w:szCs w:val="28"/>
        </w:rPr>
        <w:t>,</w:t>
      </w:r>
      <w:r>
        <w:rPr>
          <w:sz w:val="28"/>
          <w:szCs w:val="28"/>
        </w:rPr>
        <w:t xml:space="preserve"> vienlaicīg</w:t>
      </w:r>
      <w:r w:rsidR="00C74881">
        <w:rPr>
          <w:sz w:val="28"/>
          <w:szCs w:val="28"/>
        </w:rPr>
        <w:t>a</w:t>
      </w:r>
      <w:r>
        <w:rPr>
          <w:sz w:val="28"/>
          <w:szCs w:val="28"/>
        </w:rPr>
        <w:t xml:space="preserve">s apgrozības periodā </w:t>
      </w:r>
      <w:r w:rsidR="008D3B91">
        <w:rPr>
          <w:sz w:val="28"/>
          <w:szCs w:val="28"/>
        </w:rPr>
        <w:t>darba dienās</w:t>
      </w:r>
      <w:r w:rsidR="00956523">
        <w:rPr>
          <w:sz w:val="28"/>
          <w:szCs w:val="28"/>
        </w:rPr>
        <w:t xml:space="preserve"> (</w:t>
      </w:r>
      <w:r w:rsidR="008D3B91">
        <w:rPr>
          <w:sz w:val="28"/>
          <w:szCs w:val="28"/>
        </w:rPr>
        <w:t>sešas stundas dienā</w:t>
      </w:r>
      <w:r w:rsidR="00956523">
        <w:rPr>
          <w:sz w:val="28"/>
          <w:szCs w:val="28"/>
        </w:rPr>
        <w:t>)</w:t>
      </w:r>
      <w:r w:rsidR="008D3B91">
        <w:rPr>
          <w:sz w:val="28"/>
          <w:szCs w:val="28"/>
        </w:rPr>
        <w:t xml:space="preserve"> </w:t>
      </w:r>
      <w:r>
        <w:rPr>
          <w:sz w:val="28"/>
          <w:szCs w:val="28"/>
        </w:rPr>
        <w:t>skaidr</w:t>
      </w:r>
      <w:r w:rsidR="00956523">
        <w:rPr>
          <w:sz w:val="28"/>
          <w:szCs w:val="28"/>
        </w:rPr>
        <w:t>as</w:t>
      </w:r>
      <w:r>
        <w:rPr>
          <w:sz w:val="28"/>
          <w:szCs w:val="28"/>
        </w:rPr>
        <w:t xml:space="preserve"> naud</w:t>
      </w:r>
      <w:r w:rsidR="00956523">
        <w:rPr>
          <w:sz w:val="28"/>
          <w:szCs w:val="28"/>
        </w:rPr>
        <w:t>as apmaiņu</w:t>
      </w:r>
      <w:r>
        <w:rPr>
          <w:sz w:val="28"/>
          <w:szCs w:val="28"/>
        </w:rPr>
        <w:t xml:space="preserve"> </w:t>
      </w:r>
      <w:r w:rsidR="008D3B91">
        <w:rPr>
          <w:sz w:val="28"/>
          <w:szCs w:val="28"/>
        </w:rPr>
        <w:t xml:space="preserve">(līdz 1000 € viena darījuma ietvaros) </w:t>
      </w:r>
      <w:r w:rsidR="00956523">
        <w:rPr>
          <w:sz w:val="28"/>
          <w:szCs w:val="28"/>
        </w:rPr>
        <w:t>nodrošināja</w:t>
      </w:r>
      <w:r>
        <w:rPr>
          <w:sz w:val="28"/>
          <w:szCs w:val="28"/>
        </w:rPr>
        <w:t xml:space="preserve"> arī </w:t>
      </w:r>
      <w:r w:rsidR="007F3CDA">
        <w:rPr>
          <w:sz w:val="28"/>
          <w:szCs w:val="28"/>
        </w:rPr>
        <w:t xml:space="preserve">178 </w:t>
      </w:r>
      <w:r w:rsidR="00255EE1">
        <w:rPr>
          <w:sz w:val="28"/>
          <w:szCs w:val="28"/>
        </w:rPr>
        <w:t xml:space="preserve">Igaunijas pasta </w:t>
      </w:r>
      <w:r w:rsidR="007F3CDA">
        <w:rPr>
          <w:sz w:val="28"/>
          <w:szCs w:val="28"/>
        </w:rPr>
        <w:t xml:space="preserve">filiāles </w:t>
      </w:r>
      <w:r w:rsidR="00255EE1">
        <w:rPr>
          <w:sz w:val="28"/>
          <w:szCs w:val="28"/>
        </w:rPr>
        <w:t xml:space="preserve">(turpmāk – IP). </w:t>
      </w:r>
      <w:r w:rsidR="008D3B91">
        <w:rPr>
          <w:sz w:val="28"/>
          <w:szCs w:val="28"/>
        </w:rPr>
        <w:t>Jāpiebilst, ka b</w:t>
      </w:r>
      <w:r w:rsidR="00255EE1" w:rsidRPr="00255EE1">
        <w:rPr>
          <w:sz w:val="28"/>
          <w:szCs w:val="28"/>
        </w:rPr>
        <w:t>anku operācijas</w:t>
      </w:r>
      <w:r w:rsidR="00255EE1">
        <w:rPr>
          <w:sz w:val="28"/>
          <w:szCs w:val="28"/>
        </w:rPr>
        <w:t xml:space="preserve"> IP veic </w:t>
      </w:r>
      <w:r w:rsidR="00255EE1" w:rsidRPr="00255EE1">
        <w:rPr>
          <w:sz w:val="28"/>
          <w:szCs w:val="28"/>
        </w:rPr>
        <w:t>SEB</w:t>
      </w:r>
      <w:r w:rsidR="008D3B91">
        <w:rPr>
          <w:sz w:val="28"/>
          <w:szCs w:val="28"/>
        </w:rPr>
        <w:t xml:space="preserve"> banka</w:t>
      </w:r>
      <w:r w:rsidR="007B4652">
        <w:rPr>
          <w:sz w:val="28"/>
          <w:szCs w:val="28"/>
        </w:rPr>
        <w:t xml:space="preserve">. </w:t>
      </w:r>
      <w:r w:rsidR="007F3CDA">
        <w:rPr>
          <w:sz w:val="28"/>
          <w:szCs w:val="28"/>
        </w:rPr>
        <w:t xml:space="preserve">Filiāļu bruņoto apsardzi laikā, kad notika skaidrās naudas apmaiņa, veica konkursa kārtībā izvēlēta apsardzes firma. </w:t>
      </w:r>
      <w:r w:rsidR="00255EE1" w:rsidRPr="00255EE1">
        <w:rPr>
          <w:sz w:val="28"/>
          <w:szCs w:val="28"/>
        </w:rPr>
        <w:t xml:space="preserve"> </w:t>
      </w:r>
      <w:r w:rsidR="007F3CDA">
        <w:rPr>
          <w:sz w:val="28"/>
          <w:szCs w:val="28"/>
        </w:rPr>
        <w:t>Pēc filiāles darba laika beigām nauda tika pārvietota</w:t>
      </w:r>
      <w:r w:rsidR="00255EE1" w:rsidRPr="00255EE1">
        <w:rPr>
          <w:sz w:val="28"/>
          <w:szCs w:val="28"/>
        </w:rPr>
        <w:t xml:space="preserve"> uz </w:t>
      </w:r>
      <w:r w:rsidR="008D3B91">
        <w:rPr>
          <w:sz w:val="28"/>
          <w:szCs w:val="28"/>
        </w:rPr>
        <w:t>tuvāk</w:t>
      </w:r>
      <w:r w:rsidR="007F3CDA">
        <w:rPr>
          <w:sz w:val="28"/>
          <w:szCs w:val="28"/>
        </w:rPr>
        <w:t>o</w:t>
      </w:r>
      <w:r w:rsidR="008D3B91">
        <w:rPr>
          <w:sz w:val="28"/>
          <w:szCs w:val="28"/>
        </w:rPr>
        <w:t xml:space="preserve"> </w:t>
      </w:r>
      <w:r w:rsidR="00255EE1" w:rsidRPr="00255EE1">
        <w:rPr>
          <w:sz w:val="28"/>
          <w:szCs w:val="28"/>
        </w:rPr>
        <w:t>bankas filiāl</w:t>
      </w:r>
      <w:r w:rsidR="007F3CDA">
        <w:rPr>
          <w:sz w:val="28"/>
          <w:szCs w:val="28"/>
        </w:rPr>
        <w:t>i</w:t>
      </w:r>
      <w:r w:rsidR="00255EE1" w:rsidRPr="00255EE1">
        <w:rPr>
          <w:sz w:val="28"/>
          <w:szCs w:val="28"/>
        </w:rPr>
        <w:t>.</w:t>
      </w:r>
      <w:r w:rsidR="00E577D0">
        <w:rPr>
          <w:sz w:val="28"/>
          <w:szCs w:val="28"/>
        </w:rPr>
        <w:t xml:space="preserve"> </w:t>
      </w:r>
      <w:r w:rsidR="007B4652">
        <w:rPr>
          <w:sz w:val="28"/>
          <w:szCs w:val="28"/>
        </w:rPr>
        <w:t xml:space="preserve">Lai nodrošinātu skaidrās naudas apmaiņas darījumus, vairākas </w:t>
      </w:r>
      <w:r w:rsidR="00E577D0">
        <w:rPr>
          <w:sz w:val="28"/>
          <w:szCs w:val="28"/>
        </w:rPr>
        <w:t>IP filiāles un kredītiestāžu filiāles strādāja arī 1.</w:t>
      </w:r>
      <w:r w:rsidR="007B4652">
        <w:rPr>
          <w:sz w:val="28"/>
          <w:szCs w:val="28"/>
        </w:rPr>
        <w:t xml:space="preserve"> </w:t>
      </w:r>
      <w:r w:rsidR="00E577D0">
        <w:rPr>
          <w:sz w:val="28"/>
          <w:szCs w:val="28"/>
        </w:rPr>
        <w:t>un 2.</w:t>
      </w:r>
      <w:r w:rsidR="007B4652">
        <w:rPr>
          <w:sz w:val="28"/>
          <w:szCs w:val="28"/>
        </w:rPr>
        <w:t xml:space="preserve"> </w:t>
      </w:r>
      <w:r w:rsidR="00E577D0">
        <w:rPr>
          <w:sz w:val="28"/>
          <w:szCs w:val="28"/>
        </w:rPr>
        <w:t>janvārī</w:t>
      </w:r>
      <w:r w:rsidR="007B4652">
        <w:rPr>
          <w:sz w:val="28"/>
          <w:szCs w:val="28"/>
        </w:rPr>
        <w:t>.</w:t>
      </w:r>
      <w:r w:rsidR="009B26F4">
        <w:rPr>
          <w:sz w:val="28"/>
          <w:szCs w:val="28"/>
        </w:rPr>
        <w:t xml:space="preserve"> </w:t>
      </w:r>
    </w:p>
    <w:p w:rsidR="00255EE1" w:rsidRDefault="009B26F4" w:rsidP="00255EE1">
      <w:pPr>
        <w:spacing w:line="240" w:lineRule="auto"/>
        <w:rPr>
          <w:sz w:val="28"/>
          <w:szCs w:val="28"/>
        </w:rPr>
      </w:pPr>
      <w:r>
        <w:rPr>
          <w:sz w:val="28"/>
          <w:szCs w:val="28"/>
        </w:rPr>
        <w:t xml:space="preserve">Kopumā </w:t>
      </w:r>
      <w:r w:rsidR="007B4652">
        <w:rPr>
          <w:sz w:val="28"/>
          <w:szCs w:val="28"/>
        </w:rPr>
        <w:t>b</w:t>
      </w:r>
      <w:r w:rsidR="007B4652" w:rsidRPr="005D4715">
        <w:rPr>
          <w:sz w:val="28"/>
          <w:szCs w:val="28"/>
        </w:rPr>
        <w:t xml:space="preserve">ankas </w:t>
      </w:r>
      <w:r w:rsidRPr="005D4715">
        <w:rPr>
          <w:sz w:val="28"/>
          <w:szCs w:val="28"/>
        </w:rPr>
        <w:t xml:space="preserve">un Igaunijas Pasts </w:t>
      </w:r>
      <w:r w:rsidR="007F3CDA">
        <w:rPr>
          <w:sz w:val="28"/>
          <w:szCs w:val="28"/>
        </w:rPr>
        <w:t xml:space="preserve">skaidras </w:t>
      </w:r>
      <w:r w:rsidR="007B4652" w:rsidRPr="005D4715">
        <w:rPr>
          <w:sz w:val="28"/>
          <w:szCs w:val="28"/>
        </w:rPr>
        <w:t xml:space="preserve">naudas apmaiņu </w:t>
      </w:r>
      <w:r w:rsidR="008D3B91">
        <w:rPr>
          <w:sz w:val="28"/>
          <w:szCs w:val="28"/>
        </w:rPr>
        <w:t>veica</w:t>
      </w:r>
      <w:r w:rsidR="007B4652">
        <w:rPr>
          <w:sz w:val="28"/>
          <w:szCs w:val="28"/>
        </w:rPr>
        <w:t xml:space="preserve"> ļoti efektīvi</w:t>
      </w:r>
      <w:r w:rsidRPr="005D4715">
        <w:rPr>
          <w:sz w:val="28"/>
          <w:szCs w:val="28"/>
        </w:rPr>
        <w:t xml:space="preserve">, </w:t>
      </w:r>
      <w:r w:rsidR="007B4652" w:rsidRPr="005D4715">
        <w:rPr>
          <w:sz w:val="28"/>
          <w:szCs w:val="28"/>
        </w:rPr>
        <w:t xml:space="preserve">nelielas rindas </w:t>
      </w:r>
      <w:r w:rsidR="007B4652">
        <w:rPr>
          <w:sz w:val="28"/>
          <w:szCs w:val="28"/>
        </w:rPr>
        <w:t xml:space="preserve">veidojās </w:t>
      </w:r>
      <w:r w:rsidRPr="005D4715">
        <w:rPr>
          <w:sz w:val="28"/>
          <w:szCs w:val="28"/>
        </w:rPr>
        <w:t>tikai pi</w:t>
      </w:r>
      <w:r w:rsidR="008D3B91">
        <w:rPr>
          <w:sz w:val="28"/>
          <w:szCs w:val="28"/>
        </w:rPr>
        <w:t>rmajās dien</w:t>
      </w:r>
      <w:r w:rsidR="007F3CDA">
        <w:rPr>
          <w:sz w:val="28"/>
          <w:szCs w:val="28"/>
        </w:rPr>
        <w:t>ā</w:t>
      </w:r>
      <w:r w:rsidR="008D3B91">
        <w:rPr>
          <w:sz w:val="28"/>
          <w:szCs w:val="28"/>
        </w:rPr>
        <w:t xml:space="preserve">s, neskatoties uz </w:t>
      </w:r>
      <w:r w:rsidR="007F3CDA">
        <w:rPr>
          <w:sz w:val="28"/>
          <w:szCs w:val="28"/>
        </w:rPr>
        <w:t>trīs</w:t>
      </w:r>
      <w:r w:rsidR="008D3B91">
        <w:rPr>
          <w:sz w:val="28"/>
          <w:szCs w:val="28"/>
        </w:rPr>
        <w:t xml:space="preserve"> līdz </w:t>
      </w:r>
      <w:r w:rsidR="007F3CDA">
        <w:rPr>
          <w:sz w:val="28"/>
          <w:szCs w:val="28"/>
        </w:rPr>
        <w:t>piecas</w:t>
      </w:r>
      <w:r w:rsidRPr="005D4715">
        <w:rPr>
          <w:sz w:val="28"/>
          <w:szCs w:val="28"/>
        </w:rPr>
        <w:t xml:space="preserve"> reizes lielāku darījumu skaitu.</w:t>
      </w:r>
    </w:p>
    <w:p w:rsidR="007B4652" w:rsidRPr="00255EE1" w:rsidRDefault="007B4652" w:rsidP="00255EE1">
      <w:pPr>
        <w:spacing w:line="240" w:lineRule="auto"/>
        <w:rPr>
          <w:sz w:val="28"/>
          <w:szCs w:val="28"/>
        </w:rPr>
      </w:pPr>
    </w:p>
    <w:p w:rsidR="00B1182F" w:rsidRPr="00B1182F" w:rsidRDefault="00255EE1" w:rsidP="00B1182F">
      <w:pPr>
        <w:spacing w:line="240" w:lineRule="auto"/>
        <w:rPr>
          <w:sz w:val="28"/>
          <w:szCs w:val="28"/>
        </w:rPr>
      </w:pPr>
      <w:r>
        <w:rPr>
          <w:sz w:val="28"/>
          <w:szCs w:val="28"/>
        </w:rPr>
        <w:t xml:space="preserve">Latvijas </w:t>
      </w:r>
      <w:r w:rsidR="007B4652">
        <w:rPr>
          <w:sz w:val="28"/>
          <w:szCs w:val="28"/>
        </w:rPr>
        <w:t xml:space="preserve">skaidrās </w:t>
      </w:r>
      <w:r>
        <w:rPr>
          <w:sz w:val="28"/>
          <w:szCs w:val="28"/>
        </w:rPr>
        <w:t xml:space="preserve">naudas apmaiņu bez komisijas maksas ir plānots </w:t>
      </w:r>
      <w:r w:rsidR="007B4652">
        <w:rPr>
          <w:sz w:val="28"/>
          <w:szCs w:val="28"/>
        </w:rPr>
        <w:t xml:space="preserve">veikt </w:t>
      </w:r>
      <w:r w:rsidR="00325020">
        <w:rPr>
          <w:sz w:val="28"/>
          <w:szCs w:val="28"/>
        </w:rPr>
        <w:t>sešus</w:t>
      </w:r>
      <w:r w:rsidR="007B4652">
        <w:rPr>
          <w:sz w:val="28"/>
          <w:szCs w:val="28"/>
        </w:rPr>
        <w:t xml:space="preserve"> mēnešu</w:t>
      </w:r>
      <w:r w:rsidR="00325020">
        <w:rPr>
          <w:sz w:val="28"/>
          <w:szCs w:val="28"/>
        </w:rPr>
        <w:t>s</w:t>
      </w:r>
      <w:r w:rsidR="007B4652">
        <w:rPr>
          <w:sz w:val="28"/>
          <w:szCs w:val="28"/>
        </w:rPr>
        <w:t xml:space="preserve">, sākot ar </w:t>
      </w:r>
      <w:r>
        <w:rPr>
          <w:sz w:val="28"/>
          <w:szCs w:val="28"/>
        </w:rPr>
        <w:t>2014.</w:t>
      </w:r>
      <w:r w:rsidR="007B4652">
        <w:rPr>
          <w:sz w:val="28"/>
          <w:szCs w:val="28"/>
        </w:rPr>
        <w:t xml:space="preserve"> </w:t>
      </w:r>
      <w:r>
        <w:rPr>
          <w:sz w:val="28"/>
          <w:szCs w:val="28"/>
        </w:rPr>
        <w:t>gada 1.</w:t>
      </w:r>
      <w:r w:rsidR="007B4652">
        <w:rPr>
          <w:sz w:val="28"/>
          <w:szCs w:val="28"/>
        </w:rPr>
        <w:t xml:space="preserve"> janvāri, </w:t>
      </w:r>
      <w:r w:rsidR="00E577D0">
        <w:rPr>
          <w:sz w:val="28"/>
          <w:szCs w:val="28"/>
        </w:rPr>
        <w:t xml:space="preserve">visās kredītiestādēs un </w:t>
      </w:r>
      <w:r w:rsidR="00B1182F" w:rsidRPr="00B1182F">
        <w:rPr>
          <w:sz w:val="28"/>
          <w:szCs w:val="28"/>
        </w:rPr>
        <w:t>VAS "Latvijas Past</w:t>
      </w:r>
      <w:r w:rsidR="00FE3957">
        <w:rPr>
          <w:sz w:val="28"/>
          <w:szCs w:val="28"/>
        </w:rPr>
        <w:t>s</w:t>
      </w:r>
      <w:r w:rsidR="00B1182F" w:rsidRPr="00B1182F">
        <w:rPr>
          <w:sz w:val="28"/>
          <w:szCs w:val="28"/>
        </w:rPr>
        <w:t xml:space="preserve">" nodaļās, Latvijas Bankā un komercsabiedrībās, kuras saņēmušas licenci ārvalstu valūtu </w:t>
      </w:r>
      <w:r w:rsidR="007B4652" w:rsidRPr="00B1182F">
        <w:rPr>
          <w:sz w:val="28"/>
          <w:szCs w:val="28"/>
        </w:rPr>
        <w:t>skaidr</w:t>
      </w:r>
      <w:r w:rsidR="007B4652">
        <w:rPr>
          <w:sz w:val="28"/>
          <w:szCs w:val="28"/>
        </w:rPr>
        <w:t>ā</w:t>
      </w:r>
      <w:r w:rsidR="007B4652" w:rsidRPr="00B1182F">
        <w:rPr>
          <w:sz w:val="28"/>
          <w:szCs w:val="28"/>
        </w:rPr>
        <w:t xml:space="preserve">s </w:t>
      </w:r>
      <w:r w:rsidR="00B1182F" w:rsidRPr="00B1182F">
        <w:rPr>
          <w:sz w:val="28"/>
          <w:szCs w:val="28"/>
        </w:rPr>
        <w:t>naudas pirkšanai un pārdošanai</w:t>
      </w:r>
      <w:r w:rsidR="00E577D0">
        <w:rPr>
          <w:sz w:val="28"/>
          <w:szCs w:val="28"/>
        </w:rPr>
        <w:t xml:space="preserve">. Pēc </w:t>
      </w:r>
      <w:r w:rsidR="007B4652">
        <w:rPr>
          <w:sz w:val="28"/>
          <w:szCs w:val="28"/>
        </w:rPr>
        <w:t xml:space="preserve">augstāk minētā perioda beigām </w:t>
      </w:r>
      <w:r w:rsidR="00B1182F" w:rsidRPr="00B1182F">
        <w:rPr>
          <w:sz w:val="28"/>
          <w:szCs w:val="28"/>
        </w:rPr>
        <w:t>Latvijas Bank</w:t>
      </w:r>
      <w:r w:rsidR="00325020">
        <w:rPr>
          <w:sz w:val="28"/>
          <w:szCs w:val="28"/>
        </w:rPr>
        <w:t>a</w:t>
      </w:r>
      <w:r w:rsidR="007B4652">
        <w:rPr>
          <w:sz w:val="28"/>
          <w:szCs w:val="28"/>
        </w:rPr>
        <w:t xml:space="preserve"> turpinās mainīt skaidrās </w:t>
      </w:r>
      <w:r w:rsidR="00026C54">
        <w:rPr>
          <w:sz w:val="28"/>
          <w:szCs w:val="28"/>
        </w:rPr>
        <w:t xml:space="preserve">naudas banknotes un monētas </w:t>
      </w:r>
      <w:r w:rsidR="00026C54" w:rsidRPr="00B1182F">
        <w:rPr>
          <w:sz w:val="28"/>
          <w:szCs w:val="28"/>
        </w:rPr>
        <w:t>neierobežotu laiku un neierobežotā daudzumā</w:t>
      </w:r>
      <w:r w:rsidR="00B1182F" w:rsidRPr="00B1182F">
        <w:rPr>
          <w:sz w:val="28"/>
          <w:szCs w:val="28"/>
        </w:rPr>
        <w:t>.</w:t>
      </w:r>
    </w:p>
    <w:p w:rsidR="00AC3D63" w:rsidRDefault="00AC3D63" w:rsidP="00B1182F">
      <w:pPr>
        <w:spacing w:line="240" w:lineRule="auto"/>
        <w:rPr>
          <w:b/>
          <w:sz w:val="28"/>
          <w:szCs w:val="28"/>
        </w:rPr>
      </w:pPr>
    </w:p>
    <w:p w:rsidR="00B1182F" w:rsidRPr="00026C54" w:rsidRDefault="007B4652" w:rsidP="00B1182F">
      <w:pPr>
        <w:spacing w:line="240" w:lineRule="auto"/>
        <w:rPr>
          <w:b/>
          <w:sz w:val="28"/>
          <w:szCs w:val="28"/>
        </w:rPr>
      </w:pPr>
      <w:r w:rsidRPr="00026C54">
        <w:rPr>
          <w:b/>
          <w:sz w:val="28"/>
          <w:szCs w:val="28"/>
        </w:rPr>
        <w:t>Bezskaidr</w:t>
      </w:r>
      <w:r>
        <w:rPr>
          <w:b/>
          <w:sz w:val="28"/>
          <w:szCs w:val="28"/>
        </w:rPr>
        <w:t>ā</w:t>
      </w:r>
      <w:r w:rsidRPr="00026C54">
        <w:rPr>
          <w:b/>
          <w:sz w:val="28"/>
          <w:szCs w:val="28"/>
        </w:rPr>
        <w:t xml:space="preserve">s </w:t>
      </w:r>
      <w:r w:rsidR="00B1182F" w:rsidRPr="00026C54">
        <w:rPr>
          <w:b/>
          <w:sz w:val="28"/>
          <w:szCs w:val="28"/>
        </w:rPr>
        <w:t>naudas norēķini eiro</w:t>
      </w:r>
    </w:p>
    <w:p w:rsidR="0001606B" w:rsidRPr="000419C0" w:rsidRDefault="008D3B91" w:rsidP="0001606B">
      <w:pPr>
        <w:spacing w:line="240" w:lineRule="auto"/>
        <w:rPr>
          <w:sz w:val="28"/>
          <w:szCs w:val="28"/>
        </w:rPr>
      </w:pPr>
      <w:r>
        <w:rPr>
          <w:sz w:val="28"/>
          <w:szCs w:val="28"/>
        </w:rPr>
        <w:t xml:space="preserve">Bankas karšu norēķina (turpmāk – </w:t>
      </w:r>
      <w:r w:rsidR="0001606B" w:rsidRPr="000419C0">
        <w:rPr>
          <w:sz w:val="28"/>
          <w:szCs w:val="28"/>
        </w:rPr>
        <w:t>POS</w:t>
      </w:r>
      <w:r>
        <w:rPr>
          <w:sz w:val="28"/>
          <w:szCs w:val="28"/>
        </w:rPr>
        <w:t>)</w:t>
      </w:r>
      <w:r w:rsidR="0001606B" w:rsidRPr="000419C0">
        <w:rPr>
          <w:sz w:val="28"/>
          <w:szCs w:val="28"/>
        </w:rPr>
        <w:t xml:space="preserve"> termināli tika pielāgoti, lai </w:t>
      </w:r>
      <w:r w:rsidR="00AD5604">
        <w:rPr>
          <w:sz w:val="28"/>
          <w:szCs w:val="28"/>
        </w:rPr>
        <w:t>1. janvārī (</w:t>
      </w:r>
      <w:r w:rsidR="00E148DE">
        <w:rPr>
          <w:sz w:val="28"/>
          <w:szCs w:val="28"/>
        </w:rPr>
        <w:t>īsi</w:t>
      </w:r>
      <w:r w:rsidR="00AD5604" w:rsidRPr="000419C0">
        <w:rPr>
          <w:sz w:val="28"/>
          <w:szCs w:val="28"/>
        </w:rPr>
        <w:t xml:space="preserve"> pēc pusnakts</w:t>
      </w:r>
      <w:r w:rsidR="00AD5604">
        <w:rPr>
          <w:sz w:val="28"/>
          <w:szCs w:val="28"/>
        </w:rPr>
        <w:t>)</w:t>
      </w:r>
      <w:r w:rsidR="00AD5604" w:rsidRPr="000419C0">
        <w:rPr>
          <w:sz w:val="28"/>
          <w:szCs w:val="28"/>
        </w:rPr>
        <w:t xml:space="preserve"> </w:t>
      </w:r>
      <w:r w:rsidR="0001606B" w:rsidRPr="000419C0">
        <w:rPr>
          <w:sz w:val="28"/>
          <w:szCs w:val="28"/>
        </w:rPr>
        <w:t xml:space="preserve">uzsāktu </w:t>
      </w:r>
      <w:r w:rsidR="00AD5604">
        <w:rPr>
          <w:sz w:val="28"/>
          <w:szCs w:val="28"/>
        </w:rPr>
        <w:t xml:space="preserve">norēķinus </w:t>
      </w:r>
      <w:r>
        <w:rPr>
          <w:sz w:val="28"/>
          <w:szCs w:val="28"/>
        </w:rPr>
        <w:t>eiro</w:t>
      </w:r>
      <w:r w:rsidR="0001606B" w:rsidRPr="000419C0">
        <w:rPr>
          <w:sz w:val="28"/>
          <w:szCs w:val="28"/>
        </w:rPr>
        <w:t>.</w:t>
      </w:r>
      <w:r w:rsidR="0001606B">
        <w:rPr>
          <w:sz w:val="28"/>
          <w:szCs w:val="28"/>
        </w:rPr>
        <w:t xml:space="preserve"> P</w:t>
      </w:r>
      <w:r w:rsidR="0001606B" w:rsidRPr="000419C0">
        <w:rPr>
          <w:sz w:val="28"/>
          <w:szCs w:val="28"/>
        </w:rPr>
        <w:t xml:space="preserve">ilna internetbanku funkcionalitāte </w:t>
      </w:r>
      <w:r w:rsidR="00AD5604">
        <w:rPr>
          <w:sz w:val="28"/>
          <w:szCs w:val="28"/>
        </w:rPr>
        <w:lastRenderedPageBreak/>
        <w:t xml:space="preserve">klientiem bija </w:t>
      </w:r>
      <w:r w:rsidR="0001606B" w:rsidRPr="000419C0">
        <w:rPr>
          <w:sz w:val="28"/>
          <w:szCs w:val="28"/>
        </w:rPr>
        <w:t>pieejama</w:t>
      </w:r>
      <w:r w:rsidR="00AD5604">
        <w:rPr>
          <w:sz w:val="28"/>
          <w:szCs w:val="28"/>
        </w:rPr>
        <w:t xml:space="preserve">, sākot ar 3. janvārī, bet </w:t>
      </w:r>
      <w:r w:rsidR="0001606B" w:rsidRPr="000419C0">
        <w:rPr>
          <w:sz w:val="28"/>
          <w:szCs w:val="28"/>
        </w:rPr>
        <w:t xml:space="preserve">pamata </w:t>
      </w:r>
      <w:r w:rsidR="0001606B">
        <w:rPr>
          <w:sz w:val="28"/>
          <w:szCs w:val="28"/>
        </w:rPr>
        <w:t>interneta banku pakalpojumi bija</w:t>
      </w:r>
      <w:r w:rsidR="0001606B" w:rsidRPr="000419C0">
        <w:rPr>
          <w:sz w:val="28"/>
          <w:szCs w:val="28"/>
        </w:rPr>
        <w:t xml:space="preserve"> pieejami jau </w:t>
      </w:r>
      <w:r w:rsidR="00AD5604">
        <w:rPr>
          <w:sz w:val="28"/>
          <w:szCs w:val="28"/>
        </w:rPr>
        <w:t>1. janvārī</w:t>
      </w:r>
      <w:r w:rsidR="0001606B" w:rsidRPr="000419C0">
        <w:rPr>
          <w:sz w:val="28"/>
          <w:szCs w:val="28"/>
        </w:rPr>
        <w:t>.</w:t>
      </w:r>
    </w:p>
    <w:p w:rsidR="0001606B" w:rsidRDefault="0001606B" w:rsidP="00B1182F">
      <w:pPr>
        <w:spacing w:line="240" w:lineRule="auto"/>
        <w:rPr>
          <w:sz w:val="28"/>
          <w:szCs w:val="28"/>
        </w:rPr>
      </w:pPr>
    </w:p>
    <w:p w:rsidR="00B1182F" w:rsidRPr="00B1182F" w:rsidRDefault="0001606B" w:rsidP="00B1182F">
      <w:pPr>
        <w:spacing w:line="240" w:lineRule="auto"/>
        <w:rPr>
          <w:sz w:val="28"/>
          <w:szCs w:val="28"/>
        </w:rPr>
      </w:pPr>
      <w:r>
        <w:rPr>
          <w:sz w:val="28"/>
          <w:szCs w:val="28"/>
        </w:rPr>
        <w:t>Saskaņā ar Latvijas Nacionālo eiro ieviešanas plānu e</w:t>
      </w:r>
      <w:r w:rsidR="00B1182F" w:rsidRPr="00B1182F">
        <w:rPr>
          <w:sz w:val="28"/>
          <w:szCs w:val="28"/>
        </w:rPr>
        <w:t>iro ieviešanas dienā visi lat</w:t>
      </w:r>
      <w:r w:rsidR="00AD5604">
        <w:rPr>
          <w:sz w:val="28"/>
          <w:szCs w:val="28"/>
        </w:rPr>
        <w:t xml:space="preserve">u kontu atlikumi (arī atlikumi maksājumu kartēs) </w:t>
      </w:r>
      <w:r w:rsidR="00B1182F" w:rsidRPr="00B1182F">
        <w:rPr>
          <w:sz w:val="28"/>
          <w:szCs w:val="28"/>
        </w:rPr>
        <w:t>automātiski un bez maksas tiks pārvērsti eiro pēc ES Padomes noteiktā valūtas maiņas kursa. Arī citos finanšu instrumentos</w:t>
      </w:r>
      <w:r w:rsidR="00732512">
        <w:rPr>
          <w:sz w:val="28"/>
          <w:szCs w:val="28"/>
        </w:rPr>
        <w:t xml:space="preserve">, piemēram, </w:t>
      </w:r>
      <w:r w:rsidR="00B1182F" w:rsidRPr="00B1182F">
        <w:rPr>
          <w:sz w:val="28"/>
          <w:szCs w:val="28"/>
        </w:rPr>
        <w:t>akcijās</w:t>
      </w:r>
      <w:r w:rsidR="00732512">
        <w:rPr>
          <w:sz w:val="28"/>
          <w:szCs w:val="28"/>
        </w:rPr>
        <w:t xml:space="preserve"> un </w:t>
      </w:r>
      <w:r w:rsidR="00B1182F" w:rsidRPr="00B1182F">
        <w:rPr>
          <w:sz w:val="28"/>
          <w:szCs w:val="28"/>
        </w:rPr>
        <w:t>aizdevumu līgumos</w:t>
      </w:r>
      <w:r w:rsidR="00AD5604">
        <w:rPr>
          <w:sz w:val="28"/>
          <w:szCs w:val="28"/>
        </w:rPr>
        <w:t>,</w:t>
      </w:r>
      <w:r w:rsidR="00B1182F" w:rsidRPr="00B1182F">
        <w:rPr>
          <w:sz w:val="28"/>
          <w:szCs w:val="28"/>
        </w:rPr>
        <w:t xml:space="preserve"> latos izteiktas summas tiks konvertētas eiro. Visi darījumi un maksājumi tiks veikti eiro. Līgumiem tiks piemērots t.s. līgumu nepārtrauktības princips.</w:t>
      </w:r>
    </w:p>
    <w:p w:rsidR="00B1182F" w:rsidRPr="00B1182F" w:rsidRDefault="00B1182F" w:rsidP="00B1182F">
      <w:pPr>
        <w:spacing w:line="240" w:lineRule="auto"/>
        <w:rPr>
          <w:sz w:val="28"/>
          <w:szCs w:val="28"/>
        </w:rPr>
      </w:pPr>
    </w:p>
    <w:p w:rsidR="00B1182F" w:rsidRPr="00131533" w:rsidRDefault="00B1182F" w:rsidP="00B1182F">
      <w:pPr>
        <w:spacing w:line="240" w:lineRule="auto"/>
        <w:rPr>
          <w:b/>
          <w:sz w:val="28"/>
          <w:szCs w:val="28"/>
        </w:rPr>
      </w:pPr>
      <w:r w:rsidRPr="00131533">
        <w:rPr>
          <w:b/>
          <w:sz w:val="28"/>
          <w:szCs w:val="28"/>
        </w:rPr>
        <w:t>Cenu paralēlās atspoguļošanas periods</w:t>
      </w:r>
    </w:p>
    <w:p w:rsidR="0001606B" w:rsidRDefault="00F86CA2" w:rsidP="0001606B">
      <w:pPr>
        <w:spacing w:line="240" w:lineRule="auto"/>
        <w:rPr>
          <w:sz w:val="28"/>
          <w:szCs w:val="28"/>
        </w:rPr>
      </w:pPr>
      <w:r w:rsidRPr="00F86CA2">
        <w:rPr>
          <w:sz w:val="28"/>
          <w:szCs w:val="28"/>
        </w:rPr>
        <w:t xml:space="preserve">Cenu paralēlā atspoguļošana un akcija </w:t>
      </w:r>
      <w:r>
        <w:rPr>
          <w:sz w:val="28"/>
          <w:szCs w:val="28"/>
        </w:rPr>
        <w:t>„</w:t>
      </w:r>
      <w:r w:rsidRPr="00F86CA2">
        <w:rPr>
          <w:sz w:val="28"/>
          <w:szCs w:val="28"/>
        </w:rPr>
        <w:t>Godīgas cenas</w:t>
      </w:r>
      <w:r>
        <w:rPr>
          <w:sz w:val="28"/>
          <w:szCs w:val="28"/>
        </w:rPr>
        <w:t xml:space="preserve">” </w:t>
      </w:r>
      <w:r w:rsidRPr="000419C0">
        <w:rPr>
          <w:sz w:val="28"/>
          <w:szCs w:val="28"/>
        </w:rPr>
        <w:t xml:space="preserve">ar saukli „Eiro nepaaugstina cenas” </w:t>
      </w:r>
      <w:r w:rsidR="002D2D92">
        <w:rPr>
          <w:sz w:val="28"/>
          <w:szCs w:val="28"/>
        </w:rPr>
        <w:t xml:space="preserve">bija </w:t>
      </w:r>
      <w:r w:rsidR="00AD5604">
        <w:rPr>
          <w:sz w:val="28"/>
          <w:szCs w:val="28"/>
        </w:rPr>
        <w:t xml:space="preserve">būtiskākais </w:t>
      </w:r>
      <w:r w:rsidR="002D2D92">
        <w:rPr>
          <w:sz w:val="28"/>
          <w:szCs w:val="28"/>
        </w:rPr>
        <w:t>pasākums p</w:t>
      </w:r>
      <w:r w:rsidR="0001606B" w:rsidRPr="00F86CA2">
        <w:rPr>
          <w:sz w:val="28"/>
          <w:szCs w:val="28"/>
        </w:rPr>
        <w:t xml:space="preserve">atērētāju tiesību </w:t>
      </w:r>
      <w:r w:rsidR="00AD5604" w:rsidRPr="00F86CA2">
        <w:rPr>
          <w:sz w:val="28"/>
          <w:szCs w:val="28"/>
        </w:rPr>
        <w:t>aizsardzīb</w:t>
      </w:r>
      <w:r w:rsidR="00AD5604">
        <w:rPr>
          <w:sz w:val="28"/>
          <w:szCs w:val="28"/>
        </w:rPr>
        <w:t>as nodrošināšanā</w:t>
      </w:r>
      <w:r w:rsidR="002D2D92">
        <w:rPr>
          <w:sz w:val="28"/>
          <w:szCs w:val="28"/>
        </w:rPr>
        <w:t>.</w:t>
      </w:r>
    </w:p>
    <w:p w:rsidR="00AD5604" w:rsidRPr="00F86CA2" w:rsidRDefault="00AD5604" w:rsidP="0001606B">
      <w:pPr>
        <w:spacing w:line="240" w:lineRule="auto"/>
        <w:rPr>
          <w:sz w:val="28"/>
          <w:szCs w:val="28"/>
        </w:rPr>
      </w:pPr>
    </w:p>
    <w:p w:rsidR="002D2D92" w:rsidRDefault="0001606B" w:rsidP="0001606B">
      <w:pPr>
        <w:spacing w:line="240" w:lineRule="auto"/>
        <w:rPr>
          <w:sz w:val="28"/>
          <w:szCs w:val="28"/>
        </w:rPr>
      </w:pPr>
      <w:r w:rsidRPr="000419C0">
        <w:rPr>
          <w:sz w:val="28"/>
          <w:szCs w:val="28"/>
        </w:rPr>
        <w:t>Obligātais cenu paralēlās atspoguļošanas periods ilgs gadu</w:t>
      </w:r>
      <w:r w:rsidR="00AD5604">
        <w:rPr>
          <w:sz w:val="28"/>
          <w:szCs w:val="28"/>
        </w:rPr>
        <w:t xml:space="preserve"> </w:t>
      </w:r>
      <w:r w:rsidR="00AD5604" w:rsidRPr="00FF170B">
        <w:rPr>
          <w:sz w:val="28"/>
          <w:szCs w:val="28"/>
        </w:rPr>
        <w:t>–</w:t>
      </w:r>
      <w:r w:rsidR="00AD5604">
        <w:rPr>
          <w:sz w:val="28"/>
          <w:szCs w:val="28"/>
        </w:rPr>
        <w:t xml:space="preserve"> </w:t>
      </w:r>
      <w:r w:rsidRPr="000419C0">
        <w:rPr>
          <w:sz w:val="28"/>
          <w:szCs w:val="28"/>
        </w:rPr>
        <w:t xml:space="preserve">no </w:t>
      </w:r>
      <w:r w:rsidR="00AD5604">
        <w:rPr>
          <w:sz w:val="28"/>
          <w:szCs w:val="28"/>
        </w:rPr>
        <w:t>2010. gada 1.jūlija</w:t>
      </w:r>
      <w:r w:rsidRPr="000419C0">
        <w:rPr>
          <w:sz w:val="28"/>
          <w:szCs w:val="28"/>
        </w:rPr>
        <w:t xml:space="preserve"> līdz</w:t>
      </w:r>
      <w:r w:rsidR="00EB51C7">
        <w:rPr>
          <w:sz w:val="28"/>
          <w:szCs w:val="28"/>
        </w:rPr>
        <w:t xml:space="preserve"> </w:t>
      </w:r>
      <w:r w:rsidRPr="000419C0">
        <w:rPr>
          <w:sz w:val="28"/>
          <w:szCs w:val="28"/>
        </w:rPr>
        <w:t>201</w:t>
      </w:r>
      <w:r w:rsidR="002D2D92">
        <w:rPr>
          <w:sz w:val="28"/>
          <w:szCs w:val="28"/>
        </w:rPr>
        <w:t>1</w:t>
      </w:r>
      <w:r w:rsidR="00AD5604">
        <w:rPr>
          <w:sz w:val="28"/>
          <w:szCs w:val="28"/>
        </w:rPr>
        <w:t>. gada 30. jūnijam</w:t>
      </w:r>
      <w:r w:rsidRPr="000419C0">
        <w:rPr>
          <w:sz w:val="28"/>
          <w:szCs w:val="28"/>
        </w:rPr>
        <w:t>.</w:t>
      </w:r>
      <w:r w:rsidR="002D2D92">
        <w:rPr>
          <w:sz w:val="28"/>
          <w:szCs w:val="28"/>
        </w:rPr>
        <w:t xml:space="preserve"> Šis temats bija eiro ieviešanas </w:t>
      </w:r>
      <w:r w:rsidRPr="000419C0">
        <w:rPr>
          <w:sz w:val="28"/>
          <w:szCs w:val="28"/>
        </w:rPr>
        <w:t xml:space="preserve">komunikācijas kampaņas </w:t>
      </w:r>
      <w:r w:rsidR="002D2D92">
        <w:rPr>
          <w:sz w:val="28"/>
          <w:szCs w:val="28"/>
        </w:rPr>
        <w:t xml:space="preserve">pirmās </w:t>
      </w:r>
      <w:r w:rsidRPr="000419C0">
        <w:rPr>
          <w:sz w:val="28"/>
          <w:szCs w:val="28"/>
        </w:rPr>
        <w:t>fāze</w:t>
      </w:r>
      <w:r w:rsidR="002D2D92">
        <w:rPr>
          <w:sz w:val="28"/>
          <w:szCs w:val="28"/>
        </w:rPr>
        <w:t>s pamatelements.</w:t>
      </w:r>
    </w:p>
    <w:p w:rsidR="00AD5604" w:rsidRDefault="00AD5604" w:rsidP="0001606B">
      <w:pPr>
        <w:spacing w:line="240" w:lineRule="auto"/>
        <w:rPr>
          <w:sz w:val="28"/>
          <w:szCs w:val="28"/>
        </w:rPr>
      </w:pPr>
    </w:p>
    <w:p w:rsidR="002D2D92" w:rsidRDefault="002D2D92" w:rsidP="0001606B">
      <w:pPr>
        <w:spacing w:line="240" w:lineRule="auto"/>
        <w:rPr>
          <w:sz w:val="28"/>
          <w:szCs w:val="28"/>
        </w:rPr>
      </w:pPr>
      <w:r>
        <w:rPr>
          <w:sz w:val="28"/>
          <w:szCs w:val="28"/>
        </w:rPr>
        <w:t>A</w:t>
      </w:r>
      <w:r w:rsidR="0001606B" w:rsidRPr="000419C0">
        <w:rPr>
          <w:sz w:val="28"/>
          <w:szCs w:val="28"/>
        </w:rPr>
        <w:t>kcija tika organizēta</w:t>
      </w:r>
      <w:r w:rsidR="00AD5604">
        <w:rPr>
          <w:sz w:val="28"/>
          <w:szCs w:val="28"/>
        </w:rPr>
        <w:t>,</w:t>
      </w:r>
      <w:r w:rsidR="0001606B" w:rsidRPr="000419C0">
        <w:rPr>
          <w:sz w:val="28"/>
          <w:szCs w:val="28"/>
        </w:rPr>
        <w:t xml:space="preserve"> Tirdzniecības rūpniecības kamerai sadarbojoties ar</w:t>
      </w:r>
      <w:r w:rsidR="00FE3957">
        <w:rPr>
          <w:sz w:val="28"/>
          <w:szCs w:val="28"/>
        </w:rPr>
        <w:t xml:space="preserve"> Finanšu ministriju (turpmāk –</w:t>
      </w:r>
      <w:r w:rsidR="0001606B" w:rsidRPr="000419C0">
        <w:rPr>
          <w:sz w:val="28"/>
          <w:szCs w:val="28"/>
        </w:rPr>
        <w:t xml:space="preserve"> FM</w:t>
      </w:r>
      <w:r w:rsidR="00FE3957">
        <w:rPr>
          <w:sz w:val="28"/>
          <w:szCs w:val="28"/>
        </w:rPr>
        <w:t>)</w:t>
      </w:r>
      <w:r w:rsidR="0001606B" w:rsidRPr="000419C0">
        <w:rPr>
          <w:sz w:val="28"/>
          <w:szCs w:val="28"/>
        </w:rPr>
        <w:t xml:space="preserve">, </w:t>
      </w:r>
      <w:r w:rsidR="00FE3957">
        <w:rPr>
          <w:sz w:val="28"/>
          <w:szCs w:val="28"/>
        </w:rPr>
        <w:t xml:space="preserve">Ekonomikas ministriju (turpmāk – </w:t>
      </w:r>
      <w:r w:rsidR="0001606B" w:rsidRPr="000419C0">
        <w:rPr>
          <w:sz w:val="28"/>
          <w:szCs w:val="28"/>
        </w:rPr>
        <w:t>EM</w:t>
      </w:r>
      <w:r w:rsidR="00FE3957">
        <w:rPr>
          <w:sz w:val="28"/>
          <w:szCs w:val="28"/>
        </w:rPr>
        <w:t>)</w:t>
      </w:r>
      <w:r w:rsidR="0001606B" w:rsidRPr="000419C0">
        <w:rPr>
          <w:sz w:val="28"/>
          <w:szCs w:val="28"/>
        </w:rPr>
        <w:t xml:space="preserve"> un </w:t>
      </w:r>
      <w:r w:rsidR="00AD5604">
        <w:rPr>
          <w:sz w:val="28"/>
          <w:szCs w:val="28"/>
        </w:rPr>
        <w:t>P</w:t>
      </w:r>
      <w:r w:rsidR="00AD5604" w:rsidRPr="000419C0">
        <w:rPr>
          <w:sz w:val="28"/>
          <w:szCs w:val="28"/>
        </w:rPr>
        <w:t xml:space="preserve">atērētāju </w:t>
      </w:r>
      <w:r w:rsidR="0001606B" w:rsidRPr="000419C0">
        <w:rPr>
          <w:sz w:val="28"/>
          <w:szCs w:val="28"/>
        </w:rPr>
        <w:t>tiesību aizsardzības centru.</w:t>
      </w:r>
      <w:r>
        <w:rPr>
          <w:sz w:val="28"/>
          <w:szCs w:val="28"/>
        </w:rPr>
        <w:t xml:space="preserve"> U</w:t>
      </w:r>
      <w:r w:rsidR="0001606B" w:rsidRPr="000419C0">
        <w:rPr>
          <w:sz w:val="28"/>
          <w:szCs w:val="28"/>
        </w:rPr>
        <w:t xml:space="preserve">zņēmējiem </w:t>
      </w:r>
      <w:r w:rsidR="00E148DE">
        <w:rPr>
          <w:sz w:val="28"/>
          <w:szCs w:val="28"/>
        </w:rPr>
        <w:t>līdzdalība akcijā bija brīvprātīga</w:t>
      </w:r>
      <w:r w:rsidR="0001606B" w:rsidRPr="000419C0">
        <w:rPr>
          <w:sz w:val="28"/>
          <w:szCs w:val="28"/>
        </w:rPr>
        <w:t xml:space="preserve">, </w:t>
      </w:r>
      <w:r>
        <w:rPr>
          <w:sz w:val="28"/>
          <w:szCs w:val="28"/>
        </w:rPr>
        <w:t>reģistrējoties internetā</w:t>
      </w:r>
      <w:r w:rsidR="00E148DE">
        <w:rPr>
          <w:sz w:val="28"/>
          <w:szCs w:val="28"/>
        </w:rPr>
        <w:t>. Tās</w:t>
      </w:r>
      <w:r w:rsidR="0001606B" w:rsidRPr="000419C0">
        <w:rPr>
          <w:sz w:val="28"/>
          <w:szCs w:val="28"/>
        </w:rPr>
        <w:t xml:space="preserve"> ietvaros dalībniek</w:t>
      </w:r>
      <w:r w:rsidR="00E148DE">
        <w:rPr>
          <w:sz w:val="28"/>
          <w:szCs w:val="28"/>
        </w:rPr>
        <w:t>i apņēmās</w:t>
      </w:r>
      <w:r w:rsidR="0001606B" w:rsidRPr="000419C0">
        <w:rPr>
          <w:sz w:val="28"/>
          <w:szCs w:val="28"/>
        </w:rPr>
        <w:t xml:space="preserve"> neizmanto</w:t>
      </w:r>
      <w:r w:rsidR="00E148DE">
        <w:rPr>
          <w:sz w:val="28"/>
          <w:szCs w:val="28"/>
        </w:rPr>
        <w:t>t</w:t>
      </w:r>
      <w:r w:rsidR="0001606B" w:rsidRPr="000419C0">
        <w:rPr>
          <w:sz w:val="28"/>
          <w:szCs w:val="28"/>
        </w:rPr>
        <w:t xml:space="preserve"> eiro ieviešanu</w:t>
      </w:r>
      <w:r w:rsidR="00E148DE">
        <w:rPr>
          <w:sz w:val="28"/>
          <w:szCs w:val="28"/>
        </w:rPr>
        <w:t xml:space="preserve"> kā cenu paaugstināšanas ieganstu</w:t>
      </w:r>
      <w:r w:rsidR="00AD5604">
        <w:rPr>
          <w:sz w:val="28"/>
          <w:szCs w:val="28"/>
        </w:rPr>
        <w:t xml:space="preserve">. Savukārt </w:t>
      </w:r>
      <w:r>
        <w:rPr>
          <w:sz w:val="28"/>
          <w:szCs w:val="28"/>
        </w:rPr>
        <w:t>akcijas organizatori nodrošināja dalībniekam bezmaksas uzlīmes (</w:t>
      </w:r>
      <w:r w:rsidR="00FE3957">
        <w:rPr>
          <w:sz w:val="28"/>
          <w:szCs w:val="28"/>
        </w:rPr>
        <w:t>piecas</w:t>
      </w:r>
      <w:r>
        <w:rPr>
          <w:sz w:val="28"/>
          <w:szCs w:val="28"/>
        </w:rPr>
        <w:t xml:space="preserve"> uzlīmes </w:t>
      </w:r>
      <w:r w:rsidR="00AD5604">
        <w:rPr>
          <w:sz w:val="28"/>
          <w:szCs w:val="28"/>
        </w:rPr>
        <w:t xml:space="preserve">katrai </w:t>
      </w:r>
      <w:r>
        <w:rPr>
          <w:sz w:val="28"/>
          <w:szCs w:val="28"/>
        </w:rPr>
        <w:t xml:space="preserve">tirdzniecības </w:t>
      </w:r>
      <w:r w:rsidR="00AD5604">
        <w:rPr>
          <w:sz w:val="28"/>
          <w:szCs w:val="28"/>
        </w:rPr>
        <w:t>vietai</w:t>
      </w:r>
      <w:r>
        <w:rPr>
          <w:sz w:val="28"/>
          <w:szCs w:val="28"/>
        </w:rPr>
        <w:t>), lai informētu pircēju</w:t>
      </w:r>
      <w:r w:rsidR="00732512">
        <w:rPr>
          <w:sz w:val="28"/>
          <w:szCs w:val="28"/>
        </w:rPr>
        <w:t>s</w:t>
      </w:r>
      <w:r>
        <w:rPr>
          <w:sz w:val="28"/>
          <w:szCs w:val="28"/>
        </w:rPr>
        <w:t xml:space="preserve"> par uzņēmēja dalību akcijā.</w:t>
      </w:r>
    </w:p>
    <w:p w:rsidR="00AD5604" w:rsidRDefault="00AD5604" w:rsidP="0001606B">
      <w:pPr>
        <w:spacing w:line="240" w:lineRule="auto"/>
        <w:rPr>
          <w:sz w:val="28"/>
          <w:szCs w:val="28"/>
        </w:rPr>
      </w:pPr>
    </w:p>
    <w:p w:rsidR="00293EA4" w:rsidRDefault="00E148DE" w:rsidP="0001606B">
      <w:pPr>
        <w:spacing w:line="240" w:lineRule="auto"/>
        <w:rPr>
          <w:sz w:val="28"/>
          <w:szCs w:val="28"/>
        </w:rPr>
      </w:pPr>
      <w:r>
        <w:rPr>
          <w:sz w:val="28"/>
          <w:szCs w:val="28"/>
        </w:rPr>
        <w:t xml:space="preserve">Diemžēl kampaņa neguva plašu atbalstu mazo un vidējo uzņēmumu starpā </w:t>
      </w:r>
      <w:r w:rsidR="0001606B" w:rsidRPr="000419C0">
        <w:rPr>
          <w:sz w:val="28"/>
          <w:szCs w:val="28"/>
        </w:rPr>
        <w:t>(</w:t>
      </w:r>
      <w:r>
        <w:rPr>
          <w:sz w:val="28"/>
          <w:szCs w:val="28"/>
        </w:rPr>
        <w:t xml:space="preserve">pārstāvniecība </w:t>
      </w:r>
      <w:r w:rsidR="0001606B" w:rsidRPr="000419C0">
        <w:rPr>
          <w:sz w:val="28"/>
          <w:szCs w:val="28"/>
        </w:rPr>
        <w:t>10-15%)</w:t>
      </w:r>
      <w:r w:rsidR="002D2D92">
        <w:rPr>
          <w:sz w:val="28"/>
          <w:szCs w:val="28"/>
        </w:rPr>
        <w:t xml:space="preserve">. </w:t>
      </w:r>
      <w:r w:rsidR="00293EA4">
        <w:rPr>
          <w:sz w:val="28"/>
          <w:szCs w:val="28"/>
        </w:rPr>
        <w:t xml:space="preserve">Saskaņā ar eiro ieviešanas pieredzi citās eiro zonas valstīs tieši </w:t>
      </w:r>
      <w:r w:rsidR="00293EA4" w:rsidRPr="000419C0">
        <w:rPr>
          <w:sz w:val="28"/>
          <w:szCs w:val="28"/>
        </w:rPr>
        <w:t>mazie veikali eiro ieviešanas brīdī</w:t>
      </w:r>
      <w:r w:rsidR="00293EA4" w:rsidRPr="00DC7941">
        <w:rPr>
          <w:sz w:val="28"/>
          <w:szCs w:val="28"/>
        </w:rPr>
        <w:t xml:space="preserve"> </w:t>
      </w:r>
      <w:r w:rsidR="00293EA4" w:rsidRPr="000419C0">
        <w:rPr>
          <w:sz w:val="28"/>
          <w:szCs w:val="28"/>
        </w:rPr>
        <w:t>manipulē ar cenām</w:t>
      </w:r>
      <w:r w:rsidR="00293EA4">
        <w:rPr>
          <w:sz w:val="28"/>
          <w:szCs w:val="28"/>
        </w:rPr>
        <w:t>.</w:t>
      </w:r>
    </w:p>
    <w:p w:rsidR="0001606B" w:rsidRPr="000419C0" w:rsidRDefault="0001606B" w:rsidP="0001606B">
      <w:pPr>
        <w:spacing w:line="240" w:lineRule="auto"/>
        <w:rPr>
          <w:sz w:val="28"/>
          <w:szCs w:val="28"/>
        </w:rPr>
      </w:pPr>
    </w:p>
    <w:p w:rsidR="0001606B" w:rsidRPr="000419C0" w:rsidRDefault="0001606B" w:rsidP="0001606B">
      <w:pPr>
        <w:spacing w:line="240" w:lineRule="auto"/>
        <w:rPr>
          <w:sz w:val="28"/>
          <w:szCs w:val="28"/>
        </w:rPr>
      </w:pPr>
      <w:r w:rsidRPr="000419C0">
        <w:rPr>
          <w:sz w:val="28"/>
          <w:szCs w:val="28"/>
        </w:rPr>
        <w:t>Patērētāju tiesību aizsardzības centrs publicēja ikmēneša ziņojumu</w:t>
      </w:r>
      <w:r w:rsidR="00293EA4">
        <w:rPr>
          <w:sz w:val="28"/>
          <w:szCs w:val="28"/>
        </w:rPr>
        <w:t>s</w:t>
      </w:r>
      <w:r w:rsidRPr="000419C0">
        <w:rPr>
          <w:sz w:val="28"/>
          <w:szCs w:val="28"/>
        </w:rPr>
        <w:t xml:space="preserve"> par akcijas gaitu un cenu paralēlā atspoguļošanas perioda norisi kopumā:</w:t>
      </w:r>
    </w:p>
    <w:p w:rsidR="0001606B" w:rsidRPr="000419C0" w:rsidRDefault="0001606B" w:rsidP="0001606B">
      <w:pPr>
        <w:spacing w:line="240" w:lineRule="auto"/>
        <w:rPr>
          <w:sz w:val="28"/>
          <w:szCs w:val="28"/>
        </w:rPr>
      </w:pPr>
      <w:r w:rsidRPr="000419C0">
        <w:rPr>
          <w:sz w:val="28"/>
          <w:szCs w:val="28"/>
        </w:rPr>
        <w:t>- jūlijā cenu paralēlā</w:t>
      </w:r>
      <w:r w:rsidR="00DC7941">
        <w:rPr>
          <w:sz w:val="28"/>
          <w:szCs w:val="28"/>
        </w:rPr>
        <w:t>s</w:t>
      </w:r>
      <w:r w:rsidRPr="000419C0">
        <w:rPr>
          <w:sz w:val="28"/>
          <w:szCs w:val="28"/>
        </w:rPr>
        <w:t xml:space="preserve"> atspoguļošanas noteikumiem atbilda mazāk kā 50% uzņēmumu, decembrī 83%</w:t>
      </w:r>
      <w:r w:rsidR="00EB51C7">
        <w:rPr>
          <w:sz w:val="28"/>
          <w:szCs w:val="28"/>
        </w:rPr>
        <w:t xml:space="preserve"> gadījumu tika konstatēta pilna atbilstība noteikumiem</w:t>
      </w:r>
      <w:r w:rsidRPr="000419C0">
        <w:rPr>
          <w:sz w:val="28"/>
          <w:szCs w:val="28"/>
        </w:rPr>
        <w:t>.</w:t>
      </w:r>
    </w:p>
    <w:p w:rsidR="0001606B" w:rsidRPr="000419C0" w:rsidRDefault="0001606B" w:rsidP="0001606B">
      <w:pPr>
        <w:spacing w:line="240" w:lineRule="auto"/>
        <w:rPr>
          <w:sz w:val="28"/>
          <w:szCs w:val="28"/>
        </w:rPr>
      </w:pPr>
      <w:r w:rsidRPr="000419C0">
        <w:rPr>
          <w:sz w:val="28"/>
          <w:szCs w:val="28"/>
        </w:rPr>
        <w:t xml:space="preserve">- tika veikta regulāra cenu izmaiņu monitorēšana – tomēr šo aktivitāšu rezultāti ir grūti novērtējami, jo </w:t>
      </w:r>
      <w:r w:rsidR="002D2D92">
        <w:rPr>
          <w:sz w:val="28"/>
          <w:szCs w:val="28"/>
        </w:rPr>
        <w:t xml:space="preserve">2010. </w:t>
      </w:r>
      <w:r w:rsidR="00732512">
        <w:rPr>
          <w:sz w:val="28"/>
          <w:szCs w:val="28"/>
        </w:rPr>
        <w:t>gada otrajā pusē saistībā</w:t>
      </w:r>
      <w:r w:rsidRPr="000419C0">
        <w:rPr>
          <w:sz w:val="28"/>
          <w:szCs w:val="28"/>
        </w:rPr>
        <w:t xml:space="preserve"> ar pārtikas un enerģijas cenu pieaugumu pasaules tirgos notika strauja cenu korekcija arī Igaunijā.</w:t>
      </w:r>
    </w:p>
    <w:p w:rsidR="0001606B" w:rsidRDefault="0001606B" w:rsidP="00B1182F">
      <w:pPr>
        <w:spacing w:line="240" w:lineRule="auto"/>
        <w:rPr>
          <w:sz w:val="28"/>
          <w:szCs w:val="28"/>
        </w:rPr>
      </w:pPr>
    </w:p>
    <w:p w:rsidR="00B1182F" w:rsidRPr="00B1182F" w:rsidRDefault="0001606B" w:rsidP="00B1182F">
      <w:pPr>
        <w:spacing w:line="240" w:lineRule="auto"/>
        <w:rPr>
          <w:sz w:val="28"/>
          <w:szCs w:val="28"/>
        </w:rPr>
      </w:pPr>
      <w:r>
        <w:rPr>
          <w:sz w:val="28"/>
          <w:szCs w:val="28"/>
        </w:rPr>
        <w:t>L</w:t>
      </w:r>
      <w:r w:rsidR="002D2D92">
        <w:rPr>
          <w:sz w:val="28"/>
          <w:szCs w:val="28"/>
        </w:rPr>
        <w:t xml:space="preserve">atvijā, lai </w:t>
      </w:r>
      <w:r w:rsidR="00B1182F" w:rsidRPr="00B1182F">
        <w:rPr>
          <w:sz w:val="28"/>
          <w:szCs w:val="28"/>
        </w:rPr>
        <w:t xml:space="preserve">savlaicīgi sagatavotu sabiedrību – jebkuru naudas lietotāju – pārejai no lata uz eiro, palīdzētu apgūt jaunās valūtas vērtību un dotu iespēju sekot cenu līmenim abās valūtās, </w:t>
      </w:r>
      <w:r w:rsidR="002D2D92">
        <w:rPr>
          <w:sz w:val="28"/>
          <w:szCs w:val="28"/>
        </w:rPr>
        <w:t>ir</w:t>
      </w:r>
      <w:r w:rsidR="00B1182F" w:rsidRPr="00B1182F">
        <w:rPr>
          <w:sz w:val="28"/>
          <w:szCs w:val="28"/>
        </w:rPr>
        <w:t xml:space="preserve"> paredz</w:t>
      </w:r>
      <w:r w:rsidR="002D2D92">
        <w:rPr>
          <w:sz w:val="28"/>
          <w:szCs w:val="28"/>
        </w:rPr>
        <w:t>ēts realizēt</w:t>
      </w:r>
      <w:r w:rsidR="00B1182F" w:rsidRPr="00B1182F">
        <w:rPr>
          <w:sz w:val="28"/>
          <w:szCs w:val="28"/>
        </w:rPr>
        <w:t xml:space="preserve"> cenu paralēlās atspoguļošanas periodu </w:t>
      </w:r>
      <w:r w:rsidR="00B1182F" w:rsidRPr="00B1182F">
        <w:rPr>
          <w:sz w:val="28"/>
          <w:szCs w:val="28"/>
        </w:rPr>
        <w:lastRenderedPageBreak/>
        <w:t>no 2013. gada 1. oktobra līdz 2014. gada 31. decembrim, un tas būs saistošs ikvienam preču pārdevējam un pakalpojumu sniedzējam valstī.</w:t>
      </w:r>
    </w:p>
    <w:p w:rsidR="00B1182F" w:rsidRPr="00B1182F" w:rsidRDefault="00B1182F" w:rsidP="00B1182F">
      <w:pPr>
        <w:spacing w:line="240" w:lineRule="auto"/>
        <w:rPr>
          <w:sz w:val="28"/>
          <w:szCs w:val="28"/>
        </w:rPr>
      </w:pPr>
    </w:p>
    <w:p w:rsidR="00B1182F" w:rsidRPr="00033338" w:rsidRDefault="00033338" w:rsidP="003D2CA2">
      <w:pPr>
        <w:spacing w:line="240" w:lineRule="auto"/>
        <w:rPr>
          <w:b/>
          <w:sz w:val="28"/>
          <w:szCs w:val="28"/>
        </w:rPr>
      </w:pPr>
      <w:r w:rsidRPr="00033338">
        <w:rPr>
          <w:b/>
          <w:sz w:val="28"/>
          <w:szCs w:val="28"/>
        </w:rPr>
        <w:t>Skaidrās naudas ieviešana</w:t>
      </w:r>
    </w:p>
    <w:p w:rsidR="00F7296D" w:rsidRPr="00F7296D" w:rsidRDefault="00F7296D" w:rsidP="00F7296D">
      <w:pPr>
        <w:spacing w:line="240" w:lineRule="auto"/>
        <w:rPr>
          <w:sz w:val="28"/>
          <w:szCs w:val="28"/>
        </w:rPr>
      </w:pPr>
      <w:r w:rsidRPr="000419C0">
        <w:rPr>
          <w:sz w:val="28"/>
          <w:szCs w:val="28"/>
        </w:rPr>
        <w:t xml:space="preserve">Lai atvieglotu </w:t>
      </w:r>
      <w:r w:rsidR="00DC7941" w:rsidRPr="000419C0">
        <w:rPr>
          <w:sz w:val="28"/>
          <w:szCs w:val="28"/>
        </w:rPr>
        <w:t>skaidr</w:t>
      </w:r>
      <w:r w:rsidR="00DC7941">
        <w:rPr>
          <w:sz w:val="28"/>
          <w:szCs w:val="28"/>
        </w:rPr>
        <w:t>ā</w:t>
      </w:r>
      <w:r w:rsidR="00DC7941" w:rsidRPr="000419C0">
        <w:rPr>
          <w:sz w:val="28"/>
          <w:szCs w:val="28"/>
        </w:rPr>
        <w:t xml:space="preserve">s </w:t>
      </w:r>
      <w:r w:rsidRPr="000419C0">
        <w:rPr>
          <w:sz w:val="28"/>
          <w:szCs w:val="28"/>
        </w:rPr>
        <w:t xml:space="preserve">naudas apmaiņu </w:t>
      </w:r>
      <w:r w:rsidRPr="00F7296D">
        <w:rPr>
          <w:sz w:val="28"/>
          <w:szCs w:val="28"/>
        </w:rPr>
        <w:t xml:space="preserve">2010. gadā </w:t>
      </w:r>
      <w:r w:rsidR="002335F1">
        <w:rPr>
          <w:sz w:val="28"/>
          <w:szCs w:val="28"/>
        </w:rPr>
        <w:t xml:space="preserve">Igaunijas Banka </w:t>
      </w:r>
      <w:r w:rsidRPr="00F7296D">
        <w:rPr>
          <w:sz w:val="28"/>
          <w:szCs w:val="28"/>
        </w:rPr>
        <w:t>samazināja skaidr</w:t>
      </w:r>
      <w:r w:rsidR="008803FD">
        <w:rPr>
          <w:sz w:val="28"/>
          <w:szCs w:val="28"/>
        </w:rPr>
        <w:t>ā</w:t>
      </w:r>
      <w:r w:rsidRPr="00F7296D">
        <w:rPr>
          <w:sz w:val="28"/>
          <w:szCs w:val="28"/>
        </w:rPr>
        <w:t>s naudas k</w:t>
      </w:r>
      <w:r w:rsidR="00293EA4">
        <w:rPr>
          <w:sz w:val="28"/>
          <w:szCs w:val="28"/>
        </w:rPr>
        <w:t>ronu daudzumu apgrozībā par 40%</w:t>
      </w:r>
      <w:r w:rsidRPr="00F7296D">
        <w:rPr>
          <w:sz w:val="28"/>
          <w:szCs w:val="28"/>
        </w:rPr>
        <w:t>.</w:t>
      </w:r>
    </w:p>
    <w:p w:rsidR="00F7296D" w:rsidRPr="000419C0" w:rsidRDefault="00293EA4" w:rsidP="00F7296D">
      <w:pPr>
        <w:spacing w:line="240" w:lineRule="auto"/>
        <w:rPr>
          <w:sz w:val="28"/>
          <w:szCs w:val="28"/>
        </w:rPr>
      </w:pPr>
      <w:r>
        <w:rPr>
          <w:sz w:val="28"/>
          <w:szCs w:val="28"/>
        </w:rPr>
        <w:t>Lai gan n</w:t>
      </w:r>
      <w:r w:rsidR="00F7296D" w:rsidRPr="000419C0">
        <w:rPr>
          <w:sz w:val="28"/>
          <w:szCs w:val="28"/>
        </w:rPr>
        <w:t>o 1.</w:t>
      </w:r>
      <w:r w:rsidR="00DC7941">
        <w:rPr>
          <w:sz w:val="28"/>
          <w:szCs w:val="28"/>
        </w:rPr>
        <w:t xml:space="preserve"> </w:t>
      </w:r>
      <w:r w:rsidR="00F7296D" w:rsidRPr="000419C0">
        <w:rPr>
          <w:sz w:val="28"/>
          <w:szCs w:val="28"/>
        </w:rPr>
        <w:t>oktobra</w:t>
      </w:r>
      <w:r w:rsidR="00DC7941">
        <w:rPr>
          <w:sz w:val="28"/>
          <w:szCs w:val="28"/>
        </w:rPr>
        <w:t xml:space="preserve"> </w:t>
      </w:r>
      <w:r>
        <w:rPr>
          <w:sz w:val="28"/>
          <w:szCs w:val="28"/>
        </w:rPr>
        <w:t>tika veikta</w:t>
      </w:r>
      <w:r w:rsidR="00F7296D" w:rsidRPr="000419C0">
        <w:rPr>
          <w:sz w:val="28"/>
          <w:szCs w:val="28"/>
        </w:rPr>
        <w:t xml:space="preserve"> </w:t>
      </w:r>
      <w:r w:rsidR="00DC7941" w:rsidRPr="000419C0">
        <w:rPr>
          <w:sz w:val="28"/>
          <w:szCs w:val="28"/>
        </w:rPr>
        <w:t>skaidr</w:t>
      </w:r>
      <w:r w:rsidR="00DC7941">
        <w:rPr>
          <w:sz w:val="28"/>
          <w:szCs w:val="28"/>
        </w:rPr>
        <w:t>ā</w:t>
      </w:r>
      <w:r w:rsidR="00DC7941" w:rsidRPr="000419C0">
        <w:rPr>
          <w:sz w:val="28"/>
          <w:szCs w:val="28"/>
        </w:rPr>
        <w:t xml:space="preserve">s </w:t>
      </w:r>
      <w:r w:rsidR="00F7296D" w:rsidRPr="000419C0">
        <w:rPr>
          <w:sz w:val="28"/>
          <w:szCs w:val="28"/>
        </w:rPr>
        <w:t>naudas</w:t>
      </w:r>
      <w:r w:rsidR="00676007">
        <w:rPr>
          <w:sz w:val="28"/>
          <w:szCs w:val="28"/>
        </w:rPr>
        <w:t xml:space="preserve"> monētu</w:t>
      </w:r>
      <w:r w:rsidR="00F7296D" w:rsidRPr="000419C0">
        <w:rPr>
          <w:sz w:val="28"/>
          <w:szCs w:val="28"/>
        </w:rPr>
        <w:t xml:space="preserve"> savākšanas kampaņu, </w:t>
      </w:r>
      <w:r w:rsidR="00DC7941">
        <w:rPr>
          <w:sz w:val="28"/>
          <w:szCs w:val="28"/>
        </w:rPr>
        <w:t>nevar secināt, ka š</w:t>
      </w:r>
      <w:r>
        <w:rPr>
          <w:sz w:val="28"/>
          <w:szCs w:val="28"/>
        </w:rPr>
        <w:t>i</w:t>
      </w:r>
      <w:r w:rsidR="00DC7941">
        <w:rPr>
          <w:sz w:val="28"/>
          <w:szCs w:val="28"/>
        </w:rPr>
        <w:t>s</w:t>
      </w:r>
      <w:r w:rsidR="00DC7941" w:rsidRPr="000419C0">
        <w:rPr>
          <w:sz w:val="28"/>
          <w:szCs w:val="28"/>
        </w:rPr>
        <w:t xml:space="preserve"> pasākum</w:t>
      </w:r>
      <w:r>
        <w:rPr>
          <w:sz w:val="28"/>
          <w:szCs w:val="28"/>
        </w:rPr>
        <w:t>s bija pietiekami efektīvs (</w:t>
      </w:r>
      <w:r w:rsidR="002D037E">
        <w:rPr>
          <w:sz w:val="28"/>
          <w:szCs w:val="28"/>
        </w:rPr>
        <w:t>janvāra beigās</w:t>
      </w:r>
      <w:r w:rsidR="00F7296D" w:rsidRPr="000419C0">
        <w:rPr>
          <w:sz w:val="28"/>
          <w:szCs w:val="28"/>
        </w:rPr>
        <w:t xml:space="preserve"> </w:t>
      </w:r>
      <w:r w:rsidR="002D037E" w:rsidRPr="000419C0">
        <w:rPr>
          <w:sz w:val="28"/>
          <w:szCs w:val="28"/>
        </w:rPr>
        <w:t>75% no vis</w:t>
      </w:r>
      <w:r w:rsidR="002D037E">
        <w:rPr>
          <w:sz w:val="28"/>
          <w:szCs w:val="28"/>
        </w:rPr>
        <w:t>ām</w:t>
      </w:r>
      <w:r w:rsidR="002D037E" w:rsidRPr="000419C0">
        <w:rPr>
          <w:sz w:val="28"/>
          <w:szCs w:val="28"/>
        </w:rPr>
        <w:t xml:space="preserve"> </w:t>
      </w:r>
      <w:r w:rsidR="002D037E">
        <w:rPr>
          <w:sz w:val="28"/>
          <w:szCs w:val="28"/>
        </w:rPr>
        <w:t xml:space="preserve">monētām </w:t>
      </w:r>
      <w:r w:rsidR="002D037E" w:rsidRPr="000419C0">
        <w:rPr>
          <w:sz w:val="28"/>
          <w:szCs w:val="28"/>
        </w:rPr>
        <w:t>vēl arvien bija</w:t>
      </w:r>
      <w:r w:rsidR="002D037E">
        <w:rPr>
          <w:sz w:val="28"/>
          <w:szCs w:val="28"/>
        </w:rPr>
        <w:t xml:space="preserve"> apgrozībā</w:t>
      </w:r>
      <w:r>
        <w:rPr>
          <w:sz w:val="28"/>
          <w:szCs w:val="28"/>
        </w:rPr>
        <w:t>)</w:t>
      </w:r>
      <w:r w:rsidR="002D037E">
        <w:rPr>
          <w:sz w:val="28"/>
          <w:szCs w:val="28"/>
        </w:rPr>
        <w:t>.</w:t>
      </w:r>
    </w:p>
    <w:p w:rsidR="00F7296D" w:rsidRDefault="00F7296D" w:rsidP="003D2CA2">
      <w:pPr>
        <w:spacing w:line="240" w:lineRule="auto"/>
        <w:rPr>
          <w:sz w:val="28"/>
          <w:szCs w:val="28"/>
        </w:rPr>
      </w:pPr>
    </w:p>
    <w:p w:rsidR="005D4715" w:rsidRPr="005D4715" w:rsidRDefault="00293EA4" w:rsidP="003D2CA2">
      <w:pPr>
        <w:spacing w:line="240" w:lineRule="auto"/>
        <w:rPr>
          <w:sz w:val="28"/>
          <w:szCs w:val="28"/>
        </w:rPr>
      </w:pPr>
      <w:r>
        <w:rPr>
          <w:sz w:val="28"/>
          <w:szCs w:val="28"/>
        </w:rPr>
        <w:t xml:space="preserve">Eiro banknotes </w:t>
      </w:r>
      <w:r w:rsidR="005D4715" w:rsidRPr="005D4715">
        <w:rPr>
          <w:sz w:val="28"/>
          <w:szCs w:val="28"/>
        </w:rPr>
        <w:t xml:space="preserve">Igaunija aizņēmās </w:t>
      </w:r>
      <w:r>
        <w:rPr>
          <w:sz w:val="28"/>
          <w:szCs w:val="28"/>
        </w:rPr>
        <w:t>n</w:t>
      </w:r>
      <w:r w:rsidR="005D4715" w:rsidRPr="005D4715">
        <w:rPr>
          <w:sz w:val="28"/>
          <w:szCs w:val="28"/>
        </w:rPr>
        <w:t xml:space="preserve">o </w:t>
      </w:r>
      <w:r w:rsidR="002D037E">
        <w:rPr>
          <w:sz w:val="28"/>
          <w:szCs w:val="28"/>
        </w:rPr>
        <w:t>E</w:t>
      </w:r>
      <w:r w:rsidR="002D037E" w:rsidRPr="005D4715">
        <w:rPr>
          <w:sz w:val="28"/>
          <w:szCs w:val="28"/>
        </w:rPr>
        <w:t>iro</w:t>
      </w:r>
      <w:r w:rsidR="005D4715" w:rsidRPr="005D4715">
        <w:rPr>
          <w:sz w:val="28"/>
          <w:szCs w:val="28"/>
        </w:rPr>
        <w:t>sistēmas</w:t>
      </w:r>
      <w:r w:rsidR="00676007">
        <w:rPr>
          <w:sz w:val="28"/>
          <w:szCs w:val="28"/>
        </w:rPr>
        <w:t xml:space="preserve"> </w:t>
      </w:r>
      <w:r>
        <w:rPr>
          <w:sz w:val="28"/>
          <w:szCs w:val="28"/>
        </w:rPr>
        <w:t>(</w:t>
      </w:r>
      <w:r w:rsidR="00676007">
        <w:rPr>
          <w:sz w:val="28"/>
          <w:szCs w:val="28"/>
        </w:rPr>
        <w:t>analoģiski citām jaunajām dalībvalstīm</w:t>
      </w:r>
      <w:r>
        <w:rPr>
          <w:sz w:val="28"/>
          <w:szCs w:val="28"/>
        </w:rPr>
        <w:t>)</w:t>
      </w:r>
      <w:r w:rsidR="005D4715" w:rsidRPr="005D4715">
        <w:rPr>
          <w:sz w:val="28"/>
          <w:szCs w:val="28"/>
        </w:rPr>
        <w:t xml:space="preserve">, </w:t>
      </w:r>
      <w:r>
        <w:rPr>
          <w:sz w:val="28"/>
          <w:szCs w:val="28"/>
        </w:rPr>
        <w:t>bet</w:t>
      </w:r>
      <w:r w:rsidR="002D037E">
        <w:rPr>
          <w:sz w:val="28"/>
          <w:szCs w:val="28"/>
        </w:rPr>
        <w:t xml:space="preserve"> </w:t>
      </w:r>
      <w:r w:rsidR="005D4715" w:rsidRPr="005D4715">
        <w:rPr>
          <w:sz w:val="28"/>
          <w:szCs w:val="28"/>
        </w:rPr>
        <w:t>monētas tika kaltas Somijā.</w:t>
      </w:r>
    </w:p>
    <w:p w:rsidR="005D4715" w:rsidRPr="005D4715" w:rsidRDefault="005D4715" w:rsidP="003D2CA2">
      <w:pPr>
        <w:spacing w:line="240" w:lineRule="auto"/>
        <w:rPr>
          <w:sz w:val="28"/>
          <w:szCs w:val="28"/>
        </w:rPr>
      </w:pPr>
    </w:p>
    <w:p w:rsidR="005D4715" w:rsidRPr="005D4715" w:rsidRDefault="00293EA4" w:rsidP="003D2CA2">
      <w:pPr>
        <w:spacing w:line="240" w:lineRule="auto"/>
        <w:rPr>
          <w:sz w:val="28"/>
          <w:szCs w:val="28"/>
        </w:rPr>
      </w:pPr>
      <w:r>
        <w:rPr>
          <w:sz w:val="28"/>
          <w:szCs w:val="28"/>
        </w:rPr>
        <w:t>Skaidrās naudas priekšpiegāde tika veikta</w:t>
      </w:r>
      <w:r w:rsidR="004769E8">
        <w:rPr>
          <w:sz w:val="28"/>
          <w:szCs w:val="28"/>
        </w:rPr>
        <w:t xml:space="preserve"> no </w:t>
      </w:r>
      <w:r w:rsidR="002D037E">
        <w:rPr>
          <w:sz w:val="28"/>
          <w:szCs w:val="28"/>
        </w:rPr>
        <w:t>2010. gada 15. septembra</w:t>
      </w:r>
      <w:r w:rsidR="00033338">
        <w:rPr>
          <w:sz w:val="28"/>
          <w:szCs w:val="28"/>
        </w:rPr>
        <w:t xml:space="preserve">. </w:t>
      </w:r>
      <w:r w:rsidR="00033338" w:rsidRPr="005D4715">
        <w:rPr>
          <w:sz w:val="28"/>
          <w:szCs w:val="28"/>
        </w:rPr>
        <w:t>5 300 uzņēmumiem tika priekšpiegādāti 14% skaidrās naudas (31 miljons e</w:t>
      </w:r>
      <w:r w:rsidR="004769E8">
        <w:rPr>
          <w:sz w:val="28"/>
          <w:szCs w:val="28"/>
        </w:rPr>
        <w:t>i</w:t>
      </w:r>
      <w:r w:rsidR="00033338" w:rsidRPr="005D4715">
        <w:rPr>
          <w:sz w:val="28"/>
          <w:szCs w:val="28"/>
        </w:rPr>
        <w:t>ro).</w:t>
      </w:r>
      <w:r w:rsidR="00033338">
        <w:rPr>
          <w:sz w:val="28"/>
          <w:szCs w:val="28"/>
        </w:rPr>
        <w:t xml:space="preserve"> Augstāks priekšpiegādes līmenis </w:t>
      </w:r>
      <w:r w:rsidR="002D037E">
        <w:rPr>
          <w:sz w:val="28"/>
          <w:szCs w:val="28"/>
        </w:rPr>
        <w:t xml:space="preserve">tika </w:t>
      </w:r>
      <w:r w:rsidR="00033338">
        <w:rPr>
          <w:sz w:val="28"/>
          <w:szCs w:val="28"/>
        </w:rPr>
        <w:t xml:space="preserve">sasniegts vienīgi </w:t>
      </w:r>
      <w:r w:rsidR="005D4715" w:rsidRPr="005D4715">
        <w:rPr>
          <w:sz w:val="28"/>
          <w:szCs w:val="28"/>
        </w:rPr>
        <w:t xml:space="preserve">Slovākijā, </w:t>
      </w:r>
      <w:r w:rsidR="00033338">
        <w:rPr>
          <w:sz w:val="28"/>
          <w:szCs w:val="28"/>
        </w:rPr>
        <w:t>kur</w:t>
      </w:r>
      <w:r w:rsidR="005D4715" w:rsidRPr="005D4715">
        <w:rPr>
          <w:sz w:val="28"/>
          <w:szCs w:val="28"/>
        </w:rPr>
        <w:t xml:space="preserve"> 14 000 uzņēmumiem (S</w:t>
      </w:r>
      <w:r w:rsidR="00033338">
        <w:rPr>
          <w:sz w:val="28"/>
          <w:szCs w:val="28"/>
        </w:rPr>
        <w:t>lovākija i</w:t>
      </w:r>
      <w:r w:rsidR="005D4715" w:rsidRPr="005D4715">
        <w:rPr>
          <w:sz w:val="28"/>
          <w:szCs w:val="28"/>
        </w:rPr>
        <w:t>edzīvotāju ziņā ir 4</w:t>
      </w:r>
      <w:r w:rsidR="00033338">
        <w:rPr>
          <w:sz w:val="28"/>
          <w:szCs w:val="28"/>
        </w:rPr>
        <w:t xml:space="preserve"> reizes </w:t>
      </w:r>
      <w:r w:rsidR="005D4715" w:rsidRPr="005D4715">
        <w:rPr>
          <w:sz w:val="28"/>
          <w:szCs w:val="28"/>
        </w:rPr>
        <w:t>lielāka</w:t>
      </w:r>
      <w:r w:rsidR="00033338">
        <w:rPr>
          <w:sz w:val="28"/>
          <w:szCs w:val="28"/>
        </w:rPr>
        <w:t xml:space="preserve"> par Igauniju</w:t>
      </w:r>
      <w:r w:rsidR="005D4715" w:rsidRPr="005D4715">
        <w:rPr>
          <w:sz w:val="28"/>
          <w:szCs w:val="28"/>
        </w:rPr>
        <w:t xml:space="preserve">) tika </w:t>
      </w:r>
      <w:r w:rsidR="002D037E" w:rsidRPr="005D4715">
        <w:rPr>
          <w:sz w:val="28"/>
          <w:szCs w:val="28"/>
        </w:rPr>
        <w:t>priekšpiegādāt</w:t>
      </w:r>
      <w:r w:rsidR="002D037E">
        <w:rPr>
          <w:sz w:val="28"/>
          <w:szCs w:val="28"/>
        </w:rPr>
        <w:t>i</w:t>
      </w:r>
      <w:r w:rsidR="002D037E" w:rsidRPr="005D4715">
        <w:rPr>
          <w:sz w:val="28"/>
          <w:szCs w:val="28"/>
        </w:rPr>
        <w:t xml:space="preserve"> </w:t>
      </w:r>
      <w:r w:rsidR="005D4715" w:rsidRPr="005D4715">
        <w:rPr>
          <w:sz w:val="28"/>
          <w:szCs w:val="28"/>
        </w:rPr>
        <w:t>27.8% skaidr</w:t>
      </w:r>
      <w:r w:rsidR="004769E8">
        <w:rPr>
          <w:sz w:val="28"/>
          <w:szCs w:val="28"/>
        </w:rPr>
        <w:t>ā</w:t>
      </w:r>
      <w:r w:rsidR="005D4715" w:rsidRPr="005D4715">
        <w:rPr>
          <w:sz w:val="28"/>
          <w:szCs w:val="28"/>
        </w:rPr>
        <w:t xml:space="preserve">s naudas, Slovēnijā </w:t>
      </w:r>
      <w:r w:rsidR="002D037E" w:rsidRPr="00FF170B">
        <w:rPr>
          <w:sz w:val="28"/>
          <w:szCs w:val="28"/>
        </w:rPr>
        <w:t>–</w:t>
      </w:r>
      <w:r w:rsidR="002D037E">
        <w:rPr>
          <w:sz w:val="28"/>
          <w:szCs w:val="28"/>
        </w:rPr>
        <w:t xml:space="preserve"> </w:t>
      </w:r>
      <w:r w:rsidR="005D4715" w:rsidRPr="005D4715">
        <w:rPr>
          <w:sz w:val="28"/>
          <w:szCs w:val="28"/>
        </w:rPr>
        <w:t>2.4%, Kiprā un Maltā</w:t>
      </w:r>
      <w:r w:rsidR="00033338">
        <w:rPr>
          <w:sz w:val="28"/>
          <w:szCs w:val="28"/>
        </w:rPr>
        <w:t xml:space="preserve"> </w:t>
      </w:r>
      <w:r w:rsidR="002D037E" w:rsidRPr="00FF170B">
        <w:rPr>
          <w:sz w:val="28"/>
          <w:szCs w:val="28"/>
        </w:rPr>
        <w:t>–</w:t>
      </w:r>
      <w:r w:rsidR="002D037E">
        <w:rPr>
          <w:sz w:val="28"/>
          <w:szCs w:val="28"/>
        </w:rPr>
        <w:t xml:space="preserve"> </w:t>
      </w:r>
      <w:r w:rsidR="00033338">
        <w:rPr>
          <w:sz w:val="28"/>
          <w:szCs w:val="28"/>
        </w:rPr>
        <w:t>apmēram</w:t>
      </w:r>
      <w:r w:rsidR="005D4715" w:rsidRPr="005D4715">
        <w:rPr>
          <w:sz w:val="28"/>
          <w:szCs w:val="28"/>
        </w:rPr>
        <w:t xml:space="preserve"> 1%</w:t>
      </w:r>
      <w:r w:rsidR="00033338">
        <w:rPr>
          <w:sz w:val="28"/>
          <w:szCs w:val="28"/>
        </w:rPr>
        <w:t>.</w:t>
      </w:r>
    </w:p>
    <w:p w:rsidR="005D4715" w:rsidRDefault="005D4715" w:rsidP="003D2CA2">
      <w:pPr>
        <w:spacing w:line="240" w:lineRule="auto"/>
        <w:rPr>
          <w:sz w:val="28"/>
          <w:szCs w:val="28"/>
        </w:rPr>
      </w:pPr>
    </w:p>
    <w:p w:rsidR="00033338" w:rsidRDefault="00033338" w:rsidP="003D2CA2">
      <w:pPr>
        <w:spacing w:line="240" w:lineRule="auto"/>
        <w:rPr>
          <w:sz w:val="28"/>
          <w:szCs w:val="28"/>
        </w:rPr>
      </w:pPr>
      <w:r>
        <w:rPr>
          <w:sz w:val="28"/>
          <w:szCs w:val="28"/>
        </w:rPr>
        <w:t>Par būtisku soli skaidr</w:t>
      </w:r>
      <w:r w:rsidR="004769E8">
        <w:rPr>
          <w:sz w:val="28"/>
          <w:szCs w:val="28"/>
        </w:rPr>
        <w:t>ā</w:t>
      </w:r>
      <w:r>
        <w:rPr>
          <w:sz w:val="28"/>
          <w:szCs w:val="28"/>
        </w:rPr>
        <w:t xml:space="preserve">s naudas ieviešanas nodrošināšanā tiek uzskatīta </w:t>
      </w:r>
      <w:r w:rsidR="002D037E">
        <w:rPr>
          <w:sz w:val="28"/>
          <w:szCs w:val="28"/>
        </w:rPr>
        <w:t xml:space="preserve">eiro monētu </w:t>
      </w:r>
      <w:r>
        <w:rPr>
          <w:sz w:val="28"/>
          <w:szCs w:val="28"/>
        </w:rPr>
        <w:t>sākumkomplektu tirdzniecība mājsaimniecībām.</w:t>
      </w:r>
      <w:r w:rsidR="009B26F4">
        <w:rPr>
          <w:sz w:val="28"/>
          <w:szCs w:val="28"/>
        </w:rPr>
        <w:t xml:space="preserve"> </w:t>
      </w:r>
      <w:r w:rsidR="002D037E">
        <w:rPr>
          <w:sz w:val="28"/>
          <w:szCs w:val="28"/>
        </w:rPr>
        <w:t xml:space="preserve">Šādā veidā iedzīvotājiem tiek nodrošināta </w:t>
      </w:r>
      <w:r w:rsidR="009B26F4" w:rsidRPr="005D4715">
        <w:rPr>
          <w:sz w:val="28"/>
          <w:szCs w:val="28"/>
        </w:rPr>
        <w:t>iespēja iegūt jauno valūtu pirms 1.</w:t>
      </w:r>
      <w:r w:rsidR="002D037E">
        <w:rPr>
          <w:sz w:val="28"/>
          <w:szCs w:val="28"/>
        </w:rPr>
        <w:t xml:space="preserve"> </w:t>
      </w:r>
      <w:r w:rsidR="009B26F4" w:rsidRPr="005D4715">
        <w:rPr>
          <w:sz w:val="28"/>
          <w:szCs w:val="28"/>
        </w:rPr>
        <w:t>janvāra.</w:t>
      </w:r>
      <w:r>
        <w:rPr>
          <w:sz w:val="28"/>
          <w:szCs w:val="28"/>
        </w:rPr>
        <w:t xml:space="preserve"> Nepieciešamais sākumkomplektu </w:t>
      </w:r>
      <w:r w:rsidR="002D037E">
        <w:rPr>
          <w:sz w:val="28"/>
          <w:szCs w:val="28"/>
        </w:rPr>
        <w:t xml:space="preserve">apjoms </w:t>
      </w:r>
      <w:r>
        <w:rPr>
          <w:sz w:val="28"/>
          <w:szCs w:val="28"/>
        </w:rPr>
        <w:t xml:space="preserve">tiek kalkulēts </w:t>
      </w:r>
      <w:r w:rsidR="002D037E">
        <w:rPr>
          <w:sz w:val="28"/>
          <w:szCs w:val="28"/>
        </w:rPr>
        <w:t xml:space="preserve">atbilstoši </w:t>
      </w:r>
      <w:r>
        <w:rPr>
          <w:sz w:val="28"/>
          <w:szCs w:val="28"/>
        </w:rPr>
        <w:t>mājsaimniecību skaita</w:t>
      </w:r>
      <w:r w:rsidR="002D037E">
        <w:rPr>
          <w:sz w:val="28"/>
          <w:szCs w:val="28"/>
        </w:rPr>
        <w:t>m</w:t>
      </w:r>
      <w:r>
        <w:rPr>
          <w:sz w:val="28"/>
          <w:szCs w:val="28"/>
        </w:rPr>
        <w:t xml:space="preserve">, tādēļ ICB sākotnēji uz 580 000 mājsaimniecībām </w:t>
      </w:r>
      <w:r w:rsidR="004769E8">
        <w:rPr>
          <w:sz w:val="28"/>
          <w:szCs w:val="28"/>
        </w:rPr>
        <w:t>(Latvijā 2010.</w:t>
      </w:r>
      <w:r w:rsidR="002D037E">
        <w:rPr>
          <w:sz w:val="28"/>
          <w:szCs w:val="28"/>
        </w:rPr>
        <w:t xml:space="preserve"> </w:t>
      </w:r>
      <w:r w:rsidR="004769E8">
        <w:rPr>
          <w:sz w:val="28"/>
          <w:szCs w:val="28"/>
        </w:rPr>
        <w:t xml:space="preserve">gadā bija ap 890 000 mājsaimniecību) </w:t>
      </w:r>
      <w:r>
        <w:rPr>
          <w:sz w:val="28"/>
          <w:szCs w:val="28"/>
        </w:rPr>
        <w:t>pasūtīja 600 000 sākumkomplektus</w:t>
      </w:r>
      <w:r w:rsidR="00CF7657">
        <w:rPr>
          <w:sz w:val="28"/>
          <w:szCs w:val="28"/>
        </w:rPr>
        <w:t xml:space="preserve"> </w:t>
      </w:r>
      <w:r w:rsidR="00293EA4">
        <w:rPr>
          <w:sz w:val="28"/>
          <w:szCs w:val="28"/>
        </w:rPr>
        <w:t xml:space="preserve">EUR </w:t>
      </w:r>
      <w:r w:rsidR="00CF7657" w:rsidRPr="000419C0">
        <w:rPr>
          <w:sz w:val="28"/>
          <w:szCs w:val="28"/>
        </w:rPr>
        <w:t>12</w:t>
      </w:r>
      <w:r w:rsidR="002D037E">
        <w:rPr>
          <w:sz w:val="28"/>
          <w:szCs w:val="28"/>
        </w:rPr>
        <w:t>.</w:t>
      </w:r>
      <w:r w:rsidR="00293EA4">
        <w:rPr>
          <w:sz w:val="28"/>
          <w:szCs w:val="28"/>
        </w:rPr>
        <w:t>79</w:t>
      </w:r>
      <w:r w:rsidR="002D037E">
        <w:rPr>
          <w:sz w:val="28"/>
          <w:szCs w:val="28"/>
        </w:rPr>
        <w:t xml:space="preserve">. Sākumkomplekta iegādes cena bija </w:t>
      </w:r>
      <w:r w:rsidR="00CF7657">
        <w:rPr>
          <w:sz w:val="28"/>
          <w:szCs w:val="28"/>
        </w:rPr>
        <w:t>200 kronas</w:t>
      </w:r>
      <w:r w:rsidR="00293EA4">
        <w:rPr>
          <w:sz w:val="28"/>
          <w:szCs w:val="28"/>
        </w:rPr>
        <w:t xml:space="preserve"> un </w:t>
      </w:r>
      <w:r w:rsidR="002D037E">
        <w:rPr>
          <w:sz w:val="28"/>
          <w:szCs w:val="28"/>
        </w:rPr>
        <w:t xml:space="preserve">tas </w:t>
      </w:r>
      <w:r w:rsidR="00CF7657">
        <w:rPr>
          <w:sz w:val="28"/>
          <w:szCs w:val="28"/>
        </w:rPr>
        <w:t>saturēja 42 monētu izlasi.</w:t>
      </w:r>
      <w:r w:rsidR="00CF7657" w:rsidRPr="000419C0">
        <w:rPr>
          <w:sz w:val="28"/>
          <w:szCs w:val="28"/>
        </w:rPr>
        <w:t xml:space="preserve"> </w:t>
      </w:r>
      <w:r w:rsidR="002D53D1">
        <w:rPr>
          <w:sz w:val="28"/>
          <w:szCs w:val="28"/>
        </w:rPr>
        <w:t>Ņ</w:t>
      </w:r>
      <w:r w:rsidR="002D037E">
        <w:rPr>
          <w:sz w:val="28"/>
          <w:szCs w:val="28"/>
        </w:rPr>
        <w:t>emot vērā</w:t>
      </w:r>
      <w:r>
        <w:rPr>
          <w:sz w:val="28"/>
          <w:szCs w:val="28"/>
        </w:rPr>
        <w:t xml:space="preserve"> </w:t>
      </w:r>
      <w:r w:rsidR="002D53D1">
        <w:rPr>
          <w:sz w:val="28"/>
          <w:szCs w:val="28"/>
        </w:rPr>
        <w:t>sagaidāmo augst</w:t>
      </w:r>
      <w:r w:rsidR="00F77997">
        <w:rPr>
          <w:sz w:val="28"/>
          <w:szCs w:val="28"/>
        </w:rPr>
        <w:t>o</w:t>
      </w:r>
      <w:r w:rsidR="002D53D1">
        <w:rPr>
          <w:sz w:val="28"/>
          <w:szCs w:val="28"/>
        </w:rPr>
        <w:t xml:space="preserve"> pieprasījumu,</w:t>
      </w:r>
      <w:r>
        <w:rPr>
          <w:sz w:val="28"/>
          <w:szCs w:val="28"/>
        </w:rPr>
        <w:t xml:space="preserve"> 1.</w:t>
      </w:r>
      <w:r w:rsidR="002D53D1">
        <w:rPr>
          <w:sz w:val="28"/>
          <w:szCs w:val="28"/>
        </w:rPr>
        <w:t xml:space="preserve"> </w:t>
      </w:r>
      <w:r>
        <w:rPr>
          <w:sz w:val="28"/>
          <w:szCs w:val="28"/>
        </w:rPr>
        <w:t xml:space="preserve">decembrī </w:t>
      </w:r>
      <w:r w:rsidR="002D53D1">
        <w:rPr>
          <w:sz w:val="28"/>
          <w:szCs w:val="28"/>
        </w:rPr>
        <w:t>ICB</w:t>
      </w:r>
      <w:r>
        <w:rPr>
          <w:sz w:val="28"/>
          <w:szCs w:val="28"/>
        </w:rPr>
        <w:t xml:space="preserve"> pasūtīja vēl 100 000 komplektu. Tomēr</w:t>
      </w:r>
      <w:r w:rsidR="004769E8">
        <w:rPr>
          <w:sz w:val="28"/>
          <w:szCs w:val="28"/>
        </w:rPr>
        <w:t>,</w:t>
      </w:r>
      <w:r>
        <w:rPr>
          <w:sz w:val="28"/>
          <w:szCs w:val="28"/>
        </w:rPr>
        <w:t xml:space="preserve"> sākot ar </w:t>
      </w:r>
      <w:r w:rsidR="00F77997">
        <w:rPr>
          <w:sz w:val="28"/>
          <w:szCs w:val="28"/>
        </w:rPr>
        <w:t>eiro ieviešanas</w:t>
      </w:r>
      <w:r>
        <w:rPr>
          <w:sz w:val="28"/>
          <w:szCs w:val="28"/>
        </w:rPr>
        <w:t xml:space="preserve"> dienu</w:t>
      </w:r>
      <w:r w:rsidR="004769E8">
        <w:rPr>
          <w:sz w:val="28"/>
          <w:szCs w:val="28"/>
        </w:rPr>
        <w:t>,</w:t>
      </w:r>
      <w:r>
        <w:rPr>
          <w:sz w:val="28"/>
          <w:szCs w:val="28"/>
        </w:rPr>
        <w:t xml:space="preserve"> interese par </w:t>
      </w:r>
      <w:r w:rsidR="002D53D1">
        <w:rPr>
          <w:sz w:val="28"/>
          <w:szCs w:val="28"/>
        </w:rPr>
        <w:t xml:space="preserve">sākumkomplektiem </w:t>
      </w:r>
      <w:r>
        <w:rPr>
          <w:sz w:val="28"/>
          <w:szCs w:val="28"/>
        </w:rPr>
        <w:t xml:space="preserve">strauji </w:t>
      </w:r>
      <w:r w:rsidR="002D53D1">
        <w:rPr>
          <w:sz w:val="28"/>
          <w:szCs w:val="28"/>
        </w:rPr>
        <w:t>saruka</w:t>
      </w:r>
      <w:r w:rsidR="00F77997">
        <w:rPr>
          <w:sz w:val="28"/>
          <w:szCs w:val="28"/>
        </w:rPr>
        <w:t xml:space="preserve"> (līdz šim ir pārdoti nedaudz vairāk kā 510 000 sākumkomplekti)</w:t>
      </w:r>
      <w:r>
        <w:rPr>
          <w:sz w:val="28"/>
          <w:szCs w:val="28"/>
        </w:rPr>
        <w:t>.</w:t>
      </w:r>
    </w:p>
    <w:p w:rsidR="00035644" w:rsidRDefault="00035644" w:rsidP="003D2CA2">
      <w:pPr>
        <w:spacing w:line="240" w:lineRule="auto"/>
        <w:rPr>
          <w:sz w:val="28"/>
          <w:szCs w:val="28"/>
        </w:rPr>
      </w:pPr>
    </w:p>
    <w:p w:rsidR="00CF7657" w:rsidRDefault="00CF7657" w:rsidP="00CF7657">
      <w:pPr>
        <w:spacing w:line="240" w:lineRule="auto"/>
        <w:rPr>
          <w:sz w:val="28"/>
          <w:szCs w:val="28"/>
        </w:rPr>
      </w:pPr>
      <w:r>
        <w:rPr>
          <w:sz w:val="28"/>
          <w:szCs w:val="28"/>
        </w:rPr>
        <w:t xml:space="preserve">Uzņēmumu sākumkomplektus sagatavoja </w:t>
      </w:r>
      <w:r w:rsidR="002D53D1">
        <w:rPr>
          <w:sz w:val="28"/>
          <w:szCs w:val="28"/>
        </w:rPr>
        <w:t xml:space="preserve">un </w:t>
      </w:r>
      <w:r>
        <w:rPr>
          <w:sz w:val="28"/>
          <w:szCs w:val="28"/>
        </w:rPr>
        <w:t xml:space="preserve">izplatīja apsardzes un naudas pārvadājumu kompānija. Bija pieejami mazie uzņēmuma komplekti </w:t>
      </w:r>
      <w:r w:rsidR="00F77997">
        <w:rPr>
          <w:sz w:val="28"/>
          <w:szCs w:val="28"/>
        </w:rPr>
        <w:t xml:space="preserve">EUR </w:t>
      </w:r>
      <w:r w:rsidRPr="00CF7657">
        <w:rPr>
          <w:sz w:val="28"/>
          <w:szCs w:val="28"/>
        </w:rPr>
        <w:t>111</w:t>
      </w:r>
      <w:r w:rsidR="002D53D1">
        <w:rPr>
          <w:sz w:val="28"/>
          <w:szCs w:val="28"/>
        </w:rPr>
        <w:t xml:space="preserve"> </w:t>
      </w:r>
      <w:r>
        <w:rPr>
          <w:sz w:val="28"/>
          <w:szCs w:val="28"/>
        </w:rPr>
        <w:t>vērtībā</w:t>
      </w:r>
      <w:r w:rsidR="004769E8">
        <w:rPr>
          <w:sz w:val="28"/>
          <w:szCs w:val="28"/>
        </w:rPr>
        <w:t xml:space="preserve">, kas satur </w:t>
      </w:r>
      <w:r>
        <w:rPr>
          <w:sz w:val="28"/>
          <w:szCs w:val="28"/>
        </w:rPr>
        <w:t>pa vienam katra monētu nomināla iepakojumam</w:t>
      </w:r>
      <w:r w:rsidR="002D53D1">
        <w:rPr>
          <w:sz w:val="28"/>
          <w:szCs w:val="28"/>
        </w:rPr>
        <w:t>,</w:t>
      </w:r>
      <w:r>
        <w:rPr>
          <w:sz w:val="28"/>
          <w:szCs w:val="28"/>
        </w:rPr>
        <w:t xml:space="preserve"> un </w:t>
      </w:r>
      <w:r w:rsidR="002D53D1">
        <w:rPr>
          <w:sz w:val="28"/>
          <w:szCs w:val="28"/>
        </w:rPr>
        <w:t xml:space="preserve">lielie sākumkomplekti </w:t>
      </w:r>
      <w:r w:rsidR="00F77997">
        <w:rPr>
          <w:sz w:val="28"/>
          <w:szCs w:val="28"/>
        </w:rPr>
        <w:t xml:space="preserve">EUR </w:t>
      </w:r>
      <w:r>
        <w:rPr>
          <w:sz w:val="28"/>
          <w:szCs w:val="28"/>
        </w:rPr>
        <w:t>189 vērtībā (</w:t>
      </w:r>
      <w:r w:rsidR="00FE3957">
        <w:rPr>
          <w:sz w:val="28"/>
          <w:szCs w:val="28"/>
        </w:rPr>
        <w:t xml:space="preserve">viens līdz trīs </w:t>
      </w:r>
      <w:r>
        <w:rPr>
          <w:sz w:val="28"/>
          <w:szCs w:val="28"/>
        </w:rPr>
        <w:t>katra monētu nomināla iepakojum</w:t>
      </w:r>
      <w:r w:rsidR="009B56BB">
        <w:rPr>
          <w:sz w:val="28"/>
          <w:szCs w:val="28"/>
        </w:rPr>
        <w:t>i</w:t>
      </w:r>
      <w:r>
        <w:rPr>
          <w:sz w:val="28"/>
          <w:szCs w:val="28"/>
        </w:rPr>
        <w:t xml:space="preserve">). Kopumā </w:t>
      </w:r>
      <w:r w:rsidR="009B56BB">
        <w:rPr>
          <w:sz w:val="28"/>
          <w:szCs w:val="28"/>
        </w:rPr>
        <w:t xml:space="preserve">uzņēmumiem </w:t>
      </w:r>
      <w:r>
        <w:rPr>
          <w:sz w:val="28"/>
          <w:szCs w:val="28"/>
        </w:rPr>
        <w:t xml:space="preserve">tika piegādāti </w:t>
      </w:r>
      <w:r w:rsidR="009B56BB" w:rsidRPr="00CF7657">
        <w:rPr>
          <w:sz w:val="28"/>
          <w:szCs w:val="28"/>
        </w:rPr>
        <w:t xml:space="preserve">85 863 </w:t>
      </w:r>
      <w:r w:rsidR="009B56BB">
        <w:rPr>
          <w:sz w:val="28"/>
          <w:szCs w:val="28"/>
        </w:rPr>
        <w:t xml:space="preserve">komplekti </w:t>
      </w:r>
      <w:r w:rsidR="00F77997">
        <w:rPr>
          <w:sz w:val="28"/>
          <w:szCs w:val="28"/>
        </w:rPr>
        <w:t xml:space="preserve">par EUR </w:t>
      </w:r>
      <w:r w:rsidRPr="00CF7657">
        <w:rPr>
          <w:sz w:val="28"/>
          <w:szCs w:val="28"/>
        </w:rPr>
        <w:t>13</w:t>
      </w:r>
      <w:r w:rsidR="00F77997">
        <w:rPr>
          <w:sz w:val="28"/>
          <w:szCs w:val="28"/>
        </w:rPr>
        <w:t> </w:t>
      </w:r>
      <w:r w:rsidRPr="00CF7657">
        <w:rPr>
          <w:sz w:val="28"/>
          <w:szCs w:val="28"/>
        </w:rPr>
        <w:t>030 281</w:t>
      </w:r>
      <w:r>
        <w:rPr>
          <w:sz w:val="28"/>
          <w:szCs w:val="28"/>
        </w:rPr>
        <w:t>.</w:t>
      </w:r>
    </w:p>
    <w:p w:rsidR="00F7296D" w:rsidRDefault="00F7296D" w:rsidP="000419C0">
      <w:pPr>
        <w:spacing w:line="240" w:lineRule="auto"/>
        <w:rPr>
          <w:sz w:val="28"/>
          <w:szCs w:val="28"/>
        </w:rPr>
      </w:pPr>
    </w:p>
    <w:p w:rsidR="00F7296D" w:rsidRPr="000419C0" w:rsidRDefault="002D53D1" w:rsidP="00F7296D">
      <w:pPr>
        <w:spacing w:line="240" w:lineRule="auto"/>
        <w:rPr>
          <w:sz w:val="28"/>
          <w:szCs w:val="28"/>
        </w:rPr>
      </w:pPr>
      <w:r>
        <w:rPr>
          <w:sz w:val="28"/>
          <w:szCs w:val="28"/>
        </w:rPr>
        <w:t xml:space="preserve">867 </w:t>
      </w:r>
      <w:r w:rsidR="009B56BB">
        <w:rPr>
          <w:sz w:val="28"/>
          <w:szCs w:val="28"/>
        </w:rPr>
        <w:t xml:space="preserve">bankomāti </w:t>
      </w:r>
      <w:r>
        <w:rPr>
          <w:sz w:val="28"/>
          <w:szCs w:val="28"/>
        </w:rPr>
        <w:t xml:space="preserve">Igaunijā </w:t>
      </w:r>
      <w:r w:rsidR="009B56BB">
        <w:rPr>
          <w:sz w:val="28"/>
          <w:szCs w:val="28"/>
        </w:rPr>
        <w:t xml:space="preserve">(turpmāk – </w:t>
      </w:r>
      <w:r w:rsidR="00F7296D" w:rsidRPr="000419C0">
        <w:rPr>
          <w:sz w:val="28"/>
          <w:szCs w:val="28"/>
        </w:rPr>
        <w:t>ATM</w:t>
      </w:r>
      <w:r w:rsidR="009B56BB">
        <w:rPr>
          <w:sz w:val="28"/>
          <w:szCs w:val="28"/>
        </w:rPr>
        <w:t>)</w:t>
      </w:r>
      <w:r w:rsidR="00F7296D" w:rsidRPr="000419C0">
        <w:rPr>
          <w:sz w:val="28"/>
          <w:szCs w:val="28"/>
        </w:rPr>
        <w:t xml:space="preserve"> tika pielāgoti </w:t>
      </w:r>
      <w:r w:rsidR="00F77997">
        <w:rPr>
          <w:sz w:val="28"/>
          <w:szCs w:val="28"/>
        </w:rPr>
        <w:t xml:space="preserve">eiro izsniegšanai </w:t>
      </w:r>
      <w:r w:rsidR="00F7296D" w:rsidRPr="000419C0">
        <w:rPr>
          <w:sz w:val="28"/>
          <w:szCs w:val="28"/>
        </w:rPr>
        <w:t xml:space="preserve">48 stundu laikā. Kronu izsniegšana tika pārtraukta 30. </w:t>
      </w:r>
      <w:r w:rsidR="00F7296D">
        <w:rPr>
          <w:sz w:val="28"/>
          <w:szCs w:val="28"/>
        </w:rPr>
        <w:t>-</w:t>
      </w:r>
      <w:r w:rsidR="00F7296D" w:rsidRPr="000419C0">
        <w:rPr>
          <w:sz w:val="28"/>
          <w:szCs w:val="28"/>
        </w:rPr>
        <w:t xml:space="preserve"> 31.decembrī atbilstoši grafikam.</w:t>
      </w:r>
      <w:r w:rsidR="009B56BB">
        <w:rPr>
          <w:sz w:val="28"/>
          <w:szCs w:val="28"/>
        </w:rPr>
        <w:t xml:space="preserve"> Jāuzsver, ka Igaunija ievēroja EK rekomendāciju eiro ieviešanu uzsākt </w:t>
      </w:r>
      <w:r w:rsidR="009B56BB">
        <w:rPr>
          <w:sz w:val="28"/>
          <w:szCs w:val="28"/>
        </w:rPr>
        <w:lastRenderedPageBreak/>
        <w:t xml:space="preserve">ar mazo nominālu banknotēm, tādēļ arī ATM tika pielādēti ar 5 un 10 € banknotēm. </w:t>
      </w:r>
    </w:p>
    <w:p w:rsidR="00F7296D" w:rsidRDefault="00F7296D" w:rsidP="000419C0">
      <w:pPr>
        <w:spacing w:line="240" w:lineRule="auto"/>
        <w:rPr>
          <w:sz w:val="28"/>
          <w:szCs w:val="28"/>
        </w:rPr>
      </w:pPr>
    </w:p>
    <w:p w:rsidR="000419C0" w:rsidRPr="0001606B" w:rsidRDefault="006A3A37" w:rsidP="000419C0">
      <w:pPr>
        <w:spacing w:line="240" w:lineRule="auto"/>
        <w:rPr>
          <w:b/>
          <w:sz w:val="28"/>
          <w:szCs w:val="28"/>
        </w:rPr>
      </w:pPr>
      <w:r>
        <w:rPr>
          <w:b/>
          <w:sz w:val="28"/>
          <w:szCs w:val="28"/>
        </w:rPr>
        <w:t>Juridiskie jautājumi</w:t>
      </w:r>
    </w:p>
    <w:p w:rsidR="000419C0" w:rsidRPr="000419C0" w:rsidRDefault="000419C0" w:rsidP="000419C0">
      <w:pPr>
        <w:spacing w:line="240" w:lineRule="auto"/>
        <w:rPr>
          <w:sz w:val="28"/>
          <w:szCs w:val="28"/>
        </w:rPr>
      </w:pPr>
      <w:r w:rsidRPr="000419C0">
        <w:rPr>
          <w:sz w:val="28"/>
          <w:szCs w:val="28"/>
        </w:rPr>
        <w:t>Tiesību un normatīvo aktu bāze tika pielāgota salīdzinoši v</w:t>
      </w:r>
      <w:r w:rsidR="0001606B">
        <w:rPr>
          <w:sz w:val="28"/>
          <w:szCs w:val="28"/>
        </w:rPr>
        <w:t>ē</w:t>
      </w:r>
      <w:r w:rsidRPr="000419C0">
        <w:rPr>
          <w:sz w:val="28"/>
          <w:szCs w:val="28"/>
        </w:rPr>
        <w:t>lu:</w:t>
      </w:r>
    </w:p>
    <w:p w:rsidR="000419C0" w:rsidRPr="006A3A37" w:rsidRDefault="000419C0" w:rsidP="006A3A37">
      <w:pPr>
        <w:pStyle w:val="ListParagraph"/>
        <w:numPr>
          <w:ilvl w:val="0"/>
          <w:numId w:val="16"/>
        </w:numPr>
        <w:spacing w:line="240" w:lineRule="auto"/>
        <w:rPr>
          <w:sz w:val="28"/>
          <w:szCs w:val="28"/>
        </w:rPr>
      </w:pPr>
      <w:r w:rsidRPr="006A3A37">
        <w:rPr>
          <w:sz w:val="28"/>
          <w:szCs w:val="28"/>
        </w:rPr>
        <w:t xml:space="preserve">2010. gada aprīlī tika pieņemts </w:t>
      </w:r>
      <w:r w:rsidRPr="006A3A37">
        <w:rPr>
          <w:sz w:val="28"/>
          <w:szCs w:val="28"/>
          <w:u w:val="single"/>
        </w:rPr>
        <w:t>Eiro ieviešanas jumta likums</w:t>
      </w:r>
      <w:r w:rsidR="002D53D1">
        <w:rPr>
          <w:sz w:val="28"/>
          <w:szCs w:val="28"/>
        </w:rPr>
        <w:t>;</w:t>
      </w:r>
    </w:p>
    <w:p w:rsidR="00F77997" w:rsidRDefault="00F77997" w:rsidP="00F77997">
      <w:pPr>
        <w:pStyle w:val="ListParagraph"/>
        <w:numPr>
          <w:ilvl w:val="0"/>
          <w:numId w:val="16"/>
        </w:numPr>
        <w:spacing w:line="240" w:lineRule="auto"/>
        <w:rPr>
          <w:sz w:val="28"/>
          <w:szCs w:val="28"/>
        </w:rPr>
      </w:pPr>
      <w:r>
        <w:rPr>
          <w:sz w:val="28"/>
          <w:szCs w:val="28"/>
        </w:rPr>
        <w:t xml:space="preserve">Tika apstiprināti grozījumi Igaunijas Bankas statūtos un "Likumā par Igaunijas Banku"; </w:t>
      </w:r>
    </w:p>
    <w:p w:rsidR="00F77997" w:rsidRDefault="00F77997" w:rsidP="00F77997">
      <w:pPr>
        <w:pStyle w:val="ListParagraph"/>
        <w:numPr>
          <w:ilvl w:val="0"/>
          <w:numId w:val="16"/>
        </w:numPr>
        <w:spacing w:line="240" w:lineRule="auto"/>
        <w:rPr>
          <w:sz w:val="28"/>
          <w:szCs w:val="28"/>
        </w:rPr>
      </w:pPr>
      <w:r>
        <w:rPr>
          <w:sz w:val="28"/>
          <w:szCs w:val="28"/>
        </w:rPr>
        <w:t>2010. gada jūlijā Igaunijas Ministru kabinets pieņēma "Eiro jumta noteikumus" (</w:t>
      </w:r>
      <w:r>
        <w:rPr>
          <w:i/>
          <w:sz w:val="28"/>
          <w:szCs w:val="28"/>
        </w:rPr>
        <w:t>Government’s “umbrella euro-regulation”</w:t>
      </w:r>
      <w:r>
        <w:rPr>
          <w:sz w:val="28"/>
          <w:szCs w:val="28"/>
        </w:rPr>
        <w:t>), kas groza visus iepriekš Ministru kabineta izdotos normatīvos aktus attiecībā uz norēķinu valūtu un tās maiņu;</w:t>
      </w:r>
    </w:p>
    <w:p w:rsidR="00F77997" w:rsidRDefault="00F77997" w:rsidP="00F77997">
      <w:pPr>
        <w:spacing w:line="240" w:lineRule="auto"/>
        <w:rPr>
          <w:sz w:val="28"/>
          <w:szCs w:val="28"/>
        </w:rPr>
      </w:pPr>
    </w:p>
    <w:p w:rsidR="000419C0" w:rsidRPr="00F77997" w:rsidRDefault="000419C0" w:rsidP="00F77997">
      <w:pPr>
        <w:spacing w:line="240" w:lineRule="auto"/>
        <w:rPr>
          <w:sz w:val="28"/>
          <w:szCs w:val="28"/>
        </w:rPr>
      </w:pPr>
      <w:r w:rsidRPr="00F77997">
        <w:rPr>
          <w:sz w:val="28"/>
          <w:szCs w:val="28"/>
        </w:rPr>
        <w:t>Sabiedrības būtiskāk</w:t>
      </w:r>
      <w:r w:rsidR="0001606B" w:rsidRPr="00F77997">
        <w:rPr>
          <w:sz w:val="28"/>
          <w:szCs w:val="28"/>
        </w:rPr>
        <w:t>ā</w:t>
      </w:r>
      <w:r w:rsidRPr="00F77997">
        <w:rPr>
          <w:sz w:val="28"/>
          <w:szCs w:val="28"/>
        </w:rPr>
        <w:t xml:space="preserve">s </w:t>
      </w:r>
      <w:r w:rsidR="006A3A37" w:rsidRPr="00F77997">
        <w:rPr>
          <w:sz w:val="28"/>
          <w:szCs w:val="28"/>
        </w:rPr>
        <w:t>bažas saistībā ar eiro ieviešanas juridiskajiem aspektiem</w:t>
      </w:r>
      <w:r w:rsidRPr="00F77997">
        <w:rPr>
          <w:sz w:val="28"/>
          <w:szCs w:val="28"/>
        </w:rPr>
        <w:t xml:space="preserve"> bija</w:t>
      </w:r>
      <w:r w:rsidR="002D53D1" w:rsidRPr="00F77997">
        <w:rPr>
          <w:sz w:val="28"/>
          <w:szCs w:val="28"/>
        </w:rPr>
        <w:t xml:space="preserve"> par</w:t>
      </w:r>
      <w:r w:rsidRPr="00F77997">
        <w:rPr>
          <w:sz w:val="28"/>
          <w:szCs w:val="28"/>
        </w:rPr>
        <w:t xml:space="preserve"> </w:t>
      </w:r>
      <w:r w:rsidR="002D53D1" w:rsidRPr="00F77997">
        <w:rPr>
          <w:sz w:val="28"/>
          <w:szCs w:val="28"/>
        </w:rPr>
        <w:t xml:space="preserve">nepieciešamību </w:t>
      </w:r>
      <w:r w:rsidRPr="00F77997">
        <w:rPr>
          <w:sz w:val="28"/>
          <w:szCs w:val="28"/>
        </w:rPr>
        <w:t>grozīt Darba līgumus. Tika skaidrots, ka</w:t>
      </w:r>
      <w:r w:rsidR="002D53D1" w:rsidRPr="00F77997">
        <w:rPr>
          <w:sz w:val="28"/>
          <w:szCs w:val="28"/>
        </w:rPr>
        <w:t>,</w:t>
      </w:r>
      <w:r w:rsidRPr="00F77997">
        <w:rPr>
          <w:sz w:val="28"/>
          <w:szCs w:val="28"/>
        </w:rPr>
        <w:t xml:space="preserve"> pamatojoties uz </w:t>
      </w:r>
      <w:r w:rsidR="0001606B" w:rsidRPr="00F77997">
        <w:rPr>
          <w:sz w:val="28"/>
          <w:szCs w:val="28"/>
        </w:rPr>
        <w:t>līgumu</w:t>
      </w:r>
      <w:r w:rsidRPr="00F77997">
        <w:rPr>
          <w:sz w:val="28"/>
          <w:szCs w:val="28"/>
        </w:rPr>
        <w:t xml:space="preserve"> nepārtrauktības principu, šādu izmaiņu veikšana nav nepieciešama.</w:t>
      </w:r>
    </w:p>
    <w:p w:rsidR="000419C0" w:rsidRDefault="000419C0" w:rsidP="000419C0">
      <w:pPr>
        <w:spacing w:line="240" w:lineRule="auto"/>
        <w:rPr>
          <w:sz w:val="28"/>
          <w:szCs w:val="28"/>
        </w:rPr>
      </w:pPr>
    </w:p>
    <w:p w:rsidR="006A3A37" w:rsidRDefault="002D53D1" w:rsidP="006A3A37">
      <w:pPr>
        <w:spacing w:line="240" w:lineRule="auto"/>
        <w:rPr>
          <w:sz w:val="28"/>
          <w:szCs w:val="28"/>
        </w:rPr>
      </w:pPr>
      <w:r>
        <w:rPr>
          <w:sz w:val="28"/>
          <w:szCs w:val="28"/>
        </w:rPr>
        <w:t xml:space="preserve">Saskaņā ar </w:t>
      </w:r>
      <w:r w:rsidR="006A3A37">
        <w:rPr>
          <w:sz w:val="28"/>
          <w:szCs w:val="28"/>
        </w:rPr>
        <w:t>Latvijas nacionāl</w:t>
      </w:r>
      <w:r w:rsidR="00C610FA">
        <w:rPr>
          <w:sz w:val="28"/>
          <w:szCs w:val="28"/>
        </w:rPr>
        <w:t>o</w:t>
      </w:r>
      <w:r w:rsidR="006A3A37">
        <w:rPr>
          <w:sz w:val="28"/>
          <w:szCs w:val="28"/>
        </w:rPr>
        <w:t xml:space="preserve"> eiro ieviešanas </w:t>
      </w:r>
      <w:r>
        <w:rPr>
          <w:sz w:val="28"/>
          <w:szCs w:val="28"/>
        </w:rPr>
        <w:t>plānu</w:t>
      </w:r>
      <w:r w:rsidR="006A3A37" w:rsidRPr="006A3A37">
        <w:rPr>
          <w:sz w:val="28"/>
          <w:szCs w:val="28"/>
        </w:rPr>
        <w:t xml:space="preserve"> Latvijā </w:t>
      </w:r>
      <w:r>
        <w:rPr>
          <w:sz w:val="28"/>
          <w:szCs w:val="28"/>
        </w:rPr>
        <w:t>ir</w:t>
      </w:r>
      <w:r w:rsidRPr="006A3A37">
        <w:rPr>
          <w:sz w:val="28"/>
          <w:szCs w:val="28"/>
        </w:rPr>
        <w:t xml:space="preserve"> </w:t>
      </w:r>
      <w:r w:rsidR="006A3A37" w:rsidRPr="006A3A37">
        <w:rPr>
          <w:sz w:val="28"/>
          <w:szCs w:val="28"/>
        </w:rPr>
        <w:t xml:space="preserve">jāveic </w:t>
      </w:r>
      <w:r>
        <w:rPr>
          <w:sz w:val="28"/>
          <w:szCs w:val="28"/>
        </w:rPr>
        <w:t xml:space="preserve">gan </w:t>
      </w:r>
      <w:r w:rsidR="006A3A37" w:rsidRPr="006A3A37">
        <w:rPr>
          <w:sz w:val="28"/>
          <w:szCs w:val="28"/>
        </w:rPr>
        <w:t xml:space="preserve">spēkā esošo normatīvo aktu grozījumi, gan </w:t>
      </w:r>
      <w:r w:rsidRPr="006A3A37">
        <w:rPr>
          <w:sz w:val="28"/>
          <w:szCs w:val="28"/>
        </w:rPr>
        <w:t>jaun</w:t>
      </w:r>
      <w:r>
        <w:rPr>
          <w:sz w:val="28"/>
          <w:szCs w:val="28"/>
        </w:rPr>
        <w:t>u</w:t>
      </w:r>
      <w:r w:rsidRPr="006A3A37">
        <w:rPr>
          <w:sz w:val="28"/>
          <w:szCs w:val="28"/>
        </w:rPr>
        <w:t xml:space="preserve"> normatīv</w:t>
      </w:r>
      <w:r>
        <w:rPr>
          <w:sz w:val="28"/>
          <w:szCs w:val="28"/>
        </w:rPr>
        <w:t>o</w:t>
      </w:r>
      <w:r w:rsidRPr="006A3A37">
        <w:rPr>
          <w:sz w:val="28"/>
          <w:szCs w:val="28"/>
        </w:rPr>
        <w:t xml:space="preserve"> akt</w:t>
      </w:r>
      <w:r>
        <w:rPr>
          <w:sz w:val="28"/>
          <w:szCs w:val="28"/>
        </w:rPr>
        <w:t>u izstrāde/apstiprināšana</w:t>
      </w:r>
      <w:r w:rsidR="006A3A37" w:rsidRPr="006A3A37">
        <w:rPr>
          <w:sz w:val="28"/>
          <w:szCs w:val="28"/>
        </w:rPr>
        <w:t xml:space="preserve">. </w:t>
      </w:r>
      <w:r>
        <w:rPr>
          <w:sz w:val="28"/>
          <w:szCs w:val="28"/>
        </w:rPr>
        <w:t>Saskaņā ar</w:t>
      </w:r>
      <w:r w:rsidRPr="006A3A37">
        <w:rPr>
          <w:sz w:val="28"/>
          <w:szCs w:val="28"/>
        </w:rPr>
        <w:t xml:space="preserve"> </w:t>
      </w:r>
      <w:r w:rsidR="006A3A37" w:rsidRPr="006A3A37">
        <w:rPr>
          <w:sz w:val="28"/>
          <w:szCs w:val="28"/>
        </w:rPr>
        <w:t>Pasākumu plāna Eiropas vienotās valūtas ieviešanai Latvijā 1.2.</w:t>
      </w:r>
      <w:r w:rsidRPr="006A3A37">
        <w:rPr>
          <w:sz w:val="28"/>
          <w:szCs w:val="28"/>
        </w:rPr>
        <w:t>punkt</w:t>
      </w:r>
      <w:r>
        <w:rPr>
          <w:sz w:val="28"/>
          <w:szCs w:val="28"/>
        </w:rPr>
        <w:t>u</w:t>
      </w:r>
      <w:r w:rsidRPr="006A3A37">
        <w:rPr>
          <w:sz w:val="28"/>
          <w:szCs w:val="28"/>
        </w:rPr>
        <w:t xml:space="preserve"> </w:t>
      </w:r>
      <w:r w:rsidR="00EE1BC3" w:rsidRPr="00EE1BC3">
        <w:rPr>
          <w:b/>
          <w:sz w:val="28"/>
          <w:szCs w:val="28"/>
        </w:rPr>
        <w:t>līdz 2011.</w:t>
      </w:r>
      <w:r>
        <w:rPr>
          <w:b/>
          <w:sz w:val="28"/>
          <w:szCs w:val="28"/>
        </w:rPr>
        <w:t xml:space="preserve"> </w:t>
      </w:r>
      <w:r w:rsidR="00EE1BC3" w:rsidRPr="00EE1BC3">
        <w:rPr>
          <w:b/>
          <w:sz w:val="28"/>
          <w:szCs w:val="28"/>
        </w:rPr>
        <w:t>gada 31.</w:t>
      </w:r>
      <w:r>
        <w:rPr>
          <w:b/>
          <w:sz w:val="28"/>
          <w:szCs w:val="28"/>
        </w:rPr>
        <w:t xml:space="preserve"> </w:t>
      </w:r>
      <w:r w:rsidR="00EE1BC3" w:rsidRPr="00EE1BC3">
        <w:rPr>
          <w:b/>
          <w:sz w:val="28"/>
          <w:szCs w:val="28"/>
        </w:rPr>
        <w:t>decembrim</w:t>
      </w:r>
      <w:r w:rsidR="00EE1BC3">
        <w:rPr>
          <w:sz w:val="28"/>
          <w:szCs w:val="28"/>
        </w:rPr>
        <w:t xml:space="preserve"> tiks sagatavota</w:t>
      </w:r>
      <w:r w:rsidR="006A3A37" w:rsidRPr="006A3A37">
        <w:rPr>
          <w:sz w:val="28"/>
          <w:szCs w:val="28"/>
        </w:rPr>
        <w:t xml:space="preserve"> koncepcija normatīvo aktu sakārtošanai eiro ieviešanas jomā.</w:t>
      </w:r>
    </w:p>
    <w:p w:rsidR="002D53D1" w:rsidRPr="006A3A37" w:rsidRDefault="002D53D1" w:rsidP="006A3A37">
      <w:pPr>
        <w:spacing w:line="240" w:lineRule="auto"/>
        <w:rPr>
          <w:sz w:val="28"/>
          <w:szCs w:val="28"/>
        </w:rPr>
      </w:pPr>
    </w:p>
    <w:p w:rsidR="006A3A37" w:rsidRDefault="00EE1BC3" w:rsidP="006A3A37">
      <w:pPr>
        <w:spacing w:line="240" w:lineRule="auto"/>
        <w:rPr>
          <w:sz w:val="28"/>
          <w:szCs w:val="28"/>
        </w:rPr>
      </w:pPr>
      <w:r>
        <w:rPr>
          <w:sz w:val="28"/>
          <w:szCs w:val="28"/>
        </w:rPr>
        <w:t>2012.</w:t>
      </w:r>
      <w:r w:rsidR="002D53D1">
        <w:rPr>
          <w:sz w:val="28"/>
          <w:szCs w:val="28"/>
        </w:rPr>
        <w:t xml:space="preserve"> </w:t>
      </w:r>
      <w:r>
        <w:rPr>
          <w:sz w:val="28"/>
          <w:szCs w:val="28"/>
        </w:rPr>
        <w:t>gadā</w:t>
      </w:r>
      <w:r w:rsidR="00F77997">
        <w:rPr>
          <w:sz w:val="28"/>
          <w:szCs w:val="28"/>
        </w:rPr>
        <w:t xml:space="preserve"> Latvijā </w:t>
      </w:r>
      <w:r w:rsidR="002D53D1">
        <w:rPr>
          <w:sz w:val="28"/>
          <w:szCs w:val="28"/>
        </w:rPr>
        <w:t>ir</w:t>
      </w:r>
      <w:r w:rsidR="00F77997">
        <w:rPr>
          <w:sz w:val="28"/>
          <w:szCs w:val="28"/>
        </w:rPr>
        <w:t xml:space="preserve"> jānodrošina</w:t>
      </w:r>
      <w:r>
        <w:rPr>
          <w:sz w:val="28"/>
          <w:szCs w:val="28"/>
        </w:rPr>
        <w:t xml:space="preserve"> </w:t>
      </w:r>
      <w:r w:rsidR="006A3A37" w:rsidRPr="00EE1BC3">
        <w:rPr>
          <w:i/>
          <w:sz w:val="28"/>
          <w:szCs w:val="28"/>
        </w:rPr>
        <w:t>Euro</w:t>
      </w:r>
      <w:r w:rsidR="006A3A37" w:rsidRPr="006A3A37">
        <w:rPr>
          <w:sz w:val="28"/>
          <w:szCs w:val="28"/>
        </w:rPr>
        <w:t xml:space="preserve"> ieviešanas likum</w:t>
      </w:r>
      <w:r>
        <w:rPr>
          <w:sz w:val="28"/>
          <w:szCs w:val="28"/>
        </w:rPr>
        <w:t>projekta izstrāde</w:t>
      </w:r>
      <w:r w:rsidR="006A3A37" w:rsidRPr="006A3A37">
        <w:rPr>
          <w:sz w:val="28"/>
          <w:szCs w:val="28"/>
        </w:rPr>
        <w:t xml:space="preserve">, kurā tiks noteikti pamatnosacījumi, kas saistīti ar eiro ieviešanu. </w:t>
      </w:r>
      <w:r>
        <w:rPr>
          <w:sz w:val="28"/>
          <w:szCs w:val="28"/>
        </w:rPr>
        <w:t xml:space="preserve">Atbilstoši Latvijas nacionālajā eiro ieviešanas plānā noteiktajam </w:t>
      </w:r>
      <w:r w:rsidR="006A3A37" w:rsidRPr="00EE1BC3">
        <w:rPr>
          <w:i/>
          <w:sz w:val="28"/>
          <w:szCs w:val="28"/>
        </w:rPr>
        <w:t>Euro</w:t>
      </w:r>
      <w:r>
        <w:rPr>
          <w:sz w:val="28"/>
          <w:szCs w:val="28"/>
        </w:rPr>
        <w:t xml:space="preserve"> ieviešanas likum</w:t>
      </w:r>
      <w:r w:rsidR="006A3A37" w:rsidRPr="006A3A37">
        <w:rPr>
          <w:sz w:val="28"/>
          <w:szCs w:val="28"/>
        </w:rPr>
        <w:t xml:space="preserve">projektu izstrādās FM kopā ar </w:t>
      </w:r>
      <w:r w:rsidR="00C610FA">
        <w:rPr>
          <w:sz w:val="28"/>
          <w:szCs w:val="28"/>
        </w:rPr>
        <w:t xml:space="preserve">Tieslietu ministriju (turpmāk - </w:t>
      </w:r>
      <w:r w:rsidR="006A3A37" w:rsidRPr="006A3A37">
        <w:rPr>
          <w:sz w:val="28"/>
          <w:szCs w:val="28"/>
        </w:rPr>
        <w:t>TM</w:t>
      </w:r>
      <w:r w:rsidR="00C610FA">
        <w:rPr>
          <w:sz w:val="28"/>
          <w:szCs w:val="28"/>
        </w:rPr>
        <w:t>)</w:t>
      </w:r>
      <w:r w:rsidR="006A3A37" w:rsidRPr="006A3A37">
        <w:rPr>
          <w:sz w:val="28"/>
          <w:szCs w:val="28"/>
        </w:rPr>
        <w:t>, pamatojoties uz sagatavoto Koncepciju par normatīvo aktu sakārtošanu</w:t>
      </w:r>
      <w:r>
        <w:rPr>
          <w:sz w:val="28"/>
          <w:szCs w:val="28"/>
        </w:rPr>
        <w:t xml:space="preserve">, </w:t>
      </w:r>
      <w:r w:rsidR="006A3A37" w:rsidRPr="006A3A37">
        <w:rPr>
          <w:sz w:val="28"/>
          <w:szCs w:val="28"/>
        </w:rPr>
        <w:t>izstrādē līdzdarboj</w:t>
      </w:r>
      <w:r>
        <w:rPr>
          <w:sz w:val="28"/>
          <w:szCs w:val="28"/>
        </w:rPr>
        <w:t>oties visām eiro projekta</w:t>
      </w:r>
      <w:r w:rsidR="006A3A37" w:rsidRPr="006A3A37">
        <w:rPr>
          <w:sz w:val="28"/>
          <w:szCs w:val="28"/>
        </w:rPr>
        <w:t xml:space="preserve"> darba grup</w:t>
      </w:r>
      <w:r>
        <w:rPr>
          <w:sz w:val="28"/>
          <w:szCs w:val="28"/>
        </w:rPr>
        <w:t>ām</w:t>
      </w:r>
      <w:r w:rsidR="006A3A37" w:rsidRPr="006A3A37">
        <w:rPr>
          <w:sz w:val="28"/>
          <w:szCs w:val="28"/>
        </w:rPr>
        <w:t>.</w:t>
      </w:r>
      <w:r>
        <w:rPr>
          <w:sz w:val="28"/>
          <w:szCs w:val="28"/>
        </w:rPr>
        <w:t xml:space="preserve"> </w:t>
      </w:r>
      <w:r w:rsidR="006A3A37" w:rsidRPr="006A3A37">
        <w:rPr>
          <w:sz w:val="28"/>
          <w:szCs w:val="28"/>
        </w:rPr>
        <w:t>Pēc saskaņošanas ar atbildīgajām institūcijām likumprojekts tiks iesniegts E</w:t>
      </w:r>
      <w:r w:rsidR="002D53D1">
        <w:rPr>
          <w:sz w:val="28"/>
          <w:szCs w:val="28"/>
        </w:rPr>
        <w:t xml:space="preserve">iropas </w:t>
      </w:r>
      <w:r w:rsidR="006A3A37" w:rsidRPr="006A3A37">
        <w:rPr>
          <w:sz w:val="28"/>
          <w:szCs w:val="28"/>
        </w:rPr>
        <w:t>C</w:t>
      </w:r>
      <w:r w:rsidR="002D53D1">
        <w:rPr>
          <w:sz w:val="28"/>
          <w:szCs w:val="28"/>
        </w:rPr>
        <w:t>entrālajai bankai</w:t>
      </w:r>
      <w:r w:rsidR="006A3A37" w:rsidRPr="006A3A37">
        <w:rPr>
          <w:sz w:val="28"/>
          <w:szCs w:val="28"/>
        </w:rPr>
        <w:t xml:space="preserve"> izskatīšanai un saskaņošanai.</w:t>
      </w:r>
      <w:r>
        <w:rPr>
          <w:sz w:val="28"/>
          <w:szCs w:val="28"/>
        </w:rPr>
        <w:t xml:space="preserve"> </w:t>
      </w:r>
    </w:p>
    <w:p w:rsidR="00AC3D63" w:rsidRDefault="00AC3D63" w:rsidP="006A3A37">
      <w:pPr>
        <w:spacing w:line="240" w:lineRule="auto"/>
        <w:rPr>
          <w:sz w:val="28"/>
          <w:szCs w:val="28"/>
        </w:rPr>
      </w:pPr>
    </w:p>
    <w:p w:rsidR="000419C0" w:rsidRPr="0001606B" w:rsidRDefault="003B4E2F" w:rsidP="000419C0">
      <w:pPr>
        <w:spacing w:line="240" w:lineRule="auto"/>
        <w:rPr>
          <w:b/>
          <w:sz w:val="28"/>
          <w:szCs w:val="28"/>
        </w:rPr>
      </w:pPr>
      <w:r>
        <w:rPr>
          <w:b/>
          <w:sz w:val="28"/>
          <w:szCs w:val="28"/>
        </w:rPr>
        <w:t>Privātā sektora pielāgošanās eiro ieviešanai</w:t>
      </w:r>
    </w:p>
    <w:p w:rsidR="000419C0" w:rsidRPr="000419C0" w:rsidRDefault="003B4E2F" w:rsidP="000419C0">
      <w:pPr>
        <w:spacing w:line="240" w:lineRule="auto"/>
        <w:rPr>
          <w:sz w:val="28"/>
          <w:szCs w:val="28"/>
        </w:rPr>
      </w:pPr>
      <w:r>
        <w:rPr>
          <w:sz w:val="28"/>
          <w:szCs w:val="28"/>
        </w:rPr>
        <w:t>Privātā sektora pārstāvji</w:t>
      </w:r>
      <w:r w:rsidR="000419C0" w:rsidRPr="000419C0">
        <w:rPr>
          <w:sz w:val="28"/>
          <w:szCs w:val="28"/>
        </w:rPr>
        <w:t xml:space="preserve"> demonstrēja </w:t>
      </w:r>
      <w:r>
        <w:rPr>
          <w:sz w:val="28"/>
          <w:szCs w:val="28"/>
        </w:rPr>
        <w:t xml:space="preserve">motivētu </w:t>
      </w:r>
      <w:r w:rsidR="000419C0" w:rsidRPr="000419C0">
        <w:rPr>
          <w:sz w:val="28"/>
          <w:szCs w:val="28"/>
        </w:rPr>
        <w:t>attieksmi attiecībā uz sagatavošanos eiro ieviešanai. FM organizē</w:t>
      </w:r>
      <w:r>
        <w:rPr>
          <w:sz w:val="28"/>
          <w:szCs w:val="28"/>
        </w:rPr>
        <w:t>ja</w:t>
      </w:r>
      <w:r w:rsidR="000419C0" w:rsidRPr="000419C0">
        <w:rPr>
          <w:sz w:val="28"/>
          <w:szCs w:val="28"/>
        </w:rPr>
        <w:t xml:space="preserve"> ikmēneša apaļā galda </w:t>
      </w:r>
      <w:r>
        <w:rPr>
          <w:sz w:val="28"/>
          <w:szCs w:val="28"/>
        </w:rPr>
        <w:t>diskusijas</w:t>
      </w:r>
      <w:r w:rsidR="000419C0" w:rsidRPr="000419C0">
        <w:rPr>
          <w:sz w:val="28"/>
          <w:szCs w:val="28"/>
        </w:rPr>
        <w:t xml:space="preserve"> ar </w:t>
      </w:r>
      <w:r w:rsidR="00237CD0">
        <w:rPr>
          <w:sz w:val="28"/>
          <w:szCs w:val="28"/>
        </w:rPr>
        <w:t>uzņēmējiem</w:t>
      </w:r>
      <w:r w:rsidR="000419C0" w:rsidRPr="000419C0">
        <w:rPr>
          <w:sz w:val="28"/>
          <w:szCs w:val="28"/>
        </w:rPr>
        <w:t xml:space="preserve">, </w:t>
      </w:r>
      <w:r w:rsidR="00237CD0">
        <w:rPr>
          <w:sz w:val="28"/>
          <w:szCs w:val="28"/>
        </w:rPr>
        <w:t>spriežot par</w:t>
      </w:r>
      <w:r w:rsidR="000419C0" w:rsidRPr="000419C0">
        <w:rPr>
          <w:sz w:val="28"/>
          <w:szCs w:val="28"/>
        </w:rPr>
        <w:t xml:space="preserve"> sagatavošanās procesa gaitu.</w:t>
      </w:r>
    </w:p>
    <w:p w:rsidR="000419C0" w:rsidRPr="000419C0" w:rsidRDefault="000419C0" w:rsidP="000419C0">
      <w:pPr>
        <w:spacing w:line="240" w:lineRule="auto"/>
        <w:rPr>
          <w:sz w:val="28"/>
          <w:szCs w:val="28"/>
        </w:rPr>
      </w:pPr>
      <w:r w:rsidRPr="000419C0">
        <w:rPr>
          <w:sz w:val="28"/>
          <w:szCs w:val="28"/>
        </w:rPr>
        <w:t>Būtiskākie jautājumi</w:t>
      </w:r>
      <w:r w:rsidR="00237CD0">
        <w:rPr>
          <w:sz w:val="28"/>
          <w:szCs w:val="28"/>
        </w:rPr>
        <w:t xml:space="preserve"> privātā sektora jomā bija: </w:t>
      </w:r>
    </w:p>
    <w:p w:rsidR="000419C0" w:rsidRPr="003B4E2F" w:rsidRDefault="003B4E2F" w:rsidP="003B4E2F">
      <w:pPr>
        <w:pStyle w:val="ListParagraph"/>
        <w:numPr>
          <w:ilvl w:val="0"/>
          <w:numId w:val="17"/>
        </w:numPr>
        <w:spacing w:line="240" w:lineRule="auto"/>
        <w:rPr>
          <w:sz w:val="28"/>
          <w:szCs w:val="28"/>
        </w:rPr>
      </w:pPr>
      <w:r>
        <w:rPr>
          <w:sz w:val="28"/>
          <w:szCs w:val="28"/>
        </w:rPr>
        <w:t xml:space="preserve">informāciju tehnoloģiju sistēmu </w:t>
      </w:r>
      <w:r w:rsidR="000B503D">
        <w:rPr>
          <w:sz w:val="28"/>
          <w:szCs w:val="28"/>
        </w:rPr>
        <w:t xml:space="preserve">(turpmāk – ITS) </w:t>
      </w:r>
      <w:r>
        <w:rPr>
          <w:sz w:val="28"/>
          <w:szCs w:val="28"/>
        </w:rPr>
        <w:t>p</w:t>
      </w:r>
      <w:r w:rsidR="000419C0" w:rsidRPr="003B4E2F">
        <w:rPr>
          <w:sz w:val="28"/>
          <w:szCs w:val="28"/>
        </w:rPr>
        <w:t>ielāgošana</w:t>
      </w:r>
      <w:r w:rsidR="00237CD0">
        <w:rPr>
          <w:sz w:val="28"/>
          <w:szCs w:val="28"/>
        </w:rPr>
        <w:t>;</w:t>
      </w:r>
    </w:p>
    <w:p w:rsidR="000419C0" w:rsidRPr="003B4E2F" w:rsidRDefault="003B4E2F" w:rsidP="003B4E2F">
      <w:pPr>
        <w:pStyle w:val="ListParagraph"/>
        <w:numPr>
          <w:ilvl w:val="0"/>
          <w:numId w:val="17"/>
        </w:numPr>
        <w:spacing w:line="240" w:lineRule="auto"/>
        <w:rPr>
          <w:sz w:val="28"/>
          <w:szCs w:val="28"/>
        </w:rPr>
      </w:pPr>
      <w:r w:rsidRPr="003B4E2F">
        <w:rPr>
          <w:sz w:val="28"/>
          <w:szCs w:val="28"/>
        </w:rPr>
        <w:t xml:space="preserve">maksājumu karšu </w:t>
      </w:r>
      <w:r w:rsidR="000419C0" w:rsidRPr="003B4E2F">
        <w:rPr>
          <w:sz w:val="28"/>
          <w:szCs w:val="28"/>
        </w:rPr>
        <w:t>POS</w:t>
      </w:r>
      <w:r w:rsidRPr="003B4E2F">
        <w:rPr>
          <w:sz w:val="28"/>
          <w:szCs w:val="28"/>
        </w:rPr>
        <w:t xml:space="preserve"> termināl</w:t>
      </w:r>
      <w:r>
        <w:rPr>
          <w:sz w:val="28"/>
          <w:szCs w:val="28"/>
        </w:rPr>
        <w:t>u un kases sistēmu atbilstības nodrošināšana</w:t>
      </w:r>
      <w:r w:rsidR="00237CD0">
        <w:rPr>
          <w:sz w:val="28"/>
          <w:szCs w:val="28"/>
        </w:rPr>
        <w:t>;</w:t>
      </w:r>
    </w:p>
    <w:p w:rsidR="000419C0" w:rsidRPr="003B4E2F" w:rsidRDefault="00237CD0" w:rsidP="003B4E2F">
      <w:pPr>
        <w:pStyle w:val="ListParagraph"/>
        <w:numPr>
          <w:ilvl w:val="0"/>
          <w:numId w:val="17"/>
        </w:numPr>
        <w:spacing w:line="240" w:lineRule="auto"/>
        <w:rPr>
          <w:sz w:val="28"/>
          <w:szCs w:val="28"/>
        </w:rPr>
      </w:pPr>
      <w:r>
        <w:rPr>
          <w:sz w:val="28"/>
          <w:szCs w:val="28"/>
        </w:rPr>
        <w:t xml:space="preserve">skaidrās </w:t>
      </w:r>
      <w:r w:rsidR="003B4E2F">
        <w:rPr>
          <w:sz w:val="28"/>
          <w:szCs w:val="28"/>
        </w:rPr>
        <w:t>naudas priekšpiegādes otrās fāzes plānošana un realizēšana</w:t>
      </w:r>
      <w:r>
        <w:rPr>
          <w:sz w:val="28"/>
          <w:szCs w:val="28"/>
        </w:rPr>
        <w:t>;</w:t>
      </w:r>
    </w:p>
    <w:p w:rsidR="003B4E2F" w:rsidRDefault="003B4E2F" w:rsidP="003B4E2F">
      <w:pPr>
        <w:pStyle w:val="ListParagraph"/>
        <w:numPr>
          <w:ilvl w:val="0"/>
          <w:numId w:val="17"/>
        </w:numPr>
        <w:spacing w:line="240" w:lineRule="auto"/>
        <w:rPr>
          <w:sz w:val="28"/>
          <w:szCs w:val="28"/>
        </w:rPr>
      </w:pPr>
      <w:r>
        <w:rPr>
          <w:sz w:val="28"/>
          <w:szCs w:val="28"/>
        </w:rPr>
        <w:t>vienlaicīg</w:t>
      </w:r>
      <w:r w:rsidR="00C74881">
        <w:rPr>
          <w:sz w:val="28"/>
          <w:szCs w:val="28"/>
        </w:rPr>
        <w:t>a</w:t>
      </w:r>
      <w:r>
        <w:rPr>
          <w:sz w:val="28"/>
          <w:szCs w:val="28"/>
        </w:rPr>
        <w:t>s apgrozības perioda nodrošināšana mazumtirdzniecībā</w:t>
      </w:r>
      <w:r w:rsidR="00237CD0">
        <w:rPr>
          <w:sz w:val="28"/>
          <w:szCs w:val="28"/>
        </w:rPr>
        <w:t>;</w:t>
      </w:r>
    </w:p>
    <w:p w:rsidR="00AC3D63" w:rsidRDefault="003B4E2F" w:rsidP="00AC3D63">
      <w:pPr>
        <w:pStyle w:val="ListParagraph"/>
        <w:numPr>
          <w:ilvl w:val="0"/>
          <w:numId w:val="17"/>
        </w:numPr>
        <w:spacing w:line="240" w:lineRule="auto"/>
        <w:rPr>
          <w:sz w:val="28"/>
          <w:szCs w:val="28"/>
        </w:rPr>
      </w:pPr>
      <w:r>
        <w:rPr>
          <w:sz w:val="28"/>
          <w:szCs w:val="28"/>
        </w:rPr>
        <w:lastRenderedPageBreak/>
        <w:t>līgumi</w:t>
      </w:r>
      <w:r w:rsidR="00237CD0">
        <w:rPr>
          <w:sz w:val="28"/>
          <w:szCs w:val="28"/>
        </w:rPr>
        <w:t>.</w:t>
      </w:r>
    </w:p>
    <w:p w:rsidR="003B4E2F" w:rsidRPr="00AC3D63" w:rsidRDefault="00237CD0" w:rsidP="00AC3D63">
      <w:pPr>
        <w:spacing w:line="240" w:lineRule="auto"/>
        <w:rPr>
          <w:sz w:val="28"/>
          <w:szCs w:val="28"/>
        </w:rPr>
      </w:pPr>
      <w:r w:rsidRPr="00AC3D63">
        <w:rPr>
          <w:sz w:val="28"/>
          <w:szCs w:val="28"/>
        </w:rPr>
        <w:t>Uzņēmēji</w:t>
      </w:r>
      <w:r w:rsidR="003B4E2F" w:rsidRPr="00AC3D63">
        <w:rPr>
          <w:sz w:val="28"/>
          <w:szCs w:val="28"/>
        </w:rPr>
        <w:t xml:space="preserve"> aicināja </w:t>
      </w:r>
      <w:r w:rsidR="000419C0" w:rsidRPr="00AC3D63">
        <w:rPr>
          <w:sz w:val="28"/>
          <w:szCs w:val="28"/>
        </w:rPr>
        <w:t>valsts p</w:t>
      </w:r>
      <w:r w:rsidR="003B4E2F" w:rsidRPr="00AC3D63">
        <w:rPr>
          <w:sz w:val="28"/>
          <w:szCs w:val="28"/>
        </w:rPr>
        <w:t xml:space="preserve">ārvaldes pārstāvjus pēc iespējas </w:t>
      </w:r>
      <w:r w:rsidR="000E4B91">
        <w:rPr>
          <w:sz w:val="28"/>
          <w:szCs w:val="28"/>
        </w:rPr>
        <w:t xml:space="preserve">savlaicīgāk </w:t>
      </w:r>
      <w:r w:rsidR="003B4E2F" w:rsidRPr="00AC3D63">
        <w:rPr>
          <w:sz w:val="28"/>
          <w:szCs w:val="28"/>
        </w:rPr>
        <w:t xml:space="preserve">ieviest regulējumu, </w:t>
      </w:r>
      <w:r w:rsidRPr="00AC3D63">
        <w:rPr>
          <w:sz w:val="28"/>
          <w:szCs w:val="28"/>
        </w:rPr>
        <w:t xml:space="preserve">kas noteiktu </w:t>
      </w:r>
      <w:r w:rsidR="003B4E2F" w:rsidRPr="00AC3D63">
        <w:rPr>
          <w:sz w:val="28"/>
          <w:szCs w:val="28"/>
        </w:rPr>
        <w:t>cenu obligātās paralēlās atspoguļošanas nosacījumus</w:t>
      </w:r>
      <w:r w:rsidR="000E4B91">
        <w:rPr>
          <w:sz w:val="28"/>
          <w:szCs w:val="28"/>
        </w:rPr>
        <w:t>.</w:t>
      </w:r>
    </w:p>
    <w:p w:rsidR="000419C0" w:rsidRPr="003B4E2F" w:rsidRDefault="000419C0" w:rsidP="000419C0">
      <w:pPr>
        <w:spacing w:line="240" w:lineRule="auto"/>
        <w:rPr>
          <w:sz w:val="28"/>
          <w:szCs w:val="28"/>
        </w:rPr>
      </w:pPr>
    </w:p>
    <w:p w:rsidR="000419C0" w:rsidRPr="000419C0" w:rsidRDefault="000419C0" w:rsidP="000419C0">
      <w:pPr>
        <w:spacing w:line="240" w:lineRule="auto"/>
        <w:rPr>
          <w:sz w:val="28"/>
          <w:szCs w:val="28"/>
        </w:rPr>
      </w:pPr>
      <w:r w:rsidRPr="000419C0">
        <w:rPr>
          <w:sz w:val="28"/>
          <w:szCs w:val="28"/>
        </w:rPr>
        <w:t>Galvenie komunikācijas kanāli, kas tika izmantoti, lai informētu privāto sektoru</w:t>
      </w:r>
      <w:r w:rsidR="000E4B91">
        <w:rPr>
          <w:sz w:val="28"/>
          <w:szCs w:val="28"/>
        </w:rPr>
        <w:t xml:space="preserve"> par eiro ieviešanas jautājumiem bija</w:t>
      </w:r>
      <w:r w:rsidRPr="000419C0">
        <w:rPr>
          <w:sz w:val="28"/>
          <w:szCs w:val="28"/>
        </w:rPr>
        <w:t>:</w:t>
      </w:r>
    </w:p>
    <w:p w:rsidR="000419C0" w:rsidRPr="000B503D" w:rsidRDefault="00237CD0" w:rsidP="000B503D">
      <w:pPr>
        <w:pStyle w:val="ListParagraph"/>
        <w:numPr>
          <w:ilvl w:val="0"/>
          <w:numId w:val="21"/>
        </w:numPr>
        <w:spacing w:line="240" w:lineRule="auto"/>
        <w:rPr>
          <w:sz w:val="28"/>
          <w:szCs w:val="28"/>
        </w:rPr>
      </w:pPr>
      <w:r>
        <w:rPr>
          <w:sz w:val="28"/>
          <w:szCs w:val="28"/>
        </w:rPr>
        <w:t>e</w:t>
      </w:r>
      <w:r w:rsidRPr="000B503D">
        <w:rPr>
          <w:sz w:val="28"/>
          <w:szCs w:val="28"/>
        </w:rPr>
        <w:t xml:space="preserve">iro </w:t>
      </w:r>
      <w:r w:rsidR="000419C0" w:rsidRPr="000B503D">
        <w:rPr>
          <w:sz w:val="28"/>
          <w:szCs w:val="28"/>
        </w:rPr>
        <w:t>interneta vietne</w:t>
      </w:r>
      <w:r>
        <w:rPr>
          <w:sz w:val="28"/>
          <w:szCs w:val="28"/>
        </w:rPr>
        <w:t>;</w:t>
      </w:r>
    </w:p>
    <w:p w:rsidR="000E4B91" w:rsidRDefault="000419C0" w:rsidP="000B503D">
      <w:pPr>
        <w:pStyle w:val="ListParagraph"/>
        <w:numPr>
          <w:ilvl w:val="0"/>
          <w:numId w:val="21"/>
        </w:numPr>
        <w:spacing w:line="240" w:lineRule="auto"/>
        <w:rPr>
          <w:sz w:val="28"/>
          <w:szCs w:val="28"/>
        </w:rPr>
      </w:pPr>
      <w:r w:rsidRPr="000B503D">
        <w:rPr>
          <w:sz w:val="28"/>
          <w:szCs w:val="28"/>
        </w:rPr>
        <w:t>e</w:t>
      </w:r>
      <w:r w:rsidR="000B503D">
        <w:rPr>
          <w:sz w:val="28"/>
          <w:szCs w:val="28"/>
        </w:rPr>
        <w:t xml:space="preserve">lektroniskā </w:t>
      </w:r>
      <w:r w:rsidRPr="000B503D">
        <w:rPr>
          <w:sz w:val="28"/>
          <w:szCs w:val="28"/>
        </w:rPr>
        <w:t>pasta vēstule ar</w:t>
      </w:r>
      <w:r w:rsidR="000B503D">
        <w:rPr>
          <w:sz w:val="28"/>
          <w:szCs w:val="28"/>
        </w:rPr>
        <w:t xml:space="preserve"> būtiskāko </w:t>
      </w:r>
      <w:r w:rsidRPr="000B503D">
        <w:rPr>
          <w:sz w:val="28"/>
          <w:szCs w:val="28"/>
        </w:rPr>
        <w:t xml:space="preserve">informāciju </w:t>
      </w:r>
      <w:r w:rsidR="000E4B91">
        <w:rPr>
          <w:sz w:val="28"/>
          <w:szCs w:val="28"/>
        </w:rPr>
        <w:t>uzņēmējiem;</w:t>
      </w:r>
    </w:p>
    <w:p w:rsidR="000419C0" w:rsidRPr="000B503D" w:rsidRDefault="000419C0" w:rsidP="000B503D">
      <w:pPr>
        <w:pStyle w:val="ListParagraph"/>
        <w:numPr>
          <w:ilvl w:val="0"/>
          <w:numId w:val="21"/>
        </w:numPr>
        <w:spacing w:line="240" w:lineRule="auto"/>
        <w:rPr>
          <w:sz w:val="28"/>
          <w:szCs w:val="28"/>
        </w:rPr>
      </w:pPr>
      <w:r w:rsidRPr="000B503D">
        <w:rPr>
          <w:sz w:val="28"/>
          <w:szCs w:val="28"/>
        </w:rPr>
        <w:t>tikšanās un semināri</w:t>
      </w:r>
      <w:r w:rsidR="000B503D">
        <w:rPr>
          <w:sz w:val="28"/>
          <w:szCs w:val="28"/>
        </w:rPr>
        <w:t>.</w:t>
      </w:r>
    </w:p>
    <w:p w:rsidR="000419C0" w:rsidRPr="000419C0" w:rsidRDefault="000419C0" w:rsidP="000419C0">
      <w:pPr>
        <w:spacing w:line="240" w:lineRule="auto"/>
        <w:rPr>
          <w:sz w:val="28"/>
          <w:szCs w:val="28"/>
        </w:rPr>
      </w:pPr>
    </w:p>
    <w:p w:rsidR="000419C0" w:rsidRPr="000B503D" w:rsidRDefault="000419C0" w:rsidP="000419C0">
      <w:pPr>
        <w:spacing w:line="240" w:lineRule="auto"/>
        <w:rPr>
          <w:b/>
          <w:sz w:val="28"/>
          <w:szCs w:val="28"/>
        </w:rPr>
      </w:pPr>
      <w:r w:rsidRPr="000B503D">
        <w:rPr>
          <w:b/>
          <w:sz w:val="28"/>
          <w:szCs w:val="28"/>
        </w:rPr>
        <w:t>I</w:t>
      </w:r>
      <w:r w:rsidR="000B503D">
        <w:rPr>
          <w:b/>
          <w:sz w:val="28"/>
          <w:szCs w:val="28"/>
        </w:rPr>
        <w:t>nformāciju tehnoloģiju</w:t>
      </w:r>
      <w:r w:rsidRPr="000B503D">
        <w:rPr>
          <w:b/>
          <w:sz w:val="28"/>
          <w:szCs w:val="28"/>
        </w:rPr>
        <w:t xml:space="preserve"> sistēmu pielāgošana </w:t>
      </w:r>
    </w:p>
    <w:p w:rsidR="000419C0" w:rsidRPr="000419C0" w:rsidRDefault="000B503D" w:rsidP="000419C0">
      <w:pPr>
        <w:spacing w:line="240" w:lineRule="auto"/>
        <w:rPr>
          <w:sz w:val="28"/>
          <w:szCs w:val="28"/>
        </w:rPr>
      </w:pPr>
      <w:r>
        <w:rPr>
          <w:sz w:val="28"/>
          <w:szCs w:val="28"/>
        </w:rPr>
        <w:t xml:space="preserve">Valsts </w:t>
      </w:r>
      <w:r w:rsidR="00C47E5A">
        <w:rPr>
          <w:sz w:val="28"/>
          <w:szCs w:val="28"/>
        </w:rPr>
        <w:t xml:space="preserve">pārvaldes </w:t>
      </w:r>
      <w:r>
        <w:rPr>
          <w:sz w:val="28"/>
          <w:szCs w:val="28"/>
        </w:rPr>
        <w:t>ITS pielāgošanai t</w:t>
      </w:r>
      <w:r w:rsidR="000419C0" w:rsidRPr="000419C0">
        <w:rPr>
          <w:sz w:val="28"/>
          <w:szCs w:val="28"/>
        </w:rPr>
        <w:t>ika noteikts gala termiņš</w:t>
      </w:r>
      <w:r>
        <w:rPr>
          <w:sz w:val="28"/>
          <w:szCs w:val="28"/>
        </w:rPr>
        <w:t xml:space="preserve"> - </w:t>
      </w:r>
      <w:r w:rsidR="00C47E5A">
        <w:rPr>
          <w:sz w:val="28"/>
          <w:szCs w:val="28"/>
        </w:rPr>
        <w:t>2010. gada 1. jūlijs</w:t>
      </w:r>
      <w:r w:rsidR="000419C0" w:rsidRPr="000419C0">
        <w:rPr>
          <w:sz w:val="28"/>
          <w:szCs w:val="28"/>
        </w:rPr>
        <w:t>.</w:t>
      </w:r>
      <w:r>
        <w:rPr>
          <w:sz w:val="28"/>
          <w:szCs w:val="28"/>
        </w:rPr>
        <w:t xml:space="preserve"> I</w:t>
      </w:r>
      <w:r w:rsidR="000419C0" w:rsidRPr="000419C0">
        <w:rPr>
          <w:sz w:val="28"/>
          <w:szCs w:val="28"/>
        </w:rPr>
        <w:t>zņ</w:t>
      </w:r>
      <w:r>
        <w:rPr>
          <w:sz w:val="28"/>
          <w:szCs w:val="28"/>
        </w:rPr>
        <w:t xml:space="preserve">ēmums bija </w:t>
      </w:r>
      <w:r w:rsidR="00D650B1">
        <w:rPr>
          <w:sz w:val="28"/>
          <w:szCs w:val="28"/>
        </w:rPr>
        <w:t xml:space="preserve">trīs </w:t>
      </w:r>
      <w:r w:rsidR="000419C0" w:rsidRPr="000419C0">
        <w:rPr>
          <w:sz w:val="28"/>
          <w:szCs w:val="28"/>
        </w:rPr>
        <w:t>lielākās valsts sistēmas (</w:t>
      </w:r>
      <w:r w:rsidR="00D650B1">
        <w:rPr>
          <w:sz w:val="28"/>
          <w:szCs w:val="28"/>
        </w:rPr>
        <w:t>sociālās apdrošināšanas, iekšlietu un nodokļu administrācijas sistēmas</w:t>
      </w:r>
      <w:r w:rsidR="000419C0" w:rsidRPr="000419C0">
        <w:rPr>
          <w:sz w:val="28"/>
          <w:szCs w:val="28"/>
        </w:rPr>
        <w:t xml:space="preserve">), kuras </w:t>
      </w:r>
      <w:r w:rsidR="00D650B1">
        <w:rPr>
          <w:sz w:val="28"/>
          <w:szCs w:val="28"/>
        </w:rPr>
        <w:t xml:space="preserve">bija </w:t>
      </w:r>
      <w:r w:rsidR="000419C0" w:rsidRPr="000419C0">
        <w:rPr>
          <w:sz w:val="28"/>
          <w:szCs w:val="28"/>
        </w:rPr>
        <w:t xml:space="preserve">jāpielāgo līdz </w:t>
      </w:r>
      <w:r w:rsidR="00C47E5A" w:rsidRPr="00232FAA">
        <w:rPr>
          <w:sz w:val="28"/>
          <w:szCs w:val="28"/>
        </w:rPr>
        <w:t>2010. gada 1. novembrim.</w:t>
      </w:r>
      <w:r w:rsidR="000419C0" w:rsidRPr="000419C0">
        <w:rPr>
          <w:sz w:val="28"/>
          <w:szCs w:val="28"/>
        </w:rPr>
        <w:t xml:space="preserve"> Atbildīgie dienesti ziņoja par </w:t>
      </w:r>
      <w:r w:rsidR="00D650B1">
        <w:rPr>
          <w:sz w:val="28"/>
          <w:szCs w:val="28"/>
        </w:rPr>
        <w:t xml:space="preserve">sasniegto progresu reizi </w:t>
      </w:r>
      <w:r w:rsidR="000419C0" w:rsidRPr="000419C0">
        <w:rPr>
          <w:sz w:val="28"/>
          <w:szCs w:val="28"/>
        </w:rPr>
        <w:t>mēnesī Eiro projekta vadības komitejai.</w:t>
      </w:r>
      <w:r w:rsidR="00D650B1">
        <w:rPr>
          <w:sz w:val="28"/>
          <w:szCs w:val="28"/>
        </w:rPr>
        <w:t xml:space="preserve"> Ņemot vērā ieplānoto laika rezervi, visas sistēmas tika pielāgotas savlaicīgi pirms eiro ieviešanas</w:t>
      </w:r>
      <w:r w:rsidR="00C47E5A">
        <w:rPr>
          <w:sz w:val="28"/>
          <w:szCs w:val="28"/>
        </w:rPr>
        <w:t>, sekmīgi īstenojot sistēmu testēšanu</w:t>
      </w:r>
      <w:r w:rsidR="00D650B1">
        <w:rPr>
          <w:sz w:val="28"/>
          <w:szCs w:val="28"/>
        </w:rPr>
        <w:t>.</w:t>
      </w:r>
    </w:p>
    <w:p w:rsidR="000419C0" w:rsidRDefault="000419C0" w:rsidP="000419C0">
      <w:pPr>
        <w:spacing w:line="240" w:lineRule="auto"/>
        <w:rPr>
          <w:sz w:val="28"/>
          <w:szCs w:val="28"/>
        </w:rPr>
      </w:pPr>
    </w:p>
    <w:p w:rsidR="000419C0" w:rsidRPr="00D650B1" w:rsidRDefault="000419C0" w:rsidP="000419C0">
      <w:pPr>
        <w:spacing w:line="240" w:lineRule="auto"/>
        <w:rPr>
          <w:b/>
          <w:sz w:val="28"/>
          <w:szCs w:val="28"/>
        </w:rPr>
      </w:pPr>
      <w:r w:rsidRPr="00D650B1">
        <w:rPr>
          <w:b/>
          <w:sz w:val="28"/>
          <w:szCs w:val="28"/>
        </w:rPr>
        <w:t>Pašvaldību pielāgošanās eiro ieviešanai</w:t>
      </w:r>
    </w:p>
    <w:p w:rsidR="000419C0" w:rsidRPr="000419C0" w:rsidRDefault="000419C0" w:rsidP="000419C0">
      <w:pPr>
        <w:spacing w:line="240" w:lineRule="auto"/>
        <w:rPr>
          <w:sz w:val="28"/>
          <w:szCs w:val="28"/>
        </w:rPr>
      </w:pPr>
      <w:r w:rsidRPr="000419C0">
        <w:rPr>
          <w:sz w:val="28"/>
          <w:szCs w:val="28"/>
        </w:rPr>
        <w:t xml:space="preserve">Lai </w:t>
      </w:r>
      <w:r w:rsidR="00C47E5A">
        <w:rPr>
          <w:sz w:val="28"/>
          <w:szCs w:val="28"/>
        </w:rPr>
        <w:t>uzsāktu</w:t>
      </w:r>
      <w:r w:rsidR="00C47E5A" w:rsidRPr="000419C0">
        <w:rPr>
          <w:sz w:val="28"/>
          <w:szCs w:val="28"/>
        </w:rPr>
        <w:t xml:space="preserve"> </w:t>
      </w:r>
      <w:r w:rsidRPr="000419C0">
        <w:rPr>
          <w:sz w:val="28"/>
          <w:szCs w:val="28"/>
        </w:rPr>
        <w:t>sagatavošan</w:t>
      </w:r>
      <w:r w:rsidR="00D650B1">
        <w:rPr>
          <w:sz w:val="28"/>
          <w:szCs w:val="28"/>
        </w:rPr>
        <w:t>ās darbu</w:t>
      </w:r>
      <w:r w:rsidR="00C47E5A">
        <w:rPr>
          <w:sz w:val="28"/>
          <w:szCs w:val="28"/>
        </w:rPr>
        <w:t>s</w:t>
      </w:r>
      <w:r w:rsidRPr="000419C0">
        <w:rPr>
          <w:sz w:val="28"/>
          <w:szCs w:val="28"/>
        </w:rPr>
        <w:t xml:space="preserve">, </w:t>
      </w:r>
      <w:r w:rsidR="00C47E5A" w:rsidRPr="000419C0">
        <w:rPr>
          <w:sz w:val="28"/>
          <w:szCs w:val="28"/>
        </w:rPr>
        <w:t xml:space="preserve">visām pašvaldībām </w:t>
      </w:r>
      <w:r w:rsidRPr="000419C0">
        <w:rPr>
          <w:sz w:val="28"/>
          <w:szCs w:val="28"/>
        </w:rPr>
        <w:t xml:space="preserve">tika organizēts vienas dienas seminārs. FM izstrādāja vadlīnijas </w:t>
      </w:r>
      <w:r w:rsidR="00C47E5A" w:rsidRPr="000419C0">
        <w:rPr>
          <w:sz w:val="28"/>
          <w:szCs w:val="28"/>
        </w:rPr>
        <w:t>pašvaldīb</w:t>
      </w:r>
      <w:r w:rsidR="00C47E5A">
        <w:rPr>
          <w:sz w:val="28"/>
          <w:szCs w:val="28"/>
        </w:rPr>
        <w:t>u</w:t>
      </w:r>
      <w:r w:rsidR="00C47E5A" w:rsidRPr="000419C0">
        <w:rPr>
          <w:sz w:val="28"/>
          <w:szCs w:val="28"/>
        </w:rPr>
        <w:t xml:space="preserve"> </w:t>
      </w:r>
      <w:r w:rsidR="00C47E5A">
        <w:rPr>
          <w:sz w:val="28"/>
          <w:szCs w:val="28"/>
        </w:rPr>
        <w:t>ITS</w:t>
      </w:r>
      <w:r w:rsidRPr="000419C0">
        <w:rPr>
          <w:sz w:val="28"/>
          <w:szCs w:val="28"/>
        </w:rPr>
        <w:t xml:space="preserve"> un </w:t>
      </w:r>
      <w:r w:rsidR="00C47E5A" w:rsidRPr="000419C0">
        <w:rPr>
          <w:sz w:val="28"/>
          <w:szCs w:val="28"/>
        </w:rPr>
        <w:t>normatīv</w:t>
      </w:r>
      <w:r w:rsidR="00C47E5A">
        <w:rPr>
          <w:sz w:val="28"/>
          <w:szCs w:val="28"/>
        </w:rPr>
        <w:t>o</w:t>
      </w:r>
      <w:r w:rsidR="00C47E5A" w:rsidRPr="000419C0">
        <w:rPr>
          <w:sz w:val="28"/>
          <w:szCs w:val="28"/>
        </w:rPr>
        <w:t xml:space="preserve"> akt</w:t>
      </w:r>
      <w:r w:rsidR="00C47E5A">
        <w:rPr>
          <w:sz w:val="28"/>
          <w:szCs w:val="28"/>
        </w:rPr>
        <w:t>u pielāgošanai</w:t>
      </w:r>
      <w:r w:rsidRPr="000419C0">
        <w:rPr>
          <w:sz w:val="28"/>
          <w:szCs w:val="28"/>
        </w:rPr>
        <w:t xml:space="preserve">. </w:t>
      </w:r>
      <w:r w:rsidR="00C610FA">
        <w:rPr>
          <w:sz w:val="28"/>
          <w:szCs w:val="28"/>
        </w:rPr>
        <w:t xml:space="preserve">Labklājības ministrija </w:t>
      </w:r>
      <w:r w:rsidRPr="000419C0">
        <w:rPr>
          <w:sz w:val="28"/>
          <w:szCs w:val="28"/>
        </w:rPr>
        <w:t>organizēja speciālas apmācības sociālajiem darbiniekiem.</w:t>
      </w:r>
    </w:p>
    <w:p w:rsidR="006E06E2" w:rsidRDefault="006E06E2" w:rsidP="000419C0">
      <w:pPr>
        <w:spacing w:line="240" w:lineRule="auto"/>
        <w:rPr>
          <w:b/>
          <w:sz w:val="28"/>
          <w:szCs w:val="28"/>
        </w:rPr>
      </w:pPr>
    </w:p>
    <w:p w:rsidR="000419C0" w:rsidRPr="00D650B1" w:rsidRDefault="000419C0" w:rsidP="000419C0">
      <w:pPr>
        <w:spacing w:line="240" w:lineRule="auto"/>
        <w:rPr>
          <w:b/>
          <w:sz w:val="28"/>
          <w:szCs w:val="28"/>
        </w:rPr>
      </w:pPr>
      <w:r w:rsidRPr="00D650B1">
        <w:rPr>
          <w:b/>
          <w:sz w:val="28"/>
          <w:szCs w:val="28"/>
        </w:rPr>
        <w:t>Komunikācijas jautājumi</w:t>
      </w:r>
    </w:p>
    <w:p w:rsidR="00D90035" w:rsidRPr="00D90035" w:rsidRDefault="00C62A21" w:rsidP="00D90035">
      <w:pPr>
        <w:spacing w:line="240" w:lineRule="auto"/>
        <w:rPr>
          <w:sz w:val="28"/>
          <w:szCs w:val="28"/>
        </w:rPr>
      </w:pPr>
      <w:r>
        <w:rPr>
          <w:sz w:val="28"/>
          <w:szCs w:val="28"/>
        </w:rPr>
        <w:t xml:space="preserve">Komunikācijas </w:t>
      </w:r>
      <w:r w:rsidR="00D90035" w:rsidRPr="00D90035">
        <w:rPr>
          <w:sz w:val="28"/>
          <w:szCs w:val="28"/>
        </w:rPr>
        <w:t xml:space="preserve">kampaņa </w:t>
      </w:r>
      <w:r w:rsidR="00D90035">
        <w:rPr>
          <w:sz w:val="28"/>
          <w:szCs w:val="28"/>
        </w:rPr>
        <w:t>noritēja trīs posmos</w:t>
      </w:r>
      <w:r w:rsidR="00232FAA">
        <w:rPr>
          <w:sz w:val="28"/>
          <w:szCs w:val="28"/>
        </w:rPr>
        <w:t xml:space="preserve">, </w:t>
      </w:r>
      <w:r w:rsidR="00D90035">
        <w:rPr>
          <w:sz w:val="28"/>
          <w:szCs w:val="28"/>
        </w:rPr>
        <w:t xml:space="preserve">galveno uzsvaru liekot uz </w:t>
      </w:r>
      <w:r>
        <w:rPr>
          <w:sz w:val="28"/>
          <w:szCs w:val="28"/>
        </w:rPr>
        <w:t xml:space="preserve">informāciju </w:t>
      </w:r>
      <w:r w:rsidR="00D90035" w:rsidRPr="00D90035">
        <w:rPr>
          <w:sz w:val="28"/>
          <w:szCs w:val="28"/>
        </w:rPr>
        <w:t xml:space="preserve">par </w:t>
      </w:r>
      <w:r w:rsidR="00D90035" w:rsidRPr="00D90035">
        <w:rPr>
          <w:sz w:val="28"/>
          <w:szCs w:val="28"/>
          <w:u w:val="single"/>
        </w:rPr>
        <w:t>praktisko sagatavošan</w:t>
      </w:r>
      <w:r>
        <w:rPr>
          <w:sz w:val="28"/>
          <w:szCs w:val="28"/>
          <w:u w:val="single"/>
        </w:rPr>
        <w:t>os</w:t>
      </w:r>
      <w:r w:rsidR="00232FAA" w:rsidRPr="00232FAA">
        <w:rPr>
          <w:sz w:val="28"/>
          <w:szCs w:val="28"/>
        </w:rPr>
        <w:t>. Šis komunikācijas kampaņas posms</w:t>
      </w:r>
      <w:r w:rsidR="00232FAA">
        <w:rPr>
          <w:sz w:val="28"/>
          <w:szCs w:val="28"/>
          <w:u w:val="single"/>
        </w:rPr>
        <w:t xml:space="preserve"> </w:t>
      </w:r>
      <w:r w:rsidR="00D90035" w:rsidRPr="00D90035">
        <w:rPr>
          <w:sz w:val="28"/>
          <w:szCs w:val="28"/>
        </w:rPr>
        <w:t>sāk</w:t>
      </w:r>
      <w:r w:rsidR="00232FAA">
        <w:rPr>
          <w:sz w:val="28"/>
          <w:szCs w:val="28"/>
        </w:rPr>
        <w:t>ās</w:t>
      </w:r>
      <w:r w:rsidR="00D90035" w:rsidRPr="00D90035">
        <w:rPr>
          <w:sz w:val="28"/>
          <w:szCs w:val="28"/>
        </w:rPr>
        <w:t xml:space="preserve"> septembrī, kā kopējās kampaņas 2. posms</w:t>
      </w:r>
      <w:r>
        <w:rPr>
          <w:sz w:val="28"/>
          <w:szCs w:val="28"/>
        </w:rPr>
        <w:t xml:space="preserve">. </w:t>
      </w:r>
      <w:r w:rsidR="00232FAA">
        <w:rPr>
          <w:sz w:val="28"/>
          <w:szCs w:val="28"/>
        </w:rPr>
        <w:t xml:space="preserve">Pirms tam </w:t>
      </w:r>
      <w:r w:rsidR="00D90035" w:rsidRPr="00D90035">
        <w:rPr>
          <w:sz w:val="28"/>
          <w:szCs w:val="28"/>
        </w:rPr>
        <w:t>1.</w:t>
      </w:r>
      <w:r w:rsidR="00C47E5A">
        <w:rPr>
          <w:sz w:val="28"/>
          <w:szCs w:val="28"/>
        </w:rPr>
        <w:t xml:space="preserve"> </w:t>
      </w:r>
      <w:r w:rsidR="00D90035" w:rsidRPr="00D90035">
        <w:rPr>
          <w:sz w:val="28"/>
          <w:szCs w:val="28"/>
        </w:rPr>
        <w:t>posms bija par</w:t>
      </w:r>
      <w:r>
        <w:rPr>
          <w:sz w:val="28"/>
          <w:szCs w:val="28"/>
        </w:rPr>
        <w:t xml:space="preserve"> cenu paralēlo atspoguļošanu un akciju "Godīgas cenas"</w:t>
      </w:r>
      <w:r w:rsidR="00D90035" w:rsidRPr="00D90035">
        <w:rPr>
          <w:sz w:val="28"/>
          <w:szCs w:val="28"/>
        </w:rPr>
        <w:t xml:space="preserve">, </w:t>
      </w:r>
      <w:r>
        <w:rPr>
          <w:sz w:val="28"/>
          <w:szCs w:val="28"/>
        </w:rPr>
        <w:t xml:space="preserve">savukārt </w:t>
      </w:r>
      <w:r w:rsidR="00D90035" w:rsidRPr="00D90035">
        <w:rPr>
          <w:sz w:val="28"/>
          <w:szCs w:val="28"/>
        </w:rPr>
        <w:t xml:space="preserve">3.posms </w:t>
      </w:r>
      <w:r>
        <w:rPr>
          <w:sz w:val="28"/>
          <w:szCs w:val="28"/>
        </w:rPr>
        <w:t xml:space="preserve">– </w:t>
      </w:r>
      <w:r w:rsidR="00D90035" w:rsidRPr="00D90035">
        <w:rPr>
          <w:sz w:val="28"/>
          <w:szCs w:val="28"/>
        </w:rPr>
        <w:t>par</w:t>
      </w:r>
      <w:r>
        <w:rPr>
          <w:sz w:val="28"/>
          <w:szCs w:val="28"/>
        </w:rPr>
        <w:t xml:space="preserve"> skaidrās naudas monētu un banknošu </w:t>
      </w:r>
      <w:r w:rsidR="00D90035" w:rsidRPr="00D90035">
        <w:rPr>
          <w:sz w:val="28"/>
          <w:szCs w:val="28"/>
        </w:rPr>
        <w:t xml:space="preserve">drošības pazīmēm un eiro </w:t>
      </w:r>
      <w:r>
        <w:rPr>
          <w:sz w:val="28"/>
          <w:szCs w:val="28"/>
        </w:rPr>
        <w:t xml:space="preserve">zonu </w:t>
      </w:r>
      <w:r w:rsidR="00D90035" w:rsidRPr="00D90035">
        <w:rPr>
          <w:sz w:val="28"/>
          <w:szCs w:val="28"/>
        </w:rPr>
        <w:t>kopumā, ko nodrošināja E</w:t>
      </w:r>
      <w:r w:rsidR="000E4B91">
        <w:rPr>
          <w:sz w:val="28"/>
          <w:szCs w:val="28"/>
        </w:rPr>
        <w:t>iropas Centrālā banka (turpmāk – E</w:t>
      </w:r>
      <w:r w:rsidR="00D90035" w:rsidRPr="00D90035">
        <w:rPr>
          <w:sz w:val="28"/>
          <w:szCs w:val="28"/>
        </w:rPr>
        <w:t>CB</w:t>
      </w:r>
      <w:r w:rsidR="000E4B91">
        <w:rPr>
          <w:sz w:val="28"/>
          <w:szCs w:val="28"/>
        </w:rPr>
        <w:t>)</w:t>
      </w:r>
      <w:r w:rsidR="00D90035" w:rsidRPr="00D90035">
        <w:rPr>
          <w:sz w:val="28"/>
          <w:szCs w:val="28"/>
        </w:rPr>
        <w:t xml:space="preserve"> sadarbībā ar ICB. </w:t>
      </w:r>
      <w:r>
        <w:rPr>
          <w:sz w:val="28"/>
          <w:szCs w:val="28"/>
        </w:rPr>
        <w:t xml:space="preserve">Komunikācijas </w:t>
      </w:r>
      <w:r w:rsidR="00D90035" w:rsidRPr="00D90035">
        <w:rPr>
          <w:sz w:val="28"/>
          <w:szCs w:val="28"/>
        </w:rPr>
        <w:t>kampaņa</w:t>
      </w:r>
      <w:r>
        <w:rPr>
          <w:sz w:val="28"/>
          <w:szCs w:val="28"/>
        </w:rPr>
        <w:t xml:space="preserve">s otrais posms </w:t>
      </w:r>
      <w:r w:rsidR="00D90035" w:rsidRPr="00D90035">
        <w:rPr>
          <w:sz w:val="28"/>
          <w:szCs w:val="28"/>
        </w:rPr>
        <w:t>tika</w:t>
      </w:r>
      <w:r>
        <w:rPr>
          <w:sz w:val="28"/>
          <w:szCs w:val="28"/>
        </w:rPr>
        <w:t xml:space="preserve"> veidots </w:t>
      </w:r>
      <w:r w:rsidR="00D90035" w:rsidRPr="00D90035">
        <w:rPr>
          <w:sz w:val="28"/>
          <w:szCs w:val="28"/>
        </w:rPr>
        <w:t>kā speciālo ziņu izlaidums, kur</w:t>
      </w:r>
      <w:r w:rsidR="00C47E5A">
        <w:rPr>
          <w:sz w:val="28"/>
          <w:szCs w:val="28"/>
        </w:rPr>
        <w:t>ā</w:t>
      </w:r>
      <w:r w:rsidR="00D90035" w:rsidRPr="00D90035">
        <w:rPr>
          <w:sz w:val="28"/>
          <w:szCs w:val="28"/>
        </w:rPr>
        <w:t xml:space="preserve"> </w:t>
      </w:r>
      <w:r w:rsidR="000E4B91">
        <w:rPr>
          <w:sz w:val="28"/>
          <w:szCs w:val="28"/>
        </w:rPr>
        <w:t>tika izklāstītās</w:t>
      </w:r>
      <w:r w:rsidR="00C47E5A" w:rsidRPr="00D90035">
        <w:rPr>
          <w:sz w:val="28"/>
          <w:szCs w:val="28"/>
        </w:rPr>
        <w:t xml:space="preserve"> </w:t>
      </w:r>
      <w:r w:rsidR="00D90035" w:rsidRPr="00D90035">
        <w:rPr>
          <w:sz w:val="28"/>
          <w:szCs w:val="28"/>
        </w:rPr>
        <w:t>eiro ieviešanas projekta galvenās norises un laika grafik</w:t>
      </w:r>
      <w:r w:rsidR="000E4B91">
        <w:rPr>
          <w:sz w:val="28"/>
          <w:szCs w:val="28"/>
        </w:rPr>
        <w:t>s</w:t>
      </w:r>
      <w:r w:rsidR="00D90035" w:rsidRPr="00D90035">
        <w:rPr>
          <w:sz w:val="28"/>
          <w:szCs w:val="28"/>
        </w:rPr>
        <w:t>. Sākotnēji bija ļoti</w:t>
      </w:r>
      <w:r>
        <w:rPr>
          <w:sz w:val="28"/>
          <w:szCs w:val="28"/>
        </w:rPr>
        <w:t xml:space="preserve"> daudz kritikas, ka kampaņa ir</w:t>
      </w:r>
      <w:r w:rsidR="00D90035" w:rsidRPr="00D90035">
        <w:rPr>
          <w:sz w:val="28"/>
          <w:szCs w:val="28"/>
        </w:rPr>
        <w:t xml:space="preserve"> neinteresanta, bet tā sasniedza savu mērķi, </w:t>
      </w:r>
      <w:r w:rsidR="00C47E5A">
        <w:rPr>
          <w:sz w:val="28"/>
          <w:szCs w:val="28"/>
        </w:rPr>
        <w:t xml:space="preserve">jo </w:t>
      </w:r>
      <w:r>
        <w:rPr>
          <w:sz w:val="28"/>
          <w:szCs w:val="28"/>
        </w:rPr>
        <w:t>sabiedrības informētības līmenis strauji paaugstinājās</w:t>
      </w:r>
      <w:r w:rsidR="00D90035" w:rsidRPr="00D90035">
        <w:rPr>
          <w:sz w:val="28"/>
          <w:szCs w:val="28"/>
        </w:rPr>
        <w:t xml:space="preserve">. </w:t>
      </w:r>
      <w:r>
        <w:rPr>
          <w:sz w:val="28"/>
          <w:szCs w:val="28"/>
        </w:rPr>
        <w:t>Šī posma k</w:t>
      </w:r>
      <w:r w:rsidR="00D90035" w:rsidRPr="00D90035">
        <w:rPr>
          <w:sz w:val="28"/>
          <w:szCs w:val="28"/>
        </w:rPr>
        <w:t>omunikācijas centrālais punkts bija eiro kalkulatori, k</w:t>
      </w:r>
      <w:r>
        <w:rPr>
          <w:sz w:val="28"/>
          <w:szCs w:val="28"/>
        </w:rPr>
        <w:t xml:space="preserve">as </w:t>
      </w:r>
      <w:r w:rsidR="000E4B91">
        <w:rPr>
          <w:sz w:val="28"/>
          <w:szCs w:val="28"/>
        </w:rPr>
        <w:t xml:space="preserve">kopā ar informatīvu bukletu pa pastu </w:t>
      </w:r>
      <w:r>
        <w:rPr>
          <w:sz w:val="28"/>
          <w:szCs w:val="28"/>
        </w:rPr>
        <w:t xml:space="preserve">tika nosūtīti katrai mājsaimniecībai. </w:t>
      </w:r>
      <w:r w:rsidR="000E4B91">
        <w:rPr>
          <w:sz w:val="28"/>
          <w:szCs w:val="28"/>
        </w:rPr>
        <w:t>K</w:t>
      </w:r>
      <w:r>
        <w:rPr>
          <w:sz w:val="28"/>
          <w:szCs w:val="28"/>
        </w:rPr>
        <w:t>alkulatorus</w:t>
      </w:r>
      <w:r w:rsidR="000E4B91">
        <w:rPr>
          <w:sz w:val="28"/>
          <w:szCs w:val="28"/>
        </w:rPr>
        <w:t xml:space="preserve"> saņēma arī</w:t>
      </w:r>
      <w:r>
        <w:rPr>
          <w:sz w:val="28"/>
          <w:szCs w:val="28"/>
        </w:rPr>
        <w:t xml:space="preserve"> sabiedriskā transporta autobusu šoferi.  </w:t>
      </w:r>
    </w:p>
    <w:p w:rsidR="00D90035" w:rsidRPr="00D90035" w:rsidRDefault="00D90035" w:rsidP="00D90035">
      <w:pPr>
        <w:spacing w:line="240" w:lineRule="auto"/>
        <w:rPr>
          <w:sz w:val="28"/>
          <w:szCs w:val="28"/>
        </w:rPr>
      </w:pPr>
    </w:p>
    <w:p w:rsidR="00D90035" w:rsidRPr="00D90035" w:rsidRDefault="00C62A21" w:rsidP="00256925">
      <w:pPr>
        <w:spacing w:line="240" w:lineRule="auto"/>
        <w:rPr>
          <w:sz w:val="28"/>
          <w:szCs w:val="28"/>
        </w:rPr>
      </w:pPr>
      <w:r>
        <w:rPr>
          <w:sz w:val="28"/>
          <w:szCs w:val="28"/>
        </w:rPr>
        <w:t>Sagaidot 2014.</w:t>
      </w:r>
      <w:r w:rsidR="00C47E5A">
        <w:rPr>
          <w:sz w:val="28"/>
          <w:szCs w:val="28"/>
        </w:rPr>
        <w:t xml:space="preserve"> </w:t>
      </w:r>
      <w:r>
        <w:rPr>
          <w:sz w:val="28"/>
          <w:szCs w:val="28"/>
        </w:rPr>
        <w:t>gada 1.</w:t>
      </w:r>
      <w:r w:rsidR="00C47E5A">
        <w:rPr>
          <w:sz w:val="28"/>
          <w:szCs w:val="28"/>
        </w:rPr>
        <w:t xml:space="preserve"> </w:t>
      </w:r>
      <w:r>
        <w:rPr>
          <w:sz w:val="28"/>
          <w:szCs w:val="28"/>
        </w:rPr>
        <w:t>janvāri</w:t>
      </w:r>
      <w:r w:rsidR="00C47E5A">
        <w:rPr>
          <w:sz w:val="28"/>
          <w:szCs w:val="28"/>
        </w:rPr>
        <w:t>,</w:t>
      </w:r>
      <w:r>
        <w:rPr>
          <w:sz w:val="28"/>
          <w:szCs w:val="28"/>
        </w:rPr>
        <w:t xml:space="preserve"> tika organizēts eiro ieviešanas svinīgais pasākums. Eiro ieviešana sakrita ar brīdi, kad Tallina kļuva par ES kultūras galvaspilsētu.  </w:t>
      </w:r>
    </w:p>
    <w:p w:rsidR="00D90035" w:rsidRDefault="00D90035" w:rsidP="00D90035">
      <w:pPr>
        <w:spacing w:line="240" w:lineRule="auto"/>
        <w:rPr>
          <w:b/>
          <w:sz w:val="28"/>
          <w:szCs w:val="28"/>
        </w:rPr>
      </w:pPr>
    </w:p>
    <w:p w:rsidR="00AC3D63" w:rsidRPr="00A9722F" w:rsidRDefault="00256925" w:rsidP="00A9722F">
      <w:pPr>
        <w:spacing w:line="240" w:lineRule="auto"/>
        <w:rPr>
          <w:sz w:val="28"/>
          <w:szCs w:val="28"/>
        </w:rPr>
      </w:pPr>
      <w:r>
        <w:rPr>
          <w:sz w:val="28"/>
          <w:szCs w:val="28"/>
        </w:rPr>
        <w:t>Latvijas Nacionālais eiro ieviešanas plāns paredz, ka i</w:t>
      </w:r>
      <w:r w:rsidR="00D90035" w:rsidRPr="00B1182F">
        <w:rPr>
          <w:sz w:val="28"/>
          <w:szCs w:val="28"/>
        </w:rPr>
        <w:t xml:space="preserve">kvienam valsts iedzīvotājam jāsaņem pietiekami plaša un daudzpusīga informācija par praktiskiem eiro ieviešanas jautājumiem – laiku, pārejas kursu, </w:t>
      </w:r>
      <w:r w:rsidR="00C47E5A" w:rsidRPr="00B1182F">
        <w:rPr>
          <w:sz w:val="28"/>
          <w:szCs w:val="28"/>
        </w:rPr>
        <w:t>bezskaidr</w:t>
      </w:r>
      <w:r w:rsidR="00C47E5A">
        <w:rPr>
          <w:sz w:val="28"/>
          <w:szCs w:val="28"/>
        </w:rPr>
        <w:t>ā</w:t>
      </w:r>
      <w:r w:rsidR="00C47E5A" w:rsidRPr="00B1182F">
        <w:rPr>
          <w:sz w:val="28"/>
          <w:szCs w:val="28"/>
        </w:rPr>
        <w:t xml:space="preserve">s </w:t>
      </w:r>
      <w:r w:rsidR="00D90035" w:rsidRPr="00B1182F">
        <w:rPr>
          <w:sz w:val="28"/>
          <w:szCs w:val="28"/>
        </w:rPr>
        <w:t xml:space="preserve">un </w:t>
      </w:r>
      <w:r w:rsidR="00C47E5A" w:rsidRPr="00B1182F">
        <w:rPr>
          <w:sz w:val="28"/>
          <w:szCs w:val="28"/>
        </w:rPr>
        <w:t>skaidr</w:t>
      </w:r>
      <w:r w:rsidR="00C47E5A">
        <w:rPr>
          <w:sz w:val="28"/>
          <w:szCs w:val="28"/>
        </w:rPr>
        <w:t>ā</w:t>
      </w:r>
      <w:r w:rsidR="00C47E5A" w:rsidRPr="00B1182F">
        <w:rPr>
          <w:sz w:val="28"/>
          <w:szCs w:val="28"/>
        </w:rPr>
        <w:t xml:space="preserve">s </w:t>
      </w:r>
      <w:r w:rsidR="00D90035" w:rsidRPr="00B1182F">
        <w:rPr>
          <w:sz w:val="28"/>
          <w:szCs w:val="28"/>
        </w:rPr>
        <w:t xml:space="preserve">naudas apmaiņas kārtību, banknošu un monētu dizainu, drošības pazīmēm, u.c. Intensīvākā sabiedrības informēšanas kampaņas daļa </w:t>
      </w:r>
      <w:r w:rsidR="00C47E5A">
        <w:rPr>
          <w:sz w:val="28"/>
          <w:szCs w:val="28"/>
        </w:rPr>
        <w:t>tiek</w:t>
      </w:r>
      <w:r w:rsidR="00C47E5A" w:rsidRPr="00B1182F">
        <w:rPr>
          <w:sz w:val="28"/>
          <w:szCs w:val="28"/>
        </w:rPr>
        <w:t xml:space="preserve"> </w:t>
      </w:r>
      <w:r w:rsidR="00D90035" w:rsidRPr="00B1182F">
        <w:rPr>
          <w:sz w:val="28"/>
          <w:szCs w:val="28"/>
        </w:rPr>
        <w:t xml:space="preserve">plānota </w:t>
      </w:r>
      <w:r>
        <w:rPr>
          <w:sz w:val="28"/>
          <w:szCs w:val="28"/>
        </w:rPr>
        <w:t>2013.</w:t>
      </w:r>
      <w:r w:rsidR="00C47E5A">
        <w:rPr>
          <w:sz w:val="28"/>
          <w:szCs w:val="28"/>
        </w:rPr>
        <w:t xml:space="preserve"> </w:t>
      </w:r>
      <w:r>
        <w:rPr>
          <w:sz w:val="28"/>
          <w:szCs w:val="28"/>
        </w:rPr>
        <w:t>gada 4.</w:t>
      </w:r>
      <w:r w:rsidR="00C47E5A">
        <w:rPr>
          <w:sz w:val="28"/>
          <w:szCs w:val="28"/>
        </w:rPr>
        <w:t xml:space="preserve"> </w:t>
      </w:r>
      <w:r>
        <w:rPr>
          <w:sz w:val="28"/>
          <w:szCs w:val="28"/>
        </w:rPr>
        <w:t xml:space="preserve">ceturksnī un </w:t>
      </w:r>
      <w:r w:rsidR="00D90035" w:rsidRPr="00B1182F">
        <w:rPr>
          <w:sz w:val="28"/>
          <w:szCs w:val="28"/>
        </w:rPr>
        <w:t xml:space="preserve">lata un eiro </w:t>
      </w:r>
      <w:r w:rsidR="00C47E5A" w:rsidRPr="00B1182F">
        <w:rPr>
          <w:sz w:val="28"/>
          <w:szCs w:val="28"/>
        </w:rPr>
        <w:t>vienlaicīg</w:t>
      </w:r>
      <w:r w:rsidR="00C74881">
        <w:rPr>
          <w:sz w:val="28"/>
          <w:szCs w:val="28"/>
        </w:rPr>
        <w:t>a</w:t>
      </w:r>
      <w:r w:rsidR="00C47E5A" w:rsidRPr="00B1182F">
        <w:rPr>
          <w:sz w:val="28"/>
          <w:szCs w:val="28"/>
        </w:rPr>
        <w:t xml:space="preserve">s </w:t>
      </w:r>
      <w:r w:rsidR="00D90035" w:rsidRPr="00B1182F">
        <w:rPr>
          <w:sz w:val="28"/>
          <w:szCs w:val="28"/>
        </w:rPr>
        <w:t>apgrozības period</w:t>
      </w:r>
      <w:r>
        <w:rPr>
          <w:sz w:val="28"/>
          <w:szCs w:val="28"/>
        </w:rPr>
        <w:t>a laik</w:t>
      </w:r>
      <w:r w:rsidR="00D90035" w:rsidRPr="00B1182F">
        <w:rPr>
          <w:sz w:val="28"/>
          <w:szCs w:val="28"/>
        </w:rPr>
        <w:t>ā.</w:t>
      </w:r>
    </w:p>
    <w:p w:rsidR="002335F1" w:rsidRDefault="002335F1" w:rsidP="000419C0">
      <w:pPr>
        <w:spacing w:line="240" w:lineRule="auto"/>
        <w:rPr>
          <w:b/>
          <w:sz w:val="28"/>
          <w:szCs w:val="28"/>
        </w:rPr>
      </w:pPr>
    </w:p>
    <w:p w:rsidR="000419C0" w:rsidRPr="00FB56AC" w:rsidRDefault="000419C0" w:rsidP="000419C0">
      <w:pPr>
        <w:spacing w:line="240" w:lineRule="auto"/>
        <w:rPr>
          <w:b/>
          <w:sz w:val="28"/>
          <w:szCs w:val="28"/>
        </w:rPr>
      </w:pPr>
      <w:r w:rsidRPr="00FB56AC">
        <w:rPr>
          <w:b/>
          <w:sz w:val="28"/>
          <w:szCs w:val="28"/>
        </w:rPr>
        <w:t>Eiro ieviešanas projekta budžets</w:t>
      </w:r>
    </w:p>
    <w:p w:rsidR="000419C0" w:rsidRPr="000419C0" w:rsidRDefault="00FB56AC" w:rsidP="000419C0">
      <w:pPr>
        <w:spacing w:line="240" w:lineRule="auto"/>
        <w:rPr>
          <w:sz w:val="28"/>
          <w:szCs w:val="28"/>
        </w:rPr>
      </w:pPr>
      <w:r>
        <w:rPr>
          <w:sz w:val="28"/>
          <w:szCs w:val="28"/>
        </w:rPr>
        <w:t xml:space="preserve">Igaunijā eiro ieviešanas </w:t>
      </w:r>
      <w:r w:rsidR="00C47E5A">
        <w:rPr>
          <w:sz w:val="28"/>
          <w:szCs w:val="28"/>
        </w:rPr>
        <w:t>b</w:t>
      </w:r>
      <w:r w:rsidR="00C47E5A" w:rsidRPr="000419C0">
        <w:rPr>
          <w:sz w:val="28"/>
          <w:szCs w:val="28"/>
        </w:rPr>
        <w:t>udžet</w:t>
      </w:r>
      <w:r w:rsidR="00C47E5A">
        <w:rPr>
          <w:sz w:val="28"/>
          <w:szCs w:val="28"/>
        </w:rPr>
        <w:t>u</w:t>
      </w:r>
      <w:r w:rsidR="00C47E5A" w:rsidRPr="000419C0">
        <w:rPr>
          <w:sz w:val="28"/>
          <w:szCs w:val="28"/>
        </w:rPr>
        <w:t xml:space="preserve"> veidoj</w:t>
      </w:r>
      <w:r w:rsidR="00C47E5A">
        <w:rPr>
          <w:sz w:val="28"/>
          <w:szCs w:val="28"/>
        </w:rPr>
        <w:t>a</w:t>
      </w:r>
      <w:r w:rsidR="00C47E5A" w:rsidRPr="000419C0">
        <w:rPr>
          <w:sz w:val="28"/>
          <w:szCs w:val="28"/>
        </w:rPr>
        <w:t xml:space="preserve"> </w:t>
      </w:r>
      <w:r w:rsidR="000419C0" w:rsidRPr="000419C0">
        <w:rPr>
          <w:sz w:val="28"/>
          <w:szCs w:val="28"/>
        </w:rPr>
        <w:t xml:space="preserve">ICB, </w:t>
      </w:r>
      <w:r>
        <w:rPr>
          <w:sz w:val="28"/>
          <w:szCs w:val="28"/>
        </w:rPr>
        <w:t>valsts budžeta</w:t>
      </w:r>
      <w:r w:rsidR="000419C0" w:rsidRPr="000419C0">
        <w:rPr>
          <w:sz w:val="28"/>
          <w:szCs w:val="28"/>
        </w:rPr>
        <w:t>, E</w:t>
      </w:r>
      <w:r>
        <w:rPr>
          <w:sz w:val="28"/>
          <w:szCs w:val="28"/>
        </w:rPr>
        <w:t>K</w:t>
      </w:r>
      <w:r w:rsidR="000419C0" w:rsidRPr="000419C0">
        <w:rPr>
          <w:sz w:val="28"/>
          <w:szCs w:val="28"/>
        </w:rPr>
        <w:t xml:space="preserve"> un ECB</w:t>
      </w:r>
      <w:r>
        <w:rPr>
          <w:sz w:val="28"/>
          <w:szCs w:val="28"/>
        </w:rPr>
        <w:t xml:space="preserve"> </w:t>
      </w:r>
      <w:r w:rsidR="00C47E5A">
        <w:rPr>
          <w:sz w:val="28"/>
          <w:szCs w:val="28"/>
        </w:rPr>
        <w:t>finansējums</w:t>
      </w:r>
      <w:r w:rsidR="000419C0" w:rsidRPr="000419C0">
        <w:rPr>
          <w:sz w:val="28"/>
          <w:szCs w:val="28"/>
        </w:rPr>
        <w:t>.</w:t>
      </w:r>
      <w:r w:rsidR="00C47E5A">
        <w:rPr>
          <w:sz w:val="28"/>
          <w:szCs w:val="28"/>
        </w:rPr>
        <w:t xml:space="preserve"> </w:t>
      </w:r>
    </w:p>
    <w:p w:rsidR="000419C0" w:rsidRPr="000419C0" w:rsidRDefault="000419C0" w:rsidP="000419C0">
      <w:pPr>
        <w:spacing w:line="240" w:lineRule="auto"/>
        <w:rPr>
          <w:sz w:val="28"/>
          <w:szCs w:val="28"/>
        </w:rPr>
      </w:pPr>
      <w:r w:rsidRPr="000419C0">
        <w:rPr>
          <w:sz w:val="28"/>
          <w:szCs w:val="28"/>
        </w:rPr>
        <w:t xml:space="preserve">Valdības galvenie izdevumu posteņi </w:t>
      </w:r>
      <w:r w:rsidR="00FB56AC">
        <w:rPr>
          <w:sz w:val="28"/>
          <w:szCs w:val="28"/>
        </w:rPr>
        <w:t xml:space="preserve">bija saistīti ar sabiedrības informēšanas </w:t>
      </w:r>
      <w:r w:rsidR="00FB56AC" w:rsidRPr="000419C0">
        <w:rPr>
          <w:sz w:val="28"/>
          <w:szCs w:val="28"/>
        </w:rPr>
        <w:t>komunikācija</w:t>
      </w:r>
      <w:r w:rsidR="00FB56AC">
        <w:rPr>
          <w:sz w:val="28"/>
          <w:szCs w:val="28"/>
        </w:rPr>
        <w:t xml:space="preserve">s kampaņas nodrošināšanu, ITS pielāgošanu, kur daļēji tika izmantots ES struktūrfondu finansējums, </w:t>
      </w:r>
      <w:r w:rsidR="00FB56AC" w:rsidRPr="000419C0">
        <w:rPr>
          <w:sz w:val="28"/>
          <w:szCs w:val="28"/>
        </w:rPr>
        <w:t>drošības</w:t>
      </w:r>
      <w:r w:rsidR="00FB56AC">
        <w:rPr>
          <w:sz w:val="28"/>
          <w:szCs w:val="28"/>
        </w:rPr>
        <w:t xml:space="preserve"> pasākumu realizēšanu, papildu izmaksām saistībā ar vienlaicīg</w:t>
      </w:r>
      <w:r w:rsidR="00C74881">
        <w:rPr>
          <w:sz w:val="28"/>
          <w:szCs w:val="28"/>
        </w:rPr>
        <w:t>a</w:t>
      </w:r>
      <w:r w:rsidR="00FB56AC">
        <w:rPr>
          <w:sz w:val="28"/>
          <w:szCs w:val="28"/>
        </w:rPr>
        <w:t>s apgrozības perioda nodrošināš</w:t>
      </w:r>
      <w:r w:rsidR="00C47E5A">
        <w:rPr>
          <w:sz w:val="28"/>
          <w:szCs w:val="28"/>
        </w:rPr>
        <w:t>an</w:t>
      </w:r>
      <w:r w:rsidR="00FB56AC">
        <w:rPr>
          <w:sz w:val="28"/>
          <w:szCs w:val="28"/>
        </w:rPr>
        <w:t>u un papildu cilvēkresursiem. P</w:t>
      </w:r>
      <w:r w:rsidR="00FB56AC" w:rsidRPr="000419C0">
        <w:rPr>
          <w:sz w:val="28"/>
          <w:szCs w:val="28"/>
        </w:rPr>
        <w:t>ārējās izmaksas</w:t>
      </w:r>
      <w:r w:rsidR="00FB56AC">
        <w:rPr>
          <w:sz w:val="28"/>
          <w:szCs w:val="28"/>
        </w:rPr>
        <w:t xml:space="preserve">, piemēram, valsts pārvaldes darbinieku ieguldītais darbs veicot savus darba pienākumus eiro ieviešanas kontekstā </w:t>
      </w:r>
      <w:r w:rsidR="00FB56AC" w:rsidRPr="000419C0">
        <w:rPr>
          <w:sz w:val="28"/>
          <w:szCs w:val="28"/>
        </w:rPr>
        <w:t xml:space="preserve">netika kvantificētas un tika segtas no </w:t>
      </w:r>
      <w:r w:rsidR="00FB56AC">
        <w:rPr>
          <w:sz w:val="28"/>
          <w:szCs w:val="28"/>
        </w:rPr>
        <w:t xml:space="preserve">atbilstošajām </w:t>
      </w:r>
      <w:r w:rsidR="00FB56AC" w:rsidRPr="000419C0">
        <w:rPr>
          <w:sz w:val="28"/>
          <w:szCs w:val="28"/>
        </w:rPr>
        <w:t>budžeta</w:t>
      </w:r>
      <w:r w:rsidR="00FB56AC">
        <w:rPr>
          <w:sz w:val="28"/>
          <w:szCs w:val="28"/>
        </w:rPr>
        <w:t xml:space="preserve"> programmām.</w:t>
      </w:r>
      <w:r w:rsidRPr="000419C0">
        <w:rPr>
          <w:sz w:val="28"/>
          <w:szCs w:val="28"/>
        </w:rPr>
        <w:t xml:space="preserve"> </w:t>
      </w:r>
    </w:p>
    <w:p w:rsidR="000419C0" w:rsidRDefault="000419C0" w:rsidP="000419C0">
      <w:pPr>
        <w:spacing w:line="240" w:lineRule="auto"/>
        <w:rPr>
          <w:sz w:val="28"/>
          <w:szCs w:val="28"/>
        </w:rPr>
      </w:pPr>
    </w:p>
    <w:p w:rsidR="00FB56AC" w:rsidRDefault="00FB56AC" w:rsidP="00FB56AC">
      <w:pPr>
        <w:spacing w:line="240" w:lineRule="auto"/>
        <w:rPr>
          <w:sz w:val="28"/>
          <w:szCs w:val="28"/>
        </w:rPr>
      </w:pPr>
      <w:r w:rsidRPr="00FB56AC">
        <w:rPr>
          <w:bCs/>
          <w:sz w:val="28"/>
          <w:szCs w:val="28"/>
        </w:rPr>
        <w:t>L</w:t>
      </w:r>
      <w:r>
        <w:rPr>
          <w:bCs/>
          <w:sz w:val="28"/>
          <w:szCs w:val="28"/>
        </w:rPr>
        <w:t>atvijas Nacionālais e</w:t>
      </w:r>
      <w:r w:rsidRPr="00FB56AC">
        <w:rPr>
          <w:bCs/>
          <w:sz w:val="28"/>
          <w:szCs w:val="28"/>
        </w:rPr>
        <w:t xml:space="preserve">iro ieviešanas </w:t>
      </w:r>
      <w:r>
        <w:rPr>
          <w:bCs/>
          <w:sz w:val="28"/>
          <w:szCs w:val="28"/>
        </w:rPr>
        <w:t xml:space="preserve">plāns </w:t>
      </w:r>
      <w:r w:rsidR="005E0D25">
        <w:rPr>
          <w:bCs/>
          <w:sz w:val="28"/>
          <w:szCs w:val="28"/>
        </w:rPr>
        <w:t>nosaka, ka v</w:t>
      </w:r>
      <w:r w:rsidRPr="00FB56AC">
        <w:rPr>
          <w:sz w:val="28"/>
          <w:szCs w:val="28"/>
        </w:rPr>
        <w:t>alsts nekompensēs tirgus dalībnieku izdevumus. Katram tirgus dalībniekam jāplāno eiro ieviešanas procesam nepieciešamie līdzekļi atbilstoši savai kompetencei un darbības jomai.</w:t>
      </w:r>
    </w:p>
    <w:p w:rsidR="00C47E5A" w:rsidRDefault="00C47E5A" w:rsidP="00FB56AC">
      <w:pPr>
        <w:spacing w:line="240" w:lineRule="auto"/>
        <w:rPr>
          <w:sz w:val="28"/>
          <w:szCs w:val="28"/>
        </w:rPr>
      </w:pPr>
    </w:p>
    <w:p w:rsidR="004408CB" w:rsidRDefault="00FB56AC" w:rsidP="000419C0">
      <w:pPr>
        <w:spacing w:line="240" w:lineRule="auto"/>
        <w:rPr>
          <w:sz w:val="28"/>
          <w:szCs w:val="28"/>
        </w:rPr>
      </w:pPr>
      <w:r w:rsidRPr="00FB56AC">
        <w:rPr>
          <w:sz w:val="28"/>
          <w:szCs w:val="28"/>
        </w:rPr>
        <w:t xml:space="preserve">Jautājumu par līdzekļu piešķiršanu Eiro ieviešanas projekta īstenošanai </w:t>
      </w:r>
      <w:r w:rsidR="005E0D25">
        <w:rPr>
          <w:sz w:val="28"/>
          <w:szCs w:val="28"/>
        </w:rPr>
        <w:t xml:space="preserve">valsts pārvaldē </w:t>
      </w:r>
      <w:r w:rsidRPr="00FB56AC">
        <w:rPr>
          <w:sz w:val="28"/>
          <w:szCs w:val="28"/>
        </w:rPr>
        <w:t>izskata MK</w:t>
      </w:r>
      <w:r w:rsidR="00047FDA">
        <w:rPr>
          <w:sz w:val="28"/>
          <w:szCs w:val="28"/>
        </w:rPr>
        <w:t xml:space="preserve"> </w:t>
      </w:r>
      <w:r w:rsidR="00047FDA" w:rsidRPr="00047FDA">
        <w:rPr>
          <w:sz w:val="28"/>
          <w:szCs w:val="28"/>
        </w:rPr>
        <w:t>Valsts budžeta bāzes izdevumu 2012.- 2014.gadam</w:t>
      </w:r>
      <w:r w:rsidR="004408CB">
        <w:rPr>
          <w:sz w:val="28"/>
          <w:szCs w:val="28"/>
        </w:rPr>
        <w:t xml:space="preserve"> un gadskārtējo valsts budžetu sagatavošanas procesā</w:t>
      </w:r>
      <w:r w:rsidR="002335F1">
        <w:rPr>
          <w:sz w:val="28"/>
          <w:szCs w:val="28"/>
        </w:rPr>
        <w:t xml:space="preserve">. </w:t>
      </w:r>
    </w:p>
    <w:p w:rsidR="00FB56AC" w:rsidRDefault="002335F1" w:rsidP="000419C0">
      <w:pPr>
        <w:spacing w:line="240" w:lineRule="auto"/>
        <w:rPr>
          <w:sz w:val="28"/>
          <w:szCs w:val="28"/>
        </w:rPr>
      </w:pPr>
      <w:r w:rsidRPr="002335F1">
        <w:rPr>
          <w:sz w:val="28"/>
          <w:szCs w:val="28"/>
        </w:rPr>
        <w:t>Finanšu ministrija</w:t>
      </w:r>
      <w:r w:rsidR="00047FDA">
        <w:rPr>
          <w:sz w:val="28"/>
          <w:szCs w:val="28"/>
        </w:rPr>
        <w:t xml:space="preserve"> līdz ar nākošo pusgada </w:t>
      </w:r>
      <w:r w:rsidR="00047FDA" w:rsidRPr="002335F1">
        <w:rPr>
          <w:sz w:val="28"/>
          <w:szCs w:val="28"/>
        </w:rPr>
        <w:t xml:space="preserve">informatīvo ziņojumu par Latvijas Nacionālā eiro ieviešanas plāna izpildi </w:t>
      </w:r>
      <w:r w:rsidRPr="002335F1">
        <w:rPr>
          <w:sz w:val="28"/>
          <w:szCs w:val="28"/>
        </w:rPr>
        <w:t>sagatavo</w:t>
      </w:r>
      <w:r w:rsidR="00047FDA">
        <w:rPr>
          <w:sz w:val="28"/>
          <w:szCs w:val="28"/>
        </w:rPr>
        <w:t>s</w:t>
      </w:r>
      <w:r w:rsidRPr="002335F1">
        <w:rPr>
          <w:sz w:val="28"/>
          <w:szCs w:val="28"/>
        </w:rPr>
        <w:t xml:space="preserve"> un iesnieg</w:t>
      </w:r>
      <w:r w:rsidR="00047FDA">
        <w:rPr>
          <w:sz w:val="28"/>
          <w:szCs w:val="28"/>
        </w:rPr>
        <w:t>s</w:t>
      </w:r>
      <w:r w:rsidRPr="002335F1">
        <w:rPr>
          <w:sz w:val="28"/>
          <w:szCs w:val="28"/>
        </w:rPr>
        <w:t xml:space="preserve"> Ministru kabinetā indikatīvu aprēķinu par Eiropas vienotās valūtas ieviešanas izmaksām 2013. un 2014.gadā.</w:t>
      </w:r>
      <w:r w:rsidR="00FB56AC" w:rsidRPr="00FB56AC">
        <w:rPr>
          <w:sz w:val="28"/>
          <w:szCs w:val="28"/>
        </w:rPr>
        <w:t xml:space="preserve"> Eiro ieviešanas budžets tik</w:t>
      </w:r>
      <w:r w:rsidR="005E0D25">
        <w:rPr>
          <w:sz w:val="28"/>
          <w:szCs w:val="28"/>
        </w:rPr>
        <w:t>s</w:t>
      </w:r>
      <w:r w:rsidR="00FB56AC" w:rsidRPr="00FB56AC">
        <w:rPr>
          <w:sz w:val="28"/>
          <w:szCs w:val="28"/>
        </w:rPr>
        <w:t xml:space="preserve"> plānots centralizēti, veidojot atsevišķu FM budžeta programmu, kuras ietvaros līdzekļi tik</w:t>
      </w:r>
      <w:r w:rsidR="005E0D25">
        <w:rPr>
          <w:sz w:val="28"/>
          <w:szCs w:val="28"/>
        </w:rPr>
        <w:t>s</w:t>
      </w:r>
      <w:r w:rsidR="00FB56AC" w:rsidRPr="00FB56AC">
        <w:rPr>
          <w:sz w:val="28"/>
          <w:szCs w:val="28"/>
        </w:rPr>
        <w:t xml:space="preserve"> piešķirti par uzdevumu īstenošanu atbildīgajām institūcijām.</w:t>
      </w:r>
    </w:p>
    <w:p w:rsidR="00FB56AC" w:rsidRPr="000419C0" w:rsidRDefault="00FB56AC" w:rsidP="000419C0">
      <w:pPr>
        <w:spacing w:line="240" w:lineRule="auto"/>
        <w:rPr>
          <w:sz w:val="28"/>
          <w:szCs w:val="28"/>
        </w:rPr>
      </w:pPr>
    </w:p>
    <w:p w:rsidR="000419C0" w:rsidRPr="006E06E2" w:rsidRDefault="000419C0" w:rsidP="000419C0">
      <w:pPr>
        <w:spacing w:line="240" w:lineRule="auto"/>
        <w:rPr>
          <w:b/>
          <w:sz w:val="28"/>
          <w:szCs w:val="28"/>
        </w:rPr>
      </w:pPr>
      <w:r w:rsidRPr="006E06E2">
        <w:rPr>
          <w:b/>
          <w:sz w:val="28"/>
          <w:szCs w:val="28"/>
        </w:rPr>
        <w:t>Secinājumi</w:t>
      </w:r>
    </w:p>
    <w:p w:rsidR="000419C0" w:rsidRDefault="000419C0" w:rsidP="000419C0">
      <w:pPr>
        <w:spacing w:line="240" w:lineRule="auto"/>
        <w:rPr>
          <w:b/>
          <w:sz w:val="28"/>
          <w:szCs w:val="28"/>
          <w:u w:val="single"/>
        </w:rPr>
      </w:pPr>
      <w:r w:rsidRPr="000419C0">
        <w:rPr>
          <w:sz w:val="28"/>
          <w:szCs w:val="28"/>
        </w:rPr>
        <w:t xml:space="preserve">Eiro ieviešanas projekts </w:t>
      </w:r>
      <w:r w:rsidR="005E0D25">
        <w:rPr>
          <w:sz w:val="28"/>
          <w:szCs w:val="28"/>
        </w:rPr>
        <w:t xml:space="preserve">Igaunijā, lai arī </w:t>
      </w:r>
      <w:r w:rsidRPr="000419C0">
        <w:rPr>
          <w:sz w:val="28"/>
          <w:szCs w:val="28"/>
        </w:rPr>
        <w:t xml:space="preserve">realizēts ļoti saspīlētā laika grafikā, </w:t>
      </w:r>
      <w:r w:rsidR="005E0D25">
        <w:rPr>
          <w:sz w:val="28"/>
          <w:szCs w:val="28"/>
        </w:rPr>
        <w:t xml:space="preserve">ir sekmīgs. </w:t>
      </w:r>
      <w:r w:rsidRPr="000419C0">
        <w:rPr>
          <w:b/>
          <w:sz w:val="28"/>
          <w:szCs w:val="28"/>
          <w:u w:val="single"/>
        </w:rPr>
        <w:t>2005.</w:t>
      </w:r>
      <w:r w:rsidR="00C47E5A">
        <w:rPr>
          <w:b/>
          <w:sz w:val="28"/>
          <w:szCs w:val="28"/>
          <w:u w:val="single"/>
        </w:rPr>
        <w:t xml:space="preserve"> </w:t>
      </w:r>
      <w:r w:rsidRPr="000419C0">
        <w:rPr>
          <w:b/>
          <w:sz w:val="28"/>
          <w:szCs w:val="28"/>
          <w:u w:val="single"/>
        </w:rPr>
        <w:t xml:space="preserve">gadā sāktā sagatavošanās lieti noderēja, lai </w:t>
      </w:r>
      <w:r w:rsidR="005E0D25">
        <w:rPr>
          <w:b/>
          <w:sz w:val="28"/>
          <w:szCs w:val="28"/>
          <w:u w:val="single"/>
        </w:rPr>
        <w:t xml:space="preserve">īsā laikā </w:t>
      </w:r>
      <w:r w:rsidRPr="000419C0">
        <w:rPr>
          <w:b/>
          <w:sz w:val="28"/>
          <w:szCs w:val="28"/>
          <w:u w:val="single"/>
        </w:rPr>
        <w:t>intensīvi realizētu projektu</w:t>
      </w:r>
      <w:r w:rsidR="005E0D25">
        <w:rPr>
          <w:b/>
          <w:sz w:val="28"/>
          <w:szCs w:val="28"/>
          <w:u w:val="single"/>
        </w:rPr>
        <w:t>.</w:t>
      </w:r>
    </w:p>
    <w:p w:rsidR="00033338" w:rsidRDefault="00D90035" w:rsidP="003D2CA2">
      <w:pPr>
        <w:spacing w:line="240" w:lineRule="auto"/>
        <w:rPr>
          <w:sz w:val="28"/>
          <w:szCs w:val="28"/>
        </w:rPr>
      </w:pPr>
      <w:r>
        <w:rPr>
          <w:sz w:val="28"/>
          <w:szCs w:val="28"/>
        </w:rPr>
        <w:t xml:space="preserve">Veicot sabiedrības viedokļa aptauju, </w:t>
      </w:r>
      <w:r w:rsidR="004408CB">
        <w:rPr>
          <w:sz w:val="28"/>
          <w:szCs w:val="28"/>
        </w:rPr>
        <w:t>lielākā daļa respondentu (</w:t>
      </w:r>
      <w:r w:rsidRPr="005D4715">
        <w:rPr>
          <w:sz w:val="28"/>
          <w:szCs w:val="28"/>
        </w:rPr>
        <w:t>87% no aptaujātajiem</w:t>
      </w:r>
      <w:r w:rsidR="004408CB">
        <w:rPr>
          <w:sz w:val="28"/>
          <w:szCs w:val="28"/>
        </w:rPr>
        <w:t>)</w:t>
      </w:r>
      <w:r w:rsidRPr="005D4715">
        <w:rPr>
          <w:sz w:val="28"/>
          <w:szCs w:val="28"/>
        </w:rPr>
        <w:t xml:space="preserve"> novērtē </w:t>
      </w:r>
      <w:r>
        <w:rPr>
          <w:sz w:val="28"/>
          <w:szCs w:val="28"/>
        </w:rPr>
        <w:t xml:space="preserve">eiro ieviešanas </w:t>
      </w:r>
      <w:r w:rsidRPr="005D4715">
        <w:rPr>
          <w:sz w:val="28"/>
          <w:szCs w:val="28"/>
        </w:rPr>
        <w:t xml:space="preserve">procesu, kā ļoti </w:t>
      </w:r>
      <w:r w:rsidR="004408CB">
        <w:rPr>
          <w:sz w:val="28"/>
          <w:szCs w:val="28"/>
        </w:rPr>
        <w:t xml:space="preserve">raitu vai arī </w:t>
      </w:r>
      <w:r>
        <w:rPr>
          <w:sz w:val="28"/>
          <w:szCs w:val="28"/>
        </w:rPr>
        <w:t>veiksmīgu</w:t>
      </w:r>
      <w:r w:rsidRPr="005D4715">
        <w:rPr>
          <w:sz w:val="28"/>
          <w:szCs w:val="28"/>
        </w:rPr>
        <w:t xml:space="preserve"> un labi sagatavotu.</w:t>
      </w:r>
    </w:p>
    <w:p w:rsidR="004408CB" w:rsidRDefault="004408CB" w:rsidP="003D2CA2">
      <w:pPr>
        <w:spacing w:line="240" w:lineRule="auto"/>
        <w:rPr>
          <w:sz w:val="28"/>
          <w:szCs w:val="28"/>
        </w:rPr>
      </w:pPr>
    </w:p>
    <w:p w:rsidR="004408CB" w:rsidRDefault="004408CB" w:rsidP="003D2CA2">
      <w:pPr>
        <w:spacing w:line="240" w:lineRule="auto"/>
        <w:rPr>
          <w:sz w:val="28"/>
          <w:szCs w:val="28"/>
        </w:rPr>
      </w:pPr>
    </w:p>
    <w:p w:rsidR="00FF170B" w:rsidRDefault="00FF170B" w:rsidP="003D2CA2">
      <w:pPr>
        <w:spacing w:line="240" w:lineRule="auto"/>
        <w:rPr>
          <w:b/>
          <w:sz w:val="28"/>
          <w:szCs w:val="28"/>
          <w:lang w:eastAsia="lv-LV"/>
        </w:rPr>
      </w:pPr>
      <w:r>
        <w:rPr>
          <w:b/>
          <w:sz w:val="28"/>
          <w:szCs w:val="28"/>
          <w:lang w:eastAsia="lv-LV"/>
        </w:rPr>
        <w:lastRenderedPageBreak/>
        <w:t>Citi pasākumi</w:t>
      </w:r>
    </w:p>
    <w:p w:rsidR="00257E69" w:rsidRPr="00FF170B" w:rsidRDefault="00C363C0" w:rsidP="003D2CA2">
      <w:pPr>
        <w:pStyle w:val="Default"/>
        <w:jc w:val="both"/>
        <w:rPr>
          <w:color w:val="auto"/>
          <w:sz w:val="28"/>
          <w:szCs w:val="28"/>
        </w:rPr>
      </w:pPr>
      <w:r w:rsidRPr="00FF170B">
        <w:rPr>
          <w:color w:val="auto"/>
          <w:sz w:val="28"/>
          <w:szCs w:val="28"/>
        </w:rPr>
        <w:t xml:space="preserve">Lai skaidrotu Latvijas </w:t>
      </w:r>
      <w:r w:rsidR="00C044C6" w:rsidRPr="00FF170B">
        <w:rPr>
          <w:color w:val="auto"/>
          <w:sz w:val="28"/>
          <w:szCs w:val="28"/>
        </w:rPr>
        <w:t>sabiedrībai pēdējā laika norises Latvijas tautsaimniecībā, kā arī sakarības starp makroekonom</w:t>
      </w:r>
      <w:r w:rsidRPr="00FF170B">
        <w:rPr>
          <w:color w:val="auto"/>
          <w:sz w:val="28"/>
          <w:szCs w:val="28"/>
        </w:rPr>
        <w:t>i</w:t>
      </w:r>
      <w:r w:rsidR="004F297A" w:rsidRPr="00FF170B">
        <w:rPr>
          <w:color w:val="auto"/>
          <w:sz w:val="28"/>
          <w:szCs w:val="28"/>
        </w:rPr>
        <w:t>k</w:t>
      </w:r>
      <w:r w:rsidRPr="00FF170B">
        <w:rPr>
          <w:color w:val="auto"/>
          <w:sz w:val="28"/>
          <w:szCs w:val="28"/>
        </w:rPr>
        <w:t>as</w:t>
      </w:r>
      <w:r w:rsidR="00C044C6" w:rsidRPr="00FF170B">
        <w:rPr>
          <w:color w:val="auto"/>
          <w:sz w:val="28"/>
          <w:szCs w:val="28"/>
        </w:rPr>
        <w:t xml:space="preserve"> stabilitāti, Māstrihtas kritērijiem un eiro ieviešanu, Latvijas Bankas </w:t>
      </w:r>
      <w:r w:rsidRPr="00FF170B">
        <w:rPr>
          <w:color w:val="auto"/>
          <w:sz w:val="28"/>
          <w:szCs w:val="28"/>
        </w:rPr>
        <w:t>eksperti</w:t>
      </w:r>
      <w:r w:rsidR="00C044C6" w:rsidRPr="00FF170B">
        <w:rPr>
          <w:color w:val="auto"/>
          <w:sz w:val="28"/>
          <w:szCs w:val="28"/>
        </w:rPr>
        <w:t xml:space="preserve"> ir sagatavojuši prezentāciju "Latvijas tautsaimn</w:t>
      </w:r>
      <w:r w:rsidRPr="00FF170B">
        <w:rPr>
          <w:color w:val="auto"/>
          <w:sz w:val="28"/>
          <w:szCs w:val="28"/>
        </w:rPr>
        <w:t xml:space="preserve">iecība no lata uz eiro". Informējot sabiedrību par eiro ieviešanas </w:t>
      </w:r>
      <w:r w:rsidR="001D60D7" w:rsidRPr="00FF170B">
        <w:rPr>
          <w:color w:val="auto"/>
          <w:sz w:val="28"/>
          <w:szCs w:val="28"/>
        </w:rPr>
        <w:t>jautājumiem</w:t>
      </w:r>
      <w:r w:rsidR="008803FD">
        <w:rPr>
          <w:color w:val="auto"/>
          <w:sz w:val="28"/>
          <w:szCs w:val="28"/>
        </w:rPr>
        <w:t xml:space="preserve">, </w:t>
      </w:r>
      <w:r w:rsidR="008803FD" w:rsidRPr="00FF170B">
        <w:rPr>
          <w:color w:val="auto"/>
          <w:sz w:val="28"/>
          <w:szCs w:val="28"/>
        </w:rPr>
        <w:t xml:space="preserve"> </w:t>
      </w:r>
      <w:r w:rsidR="008803FD">
        <w:rPr>
          <w:color w:val="auto"/>
          <w:sz w:val="28"/>
          <w:szCs w:val="28"/>
        </w:rPr>
        <w:t>p</w:t>
      </w:r>
      <w:r w:rsidR="008803FD" w:rsidRPr="00FF170B">
        <w:rPr>
          <w:color w:val="auto"/>
          <w:sz w:val="28"/>
          <w:szCs w:val="28"/>
        </w:rPr>
        <w:t xml:space="preserve">ārskata </w:t>
      </w:r>
      <w:r w:rsidRPr="00FF170B">
        <w:rPr>
          <w:color w:val="auto"/>
          <w:sz w:val="28"/>
          <w:szCs w:val="28"/>
        </w:rPr>
        <w:t>periodā Latvijas Bankas pārstāvji apmeklēj</w:t>
      </w:r>
      <w:r w:rsidR="003851FD" w:rsidRPr="00FF170B">
        <w:rPr>
          <w:color w:val="auto"/>
          <w:sz w:val="28"/>
          <w:szCs w:val="28"/>
        </w:rPr>
        <w:t>a daudzus</w:t>
      </w:r>
      <w:r w:rsidR="00C044C6" w:rsidRPr="00FF170B">
        <w:rPr>
          <w:color w:val="auto"/>
          <w:sz w:val="28"/>
          <w:szCs w:val="28"/>
        </w:rPr>
        <w:t xml:space="preserve"> </w:t>
      </w:r>
      <w:r w:rsidR="003851FD" w:rsidRPr="00FF170B">
        <w:rPr>
          <w:color w:val="auto"/>
          <w:sz w:val="28"/>
          <w:szCs w:val="28"/>
        </w:rPr>
        <w:t xml:space="preserve">Latvijas novadu bibliotēkās </w:t>
      </w:r>
      <w:r w:rsidR="00C044C6" w:rsidRPr="00FF170B">
        <w:rPr>
          <w:color w:val="auto"/>
          <w:sz w:val="28"/>
          <w:szCs w:val="28"/>
        </w:rPr>
        <w:t>atvērt</w:t>
      </w:r>
      <w:r w:rsidRPr="00FF170B">
        <w:rPr>
          <w:color w:val="auto"/>
          <w:sz w:val="28"/>
          <w:szCs w:val="28"/>
        </w:rPr>
        <w:t>os</w:t>
      </w:r>
      <w:r w:rsidR="00C044C6" w:rsidRPr="00FF170B">
        <w:rPr>
          <w:color w:val="auto"/>
          <w:sz w:val="28"/>
          <w:szCs w:val="28"/>
        </w:rPr>
        <w:t xml:space="preserve"> </w:t>
      </w:r>
      <w:r w:rsidR="008803FD">
        <w:rPr>
          <w:color w:val="auto"/>
          <w:sz w:val="28"/>
          <w:szCs w:val="28"/>
        </w:rPr>
        <w:t>ES</w:t>
      </w:r>
      <w:r w:rsidR="00C044C6" w:rsidRPr="00FF170B">
        <w:rPr>
          <w:color w:val="auto"/>
          <w:sz w:val="28"/>
          <w:szCs w:val="28"/>
        </w:rPr>
        <w:t xml:space="preserve"> informācijas punktu</w:t>
      </w:r>
      <w:r w:rsidRPr="00FF170B">
        <w:rPr>
          <w:color w:val="auto"/>
          <w:sz w:val="28"/>
          <w:szCs w:val="28"/>
        </w:rPr>
        <w:t xml:space="preserve">s un ar </w:t>
      </w:r>
      <w:r w:rsidR="003851FD" w:rsidRPr="00FF170B">
        <w:rPr>
          <w:color w:val="auto"/>
          <w:sz w:val="28"/>
          <w:szCs w:val="28"/>
        </w:rPr>
        <w:t>šo</w:t>
      </w:r>
      <w:r w:rsidRPr="00FF170B">
        <w:rPr>
          <w:color w:val="auto"/>
          <w:sz w:val="28"/>
          <w:szCs w:val="28"/>
        </w:rPr>
        <w:t xml:space="preserve"> prezentāciju uzstāj</w:t>
      </w:r>
      <w:r w:rsidR="003851FD" w:rsidRPr="00FF170B">
        <w:rPr>
          <w:color w:val="auto"/>
          <w:sz w:val="28"/>
          <w:szCs w:val="28"/>
        </w:rPr>
        <w:t>ās</w:t>
      </w:r>
      <w:r w:rsidRPr="00FF170B">
        <w:rPr>
          <w:color w:val="auto"/>
          <w:sz w:val="28"/>
          <w:szCs w:val="28"/>
        </w:rPr>
        <w:t xml:space="preserve"> tajos</w:t>
      </w:r>
      <w:r w:rsidR="00C044C6" w:rsidRPr="00FF170B">
        <w:rPr>
          <w:color w:val="auto"/>
          <w:sz w:val="28"/>
          <w:szCs w:val="28"/>
        </w:rPr>
        <w:t xml:space="preserve"> </w:t>
      </w:r>
      <w:r w:rsidRPr="00FF170B">
        <w:rPr>
          <w:color w:val="auto"/>
          <w:sz w:val="28"/>
          <w:szCs w:val="28"/>
        </w:rPr>
        <w:t>notiekošajās</w:t>
      </w:r>
      <w:r w:rsidR="00C044C6" w:rsidRPr="00FF170B">
        <w:rPr>
          <w:color w:val="auto"/>
          <w:sz w:val="28"/>
          <w:szCs w:val="28"/>
        </w:rPr>
        <w:t xml:space="preserve"> </w:t>
      </w:r>
      <w:r w:rsidR="003851FD" w:rsidRPr="00FF170B">
        <w:rPr>
          <w:color w:val="auto"/>
          <w:sz w:val="28"/>
          <w:szCs w:val="28"/>
        </w:rPr>
        <w:t>izglītojošajās</w:t>
      </w:r>
      <w:r w:rsidRPr="00FF170B">
        <w:rPr>
          <w:color w:val="auto"/>
          <w:sz w:val="28"/>
          <w:szCs w:val="28"/>
        </w:rPr>
        <w:t xml:space="preserve"> lekcijās. </w:t>
      </w:r>
      <w:r w:rsidR="00C044C6" w:rsidRPr="00FF170B">
        <w:rPr>
          <w:color w:val="auto"/>
          <w:sz w:val="28"/>
          <w:szCs w:val="28"/>
        </w:rPr>
        <w:t xml:space="preserve"> </w:t>
      </w:r>
    </w:p>
    <w:p w:rsidR="00047FDA" w:rsidRDefault="00047FDA" w:rsidP="003D2CA2">
      <w:pPr>
        <w:pStyle w:val="Default"/>
        <w:jc w:val="both"/>
        <w:rPr>
          <w:b/>
          <w:bCs/>
          <w:sz w:val="28"/>
          <w:szCs w:val="28"/>
        </w:rPr>
      </w:pPr>
    </w:p>
    <w:p w:rsidR="00257E69" w:rsidRPr="00FF170B" w:rsidRDefault="00257E69" w:rsidP="003D2CA2">
      <w:pPr>
        <w:pStyle w:val="Default"/>
        <w:jc w:val="both"/>
        <w:rPr>
          <w:sz w:val="28"/>
          <w:szCs w:val="28"/>
        </w:rPr>
      </w:pPr>
      <w:r w:rsidRPr="00FF170B">
        <w:rPr>
          <w:b/>
          <w:bCs/>
          <w:sz w:val="28"/>
          <w:szCs w:val="28"/>
        </w:rPr>
        <w:t>Nāk</w:t>
      </w:r>
      <w:r w:rsidR="003851FD" w:rsidRPr="00FF170B">
        <w:rPr>
          <w:b/>
          <w:bCs/>
          <w:sz w:val="28"/>
          <w:szCs w:val="28"/>
        </w:rPr>
        <w:t>amajā</w:t>
      </w:r>
      <w:r w:rsidRPr="00FF170B">
        <w:rPr>
          <w:b/>
          <w:bCs/>
          <w:sz w:val="28"/>
          <w:szCs w:val="28"/>
        </w:rPr>
        <w:t xml:space="preserve"> pārskata periodā </w:t>
      </w:r>
      <w:r w:rsidR="004F297A" w:rsidRPr="00FF170B">
        <w:rPr>
          <w:sz w:val="28"/>
          <w:szCs w:val="28"/>
        </w:rPr>
        <w:t>e</w:t>
      </w:r>
      <w:r w:rsidRPr="00FF170B">
        <w:rPr>
          <w:sz w:val="28"/>
          <w:szCs w:val="28"/>
        </w:rPr>
        <w:t xml:space="preserve">iro </w:t>
      </w:r>
      <w:r w:rsidR="004F297A" w:rsidRPr="00FF170B">
        <w:rPr>
          <w:sz w:val="28"/>
          <w:szCs w:val="28"/>
        </w:rPr>
        <w:t xml:space="preserve">ieviešanas </w:t>
      </w:r>
      <w:r w:rsidRPr="00FF170B">
        <w:rPr>
          <w:sz w:val="28"/>
          <w:szCs w:val="28"/>
        </w:rPr>
        <w:t xml:space="preserve">projekta </w:t>
      </w:r>
      <w:r w:rsidR="00335A06" w:rsidRPr="00FF170B">
        <w:rPr>
          <w:sz w:val="28"/>
          <w:szCs w:val="28"/>
        </w:rPr>
        <w:t>V</w:t>
      </w:r>
      <w:r w:rsidRPr="00FF170B">
        <w:rPr>
          <w:sz w:val="28"/>
          <w:szCs w:val="28"/>
        </w:rPr>
        <w:t>adības komiteja</w:t>
      </w:r>
      <w:r w:rsidR="004F297A" w:rsidRPr="00FF170B">
        <w:rPr>
          <w:sz w:val="28"/>
          <w:szCs w:val="28"/>
        </w:rPr>
        <w:t>s darba grupas</w:t>
      </w:r>
      <w:r w:rsidRPr="00FF170B">
        <w:rPr>
          <w:sz w:val="28"/>
          <w:szCs w:val="28"/>
        </w:rPr>
        <w:t xml:space="preserve"> </w:t>
      </w:r>
      <w:r w:rsidR="00335A06" w:rsidRPr="00FF170B">
        <w:rPr>
          <w:sz w:val="28"/>
          <w:szCs w:val="28"/>
        </w:rPr>
        <w:t>turpinās analizēt Igaunijas paveikto</w:t>
      </w:r>
      <w:r w:rsidR="00E3722A" w:rsidRPr="00FF170B">
        <w:rPr>
          <w:sz w:val="28"/>
          <w:szCs w:val="28"/>
        </w:rPr>
        <w:t>,</w:t>
      </w:r>
      <w:r w:rsidR="00335A06" w:rsidRPr="00FF170B">
        <w:rPr>
          <w:sz w:val="28"/>
          <w:szCs w:val="28"/>
        </w:rPr>
        <w:t xml:space="preserve"> ieviešot vienoto valūtu</w:t>
      </w:r>
      <w:r w:rsidR="004F297A" w:rsidRPr="00FF170B">
        <w:rPr>
          <w:sz w:val="28"/>
          <w:szCs w:val="28"/>
        </w:rPr>
        <w:t xml:space="preserve">, t.sk. </w:t>
      </w:r>
      <w:r w:rsidR="003851FD" w:rsidRPr="00FF170B">
        <w:rPr>
          <w:sz w:val="28"/>
          <w:szCs w:val="28"/>
        </w:rPr>
        <w:t xml:space="preserve">organizējot </w:t>
      </w:r>
      <w:r w:rsidR="004F297A" w:rsidRPr="00FF170B">
        <w:rPr>
          <w:sz w:val="28"/>
          <w:szCs w:val="28"/>
        </w:rPr>
        <w:t xml:space="preserve">pieredzes </w:t>
      </w:r>
      <w:r w:rsidR="00E3722A" w:rsidRPr="00FF170B">
        <w:rPr>
          <w:sz w:val="28"/>
          <w:szCs w:val="28"/>
        </w:rPr>
        <w:t xml:space="preserve">apmaiņu ar kolēģiem no </w:t>
      </w:r>
      <w:r w:rsidR="00357363" w:rsidRPr="00FF170B">
        <w:rPr>
          <w:sz w:val="28"/>
          <w:szCs w:val="28"/>
        </w:rPr>
        <w:t xml:space="preserve">eiro ieviešanas procesā iesaistītajām </w:t>
      </w:r>
      <w:r w:rsidR="00E3722A" w:rsidRPr="00FF170B">
        <w:rPr>
          <w:sz w:val="28"/>
          <w:szCs w:val="28"/>
        </w:rPr>
        <w:t>Igaunijas institūcijām</w:t>
      </w:r>
      <w:r w:rsidR="003851FD" w:rsidRPr="00FF170B">
        <w:rPr>
          <w:sz w:val="28"/>
          <w:szCs w:val="28"/>
        </w:rPr>
        <w:t>.</w:t>
      </w:r>
      <w:r w:rsidR="004F297A" w:rsidRPr="00FF170B">
        <w:rPr>
          <w:sz w:val="28"/>
          <w:szCs w:val="28"/>
        </w:rPr>
        <w:t xml:space="preserve"> Vidēja termiņa budžeta </w:t>
      </w:r>
      <w:r w:rsidR="001D60D7" w:rsidRPr="00FF170B">
        <w:rPr>
          <w:sz w:val="28"/>
          <w:szCs w:val="28"/>
        </w:rPr>
        <w:t>plānošanas</w:t>
      </w:r>
      <w:r w:rsidR="004F297A" w:rsidRPr="00FF170B">
        <w:rPr>
          <w:sz w:val="28"/>
          <w:szCs w:val="28"/>
        </w:rPr>
        <w:t xml:space="preserve"> </w:t>
      </w:r>
      <w:r w:rsidR="001E0463" w:rsidRPr="00FF170B">
        <w:rPr>
          <w:sz w:val="28"/>
          <w:szCs w:val="28"/>
        </w:rPr>
        <w:t xml:space="preserve">procesa </w:t>
      </w:r>
      <w:r w:rsidR="004F297A" w:rsidRPr="00FF170B">
        <w:rPr>
          <w:sz w:val="28"/>
          <w:szCs w:val="28"/>
        </w:rPr>
        <w:t xml:space="preserve">ietvaros </w:t>
      </w:r>
      <w:r w:rsidR="001D60D7" w:rsidRPr="00FF170B">
        <w:rPr>
          <w:sz w:val="28"/>
          <w:szCs w:val="28"/>
        </w:rPr>
        <w:t xml:space="preserve">ir </w:t>
      </w:r>
      <w:r w:rsidR="00301066" w:rsidRPr="00FF170B">
        <w:rPr>
          <w:sz w:val="28"/>
          <w:szCs w:val="28"/>
        </w:rPr>
        <w:t xml:space="preserve">paredzēts </w:t>
      </w:r>
      <w:r w:rsidR="001D60D7" w:rsidRPr="00FF170B">
        <w:rPr>
          <w:sz w:val="28"/>
          <w:szCs w:val="28"/>
        </w:rPr>
        <w:t>iezīmēt</w:t>
      </w:r>
      <w:r w:rsidR="00335A06" w:rsidRPr="00FF170B">
        <w:rPr>
          <w:sz w:val="28"/>
          <w:szCs w:val="28"/>
        </w:rPr>
        <w:t xml:space="preserve"> eiro ieviešanas projekta</w:t>
      </w:r>
      <w:r w:rsidR="004F297A" w:rsidRPr="00FF170B">
        <w:rPr>
          <w:sz w:val="28"/>
          <w:szCs w:val="28"/>
        </w:rPr>
        <w:t xml:space="preserve">m </w:t>
      </w:r>
      <w:r w:rsidR="00B96739" w:rsidRPr="00FF170B">
        <w:rPr>
          <w:sz w:val="28"/>
          <w:szCs w:val="28"/>
        </w:rPr>
        <w:t xml:space="preserve">provizoriski </w:t>
      </w:r>
      <w:r w:rsidR="00654485" w:rsidRPr="00FF170B">
        <w:rPr>
          <w:sz w:val="28"/>
          <w:szCs w:val="28"/>
        </w:rPr>
        <w:t xml:space="preserve">nepieciešamo </w:t>
      </w:r>
      <w:r w:rsidR="00335A06" w:rsidRPr="00FF170B">
        <w:rPr>
          <w:sz w:val="28"/>
          <w:szCs w:val="28"/>
        </w:rPr>
        <w:t xml:space="preserve">finansējumu. </w:t>
      </w:r>
      <w:r w:rsidR="00E3722A" w:rsidRPr="00FF170B">
        <w:rPr>
          <w:sz w:val="28"/>
          <w:szCs w:val="28"/>
        </w:rPr>
        <w:t>Vienlaicīgi tiks a</w:t>
      </w:r>
      <w:r w:rsidR="00335A06" w:rsidRPr="00FF170B">
        <w:rPr>
          <w:sz w:val="28"/>
          <w:szCs w:val="28"/>
        </w:rPr>
        <w:t>ktualizē</w:t>
      </w:r>
      <w:r w:rsidR="00E3722A" w:rsidRPr="00FF170B">
        <w:rPr>
          <w:sz w:val="28"/>
          <w:szCs w:val="28"/>
        </w:rPr>
        <w:t>ts</w:t>
      </w:r>
      <w:r w:rsidR="00335A06" w:rsidRPr="00FF170B">
        <w:rPr>
          <w:sz w:val="28"/>
          <w:szCs w:val="28"/>
        </w:rPr>
        <w:t xml:space="preserve"> jautājums par Stratēģiskās partnerības un līdzfinansēšanas </w:t>
      </w:r>
      <w:r w:rsidR="00E3722A" w:rsidRPr="00FF170B">
        <w:rPr>
          <w:sz w:val="28"/>
          <w:szCs w:val="28"/>
        </w:rPr>
        <w:t xml:space="preserve">granta </w:t>
      </w:r>
      <w:r w:rsidR="00335A06" w:rsidRPr="00FF170B">
        <w:rPr>
          <w:sz w:val="28"/>
          <w:szCs w:val="28"/>
        </w:rPr>
        <w:t>līgumu noslēgšanu</w:t>
      </w:r>
      <w:r w:rsidR="00E3722A" w:rsidRPr="00FF170B">
        <w:rPr>
          <w:sz w:val="28"/>
          <w:szCs w:val="28"/>
        </w:rPr>
        <w:t xml:space="preserve"> ar </w:t>
      </w:r>
      <w:r w:rsidR="008803FD">
        <w:rPr>
          <w:sz w:val="28"/>
          <w:szCs w:val="28"/>
        </w:rPr>
        <w:t>EK</w:t>
      </w:r>
      <w:r w:rsidR="00335A06" w:rsidRPr="00FF170B">
        <w:rPr>
          <w:sz w:val="28"/>
          <w:szCs w:val="28"/>
        </w:rPr>
        <w:t xml:space="preserve">. </w:t>
      </w:r>
      <w:r w:rsidR="00DA40C4" w:rsidRPr="00FF170B">
        <w:rPr>
          <w:sz w:val="28"/>
          <w:szCs w:val="28"/>
        </w:rPr>
        <w:t>NMSDG</w:t>
      </w:r>
      <w:r w:rsidR="001D60D7" w:rsidRPr="00FF170B">
        <w:rPr>
          <w:sz w:val="28"/>
          <w:szCs w:val="28"/>
        </w:rPr>
        <w:t xml:space="preserve"> tupinās </w:t>
      </w:r>
      <w:r w:rsidR="00DA40C4" w:rsidRPr="00FF170B">
        <w:rPr>
          <w:sz w:val="28"/>
          <w:szCs w:val="28"/>
        </w:rPr>
        <w:t xml:space="preserve">īstenot </w:t>
      </w:r>
      <w:r w:rsidRPr="00FF170B">
        <w:rPr>
          <w:sz w:val="28"/>
          <w:szCs w:val="28"/>
        </w:rPr>
        <w:t>Nacionālā SEPA plān</w:t>
      </w:r>
      <w:r w:rsidR="00DA40C4" w:rsidRPr="00FF170B">
        <w:rPr>
          <w:sz w:val="28"/>
          <w:szCs w:val="28"/>
        </w:rPr>
        <w:t>a uzdevumus, kā arī</w:t>
      </w:r>
      <w:r w:rsidRPr="00FF170B">
        <w:rPr>
          <w:sz w:val="28"/>
          <w:szCs w:val="28"/>
        </w:rPr>
        <w:t xml:space="preserve"> </w:t>
      </w:r>
      <w:r w:rsidR="00301066" w:rsidRPr="00FF170B">
        <w:rPr>
          <w:sz w:val="28"/>
          <w:szCs w:val="28"/>
        </w:rPr>
        <w:t xml:space="preserve">risinās </w:t>
      </w:r>
      <w:r w:rsidR="00DA40C4" w:rsidRPr="00FF170B">
        <w:rPr>
          <w:sz w:val="28"/>
          <w:szCs w:val="28"/>
        </w:rPr>
        <w:t>citus</w:t>
      </w:r>
      <w:r w:rsidR="004F297A" w:rsidRPr="00FF170B">
        <w:rPr>
          <w:sz w:val="28"/>
          <w:szCs w:val="28"/>
        </w:rPr>
        <w:t xml:space="preserve"> </w:t>
      </w:r>
      <w:r w:rsidR="008803FD" w:rsidRPr="00FF170B">
        <w:rPr>
          <w:sz w:val="28"/>
          <w:szCs w:val="28"/>
        </w:rPr>
        <w:t>skaidr</w:t>
      </w:r>
      <w:r w:rsidR="008803FD">
        <w:rPr>
          <w:sz w:val="28"/>
          <w:szCs w:val="28"/>
        </w:rPr>
        <w:t>ā</w:t>
      </w:r>
      <w:r w:rsidR="008803FD" w:rsidRPr="00FF170B">
        <w:rPr>
          <w:sz w:val="28"/>
          <w:szCs w:val="28"/>
        </w:rPr>
        <w:t xml:space="preserve">s </w:t>
      </w:r>
      <w:r w:rsidR="004F297A" w:rsidRPr="00FF170B">
        <w:rPr>
          <w:sz w:val="28"/>
          <w:szCs w:val="28"/>
        </w:rPr>
        <w:t xml:space="preserve">un </w:t>
      </w:r>
      <w:r w:rsidR="008803FD" w:rsidRPr="00FF170B">
        <w:rPr>
          <w:sz w:val="28"/>
          <w:szCs w:val="28"/>
        </w:rPr>
        <w:t>bezskaidr</w:t>
      </w:r>
      <w:r w:rsidR="008803FD">
        <w:rPr>
          <w:sz w:val="28"/>
          <w:szCs w:val="28"/>
        </w:rPr>
        <w:t>ā</w:t>
      </w:r>
      <w:r w:rsidR="008803FD" w:rsidRPr="00FF170B">
        <w:rPr>
          <w:sz w:val="28"/>
          <w:szCs w:val="28"/>
        </w:rPr>
        <w:t xml:space="preserve">s </w:t>
      </w:r>
      <w:r w:rsidR="004F297A" w:rsidRPr="00FF170B">
        <w:rPr>
          <w:sz w:val="28"/>
          <w:szCs w:val="28"/>
        </w:rPr>
        <w:t>naudas eiro ieviešanas jautājum</w:t>
      </w:r>
      <w:r w:rsidR="00DA40C4" w:rsidRPr="00FF170B">
        <w:rPr>
          <w:sz w:val="28"/>
          <w:szCs w:val="28"/>
        </w:rPr>
        <w:t>us</w:t>
      </w:r>
      <w:r w:rsidRPr="00FF170B">
        <w:rPr>
          <w:sz w:val="28"/>
          <w:szCs w:val="28"/>
        </w:rPr>
        <w:t>.</w:t>
      </w:r>
      <w:r w:rsidR="00335A06" w:rsidRPr="00FF170B">
        <w:rPr>
          <w:sz w:val="28"/>
          <w:szCs w:val="28"/>
        </w:rPr>
        <w:t xml:space="preserve"> Valsts administrācijas darba grupa </w:t>
      </w:r>
      <w:r w:rsidR="00DA40C4" w:rsidRPr="00FF170B">
        <w:rPr>
          <w:sz w:val="28"/>
          <w:szCs w:val="28"/>
        </w:rPr>
        <w:t xml:space="preserve">atsāks </w:t>
      </w:r>
      <w:r w:rsidR="00335A06" w:rsidRPr="00FF170B">
        <w:rPr>
          <w:sz w:val="28"/>
          <w:szCs w:val="28"/>
        </w:rPr>
        <w:t xml:space="preserve">darbu pie </w:t>
      </w:r>
      <w:r w:rsidR="004F297A" w:rsidRPr="00FF170B">
        <w:rPr>
          <w:sz w:val="28"/>
          <w:szCs w:val="28"/>
        </w:rPr>
        <w:t>"</w:t>
      </w:r>
      <w:r w:rsidR="00335A06" w:rsidRPr="00FF170B">
        <w:rPr>
          <w:sz w:val="28"/>
          <w:szCs w:val="28"/>
        </w:rPr>
        <w:t>Koncepcijas par normatīvo aktu sakārtošanu</w:t>
      </w:r>
      <w:r w:rsidR="00E3722A" w:rsidRPr="00FF170B">
        <w:rPr>
          <w:sz w:val="28"/>
          <w:szCs w:val="28"/>
        </w:rPr>
        <w:t>,</w:t>
      </w:r>
      <w:r w:rsidR="00335A06" w:rsidRPr="00FF170B">
        <w:rPr>
          <w:sz w:val="28"/>
          <w:szCs w:val="28"/>
        </w:rPr>
        <w:t xml:space="preserve"> ieviešot eiro</w:t>
      </w:r>
      <w:r w:rsidR="004F297A" w:rsidRPr="00FF170B">
        <w:rPr>
          <w:sz w:val="28"/>
          <w:szCs w:val="28"/>
        </w:rPr>
        <w:t xml:space="preserve">" </w:t>
      </w:r>
      <w:r w:rsidR="00E3722A" w:rsidRPr="00FF170B">
        <w:rPr>
          <w:sz w:val="28"/>
          <w:szCs w:val="28"/>
        </w:rPr>
        <w:t xml:space="preserve">saskaņā ar </w:t>
      </w:r>
      <w:r w:rsidR="004F297A" w:rsidRPr="00FF170B">
        <w:rPr>
          <w:sz w:val="28"/>
          <w:szCs w:val="28"/>
        </w:rPr>
        <w:t xml:space="preserve">Latvijas Nacionālā eiro ieviešanas plāna </w:t>
      </w:r>
      <w:r w:rsidR="00C610FA">
        <w:rPr>
          <w:sz w:val="28"/>
          <w:szCs w:val="28"/>
        </w:rPr>
        <w:t>p</w:t>
      </w:r>
      <w:r w:rsidR="00E3722A" w:rsidRPr="00FF170B">
        <w:rPr>
          <w:sz w:val="28"/>
          <w:szCs w:val="28"/>
        </w:rPr>
        <w:t xml:space="preserve">ielikumu </w:t>
      </w:r>
      <w:r w:rsidR="004F297A" w:rsidRPr="00FF170B">
        <w:rPr>
          <w:sz w:val="28"/>
          <w:szCs w:val="28"/>
        </w:rPr>
        <w:t>Nr.1 "Pasākumu plāns Eiropas vienotās valūtas ieviešanai Latvijā"</w:t>
      </w:r>
      <w:r w:rsidR="00335A06" w:rsidRPr="00FF170B">
        <w:rPr>
          <w:sz w:val="28"/>
          <w:szCs w:val="28"/>
        </w:rPr>
        <w:t xml:space="preserve">. </w:t>
      </w:r>
    </w:p>
    <w:p w:rsidR="006C6A2C" w:rsidRDefault="006C6A2C" w:rsidP="003D2CA2">
      <w:pPr>
        <w:spacing w:line="240" w:lineRule="auto"/>
        <w:rPr>
          <w:sz w:val="28"/>
          <w:szCs w:val="28"/>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232FAA" w:rsidRDefault="00232FAA" w:rsidP="003D2CA2">
      <w:pPr>
        <w:widowControl w:val="0"/>
        <w:tabs>
          <w:tab w:val="left" w:pos="5387"/>
        </w:tabs>
        <w:adjustRightInd w:val="0"/>
        <w:spacing w:line="240" w:lineRule="auto"/>
        <w:ind w:firstLine="720"/>
        <w:textAlignment w:val="baseline"/>
        <w:rPr>
          <w:sz w:val="28"/>
          <w:szCs w:val="28"/>
          <w:lang w:eastAsia="lv-LV"/>
        </w:rPr>
      </w:pPr>
    </w:p>
    <w:p w:rsidR="00FF170B" w:rsidRPr="0042013D" w:rsidRDefault="00FF170B" w:rsidP="003D2CA2">
      <w:pPr>
        <w:widowControl w:val="0"/>
        <w:tabs>
          <w:tab w:val="left" w:pos="5387"/>
        </w:tabs>
        <w:adjustRightInd w:val="0"/>
        <w:spacing w:line="240" w:lineRule="auto"/>
        <w:ind w:firstLine="720"/>
        <w:textAlignment w:val="baseline"/>
        <w:rPr>
          <w:sz w:val="28"/>
          <w:szCs w:val="28"/>
          <w:lang w:eastAsia="lv-LV"/>
        </w:rPr>
      </w:pPr>
      <w:r w:rsidRPr="0042013D">
        <w:rPr>
          <w:sz w:val="28"/>
          <w:szCs w:val="28"/>
          <w:lang w:eastAsia="lv-LV"/>
        </w:rPr>
        <w:t>Finanšu ministrs</w:t>
      </w:r>
      <w:r w:rsidRPr="0042013D">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A.Vilks</w:t>
      </w:r>
    </w:p>
    <w:p w:rsidR="00FF170B" w:rsidRPr="0042013D" w:rsidRDefault="00FF170B" w:rsidP="003D2CA2">
      <w:pPr>
        <w:widowControl w:val="0"/>
        <w:adjustRightInd w:val="0"/>
        <w:spacing w:line="240" w:lineRule="auto"/>
        <w:textAlignment w:val="baseline"/>
        <w:rPr>
          <w:sz w:val="28"/>
          <w:szCs w:val="28"/>
          <w:lang w:eastAsia="lv-LV"/>
        </w:rPr>
      </w:pPr>
    </w:p>
    <w:p w:rsidR="00FF170B" w:rsidRPr="0042013D" w:rsidRDefault="00FF170B" w:rsidP="003D2CA2">
      <w:pPr>
        <w:tabs>
          <w:tab w:val="center" w:pos="4153"/>
          <w:tab w:val="right" w:pos="8306"/>
        </w:tabs>
        <w:spacing w:line="240" w:lineRule="auto"/>
        <w:rPr>
          <w:sz w:val="28"/>
          <w:szCs w:val="28"/>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232FAA" w:rsidRDefault="00232FAA" w:rsidP="003D2CA2">
      <w:pPr>
        <w:widowControl w:val="0"/>
        <w:tabs>
          <w:tab w:val="left" w:pos="7088"/>
        </w:tabs>
        <w:adjustRightInd w:val="0"/>
        <w:spacing w:line="240" w:lineRule="auto"/>
        <w:textAlignment w:val="baseline"/>
        <w:rPr>
          <w:sz w:val="20"/>
          <w:lang w:eastAsia="lv-LV"/>
        </w:rPr>
      </w:pPr>
    </w:p>
    <w:p w:rsidR="00FF170B" w:rsidRPr="0042013D" w:rsidRDefault="00047FDA" w:rsidP="003D2CA2">
      <w:pPr>
        <w:widowControl w:val="0"/>
        <w:tabs>
          <w:tab w:val="left" w:pos="7088"/>
        </w:tabs>
        <w:adjustRightInd w:val="0"/>
        <w:spacing w:line="240" w:lineRule="auto"/>
        <w:textAlignment w:val="baseline"/>
        <w:rPr>
          <w:sz w:val="20"/>
          <w:lang w:eastAsia="lv-LV"/>
        </w:rPr>
      </w:pPr>
      <w:r>
        <w:rPr>
          <w:sz w:val="20"/>
          <w:lang w:eastAsia="lv-LV"/>
        </w:rPr>
        <w:t>2</w:t>
      </w:r>
      <w:r w:rsidR="004408CB">
        <w:rPr>
          <w:sz w:val="20"/>
          <w:lang w:eastAsia="lv-LV"/>
        </w:rPr>
        <w:t>3</w:t>
      </w:r>
      <w:r w:rsidR="00FF170B" w:rsidRPr="0042013D">
        <w:rPr>
          <w:sz w:val="20"/>
          <w:lang w:eastAsia="lv-LV"/>
        </w:rPr>
        <w:t>.</w:t>
      </w:r>
      <w:r w:rsidR="00FF170B">
        <w:rPr>
          <w:sz w:val="20"/>
          <w:lang w:eastAsia="lv-LV"/>
        </w:rPr>
        <w:t>02.</w:t>
      </w:r>
      <w:r w:rsidR="00FF170B" w:rsidRPr="0042013D">
        <w:rPr>
          <w:sz w:val="20"/>
          <w:lang w:eastAsia="lv-LV"/>
        </w:rPr>
        <w:t>201</w:t>
      </w:r>
      <w:r w:rsidR="00FF170B">
        <w:rPr>
          <w:sz w:val="20"/>
          <w:lang w:eastAsia="lv-LV"/>
        </w:rPr>
        <w:t>1</w:t>
      </w:r>
      <w:r w:rsidR="00FF170B" w:rsidRPr="0042013D">
        <w:rPr>
          <w:sz w:val="20"/>
          <w:lang w:eastAsia="lv-LV"/>
        </w:rPr>
        <w:t xml:space="preserve">. </w:t>
      </w:r>
      <w:r w:rsidR="00FF170B">
        <w:rPr>
          <w:sz w:val="20"/>
          <w:lang w:eastAsia="lv-LV"/>
        </w:rPr>
        <w:t>1</w:t>
      </w:r>
      <w:r>
        <w:rPr>
          <w:sz w:val="20"/>
          <w:lang w:eastAsia="lv-LV"/>
        </w:rPr>
        <w:t>7</w:t>
      </w:r>
      <w:r w:rsidR="00FF170B" w:rsidRPr="0042013D">
        <w:rPr>
          <w:sz w:val="20"/>
          <w:lang w:eastAsia="lv-LV"/>
        </w:rPr>
        <w:t>:00</w:t>
      </w:r>
    </w:p>
    <w:p w:rsidR="00FF170B" w:rsidRPr="0042013D" w:rsidRDefault="009A767A" w:rsidP="003D2CA2">
      <w:pPr>
        <w:widowControl w:val="0"/>
        <w:adjustRightInd w:val="0"/>
        <w:spacing w:line="240" w:lineRule="auto"/>
        <w:textAlignment w:val="baseline"/>
        <w:rPr>
          <w:sz w:val="20"/>
          <w:lang w:eastAsia="lv-LV"/>
        </w:rPr>
      </w:pPr>
      <w:r>
        <w:rPr>
          <w:sz w:val="20"/>
          <w:lang w:eastAsia="lv-LV"/>
        </w:rPr>
        <w:t>2907</w:t>
      </w:r>
    </w:p>
    <w:p w:rsidR="00FF170B" w:rsidRPr="0042013D" w:rsidRDefault="00FF170B" w:rsidP="003D2CA2">
      <w:pPr>
        <w:widowControl w:val="0"/>
        <w:adjustRightInd w:val="0"/>
        <w:spacing w:line="240" w:lineRule="auto"/>
        <w:textAlignment w:val="baseline"/>
        <w:rPr>
          <w:sz w:val="20"/>
          <w:lang w:eastAsia="lv-LV"/>
        </w:rPr>
      </w:pPr>
      <w:r w:rsidRPr="0042013D">
        <w:rPr>
          <w:sz w:val="20"/>
          <w:lang w:eastAsia="lv-LV"/>
        </w:rPr>
        <w:t xml:space="preserve">Eiro projekta vadītāja S.Bajāre </w:t>
      </w:r>
    </w:p>
    <w:p w:rsidR="00FF170B" w:rsidRDefault="00FF170B" w:rsidP="003D2CA2">
      <w:pPr>
        <w:widowControl w:val="0"/>
        <w:adjustRightInd w:val="0"/>
        <w:spacing w:line="240" w:lineRule="auto"/>
        <w:textAlignment w:val="baseline"/>
        <w:rPr>
          <w:sz w:val="20"/>
          <w:lang w:eastAsia="lv-LV"/>
        </w:rPr>
      </w:pPr>
      <w:r w:rsidRPr="0042013D">
        <w:rPr>
          <w:sz w:val="20"/>
          <w:lang w:eastAsia="lv-LV"/>
        </w:rPr>
        <w:t xml:space="preserve">Tālr. 67095403, Fakss 67083836, </w:t>
      </w:r>
    </w:p>
    <w:p w:rsidR="00FF170B" w:rsidRPr="00E01FB5" w:rsidRDefault="003249F7" w:rsidP="003D2CA2">
      <w:pPr>
        <w:widowControl w:val="0"/>
        <w:adjustRightInd w:val="0"/>
        <w:spacing w:line="240" w:lineRule="auto"/>
        <w:textAlignment w:val="baseline"/>
        <w:rPr>
          <w:sz w:val="28"/>
          <w:szCs w:val="28"/>
        </w:rPr>
      </w:pPr>
      <w:hyperlink r:id="rId11" w:history="1">
        <w:r w:rsidR="00FF170B" w:rsidRPr="0042013D">
          <w:rPr>
            <w:color w:val="003366"/>
            <w:sz w:val="20"/>
            <w:u w:val="single"/>
            <w:lang w:eastAsia="lv-LV"/>
          </w:rPr>
          <w:t>Sanita.Bajare@fm.gov.lv</w:t>
        </w:r>
      </w:hyperlink>
      <w:r w:rsidR="00FF170B" w:rsidRPr="0042013D">
        <w:rPr>
          <w:sz w:val="28"/>
          <w:szCs w:val="28"/>
          <w:lang w:eastAsia="lv-LV"/>
        </w:rPr>
        <w:t xml:space="preserve"> </w:t>
      </w:r>
    </w:p>
    <w:p w:rsidR="00FF170B" w:rsidRPr="00FF170B" w:rsidRDefault="00FF170B" w:rsidP="003D2CA2">
      <w:pPr>
        <w:spacing w:line="240" w:lineRule="auto"/>
        <w:rPr>
          <w:sz w:val="28"/>
          <w:szCs w:val="28"/>
        </w:rPr>
      </w:pPr>
    </w:p>
    <w:sectPr w:rsidR="00FF170B" w:rsidRPr="00FF170B" w:rsidSect="00014C18">
      <w:headerReference w:type="even" r:id="rId12"/>
      <w:headerReference w:type="default" r:id="rId13"/>
      <w:footerReference w:type="even" r:id="rId14"/>
      <w:footerReference w:type="default" r:id="rId15"/>
      <w:headerReference w:type="first" r:id="rId16"/>
      <w:footerReference w:type="first" r:id="rId17"/>
      <w:pgSz w:w="11907" w:h="16840" w:code="9"/>
      <w:pgMar w:top="1418" w:right="1275" w:bottom="1701" w:left="1418" w:header="737"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26A" w:rsidRDefault="009C026A" w:rsidP="004F297A">
      <w:pPr>
        <w:spacing w:line="240" w:lineRule="auto"/>
      </w:pPr>
      <w:r>
        <w:separator/>
      </w:r>
    </w:p>
  </w:endnote>
  <w:endnote w:type="continuationSeparator" w:id="0">
    <w:p w:rsidR="009C026A" w:rsidRDefault="009C026A" w:rsidP="004F2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eutonica">
    <w:altName w:val="Dutch TL"/>
    <w:charset w:val="00"/>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0" w:rsidRDefault="00A43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91" w:rsidRPr="00FF170B" w:rsidRDefault="000E4B91" w:rsidP="00FF170B">
    <w:pPr>
      <w:pStyle w:val="Footer"/>
      <w:spacing w:line="240" w:lineRule="auto"/>
      <w:rPr>
        <w:sz w:val="20"/>
      </w:rPr>
    </w:pPr>
    <w:r w:rsidRPr="00FF170B">
      <w:rPr>
        <w:sz w:val="20"/>
      </w:rPr>
      <w:t>FMInfo_</w:t>
    </w:r>
    <w:r>
      <w:rPr>
        <w:sz w:val="20"/>
      </w:rPr>
      <w:t>23022011</w:t>
    </w:r>
    <w:r w:rsidR="009A767A">
      <w:rPr>
        <w:sz w:val="20"/>
      </w:rPr>
      <w:t>_eiro</w:t>
    </w:r>
    <w:r w:rsidRPr="00FF170B">
      <w:rPr>
        <w:sz w:val="20"/>
      </w:rPr>
      <w:t>; Informatīvais ziņojums „Par laika periodā no 2010. gada 1. augusta līdz 2011. gada 31. janvārim paveiktajiem un nākošajā atskaites periodā plānotajiem uzdevumiem Eiropas vienotās valūtas ieviešanai Latvijā”</w:t>
    </w:r>
  </w:p>
  <w:sdt>
    <w:sdtPr>
      <w:id w:val="265644802"/>
      <w:docPartObj>
        <w:docPartGallery w:val="Page Numbers (Bottom of Page)"/>
        <w:docPartUnique/>
      </w:docPartObj>
    </w:sdtPr>
    <w:sdtEndPr/>
    <w:sdtContent>
      <w:p w:rsidR="000E4B91" w:rsidRDefault="000E4B91">
        <w:pPr>
          <w:pStyle w:val="Footer"/>
          <w:jc w:val="center"/>
        </w:pPr>
        <w:r>
          <w:fldChar w:fldCharType="begin"/>
        </w:r>
        <w:r>
          <w:instrText xml:space="preserve"> PAGE   \* MERGEFORMAT </w:instrText>
        </w:r>
        <w:r>
          <w:fldChar w:fldCharType="separate"/>
        </w:r>
        <w:r w:rsidR="003249F7">
          <w:rPr>
            <w:noProof/>
          </w:rPr>
          <w:t>1</w:t>
        </w:r>
        <w:r>
          <w:rPr>
            <w:noProof/>
          </w:rPr>
          <w:fldChar w:fldCharType="end"/>
        </w:r>
      </w:p>
    </w:sdtContent>
  </w:sdt>
  <w:p w:rsidR="000E4B91" w:rsidRDefault="000E4B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0" w:rsidRDefault="00A43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26A" w:rsidRDefault="009C026A" w:rsidP="004F297A">
      <w:pPr>
        <w:spacing w:line="240" w:lineRule="auto"/>
      </w:pPr>
      <w:r>
        <w:separator/>
      </w:r>
    </w:p>
  </w:footnote>
  <w:footnote w:type="continuationSeparator" w:id="0">
    <w:p w:rsidR="009C026A" w:rsidRDefault="009C026A" w:rsidP="004F29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0" w:rsidRDefault="00A43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0" w:rsidRDefault="00A43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60" w:rsidRDefault="00A43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03B14262"/>
    <w:multiLevelType w:val="hybridMultilevel"/>
    <w:tmpl w:val="250A773C"/>
    <w:lvl w:ilvl="0" w:tplc="04260001">
      <w:start w:val="1"/>
      <w:numFmt w:val="bullet"/>
      <w:lvlText w:val=""/>
      <w:lvlJc w:val="left"/>
      <w:pPr>
        <w:ind w:left="720" w:hanging="360"/>
      </w:pPr>
      <w:rPr>
        <w:rFonts w:ascii="Symbol" w:hAnsi="Symbol" w:hint="default"/>
      </w:rPr>
    </w:lvl>
    <w:lvl w:ilvl="1" w:tplc="B64C029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0A7BC0"/>
    <w:multiLevelType w:val="hybridMultilevel"/>
    <w:tmpl w:val="7534D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7E7636"/>
    <w:multiLevelType w:val="hybridMultilevel"/>
    <w:tmpl w:val="F856B10C"/>
    <w:lvl w:ilvl="0" w:tplc="330CDEE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302F3E"/>
    <w:multiLevelType w:val="hybridMultilevel"/>
    <w:tmpl w:val="2F3A0A8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3F7155D"/>
    <w:multiLevelType w:val="hybridMultilevel"/>
    <w:tmpl w:val="8020F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9CA1D2A"/>
    <w:multiLevelType w:val="hybridMultilevel"/>
    <w:tmpl w:val="17881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1">
    <w:nsid w:val="42ED4755"/>
    <w:multiLevelType w:val="hybridMultilevel"/>
    <w:tmpl w:val="A9ACDB56"/>
    <w:lvl w:ilvl="0" w:tplc="D1764D2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5E91B35"/>
    <w:multiLevelType w:val="hybridMultilevel"/>
    <w:tmpl w:val="06043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91E1894"/>
    <w:multiLevelType w:val="hybridMultilevel"/>
    <w:tmpl w:val="2F6A4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C5351A"/>
    <w:multiLevelType w:val="hybridMultilevel"/>
    <w:tmpl w:val="B6BE4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0"/>
  </w:num>
  <w:num w:numId="3">
    <w:abstractNumId w:val="5"/>
  </w:num>
  <w:num w:numId="4">
    <w:abstractNumId w:val="18"/>
  </w:num>
  <w:num w:numId="5">
    <w:abstractNumId w:val="9"/>
  </w:num>
  <w:num w:numId="6">
    <w:abstractNumId w:val="17"/>
  </w:num>
  <w:num w:numId="7">
    <w:abstractNumId w:val="12"/>
  </w:num>
  <w:num w:numId="8">
    <w:abstractNumId w:val="12"/>
  </w:num>
  <w:num w:numId="9">
    <w:abstractNumId w:val="8"/>
  </w:num>
  <w:num w:numId="10">
    <w:abstractNumId w:val="13"/>
  </w:num>
  <w:num w:numId="11">
    <w:abstractNumId w:val="13"/>
  </w:num>
  <w:num w:numId="12">
    <w:abstractNumId w:val="13"/>
  </w:num>
  <w:num w:numId="13">
    <w:abstractNumId w:val="13"/>
  </w:num>
  <w:num w:numId="14">
    <w:abstractNumId w:val="6"/>
  </w:num>
  <w:num w:numId="15">
    <w:abstractNumId w:val="11"/>
  </w:num>
  <w:num w:numId="16">
    <w:abstractNumId w:val="2"/>
  </w:num>
  <w:num w:numId="17">
    <w:abstractNumId w:val="7"/>
  </w:num>
  <w:num w:numId="18">
    <w:abstractNumId w:val="1"/>
  </w:num>
  <w:num w:numId="19">
    <w:abstractNumId w:val="16"/>
  </w:num>
  <w:num w:numId="20">
    <w:abstractNumId w:val="3"/>
  </w:num>
  <w:num w:numId="21">
    <w:abstractNumId w:val="15"/>
  </w:num>
  <w:num w:numId="22">
    <w:abstractNumId w:val="14"/>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E69"/>
    <w:rsid w:val="00011287"/>
    <w:rsid w:val="00014C18"/>
    <w:rsid w:val="0001606B"/>
    <w:rsid w:val="000264F9"/>
    <w:rsid w:val="00026C54"/>
    <w:rsid w:val="00031466"/>
    <w:rsid w:val="00033338"/>
    <w:rsid w:val="00035644"/>
    <w:rsid w:val="000419C0"/>
    <w:rsid w:val="00047FDA"/>
    <w:rsid w:val="00064752"/>
    <w:rsid w:val="000755A6"/>
    <w:rsid w:val="00090B55"/>
    <w:rsid w:val="00096109"/>
    <w:rsid w:val="000B503D"/>
    <w:rsid w:val="000E4B91"/>
    <w:rsid w:val="001123FB"/>
    <w:rsid w:val="00131533"/>
    <w:rsid w:val="00134794"/>
    <w:rsid w:val="0015082C"/>
    <w:rsid w:val="00163777"/>
    <w:rsid w:val="00182C10"/>
    <w:rsid w:val="0018628F"/>
    <w:rsid w:val="00193ADD"/>
    <w:rsid w:val="00194C91"/>
    <w:rsid w:val="001D58C8"/>
    <w:rsid w:val="001D60D7"/>
    <w:rsid w:val="001E0463"/>
    <w:rsid w:val="00200A6F"/>
    <w:rsid w:val="002214FA"/>
    <w:rsid w:val="00225C01"/>
    <w:rsid w:val="00225ED6"/>
    <w:rsid w:val="00232FAA"/>
    <w:rsid w:val="002335F1"/>
    <w:rsid w:val="002377F8"/>
    <w:rsid w:val="00237CD0"/>
    <w:rsid w:val="00237CE7"/>
    <w:rsid w:val="00255EE1"/>
    <w:rsid w:val="00256925"/>
    <w:rsid w:val="00257E69"/>
    <w:rsid w:val="00287804"/>
    <w:rsid w:val="00293EA4"/>
    <w:rsid w:val="002D037E"/>
    <w:rsid w:val="002D2D92"/>
    <w:rsid w:val="002D53D1"/>
    <w:rsid w:val="002E1BCD"/>
    <w:rsid w:val="002E32AF"/>
    <w:rsid w:val="00301066"/>
    <w:rsid w:val="00301BF6"/>
    <w:rsid w:val="00323449"/>
    <w:rsid w:val="003249F7"/>
    <w:rsid w:val="00325020"/>
    <w:rsid w:val="003343CA"/>
    <w:rsid w:val="00335A06"/>
    <w:rsid w:val="003449F2"/>
    <w:rsid w:val="0035254B"/>
    <w:rsid w:val="00357363"/>
    <w:rsid w:val="003838FA"/>
    <w:rsid w:val="003851FD"/>
    <w:rsid w:val="003B4E2F"/>
    <w:rsid w:val="003C2112"/>
    <w:rsid w:val="003D2CA2"/>
    <w:rsid w:val="003E3EFC"/>
    <w:rsid w:val="003E415F"/>
    <w:rsid w:val="00412DF5"/>
    <w:rsid w:val="00434E96"/>
    <w:rsid w:val="004408CB"/>
    <w:rsid w:val="00447C7C"/>
    <w:rsid w:val="004610AA"/>
    <w:rsid w:val="004621F3"/>
    <w:rsid w:val="004769E8"/>
    <w:rsid w:val="00480F80"/>
    <w:rsid w:val="004A148E"/>
    <w:rsid w:val="004A1C7E"/>
    <w:rsid w:val="004E03DD"/>
    <w:rsid w:val="004E2402"/>
    <w:rsid w:val="004F0A1D"/>
    <w:rsid w:val="004F297A"/>
    <w:rsid w:val="00536A7F"/>
    <w:rsid w:val="005678E2"/>
    <w:rsid w:val="00580BA8"/>
    <w:rsid w:val="0058725F"/>
    <w:rsid w:val="005C1D27"/>
    <w:rsid w:val="005D4715"/>
    <w:rsid w:val="005E0D25"/>
    <w:rsid w:val="00605949"/>
    <w:rsid w:val="00605F66"/>
    <w:rsid w:val="006127E7"/>
    <w:rsid w:val="00616B99"/>
    <w:rsid w:val="00634CA6"/>
    <w:rsid w:val="00636461"/>
    <w:rsid w:val="00641A72"/>
    <w:rsid w:val="00654485"/>
    <w:rsid w:val="00664B8B"/>
    <w:rsid w:val="00676007"/>
    <w:rsid w:val="00677EFC"/>
    <w:rsid w:val="006828C7"/>
    <w:rsid w:val="00692404"/>
    <w:rsid w:val="006A2FA4"/>
    <w:rsid w:val="006A3A37"/>
    <w:rsid w:val="006A7795"/>
    <w:rsid w:val="006C54DC"/>
    <w:rsid w:val="006C6A2C"/>
    <w:rsid w:val="006E06E2"/>
    <w:rsid w:val="006F503B"/>
    <w:rsid w:val="006F7382"/>
    <w:rsid w:val="006F779B"/>
    <w:rsid w:val="007052F0"/>
    <w:rsid w:val="00711AEE"/>
    <w:rsid w:val="00732512"/>
    <w:rsid w:val="007509DD"/>
    <w:rsid w:val="0079176F"/>
    <w:rsid w:val="007A4373"/>
    <w:rsid w:val="007B4652"/>
    <w:rsid w:val="007F3CDA"/>
    <w:rsid w:val="007F569E"/>
    <w:rsid w:val="00826739"/>
    <w:rsid w:val="00831957"/>
    <w:rsid w:val="008803FD"/>
    <w:rsid w:val="008A284B"/>
    <w:rsid w:val="008D3B91"/>
    <w:rsid w:val="008E472D"/>
    <w:rsid w:val="00910A74"/>
    <w:rsid w:val="00926546"/>
    <w:rsid w:val="0095316A"/>
    <w:rsid w:val="00956523"/>
    <w:rsid w:val="009A767A"/>
    <w:rsid w:val="009B26F4"/>
    <w:rsid w:val="009B4209"/>
    <w:rsid w:val="009B56BB"/>
    <w:rsid w:val="009C026A"/>
    <w:rsid w:val="009E115A"/>
    <w:rsid w:val="009E505F"/>
    <w:rsid w:val="009F3593"/>
    <w:rsid w:val="00A04A93"/>
    <w:rsid w:val="00A24A2E"/>
    <w:rsid w:val="00A4215A"/>
    <w:rsid w:val="00A43760"/>
    <w:rsid w:val="00A530D8"/>
    <w:rsid w:val="00A65EB7"/>
    <w:rsid w:val="00A67251"/>
    <w:rsid w:val="00A95069"/>
    <w:rsid w:val="00A9722F"/>
    <w:rsid w:val="00AC3D63"/>
    <w:rsid w:val="00AD172B"/>
    <w:rsid w:val="00AD5604"/>
    <w:rsid w:val="00AE208F"/>
    <w:rsid w:val="00AF0A2E"/>
    <w:rsid w:val="00B1182F"/>
    <w:rsid w:val="00B2661B"/>
    <w:rsid w:val="00B53D28"/>
    <w:rsid w:val="00B61E2F"/>
    <w:rsid w:val="00B72507"/>
    <w:rsid w:val="00B96739"/>
    <w:rsid w:val="00BB3D3A"/>
    <w:rsid w:val="00BC1DA1"/>
    <w:rsid w:val="00BD3870"/>
    <w:rsid w:val="00BE264E"/>
    <w:rsid w:val="00BE43EC"/>
    <w:rsid w:val="00C044C6"/>
    <w:rsid w:val="00C363C0"/>
    <w:rsid w:val="00C37550"/>
    <w:rsid w:val="00C47E5A"/>
    <w:rsid w:val="00C610FA"/>
    <w:rsid w:val="00C62A21"/>
    <w:rsid w:val="00C65631"/>
    <w:rsid w:val="00C74881"/>
    <w:rsid w:val="00CA157F"/>
    <w:rsid w:val="00CC2528"/>
    <w:rsid w:val="00CE4D88"/>
    <w:rsid w:val="00CE6D9D"/>
    <w:rsid w:val="00CF7657"/>
    <w:rsid w:val="00D07E52"/>
    <w:rsid w:val="00D2092F"/>
    <w:rsid w:val="00D21336"/>
    <w:rsid w:val="00D31409"/>
    <w:rsid w:val="00D31430"/>
    <w:rsid w:val="00D3519F"/>
    <w:rsid w:val="00D56D26"/>
    <w:rsid w:val="00D64140"/>
    <w:rsid w:val="00D650B1"/>
    <w:rsid w:val="00D90035"/>
    <w:rsid w:val="00DA40C4"/>
    <w:rsid w:val="00DC7941"/>
    <w:rsid w:val="00DD03FC"/>
    <w:rsid w:val="00DD0EC7"/>
    <w:rsid w:val="00E148DE"/>
    <w:rsid w:val="00E3722A"/>
    <w:rsid w:val="00E52EEE"/>
    <w:rsid w:val="00E577D0"/>
    <w:rsid w:val="00EB51C7"/>
    <w:rsid w:val="00ED02D3"/>
    <w:rsid w:val="00ED1522"/>
    <w:rsid w:val="00EE1BC3"/>
    <w:rsid w:val="00F14143"/>
    <w:rsid w:val="00F235B1"/>
    <w:rsid w:val="00F36B45"/>
    <w:rsid w:val="00F7296D"/>
    <w:rsid w:val="00F77997"/>
    <w:rsid w:val="00F86CA2"/>
    <w:rsid w:val="00FA3C35"/>
    <w:rsid w:val="00FA6694"/>
    <w:rsid w:val="00FB56AC"/>
    <w:rsid w:val="00FB624F"/>
    <w:rsid w:val="00FE3957"/>
    <w:rsid w:val="00FF170B"/>
    <w:rsid w:val="00FF40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69"/>
    <w:pPr>
      <w:jc w:val="both"/>
    </w:pPr>
    <w:rPr>
      <w:sz w:val="24"/>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autoRedefine/>
    <w:rsid w:val="00B53D28"/>
    <w:pPr>
      <w:tabs>
        <w:tab w:val="right" w:pos="9072"/>
      </w:tabs>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rsid w:val="00B53D28"/>
    <w:pPr>
      <w:tabs>
        <w:tab w:val="right" w:pos="9072"/>
      </w:tabs>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szCs w:val="24"/>
      <w:lang w:eastAsia="lv-LV"/>
    </w:rPr>
  </w:style>
  <w:style w:type="paragraph" w:customStyle="1" w:styleId="NAatsauce">
    <w:name w:val="NA atsauce"/>
    <w:basedOn w:val="Normal"/>
    <w:rsid w:val="00B53D28"/>
    <w:pPr>
      <w:jc w:val="right"/>
    </w:pPr>
    <w:rPr>
      <w:szCs w:val="24"/>
      <w:lang w:eastAsia="lv-LV"/>
    </w:rPr>
  </w:style>
  <w:style w:type="paragraph" w:customStyle="1" w:styleId="NAdatumsunnumurs">
    <w:name w:val="NA datums un numurs"/>
    <w:basedOn w:val="Normal"/>
    <w:rsid w:val="00B53D28"/>
    <w:pPr>
      <w:tabs>
        <w:tab w:val="right" w:pos="9072"/>
      </w:tabs>
      <w:spacing w:before="240"/>
      <w:jc w:val="left"/>
    </w:pPr>
    <w:rPr>
      <w:szCs w:val="24"/>
      <w:lang w:eastAsia="lv-LV"/>
    </w:rPr>
  </w:style>
  <w:style w:type="paragraph" w:customStyle="1" w:styleId="NAizdevejs">
    <w:name w:val="NA izdevejs"/>
    <w:basedOn w:val="Normal"/>
    <w:rsid w:val="00B53D28"/>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szCs w:val="24"/>
      <w:lang w:eastAsia="lv-LV"/>
    </w:rPr>
  </w:style>
  <w:style w:type="paragraph" w:customStyle="1" w:styleId="NAnosaukums">
    <w:name w:val="NA nosaukums"/>
    <w:basedOn w:val="Normal"/>
    <w:rsid w:val="00B53D28"/>
    <w:pPr>
      <w:spacing w:before="240" w:after="240"/>
      <w:jc w:val="left"/>
    </w:pPr>
    <w:rPr>
      <w:b/>
      <w:szCs w:val="24"/>
      <w:lang w:eastAsia="lv-LV"/>
    </w:rPr>
  </w:style>
  <w:style w:type="paragraph" w:customStyle="1" w:styleId="NAparakstitajs">
    <w:name w:val="NA parakstitajs"/>
    <w:basedOn w:val="Normal"/>
    <w:rsid w:val="00B53D28"/>
    <w:pPr>
      <w:tabs>
        <w:tab w:val="right" w:pos="9072"/>
      </w:tabs>
      <w:spacing w:before="1560"/>
      <w:jc w:val="left"/>
    </w:pPr>
    <w:rPr>
      <w:szCs w:val="24"/>
      <w:lang w:eastAsia="lv-LV"/>
    </w:rPr>
  </w:style>
  <w:style w:type="paragraph" w:customStyle="1" w:styleId="NApielikums">
    <w:name w:val="NA pielikums"/>
    <w:basedOn w:val="Normal"/>
    <w:rsid w:val="00B53D28"/>
    <w:pPr>
      <w:jc w:val="right"/>
    </w:pPr>
    <w:rPr>
      <w:szCs w:val="24"/>
      <w:lang w:eastAsia="lv-LV"/>
    </w:rPr>
  </w:style>
  <w:style w:type="paragraph" w:customStyle="1" w:styleId="NAprojekts">
    <w:name w:val="NA projekts"/>
    <w:basedOn w:val="Normal"/>
    <w:rsid w:val="00B53D28"/>
    <w:pPr>
      <w:jc w:val="right"/>
    </w:pPr>
    <w:rPr>
      <w:szCs w:val="24"/>
      <w:lang w:eastAsia="lv-LV"/>
    </w:rPr>
  </w:style>
  <w:style w:type="paragraph" w:customStyle="1" w:styleId="NApunkts1">
    <w:name w:val="NA punkts 1"/>
    <w:basedOn w:val="Normal"/>
    <w:qFormat/>
    <w:rsid w:val="00B53D28"/>
    <w:pPr>
      <w:numPr>
        <w:numId w:val="13"/>
      </w:numPr>
      <w:spacing w:before="240"/>
      <w:outlineLvl w:val="0"/>
    </w:pPr>
    <w:rPr>
      <w:szCs w:val="24"/>
      <w:lang w:eastAsia="lv-LV"/>
    </w:rPr>
  </w:style>
  <w:style w:type="paragraph" w:customStyle="1" w:styleId="NApunkts2">
    <w:name w:val="NA punkts 2"/>
    <w:basedOn w:val="Normal"/>
    <w:qFormat/>
    <w:rsid w:val="00B53D28"/>
    <w:pPr>
      <w:keepLines/>
      <w:numPr>
        <w:ilvl w:val="1"/>
        <w:numId w:val="13"/>
      </w:numPr>
      <w:outlineLvl w:val="1"/>
    </w:pPr>
    <w:rPr>
      <w:szCs w:val="24"/>
      <w:lang w:eastAsia="lv-LV"/>
    </w:rPr>
  </w:style>
  <w:style w:type="paragraph" w:customStyle="1" w:styleId="NApunkts3">
    <w:name w:val="NA punkts 3"/>
    <w:basedOn w:val="Normal"/>
    <w:qFormat/>
    <w:rsid w:val="00B53D28"/>
    <w:pPr>
      <w:keepLines/>
      <w:numPr>
        <w:ilvl w:val="2"/>
        <w:numId w:val="13"/>
      </w:numPr>
      <w:outlineLvl w:val="2"/>
    </w:pPr>
    <w:rPr>
      <w:szCs w:val="24"/>
      <w:lang w:eastAsia="lv-LV"/>
    </w:rPr>
  </w:style>
  <w:style w:type="paragraph" w:customStyle="1" w:styleId="NApunkts4">
    <w:name w:val="NA punkts 4"/>
    <w:basedOn w:val="Normal"/>
    <w:qFormat/>
    <w:rsid w:val="00B53D28"/>
    <w:pPr>
      <w:keepLines/>
      <w:numPr>
        <w:ilvl w:val="3"/>
        <w:numId w:val="13"/>
      </w:numPr>
      <w:outlineLvl w:val="3"/>
    </w:pPr>
    <w:rPr>
      <w:szCs w:val="24"/>
      <w:lang w:eastAsia="lv-LV"/>
    </w:rPr>
  </w:style>
  <w:style w:type="paragraph" w:customStyle="1" w:styleId="NAveids">
    <w:name w:val="NA veids"/>
    <w:basedOn w:val="Normal"/>
    <w:rsid w:val="00B53D28"/>
    <w:pPr>
      <w:jc w:val="right"/>
    </w:pPr>
    <w:rPr>
      <w:szCs w:val="24"/>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257E69"/>
    <w:pPr>
      <w:autoSpaceDE w:val="0"/>
      <w:autoSpaceDN w:val="0"/>
      <w:adjustRightInd w:val="0"/>
      <w:spacing w:line="240" w:lineRule="auto"/>
    </w:pPr>
    <w:rPr>
      <w:color w:val="000000"/>
      <w:sz w:val="24"/>
      <w:szCs w:val="24"/>
      <w:lang w:val="lv-LV"/>
    </w:rPr>
  </w:style>
  <w:style w:type="character" w:styleId="Hyperlink">
    <w:name w:val="Hyperlink"/>
    <w:rsid w:val="00257E69"/>
    <w:rPr>
      <w:color w:val="0000FF"/>
      <w:u w:val="single"/>
    </w:rPr>
  </w:style>
  <w:style w:type="character" w:styleId="CommentReference">
    <w:name w:val="annotation reference"/>
    <w:basedOn w:val="DefaultParagraphFont"/>
    <w:rsid w:val="00257E69"/>
    <w:rPr>
      <w:sz w:val="16"/>
      <w:szCs w:val="16"/>
    </w:rPr>
  </w:style>
  <w:style w:type="paragraph" w:styleId="BalloonText">
    <w:name w:val="Balloon Text"/>
    <w:basedOn w:val="Normal"/>
    <w:link w:val="BalloonTextChar"/>
    <w:rsid w:val="00257E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7E69"/>
    <w:rPr>
      <w:rFonts w:ascii="Tahoma" w:hAnsi="Tahoma" w:cs="Tahoma"/>
      <w:sz w:val="16"/>
      <w:szCs w:val="16"/>
      <w:lang w:val="lv-LV"/>
    </w:rPr>
  </w:style>
  <w:style w:type="paragraph" w:styleId="CommentSubject">
    <w:name w:val="annotation subject"/>
    <w:basedOn w:val="CommentText"/>
    <w:next w:val="CommentText"/>
    <w:link w:val="CommentSubjectChar"/>
    <w:rsid w:val="00F235B1"/>
    <w:pPr>
      <w:tabs>
        <w:tab w:val="clear" w:pos="284"/>
      </w:tabs>
      <w:spacing w:line="240" w:lineRule="auto"/>
    </w:pPr>
    <w:rPr>
      <w:b/>
      <w:bCs/>
    </w:rPr>
  </w:style>
  <w:style w:type="character" w:customStyle="1" w:styleId="CommentSubjectChar">
    <w:name w:val="Comment Subject Char"/>
    <w:basedOn w:val="CommentTextChar"/>
    <w:link w:val="CommentSubject"/>
    <w:rsid w:val="00F235B1"/>
    <w:rPr>
      <w:b/>
      <w:bCs/>
      <w:lang w:val="lv-LV"/>
    </w:rPr>
  </w:style>
  <w:style w:type="character" w:customStyle="1" w:styleId="FooterChar">
    <w:name w:val="Footer Char"/>
    <w:basedOn w:val="DefaultParagraphFont"/>
    <w:link w:val="Footer"/>
    <w:rsid w:val="004F297A"/>
    <w:rPr>
      <w:sz w:val="24"/>
      <w:lang w:val="lv-LV"/>
    </w:rPr>
  </w:style>
  <w:style w:type="paragraph" w:styleId="ListParagraph">
    <w:name w:val="List Paragraph"/>
    <w:basedOn w:val="Normal"/>
    <w:uiPriority w:val="34"/>
    <w:qFormat/>
    <w:rsid w:val="006A3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08"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E69"/>
    <w:pPr>
      <w:jc w:val="both"/>
    </w:pPr>
    <w:rPr>
      <w:sz w:val="24"/>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autoRedefine/>
    <w:rsid w:val="00B53D28"/>
    <w:pPr>
      <w:tabs>
        <w:tab w:val="right" w:pos="9072"/>
      </w:tabs>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rsid w:val="00B53D28"/>
    <w:pPr>
      <w:tabs>
        <w:tab w:val="right" w:pos="9072"/>
      </w:tabs>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szCs w:val="24"/>
      <w:lang w:eastAsia="lv-LV"/>
    </w:rPr>
  </w:style>
  <w:style w:type="paragraph" w:customStyle="1" w:styleId="NAatsauce">
    <w:name w:val="NA atsauce"/>
    <w:basedOn w:val="Normal"/>
    <w:rsid w:val="00B53D28"/>
    <w:pPr>
      <w:jc w:val="right"/>
    </w:pPr>
    <w:rPr>
      <w:szCs w:val="24"/>
      <w:lang w:eastAsia="lv-LV"/>
    </w:rPr>
  </w:style>
  <w:style w:type="paragraph" w:customStyle="1" w:styleId="NAdatumsunnumurs">
    <w:name w:val="NA datums un numurs"/>
    <w:basedOn w:val="Normal"/>
    <w:rsid w:val="00B53D28"/>
    <w:pPr>
      <w:tabs>
        <w:tab w:val="right" w:pos="9072"/>
      </w:tabs>
      <w:spacing w:before="240"/>
      <w:jc w:val="left"/>
    </w:pPr>
    <w:rPr>
      <w:szCs w:val="24"/>
      <w:lang w:eastAsia="lv-LV"/>
    </w:rPr>
  </w:style>
  <w:style w:type="paragraph" w:customStyle="1" w:styleId="NAizdevejs">
    <w:name w:val="NA izdevejs"/>
    <w:basedOn w:val="Normal"/>
    <w:rsid w:val="00B53D28"/>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szCs w:val="24"/>
      <w:lang w:eastAsia="lv-LV"/>
    </w:rPr>
  </w:style>
  <w:style w:type="paragraph" w:customStyle="1" w:styleId="NAnosaukums">
    <w:name w:val="NA nosaukums"/>
    <w:basedOn w:val="Normal"/>
    <w:rsid w:val="00B53D28"/>
    <w:pPr>
      <w:spacing w:before="240" w:after="240"/>
      <w:jc w:val="left"/>
    </w:pPr>
    <w:rPr>
      <w:b/>
      <w:szCs w:val="24"/>
      <w:lang w:eastAsia="lv-LV"/>
    </w:rPr>
  </w:style>
  <w:style w:type="paragraph" w:customStyle="1" w:styleId="NAparakstitajs">
    <w:name w:val="NA parakstitajs"/>
    <w:basedOn w:val="Normal"/>
    <w:rsid w:val="00B53D28"/>
    <w:pPr>
      <w:tabs>
        <w:tab w:val="right" w:pos="9072"/>
      </w:tabs>
      <w:spacing w:before="1560"/>
      <w:jc w:val="left"/>
    </w:pPr>
    <w:rPr>
      <w:szCs w:val="24"/>
      <w:lang w:eastAsia="lv-LV"/>
    </w:rPr>
  </w:style>
  <w:style w:type="paragraph" w:customStyle="1" w:styleId="NApielikums">
    <w:name w:val="NA pielikums"/>
    <w:basedOn w:val="Normal"/>
    <w:rsid w:val="00B53D28"/>
    <w:pPr>
      <w:jc w:val="right"/>
    </w:pPr>
    <w:rPr>
      <w:szCs w:val="24"/>
      <w:lang w:eastAsia="lv-LV"/>
    </w:rPr>
  </w:style>
  <w:style w:type="paragraph" w:customStyle="1" w:styleId="NAprojekts">
    <w:name w:val="NA projekts"/>
    <w:basedOn w:val="Normal"/>
    <w:rsid w:val="00B53D28"/>
    <w:pPr>
      <w:jc w:val="right"/>
    </w:pPr>
    <w:rPr>
      <w:szCs w:val="24"/>
      <w:lang w:eastAsia="lv-LV"/>
    </w:rPr>
  </w:style>
  <w:style w:type="paragraph" w:customStyle="1" w:styleId="NApunkts1">
    <w:name w:val="NA punkts 1"/>
    <w:basedOn w:val="Normal"/>
    <w:qFormat/>
    <w:rsid w:val="00B53D28"/>
    <w:pPr>
      <w:numPr>
        <w:numId w:val="13"/>
      </w:numPr>
      <w:spacing w:before="240"/>
      <w:outlineLvl w:val="0"/>
    </w:pPr>
    <w:rPr>
      <w:szCs w:val="24"/>
      <w:lang w:eastAsia="lv-LV"/>
    </w:rPr>
  </w:style>
  <w:style w:type="paragraph" w:customStyle="1" w:styleId="NApunkts2">
    <w:name w:val="NA punkts 2"/>
    <w:basedOn w:val="Normal"/>
    <w:qFormat/>
    <w:rsid w:val="00B53D28"/>
    <w:pPr>
      <w:keepLines/>
      <w:numPr>
        <w:ilvl w:val="1"/>
        <w:numId w:val="13"/>
      </w:numPr>
      <w:outlineLvl w:val="1"/>
    </w:pPr>
    <w:rPr>
      <w:szCs w:val="24"/>
      <w:lang w:eastAsia="lv-LV"/>
    </w:rPr>
  </w:style>
  <w:style w:type="paragraph" w:customStyle="1" w:styleId="NApunkts3">
    <w:name w:val="NA punkts 3"/>
    <w:basedOn w:val="Normal"/>
    <w:qFormat/>
    <w:rsid w:val="00B53D28"/>
    <w:pPr>
      <w:keepLines/>
      <w:numPr>
        <w:ilvl w:val="2"/>
        <w:numId w:val="13"/>
      </w:numPr>
      <w:outlineLvl w:val="2"/>
    </w:pPr>
    <w:rPr>
      <w:szCs w:val="24"/>
      <w:lang w:eastAsia="lv-LV"/>
    </w:rPr>
  </w:style>
  <w:style w:type="paragraph" w:customStyle="1" w:styleId="NApunkts4">
    <w:name w:val="NA punkts 4"/>
    <w:basedOn w:val="Normal"/>
    <w:qFormat/>
    <w:rsid w:val="00B53D28"/>
    <w:pPr>
      <w:keepLines/>
      <w:numPr>
        <w:ilvl w:val="3"/>
        <w:numId w:val="13"/>
      </w:numPr>
      <w:outlineLvl w:val="3"/>
    </w:pPr>
    <w:rPr>
      <w:szCs w:val="24"/>
      <w:lang w:eastAsia="lv-LV"/>
    </w:rPr>
  </w:style>
  <w:style w:type="paragraph" w:customStyle="1" w:styleId="NAveids">
    <w:name w:val="NA veids"/>
    <w:basedOn w:val="Normal"/>
    <w:rsid w:val="00B53D28"/>
    <w:pPr>
      <w:jc w:val="right"/>
    </w:pPr>
    <w:rPr>
      <w:szCs w:val="24"/>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Default">
    <w:name w:val="Default"/>
    <w:rsid w:val="00257E69"/>
    <w:pPr>
      <w:autoSpaceDE w:val="0"/>
      <w:autoSpaceDN w:val="0"/>
      <w:adjustRightInd w:val="0"/>
      <w:spacing w:line="240" w:lineRule="auto"/>
    </w:pPr>
    <w:rPr>
      <w:color w:val="000000"/>
      <w:sz w:val="24"/>
      <w:szCs w:val="24"/>
      <w:lang w:val="lv-LV"/>
    </w:rPr>
  </w:style>
  <w:style w:type="character" w:styleId="Hyperlink">
    <w:name w:val="Hyperlink"/>
    <w:rsid w:val="00257E69"/>
    <w:rPr>
      <w:color w:val="0000FF"/>
      <w:u w:val="single"/>
    </w:rPr>
  </w:style>
  <w:style w:type="character" w:styleId="CommentReference">
    <w:name w:val="annotation reference"/>
    <w:basedOn w:val="DefaultParagraphFont"/>
    <w:rsid w:val="00257E69"/>
    <w:rPr>
      <w:sz w:val="16"/>
      <w:szCs w:val="16"/>
    </w:rPr>
  </w:style>
  <w:style w:type="paragraph" w:styleId="BalloonText">
    <w:name w:val="Balloon Text"/>
    <w:basedOn w:val="Normal"/>
    <w:link w:val="BalloonTextChar"/>
    <w:rsid w:val="00257E6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7E69"/>
    <w:rPr>
      <w:rFonts w:ascii="Tahoma" w:hAnsi="Tahoma" w:cs="Tahoma"/>
      <w:sz w:val="16"/>
      <w:szCs w:val="16"/>
      <w:lang w:val="lv-LV"/>
    </w:rPr>
  </w:style>
  <w:style w:type="paragraph" w:styleId="CommentSubject">
    <w:name w:val="annotation subject"/>
    <w:basedOn w:val="CommentText"/>
    <w:next w:val="CommentText"/>
    <w:link w:val="CommentSubjectChar"/>
    <w:rsid w:val="00F235B1"/>
    <w:pPr>
      <w:tabs>
        <w:tab w:val="clear" w:pos="284"/>
      </w:tabs>
      <w:spacing w:line="240" w:lineRule="auto"/>
    </w:pPr>
    <w:rPr>
      <w:b/>
      <w:bCs/>
    </w:rPr>
  </w:style>
  <w:style w:type="character" w:customStyle="1" w:styleId="CommentSubjectChar">
    <w:name w:val="Comment Subject Char"/>
    <w:basedOn w:val="CommentTextChar"/>
    <w:link w:val="CommentSubject"/>
    <w:rsid w:val="00F235B1"/>
    <w:rPr>
      <w:b/>
      <w:bCs/>
      <w:lang w:val="lv-LV"/>
    </w:rPr>
  </w:style>
  <w:style w:type="character" w:customStyle="1" w:styleId="FooterChar">
    <w:name w:val="Footer Char"/>
    <w:basedOn w:val="DefaultParagraphFont"/>
    <w:link w:val="Footer"/>
    <w:rsid w:val="004F297A"/>
    <w:rPr>
      <w:sz w:val="24"/>
      <w:lang w:val="lv-LV"/>
    </w:rPr>
  </w:style>
  <w:style w:type="paragraph" w:styleId="ListParagraph">
    <w:name w:val="List Paragraph"/>
    <w:basedOn w:val="Normal"/>
    <w:uiPriority w:val="34"/>
    <w:qFormat/>
    <w:rsid w:val="006A3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953">
      <w:bodyDiv w:val="1"/>
      <w:marLeft w:val="0"/>
      <w:marRight w:val="0"/>
      <w:marTop w:val="0"/>
      <w:marBottom w:val="0"/>
      <w:divBdr>
        <w:top w:val="none" w:sz="0" w:space="0" w:color="auto"/>
        <w:left w:val="none" w:sz="0" w:space="0" w:color="auto"/>
        <w:bottom w:val="none" w:sz="0" w:space="0" w:color="auto"/>
        <w:right w:val="none" w:sz="0" w:space="0" w:color="auto"/>
      </w:divBdr>
      <w:divsChild>
        <w:div w:id="801728599">
          <w:marLeft w:val="0"/>
          <w:marRight w:val="0"/>
          <w:marTop w:val="0"/>
          <w:marBottom w:val="0"/>
          <w:divBdr>
            <w:top w:val="none" w:sz="0" w:space="0" w:color="auto"/>
            <w:left w:val="none" w:sz="0" w:space="0" w:color="auto"/>
            <w:bottom w:val="none" w:sz="0" w:space="0" w:color="auto"/>
            <w:right w:val="none" w:sz="0" w:space="0" w:color="auto"/>
          </w:divBdr>
          <w:divsChild>
            <w:div w:id="583414252">
              <w:marLeft w:val="0"/>
              <w:marRight w:val="0"/>
              <w:marTop w:val="0"/>
              <w:marBottom w:val="0"/>
              <w:divBdr>
                <w:top w:val="none" w:sz="0" w:space="0" w:color="auto"/>
                <w:left w:val="none" w:sz="0" w:space="0" w:color="auto"/>
                <w:bottom w:val="none" w:sz="0" w:space="0" w:color="auto"/>
                <w:right w:val="none" w:sz="0" w:space="0" w:color="auto"/>
              </w:divBdr>
              <w:divsChild>
                <w:div w:id="104160914">
                  <w:marLeft w:val="0"/>
                  <w:marRight w:val="0"/>
                  <w:marTop w:val="0"/>
                  <w:marBottom w:val="0"/>
                  <w:divBdr>
                    <w:top w:val="none" w:sz="0" w:space="0" w:color="auto"/>
                    <w:left w:val="none" w:sz="0" w:space="0" w:color="auto"/>
                    <w:bottom w:val="none" w:sz="0" w:space="0" w:color="auto"/>
                    <w:right w:val="none" w:sz="0" w:space="0" w:color="auto"/>
                  </w:divBdr>
                </w:div>
                <w:div w:id="8052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2488">
      <w:bodyDiv w:val="1"/>
      <w:marLeft w:val="0"/>
      <w:marRight w:val="0"/>
      <w:marTop w:val="0"/>
      <w:marBottom w:val="0"/>
      <w:divBdr>
        <w:top w:val="none" w:sz="0" w:space="0" w:color="auto"/>
        <w:left w:val="none" w:sz="0" w:space="0" w:color="auto"/>
        <w:bottom w:val="none" w:sz="0" w:space="0" w:color="auto"/>
        <w:right w:val="none" w:sz="0" w:space="0" w:color="auto"/>
      </w:divBdr>
      <w:divsChild>
        <w:div w:id="1555891140">
          <w:marLeft w:val="547"/>
          <w:marRight w:val="0"/>
          <w:marTop w:val="125"/>
          <w:marBottom w:val="0"/>
          <w:divBdr>
            <w:top w:val="none" w:sz="0" w:space="0" w:color="auto"/>
            <w:left w:val="none" w:sz="0" w:space="0" w:color="auto"/>
            <w:bottom w:val="none" w:sz="0" w:space="0" w:color="auto"/>
            <w:right w:val="none" w:sz="0" w:space="0" w:color="auto"/>
          </w:divBdr>
        </w:div>
        <w:div w:id="1671130329">
          <w:marLeft w:val="547"/>
          <w:marRight w:val="0"/>
          <w:marTop w:val="125"/>
          <w:marBottom w:val="0"/>
          <w:divBdr>
            <w:top w:val="none" w:sz="0" w:space="0" w:color="auto"/>
            <w:left w:val="none" w:sz="0" w:space="0" w:color="auto"/>
            <w:bottom w:val="none" w:sz="0" w:space="0" w:color="auto"/>
            <w:right w:val="none" w:sz="0" w:space="0" w:color="auto"/>
          </w:divBdr>
        </w:div>
        <w:div w:id="2101025951">
          <w:marLeft w:val="547"/>
          <w:marRight w:val="0"/>
          <w:marTop w:val="125"/>
          <w:marBottom w:val="0"/>
          <w:divBdr>
            <w:top w:val="none" w:sz="0" w:space="0" w:color="auto"/>
            <w:left w:val="none" w:sz="0" w:space="0" w:color="auto"/>
            <w:bottom w:val="none" w:sz="0" w:space="0" w:color="auto"/>
            <w:right w:val="none" w:sz="0" w:space="0" w:color="auto"/>
          </w:divBdr>
        </w:div>
      </w:divsChild>
    </w:div>
    <w:div w:id="1177379276">
      <w:bodyDiv w:val="1"/>
      <w:marLeft w:val="0"/>
      <w:marRight w:val="0"/>
      <w:marTop w:val="0"/>
      <w:marBottom w:val="0"/>
      <w:divBdr>
        <w:top w:val="none" w:sz="0" w:space="0" w:color="auto"/>
        <w:left w:val="none" w:sz="0" w:space="0" w:color="auto"/>
        <w:bottom w:val="none" w:sz="0" w:space="0" w:color="auto"/>
        <w:right w:val="none" w:sz="0" w:space="0" w:color="auto"/>
      </w:divBdr>
    </w:div>
    <w:div w:id="1499883613">
      <w:bodyDiv w:val="1"/>
      <w:marLeft w:val="0"/>
      <w:marRight w:val="0"/>
      <w:marTop w:val="0"/>
      <w:marBottom w:val="0"/>
      <w:divBdr>
        <w:top w:val="none" w:sz="0" w:space="0" w:color="auto"/>
        <w:left w:val="none" w:sz="0" w:space="0" w:color="auto"/>
        <w:bottom w:val="none" w:sz="0" w:space="0" w:color="auto"/>
        <w:right w:val="none" w:sz="0" w:space="0" w:color="auto"/>
      </w:divBdr>
      <w:divsChild>
        <w:div w:id="1652562925">
          <w:marLeft w:val="0"/>
          <w:marRight w:val="0"/>
          <w:marTop w:val="0"/>
          <w:marBottom w:val="0"/>
          <w:divBdr>
            <w:top w:val="none" w:sz="0" w:space="0" w:color="auto"/>
            <w:left w:val="none" w:sz="0" w:space="0" w:color="auto"/>
            <w:bottom w:val="none" w:sz="0" w:space="0" w:color="auto"/>
            <w:right w:val="none" w:sz="0" w:space="0" w:color="auto"/>
          </w:divBdr>
          <w:divsChild>
            <w:div w:id="601376115">
              <w:marLeft w:val="0"/>
              <w:marRight w:val="0"/>
              <w:marTop w:val="0"/>
              <w:marBottom w:val="0"/>
              <w:divBdr>
                <w:top w:val="none" w:sz="0" w:space="0" w:color="auto"/>
                <w:left w:val="none" w:sz="0" w:space="0" w:color="auto"/>
                <w:bottom w:val="none" w:sz="0" w:space="0" w:color="auto"/>
                <w:right w:val="none" w:sz="0" w:space="0" w:color="auto"/>
              </w:divBdr>
              <w:divsChild>
                <w:div w:id="8808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ita.Ozolina@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iro.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palatvija.lv/sites/default/files/20101129_nsdg_zinojums_5_nmsdg.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E9D7-A3D8-413C-A263-F8D1AD3A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2907</Words>
  <Characters>20362</Characters>
  <Application>Microsoft Office Word</Application>
  <DocSecurity>0</DocSecurity>
  <Lines>169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Banka</Company>
  <LinksUpToDate>false</LinksUpToDate>
  <CharactersWithSpaces>23223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laika periodā no 2010.gada 1.augusta līdz 2011.gada 31.janvārim paveiktajiem un nākošajā atskaites periodā plānotajiem uzdevumiem Eiropas vienotās valūtas ieviešanai Latvijā”</dc:title>
  <dc:subject/>
  <dc:creator>Sanita.Bajare@fm.gov.lv</dc:creator>
  <cp:keywords/>
  <dc:description>Sanita.Bajare@fm.gov.lv
Tālr. 67095403, fakss 67083836</dc:description>
  <cp:lastModifiedBy>Finanšu Ministrija</cp:lastModifiedBy>
  <cp:revision>3</cp:revision>
  <cp:lastPrinted>2011-02-23T09:56:00Z</cp:lastPrinted>
  <dcterms:created xsi:type="dcterms:W3CDTF">2011-02-23T11:04:00Z</dcterms:created>
  <dcterms:modified xsi:type="dcterms:W3CDTF">2011-02-24T13:02:00Z</dcterms:modified>
</cp:coreProperties>
</file>