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838D" w14:textId="77777777" w:rsidR="00802591" w:rsidRPr="00CD09B2" w:rsidRDefault="00802591" w:rsidP="00F6179A">
      <w:pPr>
        <w:jc w:val="right"/>
        <w:rPr>
          <w:rFonts w:eastAsia="Times New Roman" w:cs="Times New Roman"/>
          <w:iCs/>
          <w:color w:val="0000FF"/>
          <w:sz w:val="28"/>
          <w:szCs w:val="28"/>
          <w:u w:val="single"/>
        </w:rPr>
      </w:pPr>
      <w:r w:rsidRPr="00CD09B2">
        <w:rPr>
          <w:rFonts w:eastAsia="Times New Roman" w:cs="Times New Roman"/>
          <w:iCs/>
          <w:sz w:val="28"/>
          <w:szCs w:val="28"/>
        </w:rPr>
        <w:t>Likumprojekts</w:t>
      </w:r>
    </w:p>
    <w:p w14:paraId="623014FD" w14:textId="77777777" w:rsidR="009B24F7" w:rsidRDefault="009B24F7" w:rsidP="00F6179A">
      <w:pPr>
        <w:keepNext/>
        <w:jc w:val="center"/>
        <w:outlineLvl w:val="2"/>
        <w:rPr>
          <w:rFonts w:eastAsia="Times New Roman" w:cs="Times New Roman"/>
          <w:b/>
          <w:bCs/>
          <w:sz w:val="28"/>
          <w:szCs w:val="24"/>
        </w:rPr>
      </w:pPr>
    </w:p>
    <w:p w14:paraId="623014FE" w14:textId="7320DB97" w:rsidR="00CD09B2" w:rsidRPr="00CD09B2" w:rsidRDefault="00CD09B2" w:rsidP="00F6179A">
      <w:pPr>
        <w:keepNext/>
        <w:tabs>
          <w:tab w:val="left" w:pos="252"/>
          <w:tab w:val="center" w:pos="7194"/>
        </w:tabs>
        <w:jc w:val="center"/>
        <w:outlineLvl w:val="2"/>
        <w:rPr>
          <w:rFonts w:eastAsia="Times New Roman" w:cs="Times New Roman"/>
          <w:b/>
          <w:bCs/>
          <w:sz w:val="28"/>
          <w:szCs w:val="24"/>
        </w:rPr>
      </w:pPr>
      <w:r w:rsidRPr="00CD09B2">
        <w:rPr>
          <w:rFonts w:eastAsia="Times New Roman" w:cs="Times New Roman"/>
          <w:b/>
          <w:bCs/>
          <w:sz w:val="28"/>
          <w:szCs w:val="24"/>
        </w:rPr>
        <w:t xml:space="preserve">Grozījumi likumā </w:t>
      </w:r>
      <w:r w:rsidR="00D4109C">
        <w:rPr>
          <w:rFonts w:eastAsia="Times New Roman" w:cs="Times New Roman"/>
          <w:b/>
          <w:bCs/>
          <w:sz w:val="28"/>
          <w:szCs w:val="24"/>
        </w:rPr>
        <w:t>"</w:t>
      </w:r>
      <w:r w:rsidRPr="00CD09B2">
        <w:rPr>
          <w:rFonts w:eastAsia="Times New Roman" w:cs="Times New Roman"/>
          <w:b/>
          <w:bCs/>
          <w:sz w:val="28"/>
          <w:szCs w:val="24"/>
        </w:rPr>
        <w:t>Par iedzīvotāju ienākuma nodokli</w:t>
      </w:r>
      <w:r w:rsidR="00D4109C">
        <w:rPr>
          <w:rFonts w:eastAsia="Times New Roman" w:cs="Times New Roman"/>
          <w:b/>
          <w:bCs/>
          <w:sz w:val="28"/>
          <w:szCs w:val="24"/>
        </w:rPr>
        <w:t>"</w:t>
      </w:r>
    </w:p>
    <w:p w14:paraId="623014FF" w14:textId="77777777" w:rsidR="00CD09B2" w:rsidRPr="00CD09B2" w:rsidRDefault="00CD09B2" w:rsidP="00F6179A">
      <w:pPr>
        <w:jc w:val="center"/>
        <w:rPr>
          <w:rFonts w:eastAsia="Times New Roman" w:cs="Times New Roman"/>
          <w:b/>
          <w:bCs/>
          <w:iCs/>
          <w:sz w:val="28"/>
          <w:szCs w:val="24"/>
        </w:rPr>
      </w:pPr>
    </w:p>
    <w:p w14:paraId="62301500" w14:textId="39237E36" w:rsidR="00CD09B2" w:rsidRDefault="00CD09B2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  <w:r w:rsidRPr="00CD09B2">
        <w:rPr>
          <w:rFonts w:eastAsia="Times New Roman" w:cs="Times New Roman"/>
          <w:iCs/>
          <w:sz w:val="28"/>
          <w:szCs w:val="24"/>
        </w:rPr>
        <w:t xml:space="preserve">Izdarīt likumā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CD09B2">
        <w:rPr>
          <w:rFonts w:eastAsia="Times New Roman" w:cs="Times New Roman"/>
          <w:iCs/>
          <w:sz w:val="28"/>
          <w:szCs w:val="24"/>
        </w:rPr>
        <w:t>Par iedzīvotāju ienākuma nodokli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CD09B2">
        <w:rPr>
          <w:rFonts w:eastAsia="Times New Roman" w:cs="Times New Roman"/>
          <w:iCs/>
          <w:sz w:val="28"/>
          <w:szCs w:val="24"/>
        </w:rPr>
        <w:t xml:space="preserve">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15.nr.; 2004, 2.nr.</w:t>
      </w:r>
      <w:r w:rsidR="008B6A25">
        <w:rPr>
          <w:rFonts w:eastAsia="Times New Roman" w:cs="Times New Roman"/>
          <w:iCs/>
          <w:sz w:val="28"/>
          <w:szCs w:val="24"/>
        </w:rPr>
        <w:t>;</w:t>
      </w:r>
      <w:r w:rsidRPr="00CD09B2">
        <w:rPr>
          <w:rFonts w:eastAsia="Times New Roman" w:cs="Times New Roman"/>
          <w:iCs/>
          <w:sz w:val="28"/>
          <w:szCs w:val="24"/>
        </w:rPr>
        <w:t xml:space="preserve"> 2005, 2., 8., 24.nr.; 2006, 14., 22.nr.; 2007, 3., 12., 24.nr.; 2008, 12.nr.; 2009, 1., 2., 15., 16.nr.; Latvijas Vēstnesis, 2009, 200.nr.; 2010, 82., 131., 178., 206.nr.; 2011, 99., 144., 157., 204.nr.; 2012, 44., 88., 92.</w:t>
      </w:r>
      <w:r w:rsidR="0062393D">
        <w:rPr>
          <w:rFonts w:eastAsia="Times New Roman" w:cs="Times New Roman"/>
          <w:iCs/>
          <w:sz w:val="28"/>
          <w:szCs w:val="24"/>
        </w:rPr>
        <w:t>, 192.</w:t>
      </w:r>
      <w:r w:rsidRPr="00CD09B2">
        <w:rPr>
          <w:rFonts w:eastAsia="Times New Roman" w:cs="Times New Roman"/>
          <w:iCs/>
          <w:sz w:val="28"/>
          <w:szCs w:val="24"/>
        </w:rPr>
        <w:t>nr.) šādus grozījumus:</w:t>
      </w:r>
    </w:p>
    <w:p w14:paraId="62301501" w14:textId="77777777" w:rsidR="0044705A" w:rsidRDefault="0044705A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</w:p>
    <w:p w14:paraId="62301502" w14:textId="57A36589" w:rsidR="0044705A" w:rsidRPr="003123AC" w:rsidRDefault="003123AC" w:rsidP="009C2F2B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1.</w:t>
      </w:r>
      <w:r w:rsidR="008B6A25">
        <w:rPr>
          <w:rFonts w:eastAsia="Times New Roman" w:cs="Times New Roman"/>
          <w:iCs/>
          <w:sz w:val="28"/>
          <w:szCs w:val="24"/>
        </w:rPr>
        <w:t xml:space="preserve"> </w:t>
      </w:r>
      <w:r w:rsidR="0044705A" w:rsidRPr="003123AC">
        <w:rPr>
          <w:rFonts w:eastAsia="Times New Roman" w:cs="Times New Roman"/>
          <w:iCs/>
          <w:sz w:val="28"/>
          <w:szCs w:val="24"/>
        </w:rPr>
        <w:t xml:space="preserve">Aizstāt 8.panta piektajā daļā </w:t>
      </w:r>
      <w:r w:rsidR="00CF2DBD" w:rsidRPr="003123AC">
        <w:rPr>
          <w:rFonts w:eastAsia="Times New Roman" w:cs="Times New Roman"/>
          <w:iCs/>
          <w:sz w:val="28"/>
          <w:szCs w:val="24"/>
        </w:rPr>
        <w:t>skaitli</w:t>
      </w:r>
      <w:r w:rsidR="0044705A" w:rsidRPr="003123AC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4B50B7" w:rsidRPr="003123AC">
        <w:rPr>
          <w:rFonts w:eastAsia="Times New Roman" w:cs="Times New Roman"/>
          <w:iCs/>
          <w:sz w:val="28"/>
          <w:szCs w:val="24"/>
        </w:rPr>
        <w:t>300 latus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4B50B7" w:rsidRPr="003123AC">
        <w:rPr>
          <w:rFonts w:eastAsia="Times New Roman" w:cs="Times New Roman"/>
          <w:iCs/>
          <w:sz w:val="28"/>
          <w:szCs w:val="24"/>
        </w:rPr>
        <w:t xml:space="preserve"> ar </w:t>
      </w:r>
      <w:r w:rsidR="00CF2DBD" w:rsidRPr="003123AC">
        <w:rPr>
          <w:rFonts w:eastAsia="Times New Roman" w:cs="Times New Roman"/>
          <w:iCs/>
          <w:sz w:val="28"/>
          <w:szCs w:val="24"/>
        </w:rPr>
        <w:t>skaitli</w:t>
      </w:r>
      <w:r w:rsidR="004B50B7" w:rsidRPr="003123AC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4B50B7" w:rsidRPr="003123AC">
        <w:rPr>
          <w:rFonts w:eastAsia="Times New Roman" w:cs="Times New Roman"/>
          <w:iCs/>
          <w:sz w:val="28"/>
          <w:szCs w:val="24"/>
        </w:rPr>
        <w:t xml:space="preserve">426,86 </w:t>
      </w:r>
      <w:proofErr w:type="spellStart"/>
      <w:r w:rsidR="004B50B7" w:rsidRPr="003123A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4B50B7" w:rsidRPr="003123AC">
        <w:rPr>
          <w:rFonts w:eastAsia="Times New Roman" w:cs="Times New Roman"/>
          <w:iCs/>
          <w:sz w:val="28"/>
          <w:szCs w:val="24"/>
        </w:rPr>
        <w:t>.</w:t>
      </w:r>
    </w:p>
    <w:p w14:paraId="62301503" w14:textId="77777777" w:rsidR="004B50B7" w:rsidRDefault="004B50B7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04" w14:textId="47756CA4" w:rsidR="004B50B7" w:rsidRPr="003123AC" w:rsidRDefault="003123AC" w:rsidP="00A8090B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2.  </w:t>
      </w:r>
      <w:r w:rsidR="004B50B7" w:rsidRPr="003123AC">
        <w:rPr>
          <w:rFonts w:eastAsia="Times New Roman" w:cs="Times New Roman"/>
          <w:iCs/>
          <w:sz w:val="28"/>
          <w:szCs w:val="24"/>
        </w:rPr>
        <w:t>9.pantā:</w:t>
      </w:r>
    </w:p>
    <w:p w14:paraId="62301505" w14:textId="0C92D3D4" w:rsidR="004B50B7" w:rsidRDefault="004B50B7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pirmās daļas 1.punktā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2000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4B50B7">
        <w:rPr>
          <w:rFonts w:eastAsia="Times New Roman" w:cs="Times New Roman"/>
          <w:iCs/>
          <w:sz w:val="28"/>
          <w:szCs w:val="24"/>
        </w:rPr>
        <w:t>2845</w:t>
      </w:r>
      <w:r>
        <w:rPr>
          <w:rFonts w:eastAsia="Times New Roman" w:cs="Times New Roman"/>
          <w:iCs/>
          <w:sz w:val="28"/>
          <w:szCs w:val="24"/>
        </w:rPr>
        <w:t>,</w:t>
      </w:r>
      <w:r w:rsidRPr="004B50B7">
        <w:rPr>
          <w:rFonts w:eastAsia="Times New Roman" w:cs="Times New Roman"/>
          <w:iCs/>
          <w:sz w:val="28"/>
          <w:szCs w:val="24"/>
        </w:rPr>
        <w:t>74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;</w:t>
      </w:r>
    </w:p>
    <w:p w14:paraId="2F916333" w14:textId="7345F735" w:rsidR="002669EB" w:rsidRDefault="002669EB" w:rsidP="00117472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izteikt pirmās daļas 10.punktu šādā redakcijā:</w:t>
      </w:r>
    </w:p>
    <w:p w14:paraId="1F4D4B14" w14:textId="77777777" w:rsidR="002669EB" w:rsidRDefault="002669EB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5E29AE41" w14:textId="5D264F91" w:rsidR="002669EB" w:rsidRPr="002669EB" w:rsidRDefault="002669EB" w:rsidP="00F6179A">
      <w:pPr>
        <w:ind w:firstLine="709"/>
        <w:jc w:val="both"/>
        <w:rPr>
          <w:rFonts w:eastAsia="Times New Roman" w:cs="Times New Roman"/>
          <w:iCs/>
          <w:sz w:val="28"/>
          <w:szCs w:val="28"/>
        </w:rPr>
      </w:pPr>
      <w:r w:rsidRPr="002669EB">
        <w:rPr>
          <w:rFonts w:eastAsia="Times New Roman" w:cs="Times New Roman"/>
          <w:iCs/>
          <w:sz w:val="28"/>
          <w:szCs w:val="28"/>
        </w:rPr>
        <w:t>"</w:t>
      </w:r>
      <w:r w:rsidRPr="002669EB">
        <w:rPr>
          <w:color w:val="000000"/>
          <w:sz w:val="28"/>
          <w:szCs w:val="28"/>
        </w:rPr>
        <w:t xml:space="preserve">10) konkursos un sacensībās saņemtās mantiskās un naudas balvas (prēmijas), kuru kopējā vērtība taksācijas gadā nepārsniedz </w:t>
      </w:r>
      <w:r>
        <w:rPr>
          <w:rFonts w:eastAsia="Times New Roman" w:cs="Times New Roman"/>
          <w:iCs/>
          <w:sz w:val="28"/>
          <w:szCs w:val="24"/>
        </w:rPr>
        <w:t xml:space="preserve">143 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Pr="002669EB">
        <w:rPr>
          <w:color w:val="000000"/>
          <w:sz w:val="28"/>
          <w:szCs w:val="28"/>
        </w:rPr>
        <w:t xml:space="preserve">, un publiskos starptautiskos konkursos un starptautiskās sacensībās gūtās balvas un prēmijas, kuru kopējā vērtība gadā nepārsniedz </w:t>
      </w:r>
      <w:r>
        <w:rPr>
          <w:rFonts w:eastAsia="Times New Roman" w:cs="Times New Roman"/>
          <w:iCs/>
          <w:sz w:val="28"/>
          <w:szCs w:val="24"/>
        </w:rPr>
        <w:t xml:space="preserve">1423 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Pr="002669EB">
        <w:rPr>
          <w:color w:val="000000"/>
          <w:sz w:val="28"/>
          <w:szCs w:val="28"/>
        </w:rPr>
        <w:t>, kā arī Baltijas asamblejas balvu laureātiem izmaksātā naudas prēmija un Ministru kabineta balva;"</w:t>
      </w:r>
      <w:r>
        <w:rPr>
          <w:color w:val="000000"/>
          <w:sz w:val="28"/>
          <w:szCs w:val="28"/>
        </w:rPr>
        <w:t>;</w:t>
      </w:r>
    </w:p>
    <w:p w14:paraId="430F57D9" w14:textId="77777777" w:rsidR="002669EB" w:rsidRDefault="002669EB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0A" w14:textId="2B752E81" w:rsidR="004F762C" w:rsidRDefault="004F762C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pirmās daļas 14.punktā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150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213,</w:t>
      </w:r>
      <w:r w:rsidRPr="004F762C">
        <w:rPr>
          <w:rFonts w:eastAsia="Times New Roman" w:cs="Times New Roman"/>
          <w:iCs/>
          <w:sz w:val="28"/>
          <w:szCs w:val="24"/>
        </w:rPr>
        <w:t>43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4F762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0F3CF5">
        <w:rPr>
          <w:rFonts w:eastAsia="Times New Roman" w:cs="Times New Roman"/>
          <w:iCs/>
          <w:sz w:val="28"/>
          <w:szCs w:val="24"/>
        </w:rPr>
        <w:t>;</w:t>
      </w:r>
    </w:p>
    <w:p w14:paraId="6230150C" w14:textId="44339816" w:rsidR="000F3CF5" w:rsidRDefault="000F3CF5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pirmās daļas 35.punkta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b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apakšpunktā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1000</w:t>
      </w:r>
      <w:r w:rsidR="002669EB">
        <w:rPr>
          <w:rFonts w:eastAsia="Times New Roman" w:cs="Times New Roman"/>
          <w:iCs/>
          <w:sz w:val="28"/>
          <w:szCs w:val="24"/>
        </w:rPr>
        <w:t> </w:t>
      </w:r>
      <w:r>
        <w:rPr>
          <w:rFonts w:eastAsia="Times New Roman" w:cs="Times New Roman"/>
          <w:iCs/>
          <w:sz w:val="28"/>
          <w:szCs w:val="24"/>
        </w:rPr>
        <w:t>latiem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7F2E9A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7F2E9A">
        <w:rPr>
          <w:rFonts w:eastAsia="Times New Roman" w:cs="Times New Roman"/>
          <w:iCs/>
          <w:sz w:val="28"/>
          <w:szCs w:val="24"/>
        </w:rPr>
        <w:t>1425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DC1413">
        <w:rPr>
          <w:rFonts w:eastAsia="Times New Roman" w:cs="Times New Roman"/>
          <w:iCs/>
          <w:sz w:val="28"/>
          <w:szCs w:val="24"/>
        </w:rPr>
        <w:t>;</w:t>
      </w:r>
    </w:p>
    <w:p w14:paraId="6230150E" w14:textId="2D98E217" w:rsidR="00DC1413" w:rsidRDefault="00DC1413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3.</w:t>
      </w:r>
      <w:r>
        <w:rPr>
          <w:rFonts w:eastAsia="Times New Roman" w:cs="Times New Roman"/>
          <w:iCs/>
          <w:sz w:val="28"/>
          <w:szCs w:val="24"/>
          <w:vertAlign w:val="superscript"/>
        </w:rPr>
        <w:t>5</w:t>
      </w:r>
      <w:r w:rsidR="002669EB">
        <w:rPr>
          <w:rFonts w:eastAsia="Times New Roman" w:cs="Times New Roman"/>
          <w:iCs/>
          <w:sz w:val="28"/>
          <w:szCs w:val="24"/>
        </w:rPr>
        <w:t> </w:t>
      </w:r>
      <w:r>
        <w:rPr>
          <w:rFonts w:eastAsia="Times New Roman" w:cs="Times New Roman"/>
          <w:iCs/>
          <w:sz w:val="28"/>
          <w:szCs w:val="24"/>
        </w:rPr>
        <w:t xml:space="preserve">daļā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2000 latiem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4B50B7">
        <w:rPr>
          <w:rFonts w:eastAsia="Times New Roman" w:cs="Times New Roman"/>
          <w:iCs/>
          <w:sz w:val="28"/>
          <w:szCs w:val="24"/>
        </w:rPr>
        <w:t>2845</w:t>
      </w:r>
      <w:r>
        <w:rPr>
          <w:rFonts w:eastAsia="Times New Roman" w:cs="Times New Roman"/>
          <w:iCs/>
          <w:sz w:val="28"/>
          <w:szCs w:val="24"/>
        </w:rPr>
        <w:t>,</w:t>
      </w:r>
      <w:r w:rsidRPr="004B50B7">
        <w:rPr>
          <w:rFonts w:eastAsia="Times New Roman" w:cs="Times New Roman"/>
          <w:iCs/>
          <w:sz w:val="28"/>
          <w:szCs w:val="24"/>
        </w:rPr>
        <w:t>74</w:t>
      </w:r>
      <w:r w:rsidR="002669EB">
        <w:rPr>
          <w:rFonts w:eastAsia="Times New Roman" w:cs="Times New Roman"/>
          <w:iCs/>
          <w:sz w:val="28"/>
          <w:szCs w:val="24"/>
        </w:rPr>
        <w:t> 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.</w:t>
      </w:r>
    </w:p>
    <w:p w14:paraId="6230150F" w14:textId="77777777" w:rsidR="005A406D" w:rsidRDefault="005A406D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</w:p>
    <w:p w14:paraId="62301510" w14:textId="77EDF93D" w:rsidR="00AB5C36" w:rsidRPr="003123AC" w:rsidRDefault="003123AC" w:rsidP="00A8090B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3.  </w:t>
      </w:r>
      <w:r w:rsidR="00AB5C36" w:rsidRPr="003123AC">
        <w:rPr>
          <w:rFonts w:eastAsia="Times New Roman" w:cs="Times New Roman"/>
          <w:iCs/>
          <w:sz w:val="28"/>
          <w:szCs w:val="24"/>
        </w:rPr>
        <w:t>11.pantā:</w:t>
      </w:r>
    </w:p>
    <w:p w14:paraId="62301511" w14:textId="5F38DE0F" w:rsidR="00AB5C36" w:rsidRDefault="00AB5C36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1.</w:t>
      </w:r>
      <w:r>
        <w:rPr>
          <w:rFonts w:eastAsia="Times New Roman" w:cs="Times New Roman"/>
          <w:iCs/>
          <w:sz w:val="28"/>
          <w:szCs w:val="24"/>
          <w:vertAlign w:val="superscript"/>
        </w:rPr>
        <w:t>3</w:t>
      </w:r>
      <w:r w:rsidR="000216EC">
        <w:rPr>
          <w:rFonts w:eastAsia="Times New Roman" w:cs="Times New Roman"/>
          <w:iCs/>
          <w:sz w:val="28"/>
          <w:szCs w:val="24"/>
        </w:rPr>
        <w:t xml:space="preserve"> daļas 2.punktā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vārdus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10 000 un vairāk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vārdiem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AB5C36">
        <w:rPr>
          <w:rFonts w:eastAsia="Times New Roman" w:cs="Times New Roman"/>
          <w:iCs/>
          <w:sz w:val="28"/>
          <w:szCs w:val="24"/>
        </w:rPr>
        <w:t>14</w:t>
      </w:r>
      <w:r w:rsidR="00EC78D7">
        <w:rPr>
          <w:rFonts w:eastAsia="Times New Roman" w:cs="Times New Roman"/>
          <w:iCs/>
          <w:sz w:val="28"/>
          <w:szCs w:val="24"/>
        </w:rPr>
        <w:t> 229</w:t>
      </w:r>
      <w:r>
        <w:rPr>
          <w:rFonts w:eastAsia="Times New Roman" w:cs="Times New Roman"/>
          <w:iCs/>
          <w:sz w:val="28"/>
          <w:szCs w:val="24"/>
        </w:rPr>
        <w:t xml:space="preserve"> un vairāk </w:t>
      </w:r>
      <w:proofErr w:type="spellStart"/>
      <w:r w:rsidRPr="00AB5C3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6F3E7B">
        <w:rPr>
          <w:rFonts w:eastAsia="Times New Roman" w:cs="Times New Roman"/>
          <w:iCs/>
          <w:sz w:val="28"/>
          <w:szCs w:val="24"/>
        </w:rPr>
        <w:t>;</w:t>
      </w:r>
    </w:p>
    <w:p w14:paraId="62301513" w14:textId="0B9BAF8F" w:rsidR="006F3E7B" w:rsidRDefault="00E00D19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trešās daļas 1.punktā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300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7F2E9A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7F2E9A">
        <w:rPr>
          <w:rFonts w:eastAsia="Times New Roman" w:cs="Times New Roman"/>
          <w:iCs/>
          <w:sz w:val="28"/>
          <w:szCs w:val="24"/>
        </w:rPr>
        <w:t>427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AB5C3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;</w:t>
      </w:r>
    </w:p>
    <w:p w14:paraId="62301515" w14:textId="5DC37AB6" w:rsidR="00423982" w:rsidRDefault="00423982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trīspadsmit</w:t>
      </w:r>
      <w:r w:rsidR="000216EC">
        <w:rPr>
          <w:rFonts w:eastAsia="Times New Roman" w:cs="Times New Roman"/>
          <w:iCs/>
          <w:sz w:val="28"/>
          <w:szCs w:val="24"/>
        </w:rPr>
        <w:t>aj</w:t>
      </w:r>
      <w:r>
        <w:rPr>
          <w:rFonts w:eastAsia="Times New Roman" w:cs="Times New Roman"/>
          <w:iCs/>
          <w:sz w:val="28"/>
          <w:szCs w:val="24"/>
        </w:rPr>
        <w:t xml:space="preserve">ā daļā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554E0">
        <w:rPr>
          <w:rFonts w:eastAsia="Times New Roman" w:cs="Times New Roman"/>
          <w:iCs/>
          <w:sz w:val="28"/>
          <w:szCs w:val="24"/>
        </w:rPr>
        <w:t>2000 latus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4B50B7">
        <w:rPr>
          <w:rFonts w:eastAsia="Times New Roman" w:cs="Times New Roman"/>
          <w:iCs/>
          <w:sz w:val="28"/>
          <w:szCs w:val="24"/>
        </w:rPr>
        <w:t>2845</w:t>
      </w:r>
      <w:r>
        <w:rPr>
          <w:rFonts w:eastAsia="Times New Roman" w:cs="Times New Roman"/>
          <w:iCs/>
          <w:sz w:val="28"/>
          <w:szCs w:val="24"/>
        </w:rPr>
        <w:t>,</w:t>
      </w:r>
      <w:r w:rsidRPr="004B50B7">
        <w:rPr>
          <w:rFonts w:eastAsia="Times New Roman" w:cs="Times New Roman"/>
          <w:iCs/>
          <w:sz w:val="28"/>
          <w:szCs w:val="24"/>
        </w:rPr>
        <w:t>74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4B50B7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.</w:t>
      </w:r>
    </w:p>
    <w:p w14:paraId="62301516" w14:textId="688D02D6" w:rsidR="009C2F2B" w:rsidRDefault="009C2F2B">
      <w:pPr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br w:type="page"/>
      </w:r>
    </w:p>
    <w:p w14:paraId="04B2B804" w14:textId="77777777" w:rsidR="00A376F9" w:rsidRDefault="00A376F9" w:rsidP="00F6179A">
      <w:pPr>
        <w:ind w:firstLine="720"/>
        <w:jc w:val="both"/>
        <w:rPr>
          <w:rFonts w:eastAsia="Times New Roman" w:cs="Times New Roman"/>
          <w:iCs/>
          <w:sz w:val="28"/>
          <w:szCs w:val="24"/>
        </w:rPr>
      </w:pPr>
    </w:p>
    <w:p w14:paraId="62301517" w14:textId="28BFA886" w:rsidR="00A376F9" w:rsidRPr="003123AC" w:rsidRDefault="003123AC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4.</w:t>
      </w:r>
      <w:r w:rsidR="00F6179A">
        <w:rPr>
          <w:rFonts w:eastAsia="Times New Roman" w:cs="Times New Roman"/>
          <w:iCs/>
          <w:sz w:val="28"/>
          <w:szCs w:val="24"/>
        </w:rPr>
        <w:t>  </w:t>
      </w:r>
      <w:r w:rsidR="00A376F9" w:rsidRPr="003123AC">
        <w:rPr>
          <w:rFonts w:eastAsia="Times New Roman" w:cs="Times New Roman"/>
          <w:iCs/>
          <w:sz w:val="28"/>
          <w:szCs w:val="24"/>
        </w:rPr>
        <w:t>11.</w:t>
      </w:r>
      <w:r w:rsidR="00A376F9" w:rsidRPr="003123AC">
        <w:rPr>
          <w:rFonts w:eastAsia="Times New Roman" w:cs="Times New Roman"/>
          <w:iCs/>
          <w:sz w:val="28"/>
          <w:szCs w:val="24"/>
          <w:vertAlign w:val="superscript"/>
        </w:rPr>
        <w:t>1</w:t>
      </w:r>
      <w:r w:rsidR="00A376F9" w:rsidRPr="003123AC">
        <w:rPr>
          <w:rFonts w:eastAsia="Times New Roman" w:cs="Times New Roman"/>
          <w:iCs/>
          <w:sz w:val="28"/>
          <w:szCs w:val="24"/>
        </w:rPr>
        <w:t xml:space="preserve"> pantā:</w:t>
      </w:r>
    </w:p>
    <w:p w14:paraId="62301518" w14:textId="2CF7149F" w:rsidR="00A376F9" w:rsidRDefault="00D4109C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</w:t>
      </w:r>
      <w:r w:rsidR="008E38C4">
        <w:rPr>
          <w:rFonts w:eastAsia="Times New Roman" w:cs="Times New Roman"/>
          <w:iCs/>
          <w:sz w:val="28"/>
          <w:szCs w:val="24"/>
        </w:rPr>
        <w:t xml:space="preserve">ceturtās daļas 2.punkta </w:t>
      </w:r>
      <w:r>
        <w:rPr>
          <w:rFonts w:eastAsia="Times New Roman" w:cs="Times New Roman"/>
          <w:iCs/>
          <w:sz w:val="28"/>
          <w:szCs w:val="24"/>
        </w:rPr>
        <w:t>"</w:t>
      </w:r>
      <w:r w:rsidR="008E38C4">
        <w:rPr>
          <w:rFonts w:eastAsia="Times New Roman" w:cs="Times New Roman"/>
          <w:iCs/>
          <w:sz w:val="28"/>
          <w:szCs w:val="24"/>
        </w:rPr>
        <w:t>a</w:t>
      </w:r>
      <w:r>
        <w:rPr>
          <w:rFonts w:eastAsia="Times New Roman" w:cs="Times New Roman"/>
          <w:iCs/>
          <w:sz w:val="28"/>
          <w:szCs w:val="24"/>
        </w:rPr>
        <w:t>"</w:t>
      </w:r>
      <w:r w:rsidR="00F6179A">
        <w:rPr>
          <w:rFonts w:eastAsia="Times New Roman" w:cs="Times New Roman"/>
          <w:iCs/>
          <w:sz w:val="28"/>
          <w:szCs w:val="24"/>
        </w:rPr>
        <w:t xml:space="preserve"> apakšpunktā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8E38C4">
        <w:rPr>
          <w:rFonts w:eastAsia="Times New Roman" w:cs="Times New Roman"/>
          <w:iCs/>
          <w:sz w:val="28"/>
          <w:szCs w:val="24"/>
        </w:rPr>
        <w:t xml:space="preserve"> un vārdu </w:t>
      </w:r>
      <w:r>
        <w:rPr>
          <w:rFonts w:eastAsia="Times New Roman" w:cs="Times New Roman"/>
          <w:iCs/>
          <w:sz w:val="28"/>
          <w:szCs w:val="24"/>
        </w:rPr>
        <w:t>"</w:t>
      </w:r>
      <w:r w:rsidR="008E38C4">
        <w:rPr>
          <w:rFonts w:eastAsia="Times New Roman" w:cs="Times New Roman"/>
          <w:iCs/>
          <w:sz w:val="28"/>
          <w:szCs w:val="24"/>
        </w:rPr>
        <w:t>100 latus</w:t>
      </w:r>
      <w:r>
        <w:rPr>
          <w:rFonts w:eastAsia="Times New Roman" w:cs="Times New Roman"/>
          <w:iCs/>
          <w:sz w:val="28"/>
          <w:szCs w:val="24"/>
        </w:rPr>
        <w:t>"</w:t>
      </w:r>
      <w:r w:rsidR="008E38C4"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8E38C4">
        <w:rPr>
          <w:rFonts w:eastAsia="Times New Roman" w:cs="Times New Roman"/>
          <w:iCs/>
          <w:sz w:val="28"/>
          <w:szCs w:val="24"/>
        </w:rPr>
        <w:t xml:space="preserve"> un vārdu </w:t>
      </w:r>
      <w:r>
        <w:rPr>
          <w:rFonts w:eastAsia="Times New Roman" w:cs="Times New Roman"/>
          <w:iCs/>
          <w:sz w:val="28"/>
          <w:szCs w:val="24"/>
        </w:rPr>
        <w:t>"</w:t>
      </w:r>
      <w:r w:rsidR="00E83445">
        <w:rPr>
          <w:rFonts w:eastAsia="Times New Roman" w:cs="Times New Roman"/>
          <w:iCs/>
          <w:sz w:val="28"/>
          <w:szCs w:val="24"/>
        </w:rPr>
        <w:t>145</w:t>
      </w:r>
      <w:r w:rsidR="008E38C4" w:rsidRPr="008E38C4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8E38C4" w:rsidRPr="008E38C4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>
        <w:rPr>
          <w:rFonts w:eastAsia="Times New Roman" w:cs="Times New Roman"/>
          <w:iCs/>
          <w:sz w:val="28"/>
          <w:szCs w:val="24"/>
        </w:rPr>
        <w:t>"</w:t>
      </w:r>
      <w:r w:rsidR="008E38C4">
        <w:rPr>
          <w:rFonts w:eastAsia="Times New Roman" w:cs="Times New Roman"/>
          <w:iCs/>
          <w:sz w:val="28"/>
          <w:szCs w:val="24"/>
        </w:rPr>
        <w:t>;</w:t>
      </w:r>
    </w:p>
    <w:p w14:paraId="27AE0BAC" w14:textId="5A773100" w:rsidR="002669EB" w:rsidRDefault="002669EB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izteikt </w:t>
      </w:r>
      <w:r w:rsidR="0085766C">
        <w:rPr>
          <w:rFonts w:eastAsia="Times New Roman" w:cs="Times New Roman"/>
          <w:iCs/>
          <w:sz w:val="28"/>
          <w:szCs w:val="24"/>
        </w:rPr>
        <w:t>5.</w:t>
      </w:r>
      <w:r w:rsidR="0085766C">
        <w:rPr>
          <w:rFonts w:eastAsia="Times New Roman" w:cs="Times New Roman"/>
          <w:iCs/>
          <w:sz w:val="28"/>
          <w:szCs w:val="24"/>
          <w:vertAlign w:val="superscript"/>
        </w:rPr>
        <w:t>1</w:t>
      </w:r>
      <w:r w:rsidR="0085766C">
        <w:rPr>
          <w:rFonts w:eastAsia="Times New Roman" w:cs="Times New Roman"/>
          <w:iCs/>
          <w:sz w:val="28"/>
          <w:szCs w:val="24"/>
        </w:rPr>
        <w:t xml:space="preserve"> daļ</w:t>
      </w:r>
      <w:r w:rsidR="001B22A7">
        <w:rPr>
          <w:rFonts w:eastAsia="Times New Roman" w:cs="Times New Roman"/>
          <w:iCs/>
          <w:sz w:val="28"/>
          <w:szCs w:val="24"/>
        </w:rPr>
        <w:t>as otro teikumu</w:t>
      </w:r>
      <w:r>
        <w:rPr>
          <w:rFonts w:eastAsia="Times New Roman" w:cs="Times New Roman"/>
          <w:iCs/>
          <w:sz w:val="28"/>
          <w:szCs w:val="24"/>
        </w:rPr>
        <w:t xml:space="preserve"> šādā redakcijā:</w:t>
      </w:r>
    </w:p>
    <w:p w14:paraId="0AA1F320" w14:textId="77777777" w:rsidR="002669EB" w:rsidRDefault="002669EB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</w:p>
    <w:p w14:paraId="4C559C28" w14:textId="5AE2F6EE" w:rsidR="002669EB" w:rsidRPr="002669EB" w:rsidRDefault="002669EB" w:rsidP="00F6179A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9EB">
        <w:rPr>
          <w:iCs/>
          <w:sz w:val="28"/>
          <w:szCs w:val="28"/>
        </w:rPr>
        <w:t>"</w:t>
      </w:r>
      <w:bookmarkStart w:id="0" w:name="bkm106"/>
      <w:r w:rsidRPr="002669EB">
        <w:rPr>
          <w:color w:val="000000"/>
          <w:sz w:val="28"/>
          <w:szCs w:val="28"/>
        </w:rPr>
        <w:t xml:space="preserve">Aktīvus un pasīvus, kuru nominālvērtība izteikta ārvalstu valūtā, novērtē </w:t>
      </w:r>
      <w:proofErr w:type="spellStart"/>
      <w:r w:rsidR="001B22A7" w:rsidRPr="00F6179A">
        <w:rPr>
          <w:i/>
          <w:iCs/>
          <w:sz w:val="28"/>
        </w:rPr>
        <w:t>euro</w:t>
      </w:r>
      <w:proofErr w:type="spellEnd"/>
      <w:r w:rsidR="001B22A7" w:rsidRPr="00F6179A">
        <w:rPr>
          <w:iCs/>
          <w:sz w:val="28"/>
        </w:rPr>
        <w:t xml:space="preserve"> pēc Eiropas Centrālās bankas publicētā </w:t>
      </w:r>
      <w:proofErr w:type="spellStart"/>
      <w:r w:rsidR="001B22A7" w:rsidRPr="00F6179A">
        <w:rPr>
          <w:i/>
          <w:iCs/>
          <w:sz w:val="28"/>
        </w:rPr>
        <w:t>euro</w:t>
      </w:r>
      <w:proofErr w:type="spellEnd"/>
      <w:r w:rsidR="001B22A7" w:rsidRPr="00F6179A">
        <w:rPr>
          <w:iCs/>
          <w:sz w:val="28"/>
        </w:rPr>
        <w:t xml:space="preserve"> atsauces kursa, </w:t>
      </w:r>
      <w:r w:rsidR="00984F37" w:rsidRPr="00C16069">
        <w:rPr>
          <w:iCs/>
          <w:sz w:val="28"/>
        </w:rPr>
        <w:t>bet</w:t>
      </w:r>
      <w:r w:rsidR="009C2F2B">
        <w:rPr>
          <w:iCs/>
          <w:sz w:val="28"/>
        </w:rPr>
        <w:t>,</w:t>
      </w:r>
      <w:r w:rsidR="00984F37">
        <w:rPr>
          <w:iCs/>
          <w:sz w:val="28"/>
        </w:rPr>
        <w:t xml:space="preserve"> </w:t>
      </w:r>
      <w:r w:rsidR="001B22A7" w:rsidRPr="00F6179A">
        <w:rPr>
          <w:iCs/>
          <w:sz w:val="28"/>
        </w:rPr>
        <w:t>ja tāda nav, tad pēc pasaules finanšu tirgus atzīt</w:t>
      </w:r>
      <w:r w:rsidR="009C2F2B">
        <w:rPr>
          <w:iCs/>
          <w:sz w:val="28"/>
        </w:rPr>
        <w:t>ā</w:t>
      </w:r>
      <w:r w:rsidR="001B22A7" w:rsidRPr="00F6179A">
        <w:rPr>
          <w:iCs/>
          <w:sz w:val="28"/>
        </w:rPr>
        <w:t xml:space="preserve"> finanšu nozares periodiskajā izdevumā vai tā interneta resursā publicētā valūtas tirgus kursa attiecībā pret </w:t>
      </w:r>
      <w:proofErr w:type="spellStart"/>
      <w:r w:rsidR="001B22A7" w:rsidRPr="00F6179A">
        <w:rPr>
          <w:i/>
          <w:iCs/>
          <w:sz w:val="28"/>
        </w:rPr>
        <w:t>euro</w:t>
      </w:r>
      <w:proofErr w:type="spellEnd"/>
      <w:r w:rsidR="001B22A7" w:rsidRPr="00F6179A">
        <w:rPr>
          <w:i/>
          <w:iCs/>
          <w:sz w:val="28"/>
        </w:rPr>
        <w:t xml:space="preserve"> </w:t>
      </w:r>
      <w:r w:rsidR="001B22A7" w:rsidRPr="00F6179A">
        <w:rPr>
          <w:iCs/>
          <w:sz w:val="28"/>
        </w:rPr>
        <w:t xml:space="preserve">vai pēc attiecīgās valsts centrālās bankas publicētā šīs valsts valūtas kursa attiecībā pret </w:t>
      </w:r>
      <w:proofErr w:type="spellStart"/>
      <w:r w:rsidR="001B22A7" w:rsidRPr="00F6179A">
        <w:rPr>
          <w:i/>
          <w:iCs/>
          <w:sz w:val="28"/>
        </w:rPr>
        <w:t>euro</w:t>
      </w:r>
      <w:proofErr w:type="spellEnd"/>
      <w:r w:rsidR="001B22A7">
        <w:rPr>
          <w:i/>
          <w:iCs/>
          <w:sz w:val="28"/>
        </w:rPr>
        <w:t xml:space="preserve"> </w:t>
      </w:r>
      <w:r w:rsidRPr="002669EB">
        <w:rPr>
          <w:color w:val="000000"/>
          <w:sz w:val="28"/>
          <w:szCs w:val="28"/>
        </w:rPr>
        <w:t>taksāci</w:t>
      </w:r>
      <w:r w:rsidR="009C2F2B">
        <w:rPr>
          <w:color w:val="000000"/>
          <w:sz w:val="28"/>
          <w:szCs w:val="28"/>
        </w:rPr>
        <w:t>jas gada pēdējā kalendāra dienā</w:t>
      </w:r>
      <w:r w:rsidRPr="002669EB">
        <w:rPr>
          <w:color w:val="000000"/>
          <w:sz w:val="28"/>
          <w:szCs w:val="28"/>
        </w:rPr>
        <w:t xml:space="preserve"> un, nosakot saimnieciskās darbības ienākumu, ņem vērā attiecīgos ienākumus vai zaudējumus."</w:t>
      </w:r>
    </w:p>
    <w:bookmarkEnd w:id="0"/>
    <w:p w14:paraId="053D0370" w14:textId="77777777" w:rsidR="00C16069" w:rsidRDefault="00C16069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</w:p>
    <w:p w14:paraId="6230151C" w14:textId="752010E6" w:rsidR="0085766C" w:rsidRPr="003123AC" w:rsidRDefault="003123AC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5. </w:t>
      </w:r>
      <w:r w:rsidR="00AF710F" w:rsidRPr="003123AC">
        <w:rPr>
          <w:rFonts w:eastAsia="Times New Roman" w:cs="Times New Roman"/>
          <w:iCs/>
          <w:sz w:val="28"/>
          <w:szCs w:val="24"/>
        </w:rPr>
        <w:t>Aizstāt 11.</w:t>
      </w:r>
      <w:r w:rsidR="00AF710F" w:rsidRPr="003123AC">
        <w:rPr>
          <w:rFonts w:eastAsia="Times New Roman" w:cs="Times New Roman"/>
          <w:iCs/>
          <w:sz w:val="28"/>
          <w:szCs w:val="24"/>
          <w:vertAlign w:val="superscript"/>
        </w:rPr>
        <w:t>3</w:t>
      </w:r>
      <w:r w:rsidR="00AF710F" w:rsidRPr="003123AC">
        <w:rPr>
          <w:rFonts w:eastAsia="Times New Roman" w:cs="Times New Roman"/>
          <w:iCs/>
          <w:sz w:val="28"/>
          <w:szCs w:val="24"/>
        </w:rPr>
        <w:t xml:space="preserve"> panta pirmās daļas</w:t>
      </w:r>
      <w:r w:rsidR="0069529C" w:rsidRPr="003123AC">
        <w:rPr>
          <w:rFonts w:eastAsia="Times New Roman" w:cs="Times New Roman"/>
          <w:iCs/>
          <w:sz w:val="28"/>
          <w:szCs w:val="24"/>
        </w:rPr>
        <w:t xml:space="preserve"> 5.punktā </w:t>
      </w:r>
      <w:r w:rsidR="00CF2DBD" w:rsidRPr="003123AC">
        <w:rPr>
          <w:rFonts w:eastAsia="Times New Roman" w:cs="Times New Roman"/>
          <w:iCs/>
          <w:sz w:val="28"/>
          <w:szCs w:val="24"/>
        </w:rPr>
        <w:t>skaitli</w:t>
      </w:r>
      <w:r w:rsidR="0069529C" w:rsidRPr="003123AC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69529C" w:rsidRPr="003123AC">
        <w:rPr>
          <w:rFonts w:eastAsia="Times New Roman" w:cs="Times New Roman"/>
          <w:iCs/>
          <w:sz w:val="28"/>
          <w:szCs w:val="24"/>
        </w:rPr>
        <w:t>100 latus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69529C" w:rsidRPr="003123AC">
        <w:rPr>
          <w:rFonts w:eastAsia="Times New Roman" w:cs="Times New Roman"/>
          <w:iCs/>
          <w:sz w:val="28"/>
          <w:szCs w:val="24"/>
        </w:rPr>
        <w:t xml:space="preserve"> ar </w:t>
      </w:r>
      <w:r w:rsidR="00CF2DBD" w:rsidRPr="003123AC">
        <w:rPr>
          <w:rFonts w:eastAsia="Times New Roman" w:cs="Times New Roman"/>
          <w:iCs/>
          <w:sz w:val="28"/>
          <w:szCs w:val="24"/>
        </w:rPr>
        <w:t>skaitli</w:t>
      </w:r>
      <w:r w:rsidR="0069529C" w:rsidRPr="003123AC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E83445" w:rsidRPr="003123AC">
        <w:rPr>
          <w:rFonts w:eastAsia="Times New Roman" w:cs="Times New Roman"/>
          <w:iCs/>
          <w:sz w:val="28"/>
          <w:szCs w:val="24"/>
        </w:rPr>
        <w:t>145</w:t>
      </w:r>
      <w:r w:rsidR="0069529C" w:rsidRPr="003123AC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69529C" w:rsidRPr="003123A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69529C" w:rsidRPr="003123AC">
        <w:rPr>
          <w:rFonts w:eastAsia="Times New Roman" w:cs="Times New Roman"/>
          <w:iCs/>
          <w:sz w:val="28"/>
          <w:szCs w:val="24"/>
        </w:rPr>
        <w:t>.</w:t>
      </w:r>
    </w:p>
    <w:p w14:paraId="6230151D" w14:textId="77777777" w:rsidR="0069529C" w:rsidRDefault="0069529C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1E" w14:textId="10CC7F3F" w:rsidR="0069529C" w:rsidRPr="003123AC" w:rsidRDefault="003123AC" w:rsidP="00F6179A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6. </w:t>
      </w:r>
      <w:r w:rsidR="00786395" w:rsidRPr="003123AC">
        <w:rPr>
          <w:rFonts w:eastAsia="Times New Roman" w:cs="Times New Roman"/>
          <w:iCs/>
          <w:sz w:val="28"/>
          <w:szCs w:val="24"/>
        </w:rPr>
        <w:t>11.</w:t>
      </w:r>
      <w:r w:rsidR="00786395" w:rsidRPr="003123AC">
        <w:rPr>
          <w:rFonts w:eastAsia="Times New Roman" w:cs="Times New Roman"/>
          <w:iCs/>
          <w:sz w:val="28"/>
          <w:szCs w:val="24"/>
          <w:vertAlign w:val="superscript"/>
        </w:rPr>
        <w:t>8</w:t>
      </w:r>
      <w:r w:rsidR="00786395" w:rsidRPr="003123AC">
        <w:rPr>
          <w:rFonts w:eastAsia="Times New Roman" w:cs="Times New Roman"/>
          <w:iCs/>
          <w:sz w:val="28"/>
          <w:szCs w:val="24"/>
        </w:rPr>
        <w:t xml:space="preserve"> pantā:</w:t>
      </w:r>
    </w:p>
    <w:p w14:paraId="6230151F" w14:textId="0BAE20B8" w:rsidR="00786395" w:rsidRDefault="00786395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pirmajā daļā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10 000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AB5C36">
        <w:rPr>
          <w:rFonts w:eastAsia="Times New Roman" w:cs="Times New Roman"/>
          <w:iCs/>
          <w:sz w:val="28"/>
          <w:szCs w:val="24"/>
        </w:rPr>
        <w:t>14</w:t>
      </w:r>
      <w:r w:rsidR="00E83445">
        <w:rPr>
          <w:rFonts w:eastAsia="Times New Roman" w:cs="Times New Roman"/>
          <w:iCs/>
          <w:sz w:val="28"/>
          <w:szCs w:val="24"/>
        </w:rPr>
        <w:t> 229</w:t>
      </w:r>
      <w:r w:rsidR="00F6179A">
        <w:rPr>
          <w:rFonts w:eastAsia="Times New Roman" w:cs="Times New Roman"/>
          <w:iCs/>
          <w:sz w:val="28"/>
          <w:szCs w:val="24"/>
        </w:rPr>
        <w:t> </w:t>
      </w:r>
      <w:proofErr w:type="spellStart"/>
      <w:r w:rsidRPr="00AB5C3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;</w:t>
      </w:r>
    </w:p>
    <w:p w14:paraId="62301521" w14:textId="0AB81D83" w:rsidR="006C67C6" w:rsidRDefault="006C67C6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trešajā daļā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10 000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Pr="00AB5C36">
        <w:rPr>
          <w:rFonts w:eastAsia="Times New Roman" w:cs="Times New Roman"/>
          <w:iCs/>
          <w:sz w:val="28"/>
          <w:szCs w:val="24"/>
        </w:rPr>
        <w:t>14</w:t>
      </w:r>
      <w:r w:rsidR="00E83445">
        <w:rPr>
          <w:rFonts w:eastAsia="Times New Roman" w:cs="Times New Roman"/>
          <w:iCs/>
          <w:sz w:val="28"/>
          <w:szCs w:val="24"/>
        </w:rPr>
        <w:t> 229</w:t>
      </w:r>
      <w:r w:rsidR="00F6179A">
        <w:rPr>
          <w:rFonts w:eastAsia="Times New Roman" w:cs="Times New Roman"/>
          <w:iCs/>
          <w:sz w:val="28"/>
          <w:szCs w:val="24"/>
        </w:rPr>
        <w:t> </w:t>
      </w:r>
      <w:proofErr w:type="spellStart"/>
      <w:r w:rsidRPr="00AB5C3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.</w:t>
      </w:r>
    </w:p>
    <w:p w14:paraId="62301522" w14:textId="77777777" w:rsidR="00786395" w:rsidRDefault="00786395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23" w14:textId="7B1FB7E2" w:rsidR="009752BA" w:rsidRPr="003123AC" w:rsidRDefault="003123A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7. </w:t>
      </w:r>
      <w:r w:rsidR="009752BA" w:rsidRPr="003123AC">
        <w:rPr>
          <w:rFonts w:eastAsia="Times New Roman" w:cs="Times New Roman"/>
          <w:iCs/>
          <w:sz w:val="28"/>
          <w:szCs w:val="24"/>
        </w:rPr>
        <w:t xml:space="preserve">Aizstāt 12.panta piektajā daļā </w:t>
      </w:r>
      <w:r w:rsidR="00CF2DBD" w:rsidRPr="003123AC">
        <w:rPr>
          <w:rFonts w:eastAsia="Times New Roman" w:cs="Times New Roman"/>
          <w:iCs/>
          <w:sz w:val="28"/>
          <w:szCs w:val="24"/>
        </w:rPr>
        <w:t>skaitli</w:t>
      </w:r>
      <w:r w:rsidR="009752BA" w:rsidRPr="003123AC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9752BA" w:rsidRPr="003123AC">
        <w:rPr>
          <w:rFonts w:eastAsia="Times New Roman" w:cs="Times New Roman"/>
          <w:iCs/>
          <w:sz w:val="28"/>
          <w:szCs w:val="24"/>
        </w:rPr>
        <w:t>1980 latu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9752BA" w:rsidRPr="003123AC">
        <w:rPr>
          <w:rFonts w:eastAsia="Times New Roman" w:cs="Times New Roman"/>
          <w:iCs/>
          <w:sz w:val="28"/>
          <w:szCs w:val="24"/>
        </w:rPr>
        <w:t xml:space="preserve"> ar </w:t>
      </w:r>
      <w:r w:rsidR="00CF2DBD" w:rsidRPr="003123AC">
        <w:rPr>
          <w:rFonts w:eastAsia="Times New Roman" w:cs="Times New Roman"/>
          <w:iCs/>
          <w:sz w:val="28"/>
          <w:szCs w:val="24"/>
        </w:rPr>
        <w:t xml:space="preserve">skaitli </w:t>
      </w:r>
      <w:r w:rsidR="009752BA" w:rsidRPr="003123AC">
        <w:rPr>
          <w:rFonts w:eastAsia="Times New Roman" w:cs="Times New Roman"/>
          <w:iCs/>
          <w:sz w:val="28"/>
          <w:szCs w:val="24"/>
        </w:rPr>
        <w:t xml:space="preserve">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9752BA" w:rsidRPr="003123AC">
        <w:rPr>
          <w:rFonts w:eastAsia="Times New Roman" w:cs="Times New Roman"/>
          <w:iCs/>
          <w:sz w:val="28"/>
          <w:szCs w:val="24"/>
        </w:rPr>
        <w:t xml:space="preserve">2817,24 </w:t>
      </w:r>
      <w:proofErr w:type="spellStart"/>
      <w:r w:rsidR="009752BA" w:rsidRPr="003123A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9752BA" w:rsidRPr="003123AC">
        <w:rPr>
          <w:rFonts w:eastAsia="Times New Roman" w:cs="Times New Roman"/>
          <w:iCs/>
          <w:sz w:val="28"/>
          <w:szCs w:val="24"/>
        </w:rPr>
        <w:t>.</w:t>
      </w:r>
    </w:p>
    <w:p w14:paraId="62301524" w14:textId="77777777" w:rsidR="009752BA" w:rsidRDefault="009752BA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25" w14:textId="39AEB631" w:rsidR="009752BA" w:rsidRPr="003123AC" w:rsidRDefault="003123AC" w:rsidP="00715225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8. </w:t>
      </w:r>
      <w:r w:rsidR="00D23203" w:rsidRPr="003123AC">
        <w:rPr>
          <w:rFonts w:eastAsia="Times New Roman" w:cs="Times New Roman"/>
          <w:iCs/>
          <w:sz w:val="28"/>
          <w:szCs w:val="24"/>
        </w:rPr>
        <w:t>15.pantā:</w:t>
      </w:r>
    </w:p>
    <w:p w14:paraId="62301526" w14:textId="02491DDF" w:rsidR="00542876" w:rsidRDefault="00D23203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piektajā daļā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542876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542876">
        <w:rPr>
          <w:rFonts w:eastAsia="Times New Roman" w:cs="Times New Roman"/>
          <w:iCs/>
          <w:sz w:val="28"/>
          <w:szCs w:val="24"/>
        </w:rPr>
        <w:t>10 000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542876">
        <w:rPr>
          <w:rFonts w:eastAsia="Times New Roman" w:cs="Times New Roman"/>
          <w:iCs/>
          <w:sz w:val="28"/>
          <w:szCs w:val="24"/>
        </w:rPr>
        <w:t xml:space="preserve"> ar </w:t>
      </w:r>
      <w:r w:rsidR="00CF2DBD">
        <w:rPr>
          <w:rFonts w:eastAsia="Times New Roman" w:cs="Times New Roman"/>
          <w:iCs/>
          <w:sz w:val="28"/>
          <w:szCs w:val="24"/>
        </w:rPr>
        <w:t>skaitli</w:t>
      </w:r>
      <w:r w:rsidR="00542876">
        <w:rPr>
          <w:rFonts w:eastAsia="Times New Roman" w:cs="Times New Roman"/>
          <w:iCs/>
          <w:sz w:val="28"/>
          <w:szCs w:val="24"/>
        </w:rPr>
        <w:t xml:space="preserve">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542876" w:rsidRPr="00AB5C36">
        <w:rPr>
          <w:rFonts w:eastAsia="Times New Roman" w:cs="Times New Roman"/>
          <w:iCs/>
          <w:sz w:val="28"/>
          <w:szCs w:val="24"/>
        </w:rPr>
        <w:t>14</w:t>
      </w:r>
      <w:r w:rsidR="00E83445">
        <w:rPr>
          <w:rFonts w:eastAsia="Times New Roman" w:cs="Times New Roman"/>
          <w:iCs/>
          <w:sz w:val="28"/>
          <w:szCs w:val="24"/>
        </w:rPr>
        <w:t> 229</w:t>
      </w:r>
      <w:r w:rsidR="00542876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542876" w:rsidRPr="00AB5C3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542876">
        <w:rPr>
          <w:rFonts w:eastAsia="Times New Roman" w:cs="Times New Roman"/>
          <w:iCs/>
          <w:sz w:val="28"/>
          <w:szCs w:val="24"/>
        </w:rPr>
        <w:t>;</w:t>
      </w:r>
    </w:p>
    <w:p w14:paraId="62301528" w14:textId="77807186" w:rsidR="001C5235" w:rsidRDefault="00542876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sestajā daļā </w:t>
      </w:r>
      <w:r w:rsidR="000216EC">
        <w:rPr>
          <w:rFonts w:eastAsia="Times New Roman" w:cs="Times New Roman"/>
          <w:iCs/>
          <w:sz w:val="28"/>
          <w:szCs w:val="24"/>
        </w:rPr>
        <w:t xml:space="preserve">vārdus un </w:t>
      </w:r>
      <w:r w:rsidR="00CF2DBD">
        <w:rPr>
          <w:rFonts w:eastAsia="Times New Roman" w:cs="Times New Roman"/>
          <w:iCs/>
          <w:sz w:val="28"/>
          <w:szCs w:val="24"/>
        </w:rPr>
        <w:t>skaitļus</w:t>
      </w:r>
      <w:r w:rsidR="000216EC">
        <w:rPr>
          <w:rFonts w:eastAsia="Times New Roman" w:cs="Times New Roman"/>
          <w:iCs/>
          <w:sz w:val="28"/>
          <w:szCs w:val="24"/>
        </w:rPr>
        <w:t xml:space="preserve">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no 30 līdz 120 latiem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</w:t>
      </w:r>
      <w:r w:rsidR="000216EC">
        <w:rPr>
          <w:rFonts w:eastAsia="Times New Roman" w:cs="Times New Roman"/>
          <w:iCs/>
          <w:sz w:val="28"/>
          <w:szCs w:val="24"/>
        </w:rPr>
        <w:t xml:space="preserve">vārdiem un </w:t>
      </w:r>
      <w:r w:rsidR="00CF2DBD">
        <w:rPr>
          <w:rFonts w:eastAsia="Times New Roman" w:cs="Times New Roman"/>
          <w:iCs/>
          <w:sz w:val="28"/>
          <w:szCs w:val="24"/>
        </w:rPr>
        <w:t>skaitļiem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no </w:t>
      </w:r>
      <w:r w:rsidR="007F2E9A">
        <w:rPr>
          <w:rFonts w:eastAsia="Times New Roman" w:cs="Times New Roman"/>
          <w:iCs/>
          <w:sz w:val="28"/>
          <w:szCs w:val="24"/>
        </w:rPr>
        <w:t>43 līdz 100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54287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327368">
        <w:rPr>
          <w:rFonts w:eastAsia="Times New Roman" w:cs="Times New Roman"/>
          <w:iCs/>
          <w:sz w:val="28"/>
          <w:szCs w:val="24"/>
        </w:rPr>
        <w:t>.</w:t>
      </w:r>
    </w:p>
    <w:p w14:paraId="62301529" w14:textId="77777777" w:rsidR="00BB21D8" w:rsidRDefault="00BB21D8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</w:p>
    <w:p w14:paraId="6230152A" w14:textId="27378DF1" w:rsidR="00BB21D8" w:rsidRPr="003123AC" w:rsidRDefault="003123AC" w:rsidP="00715225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9. </w:t>
      </w:r>
      <w:r w:rsidR="00BB21D8" w:rsidRPr="003123AC">
        <w:rPr>
          <w:rFonts w:eastAsia="Times New Roman" w:cs="Times New Roman"/>
          <w:iCs/>
          <w:sz w:val="28"/>
          <w:szCs w:val="24"/>
        </w:rPr>
        <w:t>Izteikt 16.panta pirmo daļu šādā redakcijā:</w:t>
      </w:r>
    </w:p>
    <w:p w14:paraId="63AC185D" w14:textId="77777777" w:rsidR="00D4109C" w:rsidRDefault="00D4109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</w:p>
    <w:p w14:paraId="727F0B1A" w14:textId="417B97D6" w:rsidR="00B036EC" w:rsidRDefault="00D4109C" w:rsidP="003A5A29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"</w:t>
      </w:r>
      <w:r w:rsidR="00BB21D8">
        <w:rPr>
          <w:rFonts w:eastAsia="Times New Roman" w:cs="Times New Roman"/>
          <w:iCs/>
          <w:sz w:val="28"/>
          <w:szCs w:val="24"/>
        </w:rPr>
        <w:t>1.</w:t>
      </w:r>
      <w:r w:rsidR="003123AC">
        <w:rPr>
          <w:rFonts w:eastAsia="Times New Roman" w:cs="Times New Roman"/>
          <w:iCs/>
          <w:sz w:val="28"/>
          <w:szCs w:val="24"/>
        </w:rPr>
        <w:t> </w:t>
      </w:r>
      <w:r w:rsidR="00BB21D8" w:rsidRPr="00BB21D8">
        <w:rPr>
          <w:rFonts w:eastAsia="Times New Roman" w:cs="Times New Roman"/>
          <w:iCs/>
          <w:sz w:val="28"/>
          <w:szCs w:val="24"/>
        </w:rPr>
        <w:t xml:space="preserve">Ienākumi, attaisnotie izdevumi un izdevumi, kas izdarīti, veicot saimniecisko darbību, tiek noteikti </w:t>
      </w:r>
      <w:proofErr w:type="spellStart"/>
      <w:r w:rsidR="00BB21D8" w:rsidRPr="00BB21D8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BB21D8" w:rsidRPr="00BB21D8">
        <w:rPr>
          <w:rFonts w:eastAsia="Times New Roman" w:cs="Times New Roman"/>
          <w:iCs/>
          <w:sz w:val="28"/>
          <w:szCs w:val="24"/>
        </w:rPr>
        <w:t xml:space="preserve">. </w:t>
      </w:r>
      <w:r w:rsidR="003A5A29">
        <w:rPr>
          <w:sz w:val="28"/>
          <w:szCs w:val="28"/>
        </w:rPr>
        <w:t xml:space="preserve">Ienākumi un izdevumi ārvalstu valūtā tiek pārrēķināti </w:t>
      </w:r>
      <w:proofErr w:type="spellStart"/>
      <w:r w:rsidR="003A5A29">
        <w:rPr>
          <w:i/>
          <w:iCs/>
          <w:sz w:val="28"/>
          <w:szCs w:val="28"/>
        </w:rPr>
        <w:t>euro</w:t>
      </w:r>
      <w:proofErr w:type="spellEnd"/>
      <w:r w:rsidR="003A5A29">
        <w:rPr>
          <w:sz w:val="28"/>
          <w:szCs w:val="28"/>
        </w:rPr>
        <w:t xml:space="preserve"> pēc Eiropas Centrālās bankas publicētā </w:t>
      </w:r>
      <w:proofErr w:type="spellStart"/>
      <w:r w:rsidR="003A5A29">
        <w:rPr>
          <w:i/>
          <w:iCs/>
          <w:sz w:val="28"/>
          <w:szCs w:val="28"/>
        </w:rPr>
        <w:t>euro</w:t>
      </w:r>
      <w:proofErr w:type="spellEnd"/>
      <w:r w:rsidR="003A5A29">
        <w:rPr>
          <w:sz w:val="28"/>
          <w:szCs w:val="28"/>
        </w:rPr>
        <w:t xml:space="preserve"> atsauces kursa, </w:t>
      </w:r>
      <w:r w:rsidR="003A5A29" w:rsidRPr="003A5A29">
        <w:rPr>
          <w:sz w:val="28"/>
          <w:szCs w:val="28"/>
        </w:rPr>
        <w:t>kas ir bijis spēkā ienākuma gūšanas vai izdevumu izdarīšanas dienā</w:t>
      </w:r>
      <w:r w:rsidR="003A5A29">
        <w:rPr>
          <w:sz w:val="28"/>
          <w:szCs w:val="28"/>
        </w:rPr>
        <w:t xml:space="preserve">, bet, ja tāda nav, tad pēc pasaules finanšu tirgus atzītā finanšu nozares periodiskajā izdevumā vai tā interneta resursā publicētā valūtas tirgus kursa (attiecībā pret </w:t>
      </w:r>
      <w:proofErr w:type="spellStart"/>
      <w:r w:rsidR="003A5A29">
        <w:rPr>
          <w:i/>
          <w:iCs/>
          <w:sz w:val="28"/>
          <w:szCs w:val="28"/>
        </w:rPr>
        <w:t>euro</w:t>
      </w:r>
      <w:proofErr w:type="spellEnd"/>
      <w:r w:rsidR="003A5A29">
        <w:rPr>
          <w:i/>
          <w:iCs/>
          <w:sz w:val="28"/>
          <w:szCs w:val="28"/>
        </w:rPr>
        <w:t>)</w:t>
      </w:r>
      <w:r w:rsidR="003A5A29">
        <w:rPr>
          <w:sz w:val="28"/>
          <w:szCs w:val="28"/>
        </w:rPr>
        <w:t xml:space="preserve"> vai pēc attiecīgās valsts centrālās bankas publicētā šīs valsts valūtas </w:t>
      </w:r>
      <w:r w:rsidR="003A5A29" w:rsidRPr="003A5A29">
        <w:rPr>
          <w:sz w:val="28"/>
          <w:szCs w:val="28"/>
        </w:rPr>
        <w:t xml:space="preserve">kursa, kas bija spēkā  attiecībā pret </w:t>
      </w:r>
      <w:proofErr w:type="spellStart"/>
      <w:r w:rsidR="003A5A29" w:rsidRPr="003A5A29">
        <w:rPr>
          <w:i/>
          <w:iCs/>
          <w:sz w:val="28"/>
          <w:szCs w:val="28"/>
        </w:rPr>
        <w:t>euro</w:t>
      </w:r>
      <w:proofErr w:type="spellEnd"/>
      <w:r w:rsidR="003A5A29">
        <w:rPr>
          <w:sz w:val="28"/>
          <w:szCs w:val="28"/>
        </w:rPr>
        <w:t xml:space="preserve"> ienākuma gūšanas vai izdevumu izdarīšanas dienā."</w:t>
      </w:r>
      <w:r w:rsidR="00B036EC">
        <w:rPr>
          <w:rFonts w:eastAsia="Times New Roman" w:cs="Times New Roman"/>
          <w:iCs/>
          <w:sz w:val="28"/>
          <w:szCs w:val="24"/>
        </w:rPr>
        <w:br w:type="page"/>
      </w:r>
      <w:bookmarkStart w:id="1" w:name="_GoBack"/>
      <w:bookmarkEnd w:id="1"/>
    </w:p>
    <w:p w14:paraId="6230152E" w14:textId="21EBEA0F" w:rsidR="001C5235" w:rsidRPr="003123AC" w:rsidRDefault="003123AC" w:rsidP="005626C0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lastRenderedPageBreak/>
        <w:t xml:space="preserve">10. </w:t>
      </w:r>
      <w:r w:rsidR="00BB21D8" w:rsidRPr="003123AC">
        <w:rPr>
          <w:rFonts w:eastAsia="Times New Roman" w:cs="Times New Roman"/>
          <w:iCs/>
          <w:sz w:val="28"/>
          <w:szCs w:val="24"/>
        </w:rPr>
        <w:t>Izteikt 16.</w:t>
      </w:r>
      <w:r w:rsidR="00BB21D8" w:rsidRPr="003123AC">
        <w:rPr>
          <w:rFonts w:eastAsia="Times New Roman" w:cs="Times New Roman"/>
          <w:iCs/>
          <w:sz w:val="28"/>
          <w:szCs w:val="24"/>
          <w:vertAlign w:val="superscript"/>
        </w:rPr>
        <w:t>1</w:t>
      </w:r>
      <w:r w:rsidR="00BB21D8" w:rsidRPr="003123AC">
        <w:rPr>
          <w:rFonts w:eastAsia="Times New Roman" w:cs="Times New Roman"/>
          <w:iCs/>
          <w:sz w:val="28"/>
          <w:szCs w:val="24"/>
        </w:rPr>
        <w:t xml:space="preserve"> panta septīto daļu šādā redakcijā:</w:t>
      </w:r>
    </w:p>
    <w:p w14:paraId="5C2F98B3" w14:textId="77777777" w:rsidR="00D4109C" w:rsidRDefault="00D4109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</w:p>
    <w:p w14:paraId="6230152F" w14:textId="01C12503" w:rsidR="00BB21D8" w:rsidRPr="00BB21D8" w:rsidRDefault="00D4109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"</w:t>
      </w:r>
      <w:r w:rsidR="00BB21D8">
        <w:rPr>
          <w:rFonts w:eastAsia="Times New Roman" w:cs="Times New Roman"/>
          <w:iCs/>
          <w:sz w:val="28"/>
          <w:szCs w:val="24"/>
        </w:rPr>
        <w:t xml:space="preserve">7. </w:t>
      </w:r>
      <w:r w:rsidR="00BB21D8" w:rsidRPr="00BB21D8">
        <w:rPr>
          <w:rFonts w:eastAsia="Times New Roman" w:cs="Times New Roman"/>
          <w:iCs/>
          <w:sz w:val="28"/>
          <w:szCs w:val="24"/>
        </w:rPr>
        <w:t xml:space="preserve">Ienākumu no kapitāla, kura nominālvērtība izteikta ārvalstu valūtā, novērtē </w:t>
      </w:r>
      <w:proofErr w:type="spellStart"/>
      <w:r w:rsidR="00BB21D8" w:rsidRPr="00BB21D8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BB21D8" w:rsidRPr="00BB21D8">
        <w:rPr>
          <w:rFonts w:eastAsia="Times New Roman" w:cs="Times New Roman"/>
          <w:iCs/>
          <w:sz w:val="28"/>
          <w:szCs w:val="24"/>
        </w:rPr>
        <w:t xml:space="preserve"> pēc Eiropas Centrālās bankas publicētā </w:t>
      </w:r>
      <w:proofErr w:type="spellStart"/>
      <w:r w:rsidR="00BB21D8" w:rsidRPr="00BB21D8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BB21D8" w:rsidRPr="00BB21D8">
        <w:rPr>
          <w:rFonts w:eastAsia="Times New Roman" w:cs="Times New Roman"/>
          <w:iCs/>
          <w:sz w:val="28"/>
          <w:szCs w:val="24"/>
        </w:rPr>
        <w:t xml:space="preserve"> atsauces kursa, </w:t>
      </w:r>
      <w:r w:rsidR="005626C0" w:rsidRPr="008F1A42">
        <w:rPr>
          <w:rFonts w:eastAsia="Times New Roman" w:cs="Times New Roman"/>
          <w:iCs/>
          <w:sz w:val="28"/>
          <w:szCs w:val="24"/>
        </w:rPr>
        <w:t>bet</w:t>
      </w:r>
      <w:r w:rsidR="009C2F2B">
        <w:rPr>
          <w:rFonts w:eastAsia="Times New Roman" w:cs="Times New Roman"/>
          <w:iCs/>
          <w:sz w:val="28"/>
          <w:szCs w:val="24"/>
        </w:rPr>
        <w:t>,</w:t>
      </w:r>
      <w:r w:rsidR="005626C0">
        <w:rPr>
          <w:rFonts w:eastAsia="Times New Roman" w:cs="Times New Roman"/>
          <w:iCs/>
          <w:sz w:val="28"/>
          <w:szCs w:val="24"/>
        </w:rPr>
        <w:t xml:space="preserve"> </w:t>
      </w:r>
      <w:r w:rsidR="00BB21D8" w:rsidRPr="00BB21D8">
        <w:rPr>
          <w:rFonts w:eastAsia="Times New Roman" w:cs="Times New Roman"/>
          <w:iCs/>
          <w:sz w:val="28"/>
          <w:szCs w:val="24"/>
        </w:rPr>
        <w:t>ja tāda nav, tad pēc pasaules finanšu tirgus atzīt</w:t>
      </w:r>
      <w:r w:rsidR="009C2F2B">
        <w:rPr>
          <w:rFonts w:eastAsia="Times New Roman" w:cs="Times New Roman"/>
          <w:iCs/>
          <w:sz w:val="28"/>
          <w:szCs w:val="24"/>
        </w:rPr>
        <w:t>ā</w:t>
      </w:r>
      <w:r w:rsidR="00BB21D8" w:rsidRPr="00BB21D8">
        <w:rPr>
          <w:rFonts w:eastAsia="Times New Roman" w:cs="Times New Roman"/>
          <w:iCs/>
          <w:sz w:val="28"/>
          <w:szCs w:val="24"/>
        </w:rPr>
        <w:t xml:space="preserve"> finanšu nozares periodiskajā izdevumā vai tā interneta resursā publicētā valūtas tirgus kursa attiecībā pret </w:t>
      </w:r>
      <w:proofErr w:type="spellStart"/>
      <w:r w:rsidR="00BB21D8" w:rsidRPr="00BB21D8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BB21D8" w:rsidRPr="00BB21D8">
        <w:rPr>
          <w:rFonts w:eastAsia="Times New Roman" w:cs="Times New Roman"/>
          <w:i/>
          <w:iCs/>
          <w:sz w:val="28"/>
          <w:szCs w:val="24"/>
        </w:rPr>
        <w:t xml:space="preserve"> </w:t>
      </w:r>
      <w:r w:rsidR="00BB21D8" w:rsidRPr="00BB21D8">
        <w:rPr>
          <w:rFonts w:eastAsia="Times New Roman" w:cs="Times New Roman"/>
          <w:iCs/>
          <w:sz w:val="28"/>
          <w:szCs w:val="24"/>
        </w:rPr>
        <w:t xml:space="preserve">vai pēc attiecīgās valsts centrālās bankas publicētā šīs valsts valūtas kursa attiecībā pret </w:t>
      </w:r>
      <w:proofErr w:type="spellStart"/>
      <w:r w:rsidR="00BB21D8" w:rsidRPr="00BB21D8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AF5409">
        <w:rPr>
          <w:rFonts w:eastAsia="Times New Roman" w:cs="Times New Roman"/>
          <w:i/>
          <w:iCs/>
          <w:sz w:val="28"/>
          <w:szCs w:val="24"/>
        </w:rPr>
        <w:t xml:space="preserve"> </w:t>
      </w:r>
      <w:r w:rsidR="00AF5409" w:rsidRPr="008F1A42">
        <w:rPr>
          <w:rFonts w:eastAsia="Times New Roman" w:cs="Times New Roman"/>
          <w:iCs/>
          <w:sz w:val="28"/>
          <w:szCs w:val="24"/>
        </w:rPr>
        <w:t>dienā</w:t>
      </w:r>
      <w:r w:rsidR="00BB21D8" w:rsidRPr="008F1A42">
        <w:rPr>
          <w:rFonts w:eastAsia="Times New Roman" w:cs="Times New Roman"/>
          <w:iCs/>
          <w:sz w:val="28"/>
          <w:szCs w:val="24"/>
        </w:rPr>
        <w:t>, kad</w:t>
      </w:r>
      <w:r w:rsidR="00BB21D8" w:rsidRPr="00BB21D8">
        <w:rPr>
          <w:rFonts w:eastAsia="Times New Roman" w:cs="Times New Roman"/>
          <w:iCs/>
          <w:sz w:val="28"/>
          <w:szCs w:val="24"/>
        </w:rPr>
        <w:t xml:space="preserve"> ienākums no kapitāla aprēķināts.</w:t>
      </w:r>
      <w:r>
        <w:rPr>
          <w:rFonts w:eastAsia="Times New Roman" w:cs="Times New Roman"/>
          <w:iCs/>
          <w:sz w:val="28"/>
          <w:szCs w:val="24"/>
        </w:rPr>
        <w:t>"</w:t>
      </w:r>
    </w:p>
    <w:p w14:paraId="2CE6C8B0" w14:textId="77777777" w:rsidR="00C46B53" w:rsidRDefault="00C46B53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31" w14:textId="0ED9D37E" w:rsidR="001C5235" w:rsidRPr="003123AC" w:rsidRDefault="003123AC" w:rsidP="00C46B53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11.</w:t>
      </w:r>
      <w:r>
        <w:t>  </w:t>
      </w:r>
      <w:r w:rsidR="003E581E" w:rsidRPr="003123AC">
        <w:rPr>
          <w:rFonts w:eastAsia="Times New Roman" w:cs="Times New Roman"/>
          <w:iCs/>
          <w:sz w:val="28"/>
          <w:szCs w:val="24"/>
        </w:rPr>
        <w:t>17.pantā:</w:t>
      </w:r>
    </w:p>
    <w:p w14:paraId="6215D96C" w14:textId="77777777" w:rsidR="00715225" w:rsidRDefault="003123A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</w:t>
      </w:r>
      <w:r w:rsidR="00E148A6">
        <w:rPr>
          <w:rFonts w:eastAsia="Times New Roman" w:cs="Times New Roman"/>
          <w:iCs/>
          <w:sz w:val="28"/>
          <w:szCs w:val="24"/>
        </w:rPr>
        <w:t>11.</w:t>
      </w:r>
      <w:r w:rsidR="00E148A6">
        <w:rPr>
          <w:rFonts w:eastAsia="Times New Roman" w:cs="Times New Roman"/>
          <w:iCs/>
          <w:sz w:val="28"/>
          <w:szCs w:val="24"/>
          <w:vertAlign w:val="superscript"/>
        </w:rPr>
        <w:t>1</w:t>
      </w:r>
      <w:r w:rsidR="00E148A6">
        <w:rPr>
          <w:rFonts w:eastAsia="Times New Roman" w:cs="Times New Roman"/>
          <w:iCs/>
          <w:sz w:val="28"/>
          <w:szCs w:val="24"/>
        </w:rPr>
        <w:t xml:space="preserve"> daļ</w:t>
      </w:r>
      <w:r w:rsidR="00715225">
        <w:rPr>
          <w:rFonts w:eastAsia="Times New Roman" w:cs="Times New Roman"/>
          <w:iCs/>
          <w:sz w:val="28"/>
          <w:szCs w:val="24"/>
        </w:rPr>
        <w:t>as pirmajā teikumā</w:t>
      </w:r>
      <w:r w:rsidR="00E148A6">
        <w:rPr>
          <w:rFonts w:eastAsia="Times New Roman" w:cs="Times New Roman"/>
          <w:iCs/>
          <w:sz w:val="28"/>
          <w:szCs w:val="24"/>
        </w:rPr>
        <w:t xml:space="preserve">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>
        <w:rPr>
          <w:rFonts w:eastAsia="Times New Roman" w:cs="Times New Roman"/>
          <w:iCs/>
          <w:sz w:val="28"/>
          <w:szCs w:val="24"/>
        </w:rPr>
        <w:t>500 latus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 w:rsidRPr="00E148A6">
        <w:rPr>
          <w:rFonts w:eastAsia="Times New Roman" w:cs="Times New Roman"/>
          <w:iCs/>
          <w:sz w:val="28"/>
          <w:szCs w:val="24"/>
        </w:rPr>
        <w:t>711</w:t>
      </w:r>
      <w:r w:rsidR="00E148A6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E148A6" w:rsidRPr="00E148A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715225">
        <w:rPr>
          <w:rFonts w:eastAsia="Times New Roman" w:cs="Times New Roman"/>
          <w:iCs/>
          <w:sz w:val="28"/>
          <w:szCs w:val="24"/>
        </w:rPr>
        <w:t>;</w:t>
      </w:r>
    </w:p>
    <w:p w14:paraId="62301532" w14:textId="5FE0CF1D" w:rsidR="003E581E" w:rsidRDefault="00715225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</w:t>
      </w:r>
      <w:r w:rsidR="00E148A6">
        <w:rPr>
          <w:rFonts w:eastAsia="Times New Roman" w:cs="Times New Roman"/>
          <w:iCs/>
          <w:sz w:val="28"/>
          <w:szCs w:val="24"/>
        </w:rPr>
        <w:t xml:space="preserve"> </w:t>
      </w:r>
      <w:r>
        <w:rPr>
          <w:rFonts w:eastAsia="Times New Roman" w:cs="Times New Roman"/>
          <w:iCs/>
          <w:sz w:val="28"/>
          <w:szCs w:val="24"/>
        </w:rPr>
        <w:t>11.</w:t>
      </w:r>
      <w:r>
        <w:rPr>
          <w:rFonts w:eastAsia="Times New Roman" w:cs="Times New Roman"/>
          <w:iCs/>
          <w:sz w:val="28"/>
          <w:szCs w:val="24"/>
          <w:vertAlign w:val="superscript"/>
        </w:rPr>
        <w:t>1</w:t>
      </w:r>
      <w:r>
        <w:rPr>
          <w:rFonts w:eastAsia="Times New Roman" w:cs="Times New Roman"/>
          <w:iCs/>
          <w:sz w:val="28"/>
          <w:szCs w:val="24"/>
        </w:rPr>
        <w:t xml:space="preserve"> daļas otrajā teikumā</w:t>
      </w:r>
      <w:r w:rsidR="00E148A6">
        <w:rPr>
          <w:rFonts w:eastAsia="Times New Roman" w:cs="Times New Roman"/>
          <w:iCs/>
          <w:sz w:val="28"/>
          <w:szCs w:val="24"/>
        </w:rPr>
        <w:t xml:space="preserve">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>
        <w:rPr>
          <w:rFonts w:eastAsia="Times New Roman" w:cs="Times New Roman"/>
          <w:iCs/>
          <w:sz w:val="28"/>
          <w:szCs w:val="24"/>
        </w:rPr>
        <w:t>2000 latu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148A6" w:rsidRPr="00E148A6">
        <w:rPr>
          <w:rFonts w:eastAsia="Times New Roman" w:cs="Times New Roman"/>
          <w:iCs/>
          <w:sz w:val="28"/>
          <w:szCs w:val="24"/>
        </w:rPr>
        <w:t>2845</w:t>
      </w:r>
      <w:r w:rsidR="00E148A6">
        <w:rPr>
          <w:rFonts w:eastAsia="Times New Roman" w:cs="Times New Roman"/>
          <w:iCs/>
          <w:sz w:val="28"/>
          <w:szCs w:val="24"/>
        </w:rPr>
        <w:t>,</w:t>
      </w:r>
      <w:r w:rsidR="00E148A6" w:rsidRPr="00E148A6">
        <w:rPr>
          <w:rFonts w:eastAsia="Times New Roman" w:cs="Times New Roman"/>
          <w:iCs/>
          <w:sz w:val="28"/>
          <w:szCs w:val="24"/>
        </w:rPr>
        <w:t>74</w:t>
      </w:r>
      <w:r w:rsidR="00E148A6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E148A6" w:rsidRPr="00E148A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AF77B3">
        <w:rPr>
          <w:rFonts w:eastAsia="Times New Roman" w:cs="Times New Roman"/>
          <w:iCs/>
          <w:sz w:val="28"/>
          <w:szCs w:val="24"/>
        </w:rPr>
        <w:t>;</w:t>
      </w:r>
    </w:p>
    <w:p w14:paraId="62301534" w14:textId="552B8FF5" w:rsidR="00E148A6" w:rsidRDefault="00E148A6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aizstāt trīspadsmitajā daļā vārdus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tr</w:t>
      </w:r>
      <w:r w:rsidR="007F2E9A">
        <w:rPr>
          <w:rFonts w:eastAsia="Times New Roman" w:cs="Times New Roman"/>
          <w:iCs/>
          <w:sz w:val="28"/>
          <w:szCs w:val="24"/>
        </w:rPr>
        <w:t>īs lati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7F2E9A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7F2E9A">
        <w:rPr>
          <w:rFonts w:eastAsia="Times New Roman" w:cs="Times New Roman"/>
          <w:iCs/>
          <w:sz w:val="28"/>
          <w:szCs w:val="24"/>
        </w:rPr>
        <w:t>5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E148A6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.</w:t>
      </w:r>
    </w:p>
    <w:p w14:paraId="62301535" w14:textId="77777777" w:rsidR="00E148A6" w:rsidRDefault="00E148A6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</w:p>
    <w:p w14:paraId="62301536" w14:textId="30AEBF30" w:rsidR="00E148A6" w:rsidRPr="003123AC" w:rsidRDefault="003123A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 xml:space="preserve">12. </w:t>
      </w:r>
      <w:r w:rsidR="00244CDE" w:rsidRPr="003123AC">
        <w:rPr>
          <w:rFonts w:eastAsia="Times New Roman" w:cs="Times New Roman"/>
          <w:iCs/>
          <w:sz w:val="28"/>
          <w:szCs w:val="24"/>
        </w:rPr>
        <w:t xml:space="preserve">Aizstāt 18.panta devītajā daļā skaitli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244CDE" w:rsidRPr="003123AC">
        <w:rPr>
          <w:rFonts w:eastAsia="Times New Roman" w:cs="Times New Roman"/>
          <w:iCs/>
          <w:sz w:val="28"/>
          <w:szCs w:val="24"/>
        </w:rPr>
        <w:t>2</w:t>
      </w:r>
      <w:r w:rsidR="007F2E9A" w:rsidRPr="003123AC">
        <w:rPr>
          <w:rFonts w:eastAsia="Times New Roman" w:cs="Times New Roman"/>
          <w:iCs/>
          <w:sz w:val="28"/>
          <w:szCs w:val="24"/>
        </w:rPr>
        <w:t>5 latu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7F2E9A" w:rsidRPr="003123AC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7F2E9A" w:rsidRPr="003123AC">
        <w:rPr>
          <w:rFonts w:eastAsia="Times New Roman" w:cs="Times New Roman"/>
          <w:iCs/>
          <w:sz w:val="28"/>
          <w:szCs w:val="24"/>
        </w:rPr>
        <w:t>35</w:t>
      </w:r>
      <w:r w:rsidR="00244CDE" w:rsidRPr="003123AC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244CDE" w:rsidRPr="003123A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244CDE" w:rsidRPr="003123AC">
        <w:rPr>
          <w:rFonts w:eastAsia="Times New Roman" w:cs="Times New Roman"/>
          <w:iCs/>
          <w:sz w:val="28"/>
          <w:szCs w:val="24"/>
        </w:rPr>
        <w:t>.</w:t>
      </w:r>
    </w:p>
    <w:p w14:paraId="62301537" w14:textId="77777777" w:rsidR="00376DDC" w:rsidRDefault="00376DDC" w:rsidP="00F6179A">
      <w:pPr>
        <w:jc w:val="both"/>
        <w:rPr>
          <w:rFonts w:eastAsia="Times New Roman" w:cs="Times New Roman"/>
          <w:iCs/>
          <w:sz w:val="28"/>
          <w:szCs w:val="24"/>
        </w:rPr>
      </w:pPr>
    </w:p>
    <w:p w14:paraId="62301538" w14:textId="3DF634AF" w:rsidR="005E159F" w:rsidRPr="003123AC" w:rsidRDefault="003123AC" w:rsidP="005168FF">
      <w:pPr>
        <w:ind w:firstLine="709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13.  </w:t>
      </w:r>
      <w:r w:rsidR="005E159F" w:rsidRPr="003123AC">
        <w:rPr>
          <w:rFonts w:eastAsia="Times New Roman" w:cs="Times New Roman"/>
          <w:iCs/>
          <w:sz w:val="28"/>
          <w:szCs w:val="24"/>
        </w:rPr>
        <w:t>19.pantā:</w:t>
      </w:r>
    </w:p>
    <w:p w14:paraId="62301539" w14:textId="17E3237A" w:rsidR="005E159F" w:rsidRDefault="005E159F" w:rsidP="00F6179A">
      <w:pPr>
        <w:pStyle w:val="ListParagraph"/>
        <w:ind w:left="0"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trešajā un 3.</w:t>
      </w:r>
      <w:r>
        <w:rPr>
          <w:rFonts w:eastAsia="Times New Roman" w:cs="Times New Roman"/>
          <w:iCs/>
          <w:sz w:val="28"/>
          <w:szCs w:val="24"/>
          <w:vertAlign w:val="superscript"/>
        </w:rPr>
        <w:t xml:space="preserve">1 </w:t>
      </w:r>
      <w:r>
        <w:rPr>
          <w:rFonts w:eastAsia="Times New Roman" w:cs="Times New Roman"/>
          <w:iCs/>
          <w:sz w:val="28"/>
          <w:szCs w:val="24"/>
        </w:rPr>
        <w:t xml:space="preserve">daļā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450 </w:t>
      </w:r>
      <w:r w:rsidR="00E83445">
        <w:rPr>
          <w:rFonts w:eastAsia="Times New Roman" w:cs="Times New Roman"/>
          <w:iCs/>
          <w:sz w:val="28"/>
          <w:szCs w:val="24"/>
        </w:rPr>
        <w:t>latus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83445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E83445">
        <w:rPr>
          <w:rFonts w:eastAsia="Times New Roman" w:cs="Times New Roman"/>
          <w:iCs/>
          <w:sz w:val="28"/>
          <w:szCs w:val="24"/>
        </w:rPr>
        <w:t>640</w:t>
      </w:r>
      <w:r w:rsidR="005168FF">
        <w:rPr>
          <w:rFonts w:eastAsia="Times New Roman" w:cs="Times New Roman"/>
          <w:iCs/>
          <w:sz w:val="28"/>
          <w:szCs w:val="24"/>
        </w:rPr>
        <w:t> </w:t>
      </w:r>
      <w:proofErr w:type="spellStart"/>
      <w:r w:rsidRPr="005E159F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;</w:t>
      </w:r>
    </w:p>
    <w:p w14:paraId="7EAE63E4" w14:textId="36EAF3B7" w:rsidR="005168FF" w:rsidRDefault="00A40630" w:rsidP="00F6179A">
      <w:pPr>
        <w:pStyle w:val="ListParagraph"/>
        <w:ind w:left="0"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5.</w:t>
      </w:r>
      <w:r>
        <w:rPr>
          <w:rFonts w:eastAsia="Times New Roman" w:cs="Times New Roman"/>
          <w:iCs/>
          <w:sz w:val="28"/>
          <w:szCs w:val="24"/>
          <w:vertAlign w:val="superscript"/>
        </w:rPr>
        <w:t>3</w:t>
      </w:r>
      <w:r w:rsidR="005168FF">
        <w:rPr>
          <w:rFonts w:eastAsia="Times New Roman" w:cs="Times New Roman"/>
          <w:iCs/>
          <w:sz w:val="28"/>
          <w:szCs w:val="24"/>
        </w:rPr>
        <w:t> </w:t>
      </w:r>
      <w:r>
        <w:rPr>
          <w:rFonts w:eastAsia="Times New Roman" w:cs="Times New Roman"/>
          <w:iCs/>
          <w:sz w:val="28"/>
          <w:szCs w:val="24"/>
        </w:rPr>
        <w:t>daļ</w:t>
      </w:r>
      <w:r w:rsidR="005168FF">
        <w:rPr>
          <w:rFonts w:eastAsia="Times New Roman" w:cs="Times New Roman"/>
          <w:iCs/>
          <w:sz w:val="28"/>
          <w:szCs w:val="24"/>
        </w:rPr>
        <w:t>as pirmajā teikumā</w:t>
      </w:r>
      <w:r>
        <w:rPr>
          <w:rFonts w:eastAsia="Times New Roman" w:cs="Times New Roman"/>
          <w:iCs/>
          <w:sz w:val="28"/>
          <w:szCs w:val="24"/>
        </w:rPr>
        <w:t xml:space="preserve">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500 latus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711,</w:t>
      </w:r>
      <w:r w:rsidRPr="00A40630">
        <w:rPr>
          <w:rFonts w:eastAsia="Times New Roman" w:cs="Times New Roman"/>
          <w:iCs/>
          <w:sz w:val="28"/>
          <w:szCs w:val="24"/>
        </w:rPr>
        <w:t>44</w:t>
      </w:r>
      <w:r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Pr="00A40630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5168FF">
        <w:rPr>
          <w:rFonts w:eastAsia="Times New Roman" w:cs="Times New Roman"/>
          <w:iCs/>
          <w:sz w:val="28"/>
          <w:szCs w:val="24"/>
        </w:rPr>
        <w:t>;</w:t>
      </w:r>
    </w:p>
    <w:p w14:paraId="42E726E7" w14:textId="77777777" w:rsidR="005168FF" w:rsidRDefault="005168FF" w:rsidP="00F6179A">
      <w:pPr>
        <w:pStyle w:val="ListParagraph"/>
        <w:ind w:left="0"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5.</w:t>
      </w:r>
      <w:r>
        <w:rPr>
          <w:rFonts w:eastAsia="Times New Roman" w:cs="Times New Roman"/>
          <w:iCs/>
          <w:sz w:val="28"/>
          <w:szCs w:val="24"/>
          <w:vertAlign w:val="superscript"/>
        </w:rPr>
        <w:t>3</w:t>
      </w:r>
      <w:r>
        <w:rPr>
          <w:rFonts w:eastAsia="Times New Roman" w:cs="Times New Roman"/>
          <w:iCs/>
          <w:sz w:val="28"/>
          <w:szCs w:val="24"/>
        </w:rPr>
        <w:t xml:space="preserve"> daļas otrajā teikumā </w:t>
      </w:r>
      <w:r w:rsidR="000216EC">
        <w:rPr>
          <w:rFonts w:eastAsia="Times New Roman" w:cs="Times New Roman"/>
          <w:iCs/>
          <w:sz w:val="28"/>
          <w:szCs w:val="24"/>
        </w:rPr>
        <w:t xml:space="preserve">vārdus un </w:t>
      </w:r>
      <w:r w:rsidR="00A40630">
        <w:rPr>
          <w:rFonts w:eastAsia="Times New Roman" w:cs="Times New Roman"/>
          <w:iCs/>
          <w:sz w:val="28"/>
          <w:szCs w:val="24"/>
        </w:rPr>
        <w:t xml:space="preserve">skaitļus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>no 100,01 līdz 500</w:t>
      </w:r>
      <w:r>
        <w:rPr>
          <w:rFonts w:eastAsia="Times New Roman" w:cs="Times New Roman"/>
          <w:iCs/>
          <w:sz w:val="28"/>
          <w:szCs w:val="24"/>
        </w:rPr>
        <w:t> </w:t>
      </w:r>
      <w:r w:rsidR="00A40630">
        <w:rPr>
          <w:rFonts w:eastAsia="Times New Roman" w:cs="Times New Roman"/>
          <w:iCs/>
          <w:sz w:val="28"/>
          <w:szCs w:val="24"/>
        </w:rPr>
        <w:t>latiem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 xml:space="preserve"> ar </w:t>
      </w:r>
      <w:r w:rsidR="000216EC">
        <w:rPr>
          <w:rFonts w:eastAsia="Times New Roman" w:cs="Times New Roman"/>
          <w:iCs/>
          <w:sz w:val="28"/>
          <w:szCs w:val="24"/>
        </w:rPr>
        <w:t xml:space="preserve">vārdiem un </w:t>
      </w:r>
      <w:r w:rsidR="00A40630">
        <w:rPr>
          <w:rFonts w:eastAsia="Times New Roman" w:cs="Times New Roman"/>
          <w:iCs/>
          <w:sz w:val="28"/>
          <w:szCs w:val="24"/>
        </w:rPr>
        <w:t xml:space="preserve">skaitļiem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 xml:space="preserve">no </w:t>
      </w:r>
      <w:r w:rsidR="00A40630" w:rsidRPr="00A40630">
        <w:rPr>
          <w:rFonts w:eastAsia="Times New Roman" w:cs="Times New Roman"/>
          <w:iCs/>
          <w:sz w:val="28"/>
          <w:szCs w:val="24"/>
        </w:rPr>
        <w:t>142</w:t>
      </w:r>
      <w:r w:rsidR="00A40630">
        <w:rPr>
          <w:rFonts w:eastAsia="Times New Roman" w:cs="Times New Roman"/>
          <w:iCs/>
          <w:sz w:val="28"/>
          <w:szCs w:val="24"/>
        </w:rPr>
        <w:t>,</w:t>
      </w:r>
      <w:r w:rsidR="00A40630" w:rsidRPr="00A40630">
        <w:rPr>
          <w:rFonts w:eastAsia="Times New Roman" w:cs="Times New Roman"/>
          <w:iCs/>
          <w:sz w:val="28"/>
          <w:szCs w:val="24"/>
        </w:rPr>
        <w:t>3</w:t>
      </w:r>
      <w:r w:rsidR="00A40630">
        <w:rPr>
          <w:rFonts w:eastAsia="Times New Roman" w:cs="Times New Roman"/>
          <w:iCs/>
          <w:sz w:val="28"/>
          <w:szCs w:val="24"/>
        </w:rPr>
        <w:t>0 līdz 711,</w:t>
      </w:r>
      <w:r w:rsidR="00A40630" w:rsidRPr="00A40630">
        <w:rPr>
          <w:rFonts w:eastAsia="Times New Roman" w:cs="Times New Roman"/>
          <w:iCs/>
          <w:sz w:val="28"/>
          <w:szCs w:val="24"/>
        </w:rPr>
        <w:t>44</w:t>
      </w:r>
      <w:r w:rsidR="00A40630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A40630" w:rsidRPr="00A40630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>
        <w:rPr>
          <w:rFonts w:eastAsia="Times New Roman" w:cs="Times New Roman"/>
          <w:iCs/>
          <w:sz w:val="28"/>
          <w:szCs w:val="24"/>
        </w:rPr>
        <w:t>;</w:t>
      </w:r>
    </w:p>
    <w:p w14:paraId="6230153B" w14:textId="3B6FBB46" w:rsidR="005E159F" w:rsidRPr="00A40630" w:rsidRDefault="005168FF" w:rsidP="00F6179A">
      <w:pPr>
        <w:pStyle w:val="ListParagraph"/>
        <w:ind w:left="0" w:firstLine="72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aizstāt 5.</w:t>
      </w:r>
      <w:r>
        <w:rPr>
          <w:rFonts w:eastAsia="Times New Roman" w:cs="Times New Roman"/>
          <w:iCs/>
          <w:sz w:val="28"/>
          <w:szCs w:val="24"/>
          <w:vertAlign w:val="superscript"/>
        </w:rPr>
        <w:t>3</w:t>
      </w:r>
      <w:r>
        <w:rPr>
          <w:rFonts w:eastAsia="Times New Roman" w:cs="Times New Roman"/>
          <w:iCs/>
          <w:sz w:val="28"/>
          <w:szCs w:val="24"/>
        </w:rPr>
        <w:t> daļas trešajā teikumā</w:t>
      </w:r>
      <w:r w:rsidR="00A40630">
        <w:rPr>
          <w:rFonts w:eastAsia="Times New Roman" w:cs="Times New Roman"/>
          <w:iCs/>
          <w:sz w:val="28"/>
          <w:szCs w:val="24"/>
        </w:rPr>
        <w:t xml:space="preserve">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>100 latiem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 w:rsidRPr="00A40630">
        <w:rPr>
          <w:rFonts w:eastAsia="Times New Roman" w:cs="Times New Roman"/>
          <w:iCs/>
          <w:sz w:val="28"/>
          <w:szCs w:val="24"/>
        </w:rPr>
        <w:t>142</w:t>
      </w:r>
      <w:r w:rsidR="00A40630">
        <w:rPr>
          <w:rFonts w:eastAsia="Times New Roman" w:cs="Times New Roman"/>
          <w:iCs/>
          <w:sz w:val="28"/>
          <w:szCs w:val="24"/>
        </w:rPr>
        <w:t>,</w:t>
      </w:r>
      <w:r w:rsidR="00A40630" w:rsidRPr="00A40630">
        <w:rPr>
          <w:rFonts w:eastAsia="Times New Roman" w:cs="Times New Roman"/>
          <w:iCs/>
          <w:sz w:val="28"/>
          <w:szCs w:val="24"/>
        </w:rPr>
        <w:t>29</w:t>
      </w:r>
      <w:r w:rsidR="00A40630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A40630" w:rsidRPr="00A40630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>
        <w:rPr>
          <w:rFonts w:eastAsia="Times New Roman" w:cs="Times New Roman"/>
          <w:iCs/>
          <w:sz w:val="28"/>
          <w:szCs w:val="24"/>
        </w:rPr>
        <w:t>"</w:t>
      </w:r>
      <w:r w:rsidR="00A40630">
        <w:rPr>
          <w:rFonts w:eastAsia="Times New Roman" w:cs="Times New Roman"/>
          <w:iCs/>
          <w:sz w:val="28"/>
          <w:szCs w:val="24"/>
        </w:rPr>
        <w:t>.</w:t>
      </w:r>
    </w:p>
    <w:p w14:paraId="6230153C" w14:textId="77777777" w:rsidR="005E159F" w:rsidRDefault="005E159F" w:rsidP="00F6179A">
      <w:pPr>
        <w:pStyle w:val="ListParagraph"/>
        <w:ind w:left="0"/>
        <w:jc w:val="both"/>
        <w:rPr>
          <w:rFonts w:eastAsia="Times New Roman" w:cs="Times New Roman"/>
          <w:iCs/>
          <w:sz w:val="28"/>
          <w:szCs w:val="24"/>
        </w:rPr>
      </w:pPr>
    </w:p>
    <w:p w14:paraId="6230153D" w14:textId="3214BD66" w:rsidR="00392ECA" w:rsidRPr="003123AC" w:rsidRDefault="003123AC" w:rsidP="00F6179A">
      <w:pPr>
        <w:ind w:firstLine="710"/>
        <w:jc w:val="both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14.  </w:t>
      </w:r>
      <w:r w:rsidR="002C71E9" w:rsidRPr="003123AC">
        <w:rPr>
          <w:rFonts w:eastAsia="Times New Roman" w:cs="Times New Roman"/>
          <w:iCs/>
          <w:sz w:val="28"/>
          <w:szCs w:val="24"/>
        </w:rPr>
        <w:t>Aizstāt 32.</w:t>
      </w:r>
      <w:r w:rsidR="002C71E9" w:rsidRPr="003123AC">
        <w:rPr>
          <w:rFonts w:eastAsia="Times New Roman" w:cs="Times New Roman"/>
          <w:iCs/>
          <w:sz w:val="28"/>
          <w:szCs w:val="24"/>
          <w:vertAlign w:val="superscript"/>
        </w:rPr>
        <w:t>1</w:t>
      </w:r>
      <w:r w:rsidR="002C71E9" w:rsidRPr="003123AC">
        <w:rPr>
          <w:rFonts w:eastAsia="Times New Roman" w:cs="Times New Roman"/>
          <w:iCs/>
          <w:sz w:val="28"/>
          <w:szCs w:val="24"/>
        </w:rPr>
        <w:t xml:space="preserve"> panta otrajā daļā skaitli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2C71E9" w:rsidRPr="003123AC">
        <w:rPr>
          <w:rFonts w:eastAsia="Times New Roman" w:cs="Times New Roman"/>
          <w:iCs/>
          <w:sz w:val="28"/>
          <w:szCs w:val="24"/>
        </w:rPr>
        <w:t>1</w:t>
      </w:r>
      <w:r w:rsidR="007F2E9A" w:rsidRPr="003123AC">
        <w:rPr>
          <w:rFonts w:eastAsia="Times New Roman" w:cs="Times New Roman"/>
          <w:iCs/>
          <w:sz w:val="28"/>
          <w:szCs w:val="24"/>
        </w:rPr>
        <w:t>0 latu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7F2E9A" w:rsidRPr="003123AC">
        <w:rPr>
          <w:rFonts w:eastAsia="Times New Roman" w:cs="Times New Roman"/>
          <w:iCs/>
          <w:sz w:val="28"/>
          <w:szCs w:val="24"/>
        </w:rPr>
        <w:t xml:space="preserve"> ar skaitli un vārdu </w:t>
      </w:r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7F2E9A" w:rsidRPr="003123AC">
        <w:rPr>
          <w:rFonts w:eastAsia="Times New Roman" w:cs="Times New Roman"/>
          <w:iCs/>
          <w:sz w:val="28"/>
          <w:szCs w:val="24"/>
        </w:rPr>
        <w:t>14</w:t>
      </w:r>
      <w:r w:rsidR="002C71E9" w:rsidRPr="003123AC">
        <w:rPr>
          <w:rFonts w:eastAsia="Times New Roman" w:cs="Times New Roman"/>
          <w:iCs/>
          <w:sz w:val="28"/>
          <w:szCs w:val="24"/>
        </w:rPr>
        <w:t xml:space="preserve"> </w:t>
      </w:r>
      <w:proofErr w:type="spellStart"/>
      <w:r w:rsidR="002C71E9" w:rsidRPr="003123AC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D4109C" w:rsidRPr="003123AC">
        <w:rPr>
          <w:rFonts w:eastAsia="Times New Roman" w:cs="Times New Roman"/>
          <w:iCs/>
          <w:sz w:val="28"/>
          <w:szCs w:val="24"/>
        </w:rPr>
        <w:t>"</w:t>
      </w:r>
      <w:r w:rsidR="002C71E9" w:rsidRPr="003123AC">
        <w:rPr>
          <w:rFonts w:eastAsia="Times New Roman" w:cs="Times New Roman"/>
          <w:iCs/>
          <w:sz w:val="28"/>
          <w:szCs w:val="24"/>
        </w:rPr>
        <w:t xml:space="preserve">. </w:t>
      </w:r>
    </w:p>
    <w:p w14:paraId="6230153E" w14:textId="77777777" w:rsidR="004E491E" w:rsidRPr="004E491E" w:rsidRDefault="004E491E" w:rsidP="00F6179A">
      <w:pPr>
        <w:jc w:val="both"/>
        <w:rPr>
          <w:rFonts w:eastAsia="Times New Roman" w:cs="Times New Roman"/>
          <w:iCs/>
          <w:szCs w:val="24"/>
        </w:rPr>
      </w:pPr>
    </w:p>
    <w:p w14:paraId="6230153F" w14:textId="77777777" w:rsidR="004E491E" w:rsidRPr="004E491E" w:rsidRDefault="004E491E" w:rsidP="00F617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E491E">
        <w:rPr>
          <w:sz w:val="28"/>
          <w:szCs w:val="28"/>
        </w:rPr>
        <w:t xml:space="preserve">Likums stājas spēkā 2014.gada 1.janvārī. </w:t>
      </w:r>
    </w:p>
    <w:p w14:paraId="62301540" w14:textId="77777777" w:rsidR="00A72602" w:rsidRDefault="00A72602" w:rsidP="00F6179A">
      <w:pPr>
        <w:pStyle w:val="BodyText"/>
        <w:jc w:val="both"/>
      </w:pPr>
    </w:p>
    <w:p w14:paraId="62301541" w14:textId="77777777" w:rsidR="0040020C" w:rsidRDefault="0040020C" w:rsidP="00F6179A">
      <w:pPr>
        <w:pStyle w:val="BodyText"/>
        <w:jc w:val="both"/>
      </w:pPr>
    </w:p>
    <w:p w14:paraId="3DE280B1" w14:textId="77777777" w:rsidR="00802591" w:rsidRDefault="004E491E" w:rsidP="005168FF">
      <w:pPr>
        <w:pStyle w:val="BodyText2"/>
        <w:tabs>
          <w:tab w:val="left" w:pos="7513"/>
        </w:tabs>
        <w:ind w:firstLine="709"/>
      </w:pPr>
      <w:r>
        <w:t>Finanšu m</w:t>
      </w:r>
      <w:r w:rsidRPr="00B423D8">
        <w:t>inistr</w:t>
      </w:r>
      <w:r>
        <w:t>s</w:t>
      </w:r>
    </w:p>
    <w:p w14:paraId="62301543" w14:textId="14FE619E" w:rsidR="004E491E" w:rsidRDefault="004E491E" w:rsidP="005168FF">
      <w:pPr>
        <w:pStyle w:val="BodyText2"/>
        <w:tabs>
          <w:tab w:val="left" w:pos="7513"/>
        </w:tabs>
        <w:ind w:firstLine="709"/>
      </w:pPr>
      <w:r>
        <w:t>A</w:t>
      </w:r>
      <w:r w:rsidR="00802591">
        <w:t xml:space="preserve">ndris </w:t>
      </w:r>
      <w:r>
        <w:t>Vilks</w:t>
      </w:r>
    </w:p>
    <w:sectPr w:rsidR="004E491E" w:rsidSect="00D60F7E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154E" w14:textId="77777777" w:rsidR="002B24A5" w:rsidRDefault="002B24A5" w:rsidP="00AB5C36">
      <w:r>
        <w:separator/>
      </w:r>
    </w:p>
  </w:endnote>
  <w:endnote w:type="continuationSeparator" w:id="0">
    <w:p w14:paraId="6230154F" w14:textId="77777777" w:rsidR="002B24A5" w:rsidRDefault="002B24A5" w:rsidP="00A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01E3" w14:textId="70DA5FBB" w:rsidR="00D4109C" w:rsidRPr="00D60F7E" w:rsidRDefault="00D60F7E" w:rsidP="00D60F7E">
    <w:pPr>
      <w:pStyle w:val="Footer"/>
    </w:pPr>
    <w:r w:rsidRPr="00D4109C">
      <w:rPr>
        <w:sz w:val="16"/>
        <w:szCs w:val="16"/>
      </w:rPr>
      <w:t>L1697</w:t>
    </w:r>
    <w:r>
      <w:rPr>
        <w:sz w:val="16"/>
        <w:szCs w:val="16"/>
      </w:rPr>
      <w:t>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F7CB" w14:textId="32EDF5A2" w:rsidR="00D4109C" w:rsidRPr="00D4109C" w:rsidRDefault="00D4109C">
    <w:pPr>
      <w:pStyle w:val="Footer"/>
      <w:rPr>
        <w:sz w:val="16"/>
        <w:szCs w:val="16"/>
      </w:rPr>
    </w:pPr>
    <w:r w:rsidRPr="00D4109C">
      <w:rPr>
        <w:sz w:val="16"/>
        <w:szCs w:val="16"/>
      </w:rPr>
      <w:t>L1697</w:t>
    </w:r>
    <w:r w:rsidR="00D60F7E">
      <w:rPr>
        <w:sz w:val="16"/>
        <w:szCs w:val="16"/>
      </w:rPr>
      <w:t>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A5A29">
      <w:rPr>
        <w:noProof/>
        <w:sz w:val="16"/>
        <w:szCs w:val="16"/>
      </w:rPr>
      <w:t>814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0154C" w14:textId="77777777" w:rsidR="002B24A5" w:rsidRDefault="002B24A5" w:rsidP="00AB5C36">
      <w:r>
        <w:separator/>
      </w:r>
    </w:p>
  </w:footnote>
  <w:footnote w:type="continuationSeparator" w:id="0">
    <w:p w14:paraId="6230154D" w14:textId="77777777" w:rsidR="002B24A5" w:rsidRDefault="002B24A5" w:rsidP="00AB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251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01550" w14:textId="77777777" w:rsidR="00AB5C36" w:rsidRDefault="00AB5C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01551" w14:textId="77777777" w:rsidR="00AB5C36" w:rsidRDefault="00AB5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F58"/>
    <w:multiLevelType w:val="hybridMultilevel"/>
    <w:tmpl w:val="8C7E251A"/>
    <w:lvl w:ilvl="0" w:tplc="DF2EA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2"/>
    <w:rsid w:val="000216EC"/>
    <w:rsid w:val="00066FAE"/>
    <w:rsid w:val="000B2424"/>
    <w:rsid w:val="000F3CF5"/>
    <w:rsid w:val="00117472"/>
    <w:rsid w:val="00132681"/>
    <w:rsid w:val="00134456"/>
    <w:rsid w:val="001B22A7"/>
    <w:rsid w:val="001C5235"/>
    <w:rsid w:val="00244CDE"/>
    <w:rsid w:val="00261439"/>
    <w:rsid w:val="002669EB"/>
    <w:rsid w:val="002B24A5"/>
    <w:rsid w:val="002C71E9"/>
    <w:rsid w:val="003123AC"/>
    <w:rsid w:val="00316C9C"/>
    <w:rsid w:val="00327368"/>
    <w:rsid w:val="003704E8"/>
    <w:rsid w:val="00376DDC"/>
    <w:rsid w:val="00392ECA"/>
    <w:rsid w:val="003A5A29"/>
    <w:rsid w:val="003C5FE3"/>
    <w:rsid w:val="003E581E"/>
    <w:rsid w:val="0040020C"/>
    <w:rsid w:val="00423982"/>
    <w:rsid w:val="00430869"/>
    <w:rsid w:val="0044705A"/>
    <w:rsid w:val="004B50B7"/>
    <w:rsid w:val="004E491E"/>
    <w:rsid w:val="004F762C"/>
    <w:rsid w:val="0051219B"/>
    <w:rsid w:val="005168FF"/>
    <w:rsid w:val="00542876"/>
    <w:rsid w:val="005626C0"/>
    <w:rsid w:val="0059768F"/>
    <w:rsid w:val="005A406D"/>
    <w:rsid w:val="005E159F"/>
    <w:rsid w:val="0060553B"/>
    <w:rsid w:val="0062393D"/>
    <w:rsid w:val="0069529C"/>
    <w:rsid w:val="006C2F2A"/>
    <w:rsid w:val="006C67C6"/>
    <w:rsid w:val="006D5820"/>
    <w:rsid w:val="006F3E7B"/>
    <w:rsid w:val="00715225"/>
    <w:rsid w:val="00732BC7"/>
    <w:rsid w:val="00783821"/>
    <w:rsid w:val="00786395"/>
    <w:rsid w:val="007F2E9A"/>
    <w:rsid w:val="00802591"/>
    <w:rsid w:val="00841920"/>
    <w:rsid w:val="0085766C"/>
    <w:rsid w:val="00866723"/>
    <w:rsid w:val="008B0E4A"/>
    <w:rsid w:val="008B6A25"/>
    <w:rsid w:val="008E38C4"/>
    <w:rsid w:val="008F1A42"/>
    <w:rsid w:val="009472AD"/>
    <w:rsid w:val="009752BA"/>
    <w:rsid w:val="00984F37"/>
    <w:rsid w:val="009B24F7"/>
    <w:rsid w:val="009C2F2B"/>
    <w:rsid w:val="00A33608"/>
    <w:rsid w:val="00A376F9"/>
    <w:rsid w:val="00A40630"/>
    <w:rsid w:val="00A554E0"/>
    <w:rsid w:val="00A72602"/>
    <w:rsid w:val="00A8090B"/>
    <w:rsid w:val="00AB3759"/>
    <w:rsid w:val="00AB5C36"/>
    <w:rsid w:val="00AF5409"/>
    <w:rsid w:val="00AF710F"/>
    <w:rsid w:val="00AF77B3"/>
    <w:rsid w:val="00B036EC"/>
    <w:rsid w:val="00BB21D8"/>
    <w:rsid w:val="00BB68AB"/>
    <w:rsid w:val="00C04D9B"/>
    <w:rsid w:val="00C16069"/>
    <w:rsid w:val="00C46B53"/>
    <w:rsid w:val="00C46BCB"/>
    <w:rsid w:val="00C740AC"/>
    <w:rsid w:val="00CC5CF5"/>
    <w:rsid w:val="00CD09B2"/>
    <w:rsid w:val="00CF2DBD"/>
    <w:rsid w:val="00D23203"/>
    <w:rsid w:val="00D4109C"/>
    <w:rsid w:val="00D60F7E"/>
    <w:rsid w:val="00D91486"/>
    <w:rsid w:val="00DA107E"/>
    <w:rsid w:val="00DC1413"/>
    <w:rsid w:val="00E00D19"/>
    <w:rsid w:val="00E148A6"/>
    <w:rsid w:val="00E51856"/>
    <w:rsid w:val="00E824AF"/>
    <w:rsid w:val="00E83445"/>
    <w:rsid w:val="00E9593C"/>
    <w:rsid w:val="00EC78D7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36"/>
  </w:style>
  <w:style w:type="paragraph" w:styleId="Footer">
    <w:name w:val="footer"/>
    <w:basedOn w:val="Normal"/>
    <w:link w:val="FooterChar"/>
    <w:uiPriority w:val="99"/>
    <w:unhideWhenUsed/>
    <w:rsid w:val="00AB5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36"/>
  </w:style>
  <w:style w:type="paragraph" w:styleId="BodyText">
    <w:name w:val="Body Text"/>
    <w:basedOn w:val="Normal"/>
    <w:link w:val="BodyTextChar"/>
    <w:rsid w:val="004E491E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E491E"/>
    <w:rPr>
      <w:rFonts w:eastAsia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E491E"/>
    <w:pPr>
      <w:autoSpaceDE w:val="0"/>
      <w:autoSpaceDN w:val="0"/>
      <w:adjustRightInd w:val="0"/>
      <w:jc w:val="both"/>
    </w:pPr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491E"/>
    <w:rPr>
      <w:rFonts w:eastAsia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4E4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2669EB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36"/>
  </w:style>
  <w:style w:type="paragraph" w:styleId="Footer">
    <w:name w:val="footer"/>
    <w:basedOn w:val="Normal"/>
    <w:link w:val="FooterChar"/>
    <w:uiPriority w:val="99"/>
    <w:unhideWhenUsed/>
    <w:rsid w:val="00AB5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36"/>
  </w:style>
  <w:style w:type="paragraph" w:styleId="BodyText">
    <w:name w:val="Body Text"/>
    <w:basedOn w:val="Normal"/>
    <w:link w:val="BodyTextChar"/>
    <w:rsid w:val="004E491E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E491E"/>
    <w:rPr>
      <w:rFonts w:eastAsia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E491E"/>
    <w:pPr>
      <w:autoSpaceDE w:val="0"/>
      <w:autoSpaceDN w:val="0"/>
      <w:adjustRightInd w:val="0"/>
      <w:jc w:val="both"/>
    </w:pPr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491E"/>
    <w:rPr>
      <w:rFonts w:eastAsia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4E4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2669EB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0B83-CCC5-410D-84A8-1BEAAABC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814</Words>
  <Characters>4571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''Par iedzīvotāju ienākuma nodokli''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''Par iedzīvotāju ienākuma nodokli''</dc:title>
  <dc:subject>Likumprojekts</dc:subject>
  <dc:creator>Smirnova Irina</dc:creator>
  <cp:keywords/>
  <dc:description>67083843</dc:description>
  <cp:lastModifiedBy>Aija Antenišķe</cp:lastModifiedBy>
  <cp:revision>68</cp:revision>
  <cp:lastPrinted>2013-08-02T11:05:00Z</cp:lastPrinted>
  <dcterms:created xsi:type="dcterms:W3CDTF">2013-02-26T08:28:00Z</dcterms:created>
  <dcterms:modified xsi:type="dcterms:W3CDTF">2013-08-02T11:08:00Z</dcterms:modified>
</cp:coreProperties>
</file>