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E9" w:rsidRDefault="00A56AE9" w:rsidP="00A56AE9">
      <w:pPr>
        <w:tabs>
          <w:tab w:val="left" w:pos="7088"/>
        </w:tabs>
        <w:jc w:val="right"/>
        <w:rPr>
          <w:sz w:val="28"/>
        </w:rPr>
      </w:pPr>
      <w:r>
        <w:rPr>
          <w:sz w:val="28"/>
        </w:rPr>
        <w:t>Projekts</w:t>
      </w:r>
    </w:p>
    <w:p w:rsidR="00A56AE9" w:rsidRDefault="00A56AE9" w:rsidP="00A56AE9">
      <w:pPr>
        <w:tabs>
          <w:tab w:val="left" w:pos="7088"/>
        </w:tabs>
        <w:jc w:val="right"/>
        <w:rPr>
          <w:sz w:val="28"/>
        </w:rPr>
      </w:pPr>
    </w:p>
    <w:p w:rsidR="00A56AE9" w:rsidRDefault="00A56AE9" w:rsidP="00A56AE9">
      <w:pPr>
        <w:tabs>
          <w:tab w:val="left" w:pos="7088"/>
        </w:tabs>
        <w:jc w:val="right"/>
        <w:rPr>
          <w:sz w:val="28"/>
        </w:rPr>
      </w:pPr>
    </w:p>
    <w:p w:rsidR="00A56AE9" w:rsidRDefault="00A56AE9" w:rsidP="00A56AE9">
      <w:pPr>
        <w:tabs>
          <w:tab w:val="left" w:pos="7088"/>
        </w:tabs>
        <w:jc w:val="center"/>
        <w:rPr>
          <w:sz w:val="28"/>
        </w:rPr>
      </w:pPr>
      <w:r>
        <w:rPr>
          <w:sz w:val="28"/>
        </w:rPr>
        <w:t>LATVIJAS REPUBLIKAS MINISTRU KABINETS</w:t>
      </w:r>
    </w:p>
    <w:p w:rsidR="00053EDD" w:rsidRDefault="00053EDD" w:rsidP="00CB1E7C">
      <w:pPr>
        <w:tabs>
          <w:tab w:val="left" w:pos="7088"/>
        </w:tabs>
        <w:jc w:val="both"/>
        <w:rPr>
          <w:sz w:val="28"/>
        </w:rPr>
      </w:pPr>
    </w:p>
    <w:p w:rsidR="00CB1E7C" w:rsidRDefault="00CB1E7C" w:rsidP="00CB1E7C">
      <w:pPr>
        <w:tabs>
          <w:tab w:val="left" w:pos="7088"/>
        </w:tabs>
        <w:jc w:val="both"/>
        <w:rPr>
          <w:sz w:val="28"/>
        </w:rPr>
      </w:pPr>
      <w:r>
        <w:rPr>
          <w:sz w:val="28"/>
        </w:rPr>
        <w:t>201</w:t>
      </w:r>
      <w:r w:rsidR="00653B1C">
        <w:rPr>
          <w:sz w:val="28"/>
        </w:rPr>
        <w:t>4</w:t>
      </w:r>
      <w:r>
        <w:rPr>
          <w:sz w:val="28"/>
        </w:rPr>
        <w:t>.gada</w:t>
      </w:r>
      <w:r>
        <w:rPr>
          <w:sz w:val="28"/>
        </w:rPr>
        <w:tab/>
        <w:t>Noteikumi Nr.</w:t>
      </w:r>
    </w:p>
    <w:p w:rsidR="00CB1E7C" w:rsidRDefault="00CB1E7C" w:rsidP="00CB1E7C">
      <w:pPr>
        <w:tabs>
          <w:tab w:val="left" w:pos="7088"/>
        </w:tabs>
        <w:jc w:val="both"/>
        <w:rPr>
          <w:sz w:val="28"/>
        </w:rPr>
      </w:pPr>
      <w:r>
        <w:rPr>
          <w:sz w:val="28"/>
        </w:rPr>
        <w:t>Rīgā</w:t>
      </w:r>
      <w:r>
        <w:rPr>
          <w:sz w:val="28"/>
        </w:rPr>
        <w:tab/>
        <w:t>(prot.Nr.      §)</w:t>
      </w:r>
    </w:p>
    <w:p w:rsidR="00B35DA7" w:rsidRPr="00222AB0" w:rsidRDefault="00B35DA7" w:rsidP="00E02746">
      <w:pPr>
        <w:tabs>
          <w:tab w:val="left" w:pos="6545"/>
        </w:tabs>
        <w:rPr>
          <w:bCs/>
          <w:iCs/>
          <w:sz w:val="28"/>
          <w:szCs w:val="28"/>
        </w:rPr>
      </w:pPr>
    </w:p>
    <w:p w:rsidR="00E02746" w:rsidRDefault="00E02746" w:rsidP="00E02746">
      <w:pPr>
        <w:jc w:val="center"/>
        <w:rPr>
          <w:b/>
          <w:sz w:val="28"/>
          <w:szCs w:val="28"/>
        </w:rPr>
      </w:pPr>
      <w:r w:rsidRPr="002557C7">
        <w:rPr>
          <w:b/>
          <w:sz w:val="28"/>
          <w:szCs w:val="28"/>
        </w:rPr>
        <w:t>Grozījumi Ministru kabineta 200</w:t>
      </w:r>
      <w:r>
        <w:rPr>
          <w:b/>
          <w:sz w:val="28"/>
          <w:szCs w:val="28"/>
        </w:rPr>
        <w:t>2</w:t>
      </w:r>
      <w:r w:rsidRPr="002557C7">
        <w:rPr>
          <w:b/>
          <w:sz w:val="28"/>
          <w:szCs w:val="28"/>
        </w:rPr>
        <w:t xml:space="preserve">.gada </w:t>
      </w:r>
      <w:r>
        <w:rPr>
          <w:b/>
          <w:sz w:val="28"/>
          <w:szCs w:val="28"/>
        </w:rPr>
        <w:t>22</w:t>
      </w:r>
      <w:r w:rsidRPr="002557C7">
        <w:rPr>
          <w:b/>
          <w:sz w:val="28"/>
          <w:szCs w:val="28"/>
        </w:rPr>
        <w:t>.</w:t>
      </w:r>
      <w:r>
        <w:rPr>
          <w:b/>
          <w:sz w:val="28"/>
          <w:szCs w:val="28"/>
        </w:rPr>
        <w:t>oktobr</w:t>
      </w:r>
      <w:r w:rsidRPr="002557C7">
        <w:rPr>
          <w:b/>
          <w:sz w:val="28"/>
          <w:szCs w:val="28"/>
        </w:rPr>
        <w:t>a noteikumos Nr.</w:t>
      </w:r>
      <w:r>
        <w:rPr>
          <w:b/>
          <w:sz w:val="28"/>
          <w:szCs w:val="28"/>
        </w:rPr>
        <w:t>478</w:t>
      </w:r>
      <w:r w:rsidR="00697CFF">
        <w:rPr>
          <w:b/>
          <w:sz w:val="28"/>
          <w:szCs w:val="28"/>
        </w:rPr>
        <w:t xml:space="preserve"> „</w:t>
      </w:r>
      <w:r>
        <w:rPr>
          <w:b/>
          <w:sz w:val="28"/>
          <w:szCs w:val="28"/>
        </w:rPr>
        <w:t>Kārtība, kādā aizpildāmas, iesniedzamas, reģistrējamas un glabājamas valsts amatpersonu deklarācijas un aizpildāmi un iesniedzami valsts amatpersonu saraksti</w:t>
      </w:r>
      <w:r w:rsidR="00697CFF">
        <w:rPr>
          <w:b/>
          <w:sz w:val="28"/>
          <w:szCs w:val="28"/>
        </w:rPr>
        <w:t>”</w:t>
      </w:r>
    </w:p>
    <w:p w:rsidR="00B35DA7" w:rsidRPr="002557C7" w:rsidRDefault="00B35DA7" w:rsidP="00201657">
      <w:pPr>
        <w:rPr>
          <w:sz w:val="28"/>
          <w:szCs w:val="28"/>
        </w:rPr>
      </w:pPr>
    </w:p>
    <w:p w:rsidR="00E02746" w:rsidRPr="002557C7" w:rsidRDefault="00E02746" w:rsidP="00E02746">
      <w:pPr>
        <w:ind w:firstLine="720"/>
        <w:jc w:val="right"/>
        <w:rPr>
          <w:sz w:val="28"/>
          <w:szCs w:val="28"/>
        </w:rPr>
      </w:pPr>
      <w:r w:rsidRPr="002557C7">
        <w:rPr>
          <w:sz w:val="28"/>
          <w:szCs w:val="28"/>
        </w:rPr>
        <w:t>Izdoti saskaņā ar</w:t>
      </w:r>
      <w:r w:rsidR="00121E0C">
        <w:rPr>
          <w:sz w:val="28"/>
          <w:szCs w:val="28"/>
        </w:rPr>
        <w:t xml:space="preserve"> </w:t>
      </w:r>
      <w:r>
        <w:rPr>
          <w:sz w:val="28"/>
          <w:szCs w:val="28"/>
        </w:rPr>
        <w:t>likuma</w:t>
      </w:r>
    </w:p>
    <w:p w:rsidR="00E02746" w:rsidRDefault="00C11B42" w:rsidP="00E02746">
      <w:pPr>
        <w:ind w:firstLine="720"/>
        <w:jc w:val="right"/>
        <w:rPr>
          <w:sz w:val="28"/>
          <w:szCs w:val="28"/>
        </w:rPr>
      </w:pPr>
      <w:r>
        <w:rPr>
          <w:sz w:val="28"/>
          <w:szCs w:val="28"/>
        </w:rPr>
        <w:t>„</w:t>
      </w:r>
      <w:r w:rsidR="00E02746">
        <w:rPr>
          <w:sz w:val="28"/>
          <w:szCs w:val="28"/>
        </w:rPr>
        <w:t>Par interešu konflikta novēršanu</w:t>
      </w:r>
    </w:p>
    <w:p w:rsidR="00E02746" w:rsidRPr="002557C7" w:rsidRDefault="00E02746" w:rsidP="004578AA">
      <w:pPr>
        <w:tabs>
          <w:tab w:val="left" w:pos="1134"/>
          <w:tab w:val="left" w:pos="1276"/>
        </w:tabs>
        <w:ind w:firstLine="720"/>
        <w:jc w:val="right"/>
        <w:rPr>
          <w:sz w:val="28"/>
          <w:szCs w:val="28"/>
        </w:rPr>
      </w:pPr>
      <w:r>
        <w:rPr>
          <w:sz w:val="28"/>
          <w:szCs w:val="28"/>
        </w:rPr>
        <w:t xml:space="preserve"> valsts amatpersonu darbībā</w:t>
      </w:r>
      <w:r w:rsidR="00C11B42">
        <w:rPr>
          <w:sz w:val="28"/>
          <w:szCs w:val="28"/>
        </w:rPr>
        <w:t>”</w:t>
      </w:r>
    </w:p>
    <w:p w:rsidR="00E02746" w:rsidRDefault="00E02746" w:rsidP="00E02746">
      <w:pPr>
        <w:ind w:firstLine="720"/>
        <w:jc w:val="right"/>
        <w:rPr>
          <w:sz w:val="28"/>
          <w:szCs w:val="28"/>
        </w:rPr>
      </w:pPr>
      <w:r>
        <w:rPr>
          <w:sz w:val="28"/>
          <w:szCs w:val="28"/>
        </w:rPr>
        <w:t>20</w:t>
      </w:r>
      <w:r w:rsidRPr="002557C7">
        <w:rPr>
          <w:sz w:val="28"/>
          <w:szCs w:val="28"/>
        </w:rPr>
        <w:t xml:space="preserve">.panta </w:t>
      </w:r>
      <w:r>
        <w:rPr>
          <w:sz w:val="28"/>
          <w:szCs w:val="28"/>
        </w:rPr>
        <w:t>piekto daļu</w:t>
      </w:r>
      <w:r w:rsidR="00344540">
        <w:rPr>
          <w:sz w:val="28"/>
          <w:szCs w:val="28"/>
        </w:rPr>
        <w:t>,</w:t>
      </w:r>
    </w:p>
    <w:p w:rsidR="00E02746" w:rsidRPr="002557C7" w:rsidRDefault="00E02746" w:rsidP="00E02746">
      <w:pPr>
        <w:ind w:firstLine="720"/>
        <w:jc w:val="right"/>
        <w:rPr>
          <w:sz w:val="28"/>
          <w:szCs w:val="28"/>
        </w:rPr>
      </w:pPr>
      <w:r>
        <w:rPr>
          <w:sz w:val="28"/>
          <w:szCs w:val="28"/>
        </w:rPr>
        <w:t xml:space="preserve"> 24.panta</w:t>
      </w:r>
      <w:r w:rsidR="00344540">
        <w:rPr>
          <w:sz w:val="28"/>
          <w:szCs w:val="28"/>
        </w:rPr>
        <w:t xml:space="preserve"> 2.</w:t>
      </w:r>
      <w:r w:rsidR="00344540" w:rsidRPr="00344540">
        <w:rPr>
          <w:sz w:val="28"/>
          <w:szCs w:val="28"/>
          <w:vertAlign w:val="superscript"/>
        </w:rPr>
        <w:t xml:space="preserve">1 </w:t>
      </w:r>
      <w:r w:rsidR="00344540">
        <w:rPr>
          <w:sz w:val="28"/>
          <w:szCs w:val="28"/>
        </w:rPr>
        <w:t>daļu un</w:t>
      </w:r>
      <w:r>
        <w:rPr>
          <w:sz w:val="28"/>
          <w:szCs w:val="28"/>
        </w:rPr>
        <w:t xml:space="preserve"> trešo daļu</w:t>
      </w:r>
    </w:p>
    <w:p w:rsidR="0060113A" w:rsidRDefault="0060113A" w:rsidP="00F6487C">
      <w:pPr>
        <w:rPr>
          <w:sz w:val="28"/>
          <w:szCs w:val="28"/>
        </w:rPr>
      </w:pPr>
    </w:p>
    <w:p w:rsidR="00E02746" w:rsidRPr="00761E97" w:rsidRDefault="00E02746" w:rsidP="00761E97">
      <w:pPr>
        <w:pStyle w:val="ListParagraph"/>
        <w:numPr>
          <w:ilvl w:val="0"/>
          <w:numId w:val="9"/>
        </w:numPr>
        <w:tabs>
          <w:tab w:val="left" w:pos="851"/>
          <w:tab w:val="left" w:pos="993"/>
          <w:tab w:val="left" w:pos="1276"/>
        </w:tabs>
        <w:ind w:left="0" w:firstLine="709"/>
        <w:jc w:val="both"/>
        <w:rPr>
          <w:sz w:val="28"/>
          <w:szCs w:val="28"/>
        </w:rPr>
      </w:pPr>
      <w:r w:rsidRPr="00761E97">
        <w:rPr>
          <w:sz w:val="28"/>
          <w:szCs w:val="28"/>
        </w:rPr>
        <w:t xml:space="preserve">Izdarīt Ministru kabineta 2002.gada 22.oktobra noteikumos Nr.478 </w:t>
      </w:r>
      <w:r w:rsidR="00317372" w:rsidRPr="00761E97">
        <w:rPr>
          <w:sz w:val="28"/>
          <w:szCs w:val="28"/>
        </w:rPr>
        <w:t>„</w:t>
      </w:r>
      <w:r w:rsidRPr="00761E97">
        <w:rPr>
          <w:sz w:val="28"/>
          <w:szCs w:val="28"/>
        </w:rPr>
        <w:t>Kārtība, kādā aizpildāmas, iesniedzamas, reģistrējamas un glabājamas valsts amatpersonu deklarācijas un aizpildāmi un iesniedzami valsts amatpersonu saraksti</w:t>
      </w:r>
      <w:r w:rsidR="00317372" w:rsidRPr="00761E97">
        <w:rPr>
          <w:sz w:val="28"/>
          <w:szCs w:val="28"/>
        </w:rPr>
        <w:t>”</w:t>
      </w:r>
      <w:r w:rsidR="00C87F57">
        <w:rPr>
          <w:sz w:val="28"/>
          <w:szCs w:val="28"/>
        </w:rPr>
        <w:t xml:space="preserve"> </w:t>
      </w:r>
      <w:r w:rsidRPr="00761E97">
        <w:rPr>
          <w:sz w:val="28"/>
          <w:szCs w:val="28"/>
        </w:rPr>
        <w:t>(Latvijas Vēstnesis, 2002, 157.nr.; 2003, 105.nr.; 2006, 74., 163.nr.; 2010, 12., 97.nr.</w:t>
      </w:r>
      <w:r w:rsidR="00AC3957">
        <w:rPr>
          <w:sz w:val="28"/>
          <w:szCs w:val="28"/>
        </w:rPr>
        <w:t>; 2012, 25.nr.</w:t>
      </w:r>
      <w:r w:rsidR="002A6F92">
        <w:rPr>
          <w:sz w:val="28"/>
          <w:szCs w:val="28"/>
        </w:rPr>
        <w:t>; 2013, 52.nr.</w:t>
      </w:r>
      <w:r w:rsidRPr="00761E97">
        <w:rPr>
          <w:sz w:val="28"/>
          <w:szCs w:val="28"/>
        </w:rPr>
        <w:t>) šādus grozījumu</w:t>
      </w:r>
      <w:r w:rsidR="00ED1B3B" w:rsidRPr="00761E97">
        <w:rPr>
          <w:sz w:val="28"/>
          <w:szCs w:val="28"/>
        </w:rPr>
        <w:t>s:</w:t>
      </w:r>
    </w:p>
    <w:p w:rsidR="00B91937" w:rsidRPr="00E43A2E" w:rsidRDefault="00B91937" w:rsidP="00E43A2E">
      <w:pPr>
        <w:jc w:val="both"/>
        <w:rPr>
          <w:sz w:val="28"/>
          <w:szCs w:val="28"/>
        </w:rPr>
      </w:pPr>
    </w:p>
    <w:p w:rsidR="0056612A" w:rsidRDefault="00613CA0" w:rsidP="00D245BA">
      <w:pPr>
        <w:pStyle w:val="ListParagraph"/>
        <w:numPr>
          <w:ilvl w:val="1"/>
          <w:numId w:val="13"/>
        </w:numPr>
        <w:tabs>
          <w:tab w:val="left" w:pos="1134"/>
        </w:tabs>
        <w:ind w:left="0" w:firstLine="709"/>
        <w:jc w:val="both"/>
        <w:rPr>
          <w:sz w:val="28"/>
          <w:szCs w:val="28"/>
        </w:rPr>
      </w:pPr>
      <w:r>
        <w:rPr>
          <w:sz w:val="28"/>
          <w:szCs w:val="28"/>
        </w:rPr>
        <w:t>s</w:t>
      </w:r>
      <w:r w:rsidR="0056612A">
        <w:rPr>
          <w:sz w:val="28"/>
          <w:szCs w:val="28"/>
        </w:rPr>
        <w:t>vītrot 3.2.apakšpunkta</w:t>
      </w:r>
      <w:r>
        <w:rPr>
          <w:sz w:val="28"/>
          <w:szCs w:val="28"/>
        </w:rPr>
        <w:t xml:space="preserve"> </w:t>
      </w:r>
      <w:r w:rsidR="0056612A">
        <w:rPr>
          <w:sz w:val="28"/>
          <w:szCs w:val="28"/>
        </w:rPr>
        <w:t>trešo teikumu;</w:t>
      </w:r>
    </w:p>
    <w:p w:rsidR="007E4E1C" w:rsidRDefault="007E4E1C" w:rsidP="007E4E1C">
      <w:pPr>
        <w:pStyle w:val="ListParagraph"/>
        <w:tabs>
          <w:tab w:val="left" w:pos="1134"/>
        </w:tabs>
        <w:ind w:left="709"/>
        <w:jc w:val="both"/>
        <w:rPr>
          <w:sz w:val="28"/>
          <w:szCs w:val="28"/>
        </w:rPr>
      </w:pPr>
    </w:p>
    <w:p w:rsidR="00B91937" w:rsidRPr="00BB5978" w:rsidRDefault="002A6F92" w:rsidP="00D245BA">
      <w:pPr>
        <w:pStyle w:val="ListParagraph"/>
        <w:numPr>
          <w:ilvl w:val="1"/>
          <w:numId w:val="13"/>
        </w:numPr>
        <w:tabs>
          <w:tab w:val="left" w:pos="1134"/>
        </w:tabs>
        <w:ind w:left="0" w:firstLine="709"/>
        <w:jc w:val="both"/>
        <w:rPr>
          <w:sz w:val="28"/>
          <w:szCs w:val="28"/>
        </w:rPr>
      </w:pPr>
      <w:r>
        <w:rPr>
          <w:sz w:val="28"/>
          <w:szCs w:val="28"/>
        </w:rPr>
        <w:t>izteikt 3.3.apakšpunkt</w:t>
      </w:r>
      <w:r w:rsidR="00F10E58">
        <w:rPr>
          <w:sz w:val="28"/>
          <w:szCs w:val="28"/>
        </w:rPr>
        <w:t>u</w:t>
      </w:r>
      <w:r w:rsidR="00D245BA" w:rsidRPr="00BB5978">
        <w:rPr>
          <w:sz w:val="28"/>
          <w:szCs w:val="28"/>
        </w:rPr>
        <w:t xml:space="preserve"> </w:t>
      </w:r>
      <w:r w:rsidR="00613CA0">
        <w:rPr>
          <w:sz w:val="28"/>
          <w:szCs w:val="28"/>
        </w:rPr>
        <w:t>jaunā</w:t>
      </w:r>
      <w:r w:rsidR="00B91937" w:rsidRPr="00BB5978">
        <w:rPr>
          <w:sz w:val="28"/>
          <w:szCs w:val="28"/>
        </w:rPr>
        <w:t xml:space="preserve"> redakcijā:</w:t>
      </w:r>
    </w:p>
    <w:p w:rsidR="007E4E1C" w:rsidRDefault="00D213E5" w:rsidP="007E4E1C">
      <w:pPr>
        <w:pStyle w:val="ListParagraph"/>
        <w:ind w:left="0" w:firstLine="851"/>
        <w:jc w:val="both"/>
        <w:rPr>
          <w:sz w:val="28"/>
          <w:szCs w:val="28"/>
        </w:rPr>
      </w:pPr>
      <w:r w:rsidRPr="00BB5978">
        <w:rPr>
          <w:sz w:val="28"/>
          <w:szCs w:val="28"/>
        </w:rPr>
        <w:t>„</w:t>
      </w:r>
      <w:r w:rsidR="00330274" w:rsidRPr="00330274">
        <w:rPr>
          <w:sz w:val="28"/>
          <w:szCs w:val="28"/>
        </w:rPr>
        <w:t>norādot informāciju par tā īpašumā, valdījumā vai lietošanā esošajiem nekustamajiem īpašumiem (arī par īpašumiem, kurus tas nomā no citām personām un kuri ir tā valdījumā sakarā ar nodibināto aizbildnību vai aizgādnību), sniedz ziņas par to veidiem un atrašanās vietu (valsts, pilsēta/apdzīvota vieta).</w:t>
      </w:r>
      <w:r w:rsidR="00330274">
        <w:rPr>
          <w:rFonts w:ascii="Arial" w:hAnsi="Arial" w:cs="Arial"/>
        </w:rPr>
        <w:t xml:space="preserve"> </w:t>
      </w:r>
      <w:r w:rsidRPr="00BB5978">
        <w:rPr>
          <w:sz w:val="28"/>
          <w:szCs w:val="28"/>
        </w:rPr>
        <w:t xml:space="preserve">Valsts ieņēmumu dienests elektroniskās deklarēšanas sistēmā nodrošina, ka ir pieejami </w:t>
      </w:r>
      <w:r w:rsidR="00E00345" w:rsidRPr="00BB5978">
        <w:rPr>
          <w:sz w:val="28"/>
          <w:szCs w:val="28"/>
        </w:rPr>
        <w:t>Ties</w:t>
      </w:r>
      <w:r w:rsidR="004E4D1C" w:rsidRPr="00BB5978">
        <w:rPr>
          <w:sz w:val="28"/>
          <w:szCs w:val="28"/>
        </w:rPr>
        <w:t>u administrācijas</w:t>
      </w:r>
      <w:r w:rsidR="00E00345" w:rsidRPr="00BB5978">
        <w:rPr>
          <w:sz w:val="28"/>
          <w:szCs w:val="28"/>
        </w:rPr>
        <w:t xml:space="preserve"> pārziņā esošās valsts informācijas sistēmas</w:t>
      </w:r>
      <w:r w:rsidRPr="00BB5978">
        <w:rPr>
          <w:sz w:val="28"/>
          <w:szCs w:val="28"/>
        </w:rPr>
        <w:t xml:space="preserve"> </w:t>
      </w:r>
      <w:r w:rsidR="00E00345" w:rsidRPr="00BB5978">
        <w:rPr>
          <w:sz w:val="28"/>
          <w:szCs w:val="28"/>
        </w:rPr>
        <w:t>„</w:t>
      </w:r>
      <w:r w:rsidRPr="00BB5978">
        <w:rPr>
          <w:sz w:val="28"/>
          <w:szCs w:val="28"/>
        </w:rPr>
        <w:t>Valsts vienotā datorizētā zemesgrāmata</w:t>
      </w:r>
      <w:r w:rsidR="00E00345" w:rsidRPr="00BB5978">
        <w:rPr>
          <w:sz w:val="28"/>
          <w:szCs w:val="28"/>
        </w:rPr>
        <w:t>”</w:t>
      </w:r>
      <w:r w:rsidRPr="00BB5978">
        <w:rPr>
          <w:sz w:val="28"/>
          <w:szCs w:val="28"/>
        </w:rPr>
        <w:t xml:space="preserve"> </w:t>
      </w:r>
      <w:r w:rsidR="00E00345" w:rsidRPr="00BB5978">
        <w:rPr>
          <w:sz w:val="28"/>
          <w:szCs w:val="28"/>
        </w:rPr>
        <w:t xml:space="preserve">dati </w:t>
      </w:r>
      <w:r w:rsidRPr="00BB5978">
        <w:rPr>
          <w:sz w:val="28"/>
          <w:szCs w:val="28"/>
        </w:rPr>
        <w:t>par deklarācijas iesniedzēja īpašumā (kopīpašumā)</w:t>
      </w:r>
      <w:r w:rsidR="00E00345" w:rsidRPr="00BB5978">
        <w:rPr>
          <w:sz w:val="28"/>
          <w:szCs w:val="28"/>
        </w:rPr>
        <w:t xml:space="preserve"> </w:t>
      </w:r>
      <w:r w:rsidRPr="00BB5978">
        <w:rPr>
          <w:sz w:val="28"/>
          <w:szCs w:val="28"/>
        </w:rPr>
        <w:t>esošajiem nekustamajiem īpašumiem (nekustamā īpašuma veids, atrašanās vieta (valsts, pilsēta/apdzīvota vieta), atzīme par to, vai</w:t>
      </w:r>
      <w:r w:rsidR="004E4D1C" w:rsidRPr="00BB5978">
        <w:rPr>
          <w:sz w:val="28"/>
          <w:szCs w:val="28"/>
        </w:rPr>
        <w:t xml:space="preserve"> nekustamais īpašums ir īpašumā</w:t>
      </w:r>
      <w:r w:rsidR="00A62CB7" w:rsidRPr="00BB5978">
        <w:rPr>
          <w:sz w:val="28"/>
          <w:szCs w:val="28"/>
        </w:rPr>
        <w:t>,</w:t>
      </w:r>
      <w:r w:rsidR="004E4D1C" w:rsidRPr="00BB5978">
        <w:rPr>
          <w:sz w:val="28"/>
          <w:szCs w:val="28"/>
        </w:rPr>
        <w:t xml:space="preserve"> </w:t>
      </w:r>
      <w:r w:rsidRPr="00BB5978">
        <w:rPr>
          <w:sz w:val="28"/>
          <w:szCs w:val="28"/>
        </w:rPr>
        <w:t>kopīpašumā.”;</w:t>
      </w:r>
    </w:p>
    <w:p w:rsidR="007E4E1C" w:rsidRPr="007E4E1C" w:rsidRDefault="007E4E1C" w:rsidP="007E4E1C">
      <w:pPr>
        <w:pStyle w:val="ListParagraph"/>
        <w:numPr>
          <w:ilvl w:val="1"/>
          <w:numId w:val="13"/>
        </w:numPr>
        <w:ind w:left="0" w:firstLine="709"/>
        <w:jc w:val="both"/>
        <w:rPr>
          <w:sz w:val="28"/>
          <w:szCs w:val="28"/>
        </w:rPr>
      </w:pPr>
      <w:r w:rsidRPr="007E4E1C">
        <w:rPr>
          <w:sz w:val="28"/>
          <w:szCs w:val="28"/>
        </w:rPr>
        <w:t>svītrot 3.4.apakšpunkta trešo teikumu;</w:t>
      </w:r>
    </w:p>
    <w:p w:rsidR="00DC4A99" w:rsidRPr="00785B07" w:rsidRDefault="0056612A" w:rsidP="00785B07">
      <w:pPr>
        <w:pStyle w:val="ListParagraph"/>
        <w:numPr>
          <w:ilvl w:val="1"/>
          <w:numId w:val="13"/>
        </w:numPr>
        <w:ind w:left="0" w:firstLine="709"/>
        <w:jc w:val="both"/>
        <w:rPr>
          <w:sz w:val="28"/>
          <w:szCs w:val="28"/>
        </w:rPr>
      </w:pPr>
      <w:r w:rsidRPr="00785B07">
        <w:rPr>
          <w:sz w:val="28"/>
          <w:szCs w:val="28"/>
        </w:rPr>
        <w:t>izteikt</w:t>
      </w:r>
      <w:r w:rsidR="00E232F4" w:rsidRPr="00785B07">
        <w:rPr>
          <w:sz w:val="28"/>
          <w:szCs w:val="28"/>
        </w:rPr>
        <w:t xml:space="preserve"> 4.3.</w:t>
      </w:r>
      <w:r w:rsidRPr="00785B07">
        <w:rPr>
          <w:sz w:val="28"/>
          <w:szCs w:val="28"/>
        </w:rPr>
        <w:t>apakšpunkt</w:t>
      </w:r>
      <w:r w:rsidR="00785B07">
        <w:rPr>
          <w:sz w:val="28"/>
          <w:szCs w:val="28"/>
        </w:rPr>
        <w:t>u</w:t>
      </w:r>
      <w:r w:rsidR="00DC4A99" w:rsidRPr="00785B07">
        <w:rPr>
          <w:sz w:val="28"/>
          <w:szCs w:val="28"/>
        </w:rPr>
        <w:t xml:space="preserve"> </w:t>
      </w:r>
      <w:r w:rsidRPr="00785B07">
        <w:rPr>
          <w:sz w:val="28"/>
          <w:szCs w:val="28"/>
        </w:rPr>
        <w:t xml:space="preserve">jaunā </w:t>
      </w:r>
      <w:r w:rsidR="00DC4A99" w:rsidRPr="00785B07">
        <w:rPr>
          <w:sz w:val="28"/>
          <w:szCs w:val="28"/>
        </w:rPr>
        <w:t>redakcijā:</w:t>
      </w:r>
    </w:p>
    <w:p w:rsidR="0061644A" w:rsidRPr="00BB5978" w:rsidRDefault="00040468" w:rsidP="00DE769A">
      <w:pPr>
        <w:pStyle w:val="ListParagraph"/>
        <w:ind w:left="0" w:firstLine="851"/>
        <w:jc w:val="both"/>
        <w:rPr>
          <w:sz w:val="28"/>
          <w:szCs w:val="28"/>
        </w:rPr>
      </w:pPr>
      <w:r w:rsidRPr="00785B07">
        <w:rPr>
          <w:sz w:val="28"/>
          <w:szCs w:val="28"/>
        </w:rPr>
        <w:t>„</w:t>
      </w:r>
      <w:r w:rsidR="00785B07" w:rsidRPr="00785B07">
        <w:rPr>
          <w:sz w:val="28"/>
          <w:szCs w:val="28"/>
        </w:rPr>
        <w:t>sniedz ziņas par tā īpašumā (kopīpašumā), valdījumā vai lietošanā esošajiem nekustamajiem īpašumiem (arī par īpašumiem, kurus tas nomā no citām personām un kuri ir tā valdījumā sakarā ar nodibināto aizbildnību vai aizgādnību), norādot īpašuma adresi.</w:t>
      </w:r>
      <w:r w:rsidR="00785B07">
        <w:rPr>
          <w:rFonts w:ascii="Arial" w:hAnsi="Arial" w:cs="Arial"/>
        </w:rPr>
        <w:t xml:space="preserve"> </w:t>
      </w:r>
      <w:r w:rsidRPr="00BB5978">
        <w:rPr>
          <w:sz w:val="28"/>
          <w:szCs w:val="28"/>
        </w:rPr>
        <w:t xml:space="preserve">Valsts ieņēmumu dienests elektroniskās deklarēšanas sistēmā nodrošina, ka ir pieejami </w:t>
      </w:r>
      <w:r w:rsidR="003504E6" w:rsidRPr="00BB5978">
        <w:rPr>
          <w:sz w:val="28"/>
          <w:szCs w:val="28"/>
        </w:rPr>
        <w:t>Ties</w:t>
      </w:r>
      <w:r w:rsidR="004E4D1C" w:rsidRPr="00BB5978">
        <w:rPr>
          <w:sz w:val="28"/>
          <w:szCs w:val="28"/>
        </w:rPr>
        <w:t>u administrācijas</w:t>
      </w:r>
      <w:r w:rsidR="003504E6" w:rsidRPr="00BB5978">
        <w:rPr>
          <w:sz w:val="28"/>
          <w:szCs w:val="28"/>
        </w:rPr>
        <w:t xml:space="preserve"> pārziņā </w:t>
      </w:r>
      <w:r w:rsidR="003504E6" w:rsidRPr="00BB5978">
        <w:rPr>
          <w:sz w:val="28"/>
          <w:szCs w:val="28"/>
        </w:rPr>
        <w:lastRenderedPageBreak/>
        <w:t xml:space="preserve">esošās valsts informācijas sistēmas „Valsts vienotā datorizētā zemesgrāmata” </w:t>
      </w:r>
      <w:r w:rsidR="006B27CE" w:rsidRPr="00BB5978">
        <w:rPr>
          <w:sz w:val="28"/>
          <w:szCs w:val="28"/>
        </w:rPr>
        <w:t xml:space="preserve">dati </w:t>
      </w:r>
      <w:r w:rsidRPr="00BB5978">
        <w:rPr>
          <w:sz w:val="28"/>
          <w:szCs w:val="28"/>
        </w:rPr>
        <w:t>par deklarācijas iesniedzēja īpašumā (kopīpašumā</w:t>
      </w:r>
      <w:r w:rsidR="001F76A8" w:rsidRPr="00BB5978">
        <w:rPr>
          <w:sz w:val="28"/>
          <w:szCs w:val="28"/>
        </w:rPr>
        <w:t>)</w:t>
      </w:r>
      <w:r w:rsidRPr="00BB5978">
        <w:rPr>
          <w:sz w:val="28"/>
          <w:szCs w:val="28"/>
        </w:rPr>
        <w:t xml:space="preserve"> esošajiem nekustamajiem īpašumiem </w:t>
      </w:r>
      <w:r w:rsidR="00F00349" w:rsidRPr="00BB5978">
        <w:rPr>
          <w:sz w:val="28"/>
          <w:szCs w:val="28"/>
        </w:rPr>
        <w:t>(nekustamā īpašuma veids, nekustamā īpašuma nosaukums (ja tāds ir), nekustamā īpašuma atrašanās vieta (pilsēta/pagasts/novads)</w:t>
      </w:r>
      <w:r w:rsidR="00A62CB7" w:rsidRPr="00BB5978">
        <w:rPr>
          <w:sz w:val="28"/>
          <w:szCs w:val="28"/>
        </w:rPr>
        <w:t xml:space="preserve"> un</w:t>
      </w:r>
      <w:r w:rsidR="00F00349" w:rsidRPr="00BB5978">
        <w:rPr>
          <w:sz w:val="28"/>
          <w:szCs w:val="28"/>
        </w:rPr>
        <w:t xml:space="preserve"> nekustamā īpašuma </w:t>
      </w:r>
      <w:r w:rsidR="00A62CB7" w:rsidRPr="00BB5978">
        <w:rPr>
          <w:sz w:val="28"/>
          <w:szCs w:val="28"/>
        </w:rPr>
        <w:t xml:space="preserve">objekta </w:t>
      </w:r>
      <w:r w:rsidR="00F00349" w:rsidRPr="00BB5978">
        <w:rPr>
          <w:sz w:val="28"/>
          <w:szCs w:val="28"/>
        </w:rPr>
        <w:t>adrese</w:t>
      </w:r>
      <w:r w:rsidR="00A62CB7" w:rsidRPr="00BB5978">
        <w:rPr>
          <w:sz w:val="28"/>
          <w:szCs w:val="28"/>
        </w:rPr>
        <w:t xml:space="preserve"> (ja tāda ir),</w:t>
      </w:r>
      <w:r w:rsidR="00CB31CF" w:rsidRPr="00BB5978">
        <w:rPr>
          <w:sz w:val="28"/>
          <w:szCs w:val="28"/>
        </w:rPr>
        <w:t xml:space="preserve"> </w:t>
      </w:r>
      <w:r w:rsidRPr="00BB5978">
        <w:rPr>
          <w:sz w:val="28"/>
          <w:szCs w:val="28"/>
        </w:rPr>
        <w:t>atzīme par to, vai nekustamais īpašums ir īpašumā</w:t>
      </w:r>
      <w:r w:rsidR="00A62CB7" w:rsidRPr="00BB5978">
        <w:rPr>
          <w:sz w:val="28"/>
          <w:szCs w:val="28"/>
        </w:rPr>
        <w:t>,</w:t>
      </w:r>
      <w:r w:rsidR="004E4D1C" w:rsidRPr="00BB5978">
        <w:rPr>
          <w:sz w:val="28"/>
          <w:szCs w:val="28"/>
        </w:rPr>
        <w:t xml:space="preserve"> </w:t>
      </w:r>
      <w:r w:rsidRPr="00BB5978">
        <w:rPr>
          <w:sz w:val="28"/>
          <w:szCs w:val="28"/>
        </w:rPr>
        <w:t>kopīpašumā</w:t>
      </w:r>
      <w:r w:rsidR="00613CA0">
        <w:rPr>
          <w:sz w:val="28"/>
          <w:szCs w:val="28"/>
        </w:rPr>
        <w:t>.</w:t>
      </w:r>
      <w:r w:rsidR="00330274">
        <w:rPr>
          <w:sz w:val="28"/>
          <w:szCs w:val="28"/>
        </w:rPr>
        <w:t>”</w:t>
      </w:r>
    </w:p>
    <w:p w:rsidR="0061644A" w:rsidRPr="00BB5978" w:rsidRDefault="0061644A" w:rsidP="0061644A">
      <w:pPr>
        <w:tabs>
          <w:tab w:val="left" w:pos="851"/>
          <w:tab w:val="left" w:pos="993"/>
        </w:tabs>
        <w:ind w:left="709"/>
        <w:jc w:val="both"/>
        <w:rPr>
          <w:sz w:val="28"/>
          <w:szCs w:val="28"/>
        </w:rPr>
      </w:pPr>
    </w:p>
    <w:p w:rsidR="00330274" w:rsidRDefault="00330274" w:rsidP="00785B07">
      <w:pPr>
        <w:pStyle w:val="ListParagraph"/>
        <w:numPr>
          <w:ilvl w:val="0"/>
          <w:numId w:val="13"/>
        </w:numPr>
        <w:tabs>
          <w:tab w:val="left" w:pos="993"/>
        </w:tabs>
        <w:ind w:left="0" w:firstLine="709"/>
        <w:jc w:val="both"/>
        <w:rPr>
          <w:sz w:val="28"/>
          <w:szCs w:val="28"/>
        </w:rPr>
      </w:pPr>
      <w:r w:rsidRPr="00330274">
        <w:rPr>
          <w:sz w:val="28"/>
          <w:szCs w:val="28"/>
        </w:rPr>
        <w:t>Šo noteikumu 3.12.</w:t>
      </w:r>
      <w:r w:rsidR="00785B07">
        <w:rPr>
          <w:sz w:val="28"/>
          <w:szCs w:val="28"/>
        </w:rPr>
        <w:t xml:space="preserve"> un 4.8.</w:t>
      </w:r>
      <w:r w:rsidRPr="00330274">
        <w:rPr>
          <w:sz w:val="28"/>
          <w:szCs w:val="28"/>
        </w:rPr>
        <w:t>apakšpunktā noteiktā norma par pieejamību Pilsonības un migrācijas lietu pārvaldes pārziņā esošā</w:t>
      </w:r>
      <w:r w:rsidR="00785B07">
        <w:rPr>
          <w:sz w:val="28"/>
          <w:szCs w:val="28"/>
        </w:rPr>
        <w:t>s valsts informācijas sistēmas „</w:t>
      </w:r>
      <w:r w:rsidRPr="00330274">
        <w:rPr>
          <w:sz w:val="28"/>
          <w:szCs w:val="28"/>
        </w:rPr>
        <w:t>Iedzīvotāju reģistrs</w:t>
      </w:r>
      <w:r w:rsidR="00785B07">
        <w:rPr>
          <w:sz w:val="28"/>
          <w:szCs w:val="28"/>
        </w:rPr>
        <w:t>”</w:t>
      </w:r>
      <w:r w:rsidRPr="00330274">
        <w:rPr>
          <w:sz w:val="28"/>
          <w:szCs w:val="28"/>
        </w:rPr>
        <w:t xml:space="preserve"> datiem par deklarācijas iesniedzēja laulāto, vecākiem, brāļiem, māsām un bērniem (vārds, uzvārds un radniecība) Valsts ieņēmumu dienests elektroniskās deklarēšanas sistēmā</w:t>
      </w:r>
      <w:r w:rsidR="00785B07">
        <w:rPr>
          <w:sz w:val="28"/>
          <w:szCs w:val="28"/>
        </w:rPr>
        <w:t xml:space="preserve"> un 3.3.</w:t>
      </w:r>
      <w:r w:rsidR="008763F2">
        <w:rPr>
          <w:sz w:val="28"/>
          <w:szCs w:val="28"/>
        </w:rPr>
        <w:t>,</w:t>
      </w:r>
      <w:r w:rsidR="00785B07">
        <w:rPr>
          <w:sz w:val="28"/>
          <w:szCs w:val="28"/>
        </w:rPr>
        <w:t xml:space="preserve"> 4.3.apakšpunktā noteikto normu par </w:t>
      </w:r>
      <w:r w:rsidR="00785B07" w:rsidRPr="00785B07">
        <w:rPr>
          <w:sz w:val="28"/>
          <w:szCs w:val="28"/>
        </w:rPr>
        <w:t>pieejam</w:t>
      </w:r>
      <w:r w:rsidR="00785B07">
        <w:rPr>
          <w:sz w:val="28"/>
          <w:szCs w:val="28"/>
        </w:rPr>
        <w:t>ību</w:t>
      </w:r>
      <w:r w:rsidR="00785B07" w:rsidRPr="00785B07">
        <w:rPr>
          <w:sz w:val="28"/>
          <w:szCs w:val="28"/>
        </w:rPr>
        <w:t xml:space="preserve"> Tieslietu ministrijas pārziņā esošā</w:t>
      </w:r>
      <w:r w:rsidR="00785B07">
        <w:rPr>
          <w:sz w:val="28"/>
          <w:szCs w:val="28"/>
        </w:rPr>
        <w:t>s valsts informācijas sistēmas „</w:t>
      </w:r>
      <w:r w:rsidR="00785B07" w:rsidRPr="00785B07">
        <w:rPr>
          <w:sz w:val="28"/>
          <w:szCs w:val="28"/>
        </w:rPr>
        <w:t xml:space="preserve">Valsts </w:t>
      </w:r>
      <w:r w:rsidR="00785B07">
        <w:rPr>
          <w:sz w:val="28"/>
          <w:szCs w:val="28"/>
        </w:rPr>
        <w:t>vienotā datorizētā zemesgrāmata”</w:t>
      </w:r>
      <w:r w:rsidR="00785B07" w:rsidRPr="00785B07">
        <w:rPr>
          <w:sz w:val="28"/>
          <w:szCs w:val="28"/>
        </w:rPr>
        <w:t xml:space="preserve"> dati</w:t>
      </w:r>
      <w:r w:rsidR="00785B07">
        <w:rPr>
          <w:sz w:val="28"/>
          <w:szCs w:val="28"/>
        </w:rPr>
        <w:t>em</w:t>
      </w:r>
      <w:r w:rsidR="00785B07" w:rsidRPr="00785B07">
        <w:rPr>
          <w:sz w:val="28"/>
          <w:szCs w:val="28"/>
        </w:rPr>
        <w:t xml:space="preserve"> </w:t>
      </w:r>
      <w:r w:rsidR="00785B07" w:rsidRPr="00330274">
        <w:rPr>
          <w:sz w:val="28"/>
          <w:szCs w:val="28"/>
        </w:rPr>
        <w:t>Valsts ieņēmumu dienests elektroniskās deklarēšanas sistēmā</w:t>
      </w:r>
      <w:r w:rsidR="00785B07" w:rsidRPr="00785B07">
        <w:rPr>
          <w:sz w:val="28"/>
          <w:szCs w:val="28"/>
        </w:rPr>
        <w:t xml:space="preserve"> </w:t>
      </w:r>
      <w:r w:rsidRPr="00785B07">
        <w:rPr>
          <w:sz w:val="28"/>
          <w:szCs w:val="28"/>
        </w:rPr>
        <w:t>stājas spē</w:t>
      </w:r>
      <w:r>
        <w:rPr>
          <w:sz w:val="28"/>
          <w:szCs w:val="28"/>
        </w:rPr>
        <w:t>kā 2015.gada 1.janvārī</w:t>
      </w:r>
      <w:r w:rsidR="00785B07">
        <w:rPr>
          <w:sz w:val="28"/>
          <w:szCs w:val="28"/>
        </w:rPr>
        <w:t>.</w:t>
      </w:r>
    </w:p>
    <w:tbl>
      <w:tblPr>
        <w:tblW w:w="8897" w:type="dxa"/>
        <w:tblLook w:val="04A0" w:firstRow="1" w:lastRow="0" w:firstColumn="1" w:lastColumn="0" w:noHBand="0" w:noVBand="1"/>
      </w:tblPr>
      <w:tblGrid>
        <w:gridCol w:w="4077"/>
        <w:gridCol w:w="4820"/>
      </w:tblGrid>
      <w:tr w:rsidR="00B25B97" w:rsidTr="00ED1B3B">
        <w:trPr>
          <w:trHeight w:val="1420"/>
        </w:trPr>
        <w:tc>
          <w:tcPr>
            <w:tcW w:w="4077" w:type="dxa"/>
          </w:tcPr>
          <w:p w:rsidR="00B25B97" w:rsidRDefault="00B25B97" w:rsidP="00F869A4">
            <w:pPr>
              <w:jc w:val="both"/>
              <w:rPr>
                <w:sz w:val="28"/>
                <w:szCs w:val="28"/>
              </w:rPr>
            </w:pPr>
          </w:p>
          <w:p w:rsidR="005A401C" w:rsidRDefault="005A401C" w:rsidP="00F869A4">
            <w:pPr>
              <w:jc w:val="both"/>
              <w:rPr>
                <w:sz w:val="28"/>
                <w:szCs w:val="28"/>
              </w:rPr>
            </w:pPr>
          </w:p>
          <w:p w:rsidR="00B25B97" w:rsidRDefault="00FF2EAB" w:rsidP="00F869A4">
            <w:pPr>
              <w:jc w:val="both"/>
              <w:rPr>
                <w:sz w:val="28"/>
                <w:szCs w:val="28"/>
              </w:rPr>
            </w:pPr>
            <w:r>
              <w:rPr>
                <w:sz w:val="28"/>
                <w:szCs w:val="28"/>
              </w:rPr>
              <w:t>Ministru prezidents</w:t>
            </w:r>
          </w:p>
        </w:tc>
        <w:tc>
          <w:tcPr>
            <w:tcW w:w="4820" w:type="dxa"/>
          </w:tcPr>
          <w:p w:rsidR="00B25B97" w:rsidRDefault="00B25B97" w:rsidP="00F869A4">
            <w:pPr>
              <w:jc w:val="right"/>
              <w:rPr>
                <w:sz w:val="28"/>
                <w:szCs w:val="28"/>
              </w:rPr>
            </w:pPr>
          </w:p>
          <w:p w:rsidR="005A401C" w:rsidRDefault="005A401C" w:rsidP="00F869A4">
            <w:pPr>
              <w:jc w:val="right"/>
              <w:rPr>
                <w:sz w:val="28"/>
                <w:szCs w:val="28"/>
              </w:rPr>
            </w:pPr>
          </w:p>
          <w:p w:rsidR="00B25B97" w:rsidRDefault="00FF2EAB" w:rsidP="00F869A4">
            <w:pPr>
              <w:jc w:val="right"/>
              <w:rPr>
                <w:sz w:val="28"/>
                <w:szCs w:val="28"/>
              </w:rPr>
            </w:pPr>
            <w:r>
              <w:rPr>
                <w:sz w:val="28"/>
                <w:szCs w:val="28"/>
              </w:rPr>
              <w:t>V.Dombrovskis</w:t>
            </w:r>
          </w:p>
          <w:p w:rsidR="00B25B97" w:rsidRDefault="00B25B97" w:rsidP="00F869A4">
            <w:pPr>
              <w:jc w:val="right"/>
              <w:rPr>
                <w:sz w:val="28"/>
                <w:szCs w:val="28"/>
              </w:rPr>
            </w:pPr>
          </w:p>
          <w:p w:rsidR="00B25B97" w:rsidRDefault="00B25B97" w:rsidP="00F869A4">
            <w:pPr>
              <w:rPr>
                <w:sz w:val="28"/>
                <w:szCs w:val="28"/>
              </w:rPr>
            </w:pPr>
          </w:p>
        </w:tc>
      </w:tr>
      <w:tr w:rsidR="00B25B97" w:rsidTr="00ED1B3B">
        <w:tc>
          <w:tcPr>
            <w:tcW w:w="4077" w:type="dxa"/>
          </w:tcPr>
          <w:p w:rsidR="00B25B97" w:rsidRDefault="00B25B97" w:rsidP="00F869A4">
            <w:pPr>
              <w:jc w:val="both"/>
              <w:rPr>
                <w:sz w:val="28"/>
                <w:szCs w:val="28"/>
              </w:rPr>
            </w:pPr>
            <w:r>
              <w:rPr>
                <w:sz w:val="28"/>
                <w:szCs w:val="28"/>
              </w:rPr>
              <w:t>Finanšu ministrs</w:t>
            </w:r>
          </w:p>
          <w:p w:rsidR="00B25B97" w:rsidRDefault="00B25B97" w:rsidP="00F869A4">
            <w:pPr>
              <w:jc w:val="both"/>
              <w:rPr>
                <w:sz w:val="28"/>
                <w:szCs w:val="28"/>
              </w:rPr>
            </w:pPr>
          </w:p>
        </w:tc>
        <w:tc>
          <w:tcPr>
            <w:tcW w:w="4820" w:type="dxa"/>
          </w:tcPr>
          <w:p w:rsidR="00B25B97" w:rsidRDefault="00ED1B3B" w:rsidP="00F869A4">
            <w:pPr>
              <w:jc w:val="right"/>
              <w:rPr>
                <w:sz w:val="28"/>
                <w:szCs w:val="28"/>
              </w:rPr>
            </w:pPr>
            <w:r>
              <w:rPr>
                <w:sz w:val="28"/>
                <w:szCs w:val="28"/>
              </w:rPr>
              <w:t>A.Vilks</w:t>
            </w:r>
          </w:p>
          <w:p w:rsidR="00B25B97" w:rsidRDefault="00B25B97" w:rsidP="00F869A4">
            <w:pPr>
              <w:rPr>
                <w:sz w:val="28"/>
                <w:szCs w:val="28"/>
              </w:rPr>
            </w:pPr>
          </w:p>
        </w:tc>
      </w:tr>
    </w:tbl>
    <w:p w:rsidR="00763441" w:rsidRDefault="00763441" w:rsidP="00197463">
      <w:pPr>
        <w:widowControl w:val="0"/>
        <w:rPr>
          <w:sz w:val="18"/>
          <w:szCs w:val="18"/>
        </w:rPr>
      </w:pPr>
    </w:p>
    <w:p w:rsidR="00763441" w:rsidRDefault="00763441"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p>
    <w:p w:rsidR="00785B07" w:rsidRDefault="00785B07" w:rsidP="00197463">
      <w:pPr>
        <w:widowControl w:val="0"/>
        <w:rPr>
          <w:sz w:val="18"/>
          <w:szCs w:val="18"/>
        </w:rPr>
      </w:pPr>
      <w:r>
        <w:rPr>
          <w:sz w:val="18"/>
          <w:szCs w:val="18"/>
        </w:rPr>
        <w:t>10.01.2014 14:53</w:t>
      </w:r>
    </w:p>
    <w:p w:rsidR="00197463" w:rsidRPr="00382446" w:rsidRDefault="00785B07" w:rsidP="00197463">
      <w:pPr>
        <w:widowControl w:val="0"/>
        <w:rPr>
          <w:rFonts w:ascii="RimTimes" w:hAnsi="RimTimes"/>
          <w:sz w:val="18"/>
          <w:szCs w:val="18"/>
        </w:rPr>
      </w:pPr>
      <w:r>
        <w:rPr>
          <w:rFonts w:ascii="RimTimes" w:hAnsi="RimTimes"/>
          <w:sz w:val="18"/>
          <w:szCs w:val="18"/>
          <w:lang w:val="en-AU"/>
        </w:rPr>
        <w:t>40</w:t>
      </w:r>
      <w:r w:rsidR="00E7228E">
        <w:rPr>
          <w:rFonts w:ascii="RimTimes" w:hAnsi="RimTimes"/>
          <w:sz w:val="18"/>
          <w:szCs w:val="18"/>
          <w:lang w:val="en-AU"/>
        </w:rPr>
        <w:t>2</w:t>
      </w:r>
      <w:bookmarkStart w:id="0" w:name="_GoBack"/>
      <w:bookmarkEnd w:id="0"/>
    </w:p>
    <w:p w:rsidR="00197463" w:rsidRPr="00197463" w:rsidRDefault="00197463" w:rsidP="00197463">
      <w:pPr>
        <w:contextualSpacing/>
        <w:jc w:val="both"/>
        <w:rPr>
          <w:sz w:val="18"/>
          <w:szCs w:val="18"/>
        </w:rPr>
      </w:pPr>
      <w:r w:rsidRPr="00197463">
        <w:rPr>
          <w:sz w:val="18"/>
          <w:szCs w:val="18"/>
        </w:rPr>
        <w:t>I.Vanaga</w:t>
      </w:r>
    </w:p>
    <w:p w:rsidR="00197463" w:rsidRPr="00197463" w:rsidRDefault="00197463" w:rsidP="00197463">
      <w:pPr>
        <w:contextualSpacing/>
        <w:jc w:val="both"/>
        <w:rPr>
          <w:sz w:val="18"/>
          <w:szCs w:val="18"/>
        </w:rPr>
      </w:pPr>
      <w:r w:rsidRPr="00197463">
        <w:rPr>
          <w:sz w:val="18"/>
          <w:szCs w:val="18"/>
        </w:rPr>
        <w:t>Finanšu ministrijas</w:t>
      </w:r>
    </w:p>
    <w:p w:rsidR="00197463" w:rsidRPr="00197463" w:rsidRDefault="00197463" w:rsidP="00197463">
      <w:pPr>
        <w:contextualSpacing/>
        <w:jc w:val="both"/>
        <w:rPr>
          <w:sz w:val="18"/>
          <w:szCs w:val="18"/>
        </w:rPr>
      </w:pPr>
      <w:r w:rsidRPr="00197463">
        <w:rPr>
          <w:sz w:val="18"/>
          <w:szCs w:val="18"/>
        </w:rPr>
        <w:t>Nodokļu administrēšanas</w:t>
      </w:r>
      <w:r w:rsidR="001F5CB0">
        <w:rPr>
          <w:sz w:val="18"/>
          <w:szCs w:val="18"/>
        </w:rPr>
        <w:t xml:space="preserve"> un grāmatvedības</w:t>
      </w:r>
      <w:r w:rsidRPr="00197463">
        <w:rPr>
          <w:sz w:val="18"/>
          <w:szCs w:val="18"/>
        </w:rPr>
        <w:t xml:space="preserve"> politikas departamenta</w:t>
      </w:r>
    </w:p>
    <w:p w:rsidR="00197463" w:rsidRPr="00197463" w:rsidRDefault="00197463" w:rsidP="00197463">
      <w:pPr>
        <w:contextualSpacing/>
        <w:jc w:val="both"/>
        <w:rPr>
          <w:sz w:val="18"/>
          <w:szCs w:val="18"/>
        </w:rPr>
      </w:pPr>
      <w:r w:rsidRPr="00197463">
        <w:rPr>
          <w:sz w:val="18"/>
          <w:szCs w:val="18"/>
        </w:rPr>
        <w:t xml:space="preserve">Nodokļu administrēšanas </w:t>
      </w:r>
      <w:r w:rsidR="001F5CB0">
        <w:rPr>
          <w:sz w:val="18"/>
          <w:szCs w:val="18"/>
        </w:rPr>
        <w:t>politikas</w:t>
      </w:r>
      <w:r w:rsidRPr="00197463">
        <w:rPr>
          <w:sz w:val="18"/>
          <w:szCs w:val="18"/>
        </w:rPr>
        <w:t xml:space="preserve"> nodaļas vecākā referente</w:t>
      </w:r>
    </w:p>
    <w:p w:rsidR="00197463" w:rsidRPr="00197463" w:rsidRDefault="00197463" w:rsidP="00197463">
      <w:pPr>
        <w:contextualSpacing/>
        <w:jc w:val="both"/>
        <w:rPr>
          <w:sz w:val="18"/>
          <w:szCs w:val="18"/>
        </w:rPr>
      </w:pPr>
      <w:r w:rsidRPr="00197463">
        <w:rPr>
          <w:sz w:val="18"/>
          <w:szCs w:val="18"/>
        </w:rPr>
        <w:t xml:space="preserve">tālr. 67083901,fakss </w:t>
      </w:r>
      <w:r w:rsidR="006B0D41">
        <w:rPr>
          <w:sz w:val="18"/>
          <w:szCs w:val="18"/>
        </w:rPr>
        <w:t>67095421</w:t>
      </w:r>
    </w:p>
    <w:p w:rsidR="00197463" w:rsidRPr="00197463" w:rsidRDefault="00D25DCE" w:rsidP="00197463">
      <w:pPr>
        <w:contextualSpacing/>
        <w:jc w:val="both"/>
        <w:rPr>
          <w:sz w:val="18"/>
          <w:szCs w:val="18"/>
        </w:rPr>
      </w:pPr>
      <w:hyperlink r:id="rId8" w:history="1">
        <w:r w:rsidR="00197463" w:rsidRPr="00197463">
          <w:rPr>
            <w:color w:val="0000FF"/>
            <w:sz w:val="18"/>
            <w:szCs w:val="18"/>
            <w:u w:val="single"/>
          </w:rPr>
          <w:t>inese.vanaga</w:t>
        </w:r>
        <w:bookmarkStart w:id="1" w:name="OLE_LINK1"/>
        <w:bookmarkStart w:id="2" w:name="OLE_LINK2"/>
        <w:r w:rsidR="00197463" w:rsidRPr="00197463">
          <w:rPr>
            <w:color w:val="0000FF"/>
            <w:sz w:val="18"/>
            <w:szCs w:val="18"/>
            <w:u w:val="single"/>
          </w:rPr>
          <w:t>@fm.gov.lv</w:t>
        </w:r>
        <w:bookmarkEnd w:id="1"/>
        <w:bookmarkEnd w:id="2"/>
      </w:hyperlink>
    </w:p>
    <w:p w:rsidR="00987E8C" w:rsidRDefault="00987E8C" w:rsidP="007410C3">
      <w:pPr>
        <w:rPr>
          <w:rStyle w:val="Hyperlink"/>
          <w:sz w:val="18"/>
          <w:szCs w:val="18"/>
        </w:rPr>
      </w:pPr>
    </w:p>
    <w:sectPr w:rsidR="00987E8C" w:rsidSect="005671CE">
      <w:headerReference w:type="default" r:id="rId9"/>
      <w:footerReference w:type="default" r:id="rId10"/>
      <w:footerReference w:type="first" r:id="rId11"/>
      <w:pgSz w:w="11906" w:h="16838"/>
      <w:pgMar w:top="1134" w:right="1077" w:bottom="1077" w:left="1644" w:header="709" w:footer="41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CE" w:rsidRDefault="00D25DCE" w:rsidP="007410C3">
      <w:r>
        <w:separator/>
      </w:r>
    </w:p>
  </w:endnote>
  <w:endnote w:type="continuationSeparator" w:id="0">
    <w:p w:rsidR="00D25DCE" w:rsidRDefault="00D25DCE" w:rsidP="0074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F3" w:rsidRPr="00697CFF" w:rsidRDefault="007C51F3" w:rsidP="00E232F4">
    <w:pPr>
      <w:jc w:val="both"/>
      <w:rPr>
        <w:sz w:val="20"/>
        <w:szCs w:val="20"/>
      </w:rPr>
    </w:pPr>
    <w:r w:rsidRPr="00697CFF">
      <w:rPr>
        <w:sz w:val="20"/>
        <w:szCs w:val="20"/>
      </w:rPr>
      <w:t>FMNot_</w:t>
    </w:r>
    <w:r w:rsidR="004E4D1C">
      <w:rPr>
        <w:sz w:val="20"/>
        <w:szCs w:val="20"/>
      </w:rPr>
      <w:t>0</w:t>
    </w:r>
    <w:r w:rsidR="002A6F92">
      <w:rPr>
        <w:sz w:val="20"/>
        <w:szCs w:val="20"/>
      </w:rPr>
      <w:t>8</w:t>
    </w:r>
    <w:r w:rsidR="004E4D1C">
      <w:rPr>
        <w:sz w:val="20"/>
        <w:szCs w:val="20"/>
      </w:rPr>
      <w:t>0114</w:t>
    </w:r>
    <w:r w:rsidRPr="00697CFF">
      <w:rPr>
        <w:sz w:val="20"/>
        <w:szCs w:val="20"/>
      </w:rPr>
      <w:t>_</w:t>
    </w:r>
    <w:r w:rsidR="00382446" w:rsidRPr="00697CFF">
      <w:rPr>
        <w:sz w:val="20"/>
        <w:szCs w:val="20"/>
      </w:rPr>
      <w:t>MK</w:t>
    </w:r>
    <w:r w:rsidR="00412839" w:rsidRPr="00697CFF">
      <w:rPr>
        <w:sz w:val="20"/>
        <w:szCs w:val="20"/>
      </w:rPr>
      <w:t>_478</w:t>
    </w:r>
    <w:r w:rsidRPr="00697CFF">
      <w:rPr>
        <w:sz w:val="20"/>
        <w:szCs w:val="20"/>
      </w:rPr>
      <w:t>; Ministru kabineta noteikumu projekts „Grozījumi Ministru kabineta 2002.gada 22.oktobra noteikumos Nr.478 „Kārtība, kādā aizpildāmas, iesniedzamas, reģistrējamas un glabājamas valsts amatpersonu deklarācijas un aizpildāmi un iesniedzami valsts amatpersonu saraksti””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F3" w:rsidRPr="00697CFF" w:rsidRDefault="007C51F3" w:rsidP="00AC3957">
    <w:pPr>
      <w:jc w:val="both"/>
      <w:rPr>
        <w:sz w:val="20"/>
        <w:szCs w:val="20"/>
      </w:rPr>
    </w:pPr>
    <w:r w:rsidRPr="00697CFF">
      <w:rPr>
        <w:sz w:val="20"/>
        <w:szCs w:val="20"/>
      </w:rPr>
      <w:t>FMNot_</w:t>
    </w:r>
    <w:r w:rsidR="0061644A" w:rsidRPr="00697CFF">
      <w:rPr>
        <w:sz w:val="20"/>
        <w:szCs w:val="20"/>
      </w:rPr>
      <w:t>0</w:t>
    </w:r>
    <w:r w:rsidR="002A6F92">
      <w:rPr>
        <w:sz w:val="20"/>
        <w:szCs w:val="20"/>
      </w:rPr>
      <w:t>8</w:t>
    </w:r>
    <w:r w:rsidR="004E4D1C">
      <w:rPr>
        <w:sz w:val="20"/>
        <w:szCs w:val="20"/>
      </w:rPr>
      <w:t>0114</w:t>
    </w:r>
    <w:r w:rsidRPr="00697CFF">
      <w:rPr>
        <w:sz w:val="20"/>
        <w:szCs w:val="20"/>
      </w:rPr>
      <w:t>_MK_</w:t>
    </w:r>
    <w:r w:rsidR="00412839" w:rsidRPr="00697CFF">
      <w:rPr>
        <w:sz w:val="20"/>
        <w:szCs w:val="20"/>
      </w:rPr>
      <w:t>478</w:t>
    </w:r>
    <w:r w:rsidRPr="00697CFF">
      <w:rPr>
        <w:sz w:val="20"/>
        <w:szCs w:val="20"/>
      </w:rPr>
      <w:t>; Ministru kabineta noteikumu projekts „Grozījumi Ministru kabineta 2002.gada 22.oktobra noteikumos Nr.478 „Kārtība, kādā aizpildāmas, iesniedzamas, reģistrējamas un glabājamas valsts amatpersonu deklarācijas un aizpildāmi un iesniedzami valsts amatpersonu saraksti””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CE" w:rsidRDefault="00D25DCE" w:rsidP="007410C3">
      <w:r>
        <w:separator/>
      </w:r>
    </w:p>
  </w:footnote>
  <w:footnote w:type="continuationSeparator" w:id="0">
    <w:p w:rsidR="00D25DCE" w:rsidRDefault="00D25DCE" w:rsidP="0074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F3" w:rsidRDefault="007C51F3">
    <w:pPr>
      <w:pStyle w:val="Header"/>
      <w:jc w:val="center"/>
    </w:pPr>
    <w:r>
      <w:fldChar w:fldCharType="begin"/>
    </w:r>
    <w:r>
      <w:instrText xml:space="preserve"> PAGE   \* MERGEFORMAT </w:instrText>
    </w:r>
    <w:r>
      <w:fldChar w:fldCharType="separate"/>
    </w:r>
    <w:r w:rsidR="00E7228E">
      <w:rPr>
        <w:noProof/>
      </w:rPr>
      <w:t>2</w:t>
    </w:r>
    <w:r>
      <w:rPr>
        <w:noProof/>
      </w:rPr>
      <w:fldChar w:fldCharType="end"/>
    </w:r>
  </w:p>
  <w:p w:rsidR="007C51F3" w:rsidRDefault="007C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6EA"/>
    <w:multiLevelType w:val="hybridMultilevel"/>
    <w:tmpl w:val="39FA8710"/>
    <w:lvl w:ilvl="0" w:tplc="164E1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7351AF"/>
    <w:multiLevelType w:val="multilevel"/>
    <w:tmpl w:val="D4FA29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C821A7"/>
    <w:multiLevelType w:val="hybridMultilevel"/>
    <w:tmpl w:val="14A2F788"/>
    <w:lvl w:ilvl="0" w:tplc="AB52E0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A80222A"/>
    <w:multiLevelType w:val="multilevel"/>
    <w:tmpl w:val="96F6D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28D00C0"/>
    <w:multiLevelType w:val="multilevel"/>
    <w:tmpl w:val="6406CF1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359269D7"/>
    <w:multiLevelType w:val="multilevel"/>
    <w:tmpl w:val="568240C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B8B0F49"/>
    <w:multiLevelType w:val="multilevel"/>
    <w:tmpl w:val="6406CF1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E71365A"/>
    <w:multiLevelType w:val="multilevel"/>
    <w:tmpl w:val="F586DC40"/>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03606BB"/>
    <w:multiLevelType w:val="hybridMultilevel"/>
    <w:tmpl w:val="3744BA52"/>
    <w:lvl w:ilvl="0" w:tplc="4AC02830">
      <w:start w:val="3"/>
      <w:numFmt w:val="bullet"/>
      <w:lvlText w:val="-"/>
      <w:lvlJc w:val="left"/>
      <w:pPr>
        <w:ind w:left="1069" w:hanging="360"/>
      </w:pPr>
      <w:rPr>
        <w:rFonts w:ascii="Times New Roman" w:eastAsia="Times New Roman" w:hAnsi="Times New Roman" w:cs="Times New Roman" w:hint="default"/>
        <w:sz w:val="28"/>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nsid w:val="4C035111"/>
    <w:multiLevelType w:val="hybridMultilevel"/>
    <w:tmpl w:val="7CD44066"/>
    <w:lvl w:ilvl="0" w:tplc="43D0D860">
      <w:start w:val="13"/>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nsid w:val="618025C4"/>
    <w:multiLevelType w:val="multilevel"/>
    <w:tmpl w:val="34F6433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1FE6BCF"/>
    <w:multiLevelType w:val="multilevel"/>
    <w:tmpl w:val="6068FBD8"/>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743274B5"/>
    <w:multiLevelType w:val="multilevel"/>
    <w:tmpl w:val="463CDF48"/>
    <w:lvl w:ilvl="0">
      <w:start w:val="3"/>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3">
    <w:nsid w:val="78D31AC2"/>
    <w:multiLevelType w:val="hybridMultilevel"/>
    <w:tmpl w:val="BB0C3C3C"/>
    <w:lvl w:ilvl="0" w:tplc="8480AE6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13"/>
  </w:num>
  <w:num w:numId="5">
    <w:abstractNumId w:val="8"/>
  </w:num>
  <w:num w:numId="6">
    <w:abstractNumId w:val="12"/>
  </w:num>
  <w:num w:numId="7">
    <w:abstractNumId w:val="5"/>
  </w:num>
  <w:num w:numId="8">
    <w:abstractNumId w:val="11"/>
  </w:num>
  <w:num w:numId="9">
    <w:abstractNumId w:val="4"/>
  </w:num>
  <w:num w:numId="10">
    <w:abstractNumId w:val="9"/>
  </w:num>
  <w:num w:numId="11">
    <w:abstractNumId w:val="10"/>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CF"/>
    <w:rsid w:val="000211CF"/>
    <w:rsid w:val="00036560"/>
    <w:rsid w:val="00040468"/>
    <w:rsid w:val="00045B9E"/>
    <w:rsid w:val="00053EDD"/>
    <w:rsid w:val="00065D80"/>
    <w:rsid w:val="00087E40"/>
    <w:rsid w:val="000A3EEE"/>
    <w:rsid w:val="000B1FA6"/>
    <w:rsid w:val="000B27A9"/>
    <w:rsid w:val="000B5ACA"/>
    <w:rsid w:val="000C1D97"/>
    <w:rsid w:val="000D3E86"/>
    <w:rsid w:val="000E06A4"/>
    <w:rsid w:val="000F6322"/>
    <w:rsid w:val="001012AA"/>
    <w:rsid w:val="00111450"/>
    <w:rsid w:val="00121E0C"/>
    <w:rsid w:val="00130ADF"/>
    <w:rsid w:val="0013526C"/>
    <w:rsid w:val="00137999"/>
    <w:rsid w:val="00147D2E"/>
    <w:rsid w:val="00150F77"/>
    <w:rsid w:val="00170EEB"/>
    <w:rsid w:val="0018246B"/>
    <w:rsid w:val="001910A7"/>
    <w:rsid w:val="00194CAB"/>
    <w:rsid w:val="00197463"/>
    <w:rsid w:val="001A6916"/>
    <w:rsid w:val="001A69F5"/>
    <w:rsid w:val="001C3398"/>
    <w:rsid w:val="001D0026"/>
    <w:rsid w:val="001E0555"/>
    <w:rsid w:val="001F23CC"/>
    <w:rsid w:val="001F5CB0"/>
    <w:rsid w:val="001F76A8"/>
    <w:rsid w:val="00201657"/>
    <w:rsid w:val="00210CA6"/>
    <w:rsid w:val="00213A1A"/>
    <w:rsid w:val="00215AB6"/>
    <w:rsid w:val="002200C1"/>
    <w:rsid w:val="00230D09"/>
    <w:rsid w:val="00243C0F"/>
    <w:rsid w:val="0025011B"/>
    <w:rsid w:val="00251F9F"/>
    <w:rsid w:val="00271A80"/>
    <w:rsid w:val="0027384B"/>
    <w:rsid w:val="00294EE2"/>
    <w:rsid w:val="002A6F92"/>
    <w:rsid w:val="002B2773"/>
    <w:rsid w:val="002C06CD"/>
    <w:rsid w:val="002D7E15"/>
    <w:rsid w:val="002E0058"/>
    <w:rsid w:val="002E2CBB"/>
    <w:rsid w:val="002F26E8"/>
    <w:rsid w:val="002F48D7"/>
    <w:rsid w:val="00300197"/>
    <w:rsid w:val="00302D6E"/>
    <w:rsid w:val="00317372"/>
    <w:rsid w:val="00320DFA"/>
    <w:rsid w:val="00323F65"/>
    <w:rsid w:val="00330274"/>
    <w:rsid w:val="00344540"/>
    <w:rsid w:val="003504E6"/>
    <w:rsid w:val="00351612"/>
    <w:rsid w:val="00352217"/>
    <w:rsid w:val="003537C1"/>
    <w:rsid w:val="003657AE"/>
    <w:rsid w:val="00374A7D"/>
    <w:rsid w:val="00374B58"/>
    <w:rsid w:val="00382446"/>
    <w:rsid w:val="00383923"/>
    <w:rsid w:val="0039621C"/>
    <w:rsid w:val="003B1761"/>
    <w:rsid w:val="003B57EF"/>
    <w:rsid w:val="003C745D"/>
    <w:rsid w:val="003F5610"/>
    <w:rsid w:val="00412839"/>
    <w:rsid w:val="004130DB"/>
    <w:rsid w:val="00436100"/>
    <w:rsid w:val="00446209"/>
    <w:rsid w:val="00452EB2"/>
    <w:rsid w:val="004578AA"/>
    <w:rsid w:val="00457DBE"/>
    <w:rsid w:val="004676D4"/>
    <w:rsid w:val="00481D83"/>
    <w:rsid w:val="004A0272"/>
    <w:rsid w:val="004A6015"/>
    <w:rsid w:val="004D3387"/>
    <w:rsid w:val="004E4D1C"/>
    <w:rsid w:val="004E63F6"/>
    <w:rsid w:val="004E683A"/>
    <w:rsid w:val="004E6FA0"/>
    <w:rsid w:val="005074B8"/>
    <w:rsid w:val="005200BF"/>
    <w:rsid w:val="005224C0"/>
    <w:rsid w:val="00524793"/>
    <w:rsid w:val="0056612A"/>
    <w:rsid w:val="005671CE"/>
    <w:rsid w:val="005725ED"/>
    <w:rsid w:val="00574D68"/>
    <w:rsid w:val="00575A3D"/>
    <w:rsid w:val="00577782"/>
    <w:rsid w:val="005A401C"/>
    <w:rsid w:val="0060113A"/>
    <w:rsid w:val="00601745"/>
    <w:rsid w:val="00605C52"/>
    <w:rsid w:val="006060D0"/>
    <w:rsid w:val="0060724C"/>
    <w:rsid w:val="00613B31"/>
    <w:rsid w:val="00613CA0"/>
    <w:rsid w:val="0061644A"/>
    <w:rsid w:val="00617035"/>
    <w:rsid w:val="00641404"/>
    <w:rsid w:val="0064387A"/>
    <w:rsid w:val="00644926"/>
    <w:rsid w:val="00653B1C"/>
    <w:rsid w:val="00672368"/>
    <w:rsid w:val="006763AA"/>
    <w:rsid w:val="00694B05"/>
    <w:rsid w:val="00695D07"/>
    <w:rsid w:val="00697A97"/>
    <w:rsid w:val="00697CFF"/>
    <w:rsid w:val="006A6D6B"/>
    <w:rsid w:val="006B0D41"/>
    <w:rsid w:val="006B27CE"/>
    <w:rsid w:val="006D317D"/>
    <w:rsid w:val="006E73CD"/>
    <w:rsid w:val="007045B1"/>
    <w:rsid w:val="00720739"/>
    <w:rsid w:val="00730397"/>
    <w:rsid w:val="00735EF4"/>
    <w:rsid w:val="007410C3"/>
    <w:rsid w:val="00741713"/>
    <w:rsid w:val="00761E97"/>
    <w:rsid w:val="00763441"/>
    <w:rsid w:val="007667C8"/>
    <w:rsid w:val="007815E2"/>
    <w:rsid w:val="00785B07"/>
    <w:rsid w:val="007925A4"/>
    <w:rsid w:val="007B3B62"/>
    <w:rsid w:val="007C1274"/>
    <w:rsid w:val="007C51F3"/>
    <w:rsid w:val="007C75C9"/>
    <w:rsid w:val="007D2440"/>
    <w:rsid w:val="007E4E1C"/>
    <w:rsid w:val="007F101F"/>
    <w:rsid w:val="00801985"/>
    <w:rsid w:val="008061BC"/>
    <w:rsid w:val="00822CC1"/>
    <w:rsid w:val="008251CE"/>
    <w:rsid w:val="00836572"/>
    <w:rsid w:val="00857F65"/>
    <w:rsid w:val="00861031"/>
    <w:rsid w:val="00861C1C"/>
    <w:rsid w:val="00864388"/>
    <w:rsid w:val="00864BA4"/>
    <w:rsid w:val="008763F2"/>
    <w:rsid w:val="00877B4B"/>
    <w:rsid w:val="008A5E09"/>
    <w:rsid w:val="008B1DF7"/>
    <w:rsid w:val="008C0A61"/>
    <w:rsid w:val="008C5B44"/>
    <w:rsid w:val="008D4001"/>
    <w:rsid w:val="009053A5"/>
    <w:rsid w:val="00913F36"/>
    <w:rsid w:val="00917833"/>
    <w:rsid w:val="00926B5D"/>
    <w:rsid w:val="0095120F"/>
    <w:rsid w:val="00967518"/>
    <w:rsid w:val="0097015B"/>
    <w:rsid w:val="00976BB4"/>
    <w:rsid w:val="00981B9B"/>
    <w:rsid w:val="00983762"/>
    <w:rsid w:val="00987E8C"/>
    <w:rsid w:val="00990ED9"/>
    <w:rsid w:val="009920E0"/>
    <w:rsid w:val="009A56EF"/>
    <w:rsid w:val="009E083A"/>
    <w:rsid w:val="009E1B94"/>
    <w:rsid w:val="009E32D4"/>
    <w:rsid w:val="009F23C6"/>
    <w:rsid w:val="009F2EC3"/>
    <w:rsid w:val="009F53FD"/>
    <w:rsid w:val="009F7DC9"/>
    <w:rsid w:val="00A406F6"/>
    <w:rsid w:val="00A41790"/>
    <w:rsid w:val="00A42EA4"/>
    <w:rsid w:val="00A56AE9"/>
    <w:rsid w:val="00A62CB7"/>
    <w:rsid w:val="00A730D7"/>
    <w:rsid w:val="00A86FAE"/>
    <w:rsid w:val="00A90E53"/>
    <w:rsid w:val="00AB25B1"/>
    <w:rsid w:val="00AB57C7"/>
    <w:rsid w:val="00AC0B9E"/>
    <w:rsid w:val="00AC3957"/>
    <w:rsid w:val="00AC4402"/>
    <w:rsid w:val="00AD1C9F"/>
    <w:rsid w:val="00AE1112"/>
    <w:rsid w:val="00AE3F15"/>
    <w:rsid w:val="00AE4A1C"/>
    <w:rsid w:val="00AE5730"/>
    <w:rsid w:val="00AE629D"/>
    <w:rsid w:val="00B012B4"/>
    <w:rsid w:val="00B04AFF"/>
    <w:rsid w:val="00B06F0D"/>
    <w:rsid w:val="00B10D0A"/>
    <w:rsid w:val="00B25B97"/>
    <w:rsid w:val="00B32A57"/>
    <w:rsid w:val="00B35DA7"/>
    <w:rsid w:val="00B37242"/>
    <w:rsid w:val="00B41CDE"/>
    <w:rsid w:val="00B66830"/>
    <w:rsid w:val="00B70D40"/>
    <w:rsid w:val="00B71218"/>
    <w:rsid w:val="00B77799"/>
    <w:rsid w:val="00B91937"/>
    <w:rsid w:val="00B94BFC"/>
    <w:rsid w:val="00BA689A"/>
    <w:rsid w:val="00BB5978"/>
    <w:rsid w:val="00BF5FC5"/>
    <w:rsid w:val="00C072CD"/>
    <w:rsid w:val="00C11B42"/>
    <w:rsid w:val="00C30A7E"/>
    <w:rsid w:val="00C37AE7"/>
    <w:rsid w:val="00C402D6"/>
    <w:rsid w:val="00C61035"/>
    <w:rsid w:val="00C87F57"/>
    <w:rsid w:val="00C97092"/>
    <w:rsid w:val="00CA23A1"/>
    <w:rsid w:val="00CA395C"/>
    <w:rsid w:val="00CB1E7C"/>
    <w:rsid w:val="00CB31CF"/>
    <w:rsid w:val="00CC5E66"/>
    <w:rsid w:val="00CD0204"/>
    <w:rsid w:val="00D01CE1"/>
    <w:rsid w:val="00D13257"/>
    <w:rsid w:val="00D14189"/>
    <w:rsid w:val="00D213E5"/>
    <w:rsid w:val="00D21DC1"/>
    <w:rsid w:val="00D22FA8"/>
    <w:rsid w:val="00D245BA"/>
    <w:rsid w:val="00D24DA9"/>
    <w:rsid w:val="00D25DCE"/>
    <w:rsid w:val="00D26D28"/>
    <w:rsid w:val="00D4416C"/>
    <w:rsid w:val="00D456C3"/>
    <w:rsid w:val="00D51CFA"/>
    <w:rsid w:val="00D53A49"/>
    <w:rsid w:val="00D573A1"/>
    <w:rsid w:val="00D6656C"/>
    <w:rsid w:val="00D76EA9"/>
    <w:rsid w:val="00DA236D"/>
    <w:rsid w:val="00DC4A99"/>
    <w:rsid w:val="00DD089B"/>
    <w:rsid w:val="00DD0CEC"/>
    <w:rsid w:val="00DD5976"/>
    <w:rsid w:val="00DE4A25"/>
    <w:rsid w:val="00DE769A"/>
    <w:rsid w:val="00DF2C0A"/>
    <w:rsid w:val="00DF7B40"/>
    <w:rsid w:val="00E00345"/>
    <w:rsid w:val="00E02746"/>
    <w:rsid w:val="00E158EC"/>
    <w:rsid w:val="00E16711"/>
    <w:rsid w:val="00E232F4"/>
    <w:rsid w:val="00E43A2E"/>
    <w:rsid w:val="00E62437"/>
    <w:rsid w:val="00E71669"/>
    <w:rsid w:val="00E7228E"/>
    <w:rsid w:val="00EB5F64"/>
    <w:rsid w:val="00ED1B3B"/>
    <w:rsid w:val="00ED1D31"/>
    <w:rsid w:val="00ED2434"/>
    <w:rsid w:val="00EE488A"/>
    <w:rsid w:val="00EF06F8"/>
    <w:rsid w:val="00EF0B31"/>
    <w:rsid w:val="00F00349"/>
    <w:rsid w:val="00F018BD"/>
    <w:rsid w:val="00F0480D"/>
    <w:rsid w:val="00F10E58"/>
    <w:rsid w:val="00F158C1"/>
    <w:rsid w:val="00F1613E"/>
    <w:rsid w:val="00F30711"/>
    <w:rsid w:val="00F30863"/>
    <w:rsid w:val="00F3241A"/>
    <w:rsid w:val="00F36E30"/>
    <w:rsid w:val="00F507E6"/>
    <w:rsid w:val="00F6487C"/>
    <w:rsid w:val="00F72CA0"/>
    <w:rsid w:val="00F77156"/>
    <w:rsid w:val="00F83B2A"/>
    <w:rsid w:val="00F8498E"/>
    <w:rsid w:val="00F869A4"/>
    <w:rsid w:val="00F92E4A"/>
    <w:rsid w:val="00FA515A"/>
    <w:rsid w:val="00FA5F8E"/>
    <w:rsid w:val="00FA728C"/>
    <w:rsid w:val="00FD12D8"/>
    <w:rsid w:val="00FD17F4"/>
    <w:rsid w:val="00FF2EA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75C0E-CB2A-46CA-A0E1-89FEE2A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2E"/>
    <w:rPr>
      <w:rFonts w:eastAsia="Times New Roman"/>
      <w:sz w:val="24"/>
      <w:szCs w:val="24"/>
    </w:rPr>
  </w:style>
  <w:style w:type="paragraph" w:styleId="Heading7">
    <w:name w:val="heading 7"/>
    <w:basedOn w:val="Normal"/>
    <w:next w:val="Normal"/>
    <w:link w:val="Heading7Char"/>
    <w:semiHidden/>
    <w:unhideWhenUsed/>
    <w:qFormat/>
    <w:rsid w:val="008C0A61"/>
    <w:pPr>
      <w:spacing w:before="240" w:after="60"/>
      <w:outlineLvl w:val="6"/>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2200C1"/>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95120F"/>
    <w:pPr>
      <w:ind w:left="720"/>
      <w:contextualSpacing/>
    </w:pPr>
  </w:style>
  <w:style w:type="character" w:styleId="Hyperlink">
    <w:name w:val="Hyperlink"/>
    <w:rsid w:val="007410C3"/>
    <w:rPr>
      <w:color w:val="0000FF"/>
      <w:u w:val="single"/>
    </w:rPr>
  </w:style>
  <w:style w:type="paragraph" w:styleId="Header">
    <w:name w:val="header"/>
    <w:basedOn w:val="Normal"/>
    <w:link w:val="HeaderChar"/>
    <w:uiPriority w:val="99"/>
    <w:unhideWhenUsed/>
    <w:rsid w:val="007410C3"/>
    <w:pPr>
      <w:tabs>
        <w:tab w:val="center" w:pos="4153"/>
        <w:tab w:val="right" w:pos="8306"/>
      </w:tabs>
    </w:pPr>
  </w:style>
  <w:style w:type="character" w:customStyle="1" w:styleId="HeaderChar">
    <w:name w:val="Header Char"/>
    <w:link w:val="Header"/>
    <w:uiPriority w:val="99"/>
    <w:rsid w:val="007410C3"/>
    <w:rPr>
      <w:rFonts w:eastAsia="Times New Roman" w:cs="Times New Roman"/>
      <w:sz w:val="24"/>
      <w:szCs w:val="24"/>
      <w:lang w:eastAsia="lv-LV"/>
    </w:rPr>
  </w:style>
  <w:style w:type="paragraph" w:styleId="Footer">
    <w:name w:val="footer"/>
    <w:basedOn w:val="Normal"/>
    <w:link w:val="FooterChar"/>
    <w:uiPriority w:val="99"/>
    <w:unhideWhenUsed/>
    <w:rsid w:val="007410C3"/>
    <w:pPr>
      <w:tabs>
        <w:tab w:val="center" w:pos="4153"/>
        <w:tab w:val="right" w:pos="8306"/>
      </w:tabs>
    </w:pPr>
  </w:style>
  <w:style w:type="character" w:customStyle="1" w:styleId="FooterChar">
    <w:name w:val="Footer Char"/>
    <w:link w:val="Footer"/>
    <w:uiPriority w:val="99"/>
    <w:rsid w:val="007410C3"/>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410C3"/>
    <w:rPr>
      <w:rFonts w:ascii="Tahoma" w:hAnsi="Tahoma" w:cs="Tahoma"/>
      <w:sz w:val="16"/>
      <w:szCs w:val="16"/>
    </w:rPr>
  </w:style>
  <w:style w:type="character" w:customStyle="1" w:styleId="BalloonTextChar">
    <w:name w:val="Balloon Text Char"/>
    <w:link w:val="BalloonText"/>
    <w:uiPriority w:val="99"/>
    <w:semiHidden/>
    <w:rsid w:val="007410C3"/>
    <w:rPr>
      <w:rFonts w:ascii="Tahoma" w:eastAsia="Times New Roman" w:hAnsi="Tahoma" w:cs="Tahoma"/>
      <w:sz w:val="16"/>
      <w:szCs w:val="16"/>
      <w:lang w:eastAsia="lv-LV"/>
    </w:rPr>
  </w:style>
  <w:style w:type="character" w:customStyle="1" w:styleId="Heading7Char">
    <w:name w:val="Heading 7 Char"/>
    <w:basedOn w:val="DefaultParagraphFont"/>
    <w:link w:val="Heading7"/>
    <w:semiHidden/>
    <w:rsid w:val="008C0A61"/>
    <w:rPr>
      <w:rFonts w:ascii="Calibri" w:eastAsia="Times New Roman" w:hAnsi="Calibri"/>
      <w:sz w:val="24"/>
      <w:szCs w:val="24"/>
      <w:lang w:eastAsia="en-US"/>
    </w:rPr>
  </w:style>
  <w:style w:type="paragraph" w:customStyle="1" w:styleId="naisf">
    <w:name w:val="naisf"/>
    <w:basedOn w:val="Normal"/>
    <w:rsid w:val="008C0A61"/>
    <w:pPr>
      <w:spacing w:before="225" w:after="75"/>
      <w:ind w:firstLine="375"/>
      <w:jc w:val="both"/>
    </w:pPr>
  </w:style>
  <w:style w:type="paragraph" w:styleId="NormalWeb">
    <w:name w:val="Normal (Web)"/>
    <w:basedOn w:val="Normal"/>
    <w:uiPriority w:val="99"/>
    <w:unhideWhenUsed/>
    <w:rsid w:val="008C0A61"/>
    <w:pPr>
      <w:spacing w:before="100" w:beforeAutospacing="1" w:after="100" w:afterAutospacing="1"/>
    </w:pPr>
    <w:rPr>
      <w:rFonts w:ascii="Verdana" w:hAnsi="Verdana"/>
      <w:sz w:val="13"/>
      <w:szCs w:val="13"/>
    </w:rPr>
  </w:style>
  <w:style w:type="paragraph" w:styleId="BodyText">
    <w:name w:val="Body Text"/>
    <w:basedOn w:val="Normal"/>
    <w:link w:val="BodyTextChar"/>
    <w:rsid w:val="008C0A61"/>
    <w:pPr>
      <w:jc w:val="center"/>
    </w:pPr>
    <w:rPr>
      <w:b/>
      <w:sz w:val="28"/>
      <w:szCs w:val="20"/>
      <w:lang w:eastAsia="en-US"/>
    </w:rPr>
  </w:style>
  <w:style w:type="character" w:customStyle="1" w:styleId="BodyTextChar">
    <w:name w:val="Body Text Char"/>
    <w:basedOn w:val="DefaultParagraphFont"/>
    <w:link w:val="BodyText"/>
    <w:rsid w:val="008C0A61"/>
    <w:rPr>
      <w:rFonts w:eastAsia="Times New Roman"/>
      <w:b/>
      <w:sz w:val="28"/>
      <w:lang w:eastAsia="en-US"/>
    </w:rPr>
  </w:style>
  <w:style w:type="paragraph" w:customStyle="1" w:styleId="RakstzCharCharRakstzCharCharRakstz0">
    <w:name w:val="Rakstz. Char Char Rakstz. Char Char Rakstz."/>
    <w:basedOn w:val="Normal"/>
    <w:rsid w:val="00E02746"/>
    <w:pPr>
      <w:spacing w:after="160" w:line="240" w:lineRule="exact"/>
    </w:pPr>
    <w:rPr>
      <w:rFonts w:ascii="Tahoma" w:hAnsi="Tahoma"/>
      <w:sz w:val="20"/>
      <w:szCs w:val="20"/>
      <w:lang w:val="en-US" w:eastAsia="en-US"/>
    </w:rPr>
  </w:style>
  <w:style w:type="paragraph" w:customStyle="1" w:styleId="naislab">
    <w:name w:val="naislab"/>
    <w:basedOn w:val="Normal"/>
    <w:rsid w:val="00E02746"/>
    <w:pPr>
      <w:spacing w:before="75" w:after="75"/>
      <w:jc w:val="right"/>
    </w:pPr>
  </w:style>
  <w:style w:type="character" w:styleId="SubtleEmphasis">
    <w:name w:val="Subtle Emphasis"/>
    <w:uiPriority w:val="19"/>
    <w:qFormat/>
    <w:rsid w:val="00ED1B3B"/>
    <w:rPr>
      <w:i/>
      <w:iCs/>
      <w:color w:val="808080"/>
    </w:rPr>
  </w:style>
  <w:style w:type="paragraph" w:customStyle="1" w:styleId="naisvisr">
    <w:name w:val="naisvisr"/>
    <w:basedOn w:val="Normal"/>
    <w:rsid w:val="001910A7"/>
    <w:pPr>
      <w:spacing w:before="150" w:after="150"/>
      <w:jc w:val="center"/>
    </w:pPr>
    <w:rPr>
      <w:b/>
      <w:bCs/>
      <w:sz w:val="28"/>
      <w:szCs w:val="28"/>
    </w:rPr>
  </w:style>
  <w:style w:type="paragraph" w:customStyle="1" w:styleId="naiskr">
    <w:name w:val="naiskr"/>
    <w:basedOn w:val="Normal"/>
    <w:rsid w:val="001910A7"/>
    <w:pPr>
      <w:spacing w:before="75" w:after="75"/>
    </w:pPr>
  </w:style>
  <w:style w:type="paragraph" w:customStyle="1" w:styleId="naisc">
    <w:name w:val="naisc"/>
    <w:basedOn w:val="Normal"/>
    <w:rsid w:val="001910A7"/>
    <w:pPr>
      <w:spacing w:before="75" w:after="75"/>
      <w:jc w:val="center"/>
    </w:pPr>
  </w:style>
  <w:style w:type="paragraph" w:customStyle="1" w:styleId="tv2131">
    <w:name w:val="tv2131"/>
    <w:basedOn w:val="Normal"/>
    <w:rsid w:val="00DE4A25"/>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6100">
      <w:bodyDiv w:val="1"/>
      <w:marLeft w:val="0"/>
      <w:marRight w:val="0"/>
      <w:marTop w:val="0"/>
      <w:marBottom w:val="0"/>
      <w:divBdr>
        <w:top w:val="none" w:sz="0" w:space="0" w:color="auto"/>
        <w:left w:val="none" w:sz="0" w:space="0" w:color="auto"/>
        <w:bottom w:val="none" w:sz="0" w:space="0" w:color="auto"/>
        <w:right w:val="none" w:sz="0" w:space="0" w:color="auto"/>
      </w:divBdr>
    </w:div>
    <w:div w:id="459611266">
      <w:bodyDiv w:val="1"/>
      <w:marLeft w:val="0"/>
      <w:marRight w:val="0"/>
      <w:marTop w:val="0"/>
      <w:marBottom w:val="0"/>
      <w:divBdr>
        <w:top w:val="none" w:sz="0" w:space="0" w:color="auto"/>
        <w:left w:val="none" w:sz="0" w:space="0" w:color="auto"/>
        <w:bottom w:val="none" w:sz="0" w:space="0" w:color="auto"/>
        <w:right w:val="none" w:sz="0" w:space="0" w:color="auto"/>
      </w:divBdr>
    </w:div>
    <w:div w:id="871769083">
      <w:bodyDiv w:val="1"/>
      <w:marLeft w:val="0"/>
      <w:marRight w:val="0"/>
      <w:marTop w:val="0"/>
      <w:marBottom w:val="0"/>
      <w:divBdr>
        <w:top w:val="none" w:sz="0" w:space="0" w:color="auto"/>
        <w:left w:val="none" w:sz="0" w:space="0" w:color="auto"/>
        <w:bottom w:val="none" w:sz="0" w:space="0" w:color="auto"/>
        <w:right w:val="none" w:sz="0" w:space="0" w:color="auto"/>
      </w:divBdr>
    </w:div>
    <w:div w:id="933560872">
      <w:bodyDiv w:val="1"/>
      <w:marLeft w:val="0"/>
      <w:marRight w:val="0"/>
      <w:marTop w:val="0"/>
      <w:marBottom w:val="0"/>
      <w:divBdr>
        <w:top w:val="none" w:sz="0" w:space="0" w:color="auto"/>
        <w:left w:val="none" w:sz="0" w:space="0" w:color="auto"/>
        <w:bottom w:val="none" w:sz="0" w:space="0" w:color="auto"/>
        <w:right w:val="none" w:sz="0" w:space="0" w:color="auto"/>
      </w:divBdr>
    </w:div>
    <w:div w:id="1023825368">
      <w:bodyDiv w:val="1"/>
      <w:marLeft w:val="0"/>
      <w:marRight w:val="0"/>
      <w:marTop w:val="0"/>
      <w:marBottom w:val="0"/>
      <w:divBdr>
        <w:top w:val="none" w:sz="0" w:space="0" w:color="auto"/>
        <w:left w:val="none" w:sz="0" w:space="0" w:color="auto"/>
        <w:bottom w:val="none" w:sz="0" w:space="0" w:color="auto"/>
        <w:right w:val="none" w:sz="0" w:space="0" w:color="auto"/>
      </w:divBdr>
    </w:div>
    <w:div w:id="1140227460">
      <w:bodyDiv w:val="1"/>
      <w:marLeft w:val="0"/>
      <w:marRight w:val="0"/>
      <w:marTop w:val="0"/>
      <w:marBottom w:val="0"/>
      <w:divBdr>
        <w:top w:val="none" w:sz="0" w:space="0" w:color="auto"/>
        <w:left w:val="none" w:sz="0" w:space="0" w:color="auto"/>
        <w:bottom w:val="none" w:sz="0" w:space="0" w:color="auto"/>
        <w:right w:val="none" w:sz="0" w:space="0" w:color="auto"/>
      </w:divBdr>
    </w:div>
    <w:div w:id="1160928942">
      <w:bodyDiv w:val="1"/>
      <w:marLeft w:val="0"/>
      <w:marRight w:val="0"/>
      <w:marTop w:val="0"/>
      <w:marBottom w:val="0"/>
      <w:divBdr>
        <w:top w:val="none" w:sz="0" w:space="0" w:color="auto"/>
        <w:left w:val="none" w:sz="0" w:space="0" w:color="auto"/>
        <w:bottom w:val="none" w:sz="0" w:space="0" w:color="auto"/>
        <w:right w:val="none" w:sz="0" w:space="0" w:color="auto"/>
      </w:divBdr>
    </w:div>
    <w:div w:id="1197157406">
      <w:bodyDiv w:val="1"/>
      <w:marLeft w:val="0"/>
      <w:marRight w:val="0"/>
      <w:marTop w:val="0"/>
      <w:marBottom w:val="0"/>
      <w:divBdr>
        <w:top w:val="none" w:sz="0" w:space="0" w:color="auto"/>
        <w:left w:val="none" w:sz="0" w:space="0" w:color="auto"/>
        <w:bottom w:val="none" w:sz="0" w:space="0" w:color="auto"/>
        <w:right w:val="none" w:sz="0" w:space="0" w:color="auto"/>
      </w:divBdr>
    </w:div>
    <w:div w:id="1278246848">
      <w:bodyDiv w:val="1"/>
      <w:marLeft w:val="0"/>
      <w:marRight w:val="0"/>
      <w:marTop w:val="0"/>
      <w:marBottom w:val="0"/>
      <w:divBdr>
        <w:top w:val="none" w:sz="0" w:space="0" w:color="auto"/>
        <w:left w:val="none" w:sz="0" w:space="0" w:color="auto"/>
        <w:bottom w:val="none" w:sz="0" w:space="0" w:color="auto"/>
        <w:right w:val="none" w:sz="0" w:space="0" w:color="auto"/>
      </w:divBdr>
    </w:div>
    <w:div w:id="1361781338">
      <w:bodyDiv w:val="1"/>
      <w:marLeft w:val="0"/>
      <w:marRight w:val="0"/>
      <w:marTop w:val="0"/>
      <w:marBottom w:val="0"/>
      <w:divBdr>
        <w:top w:val="none" w:sz="0" w:space="0" w:color="auto"/>
        <w:left w:val="none" w:sz="0" w:space="0" w:color="auto"/>
        <w:bottom w:val="none" w:sz="0" w:space="0" w:color="auto"/>
        <w:right w:val="none" w:sz="0" w:space="0" w:color="auto"/>
      </w:divBdr>
    </w:div>
    <w:div w:id="1637025197">
      <w:bodyDiv w:val="1"/>
      <w:marLeft w:val="0"/>
      <w:marRight w:val="0"/>
      <w:marTop w:val="0"/>
      <w:marBottom w:val="0"/>
      <w:divBdr>
        <w:top w:val="none" w:sz="0" w:space="0" w:color="auto"/>
        <w:left w:val="none" w:sz="0" w:space="0" w:color="auto"/>
        <w:bottom w:val="none" w:sz="0" w:space="0" w:color="auto"/>
        <w:right w:val="none" w:sz="0" w:space="0" w:color="auto"/>
      </w:divBdr>
    </w:div>
    <w:div w:id="1652443878">
      <w:bodyDiv w:val="1"/>
      <w:marLeft w:val="0"/>
      <w:marRight w:val="0"/>
      <w:marTop w:val="0"/>
      <w:marBottom w:val="0"/>
      <w:divBdr>
        <w:top w:val="none" w:sz="0" w:space="0" w:color="auto"/>
        <w:left w:val="none" w:sz="0" w:space="0" w:color="auto"/>
        <w:bottom w:val="none" w:sz="0" w:space="0" w:color="auto"/>
        <w:right w:val="none" w:sz="0" w:space="0" w:color="auto"/>
      </w:divBdr>
    </w:div>
    <w:div w:id="1656833395">
      <w:bodyDiv w:val="1"/>
      <w:marLeft w:val="0"/>
      <w:marRight w:val="0"/>
      <w:marTop w:val="0"/>
      <w:marBottom w:val="0"/>
      <w:divBdr>
        <w:top w:val="none" w:sz="0" w:space="0" w:color="auto"/>
        <w:left w:val="none" w:sz="0" w:space="0" w:color="auto"/>
        <w:bottom w:val="none" w:sz="0" w:space="0" w:color="auto"/>
        <w:right w:val="none" w:sz="0" w:space="0" w:color="auto"/>
      </w:divBdr>
    </w:div>
    <w:div w:id="16764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anag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D883-DD73-4DA2-BDE6-CDA0E206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2210</Words>
  <Characters>1261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2002.gada 22.oktobra noteikumos Nr.478 "Kārtība, kādā aizpildāmas, iesniedzamas, reģistrējamas un glabājamas valsts amatpersonu deklarācijas un aizpildāmi un iesniedzami valsts amatpersonu saraksti</vt:lpstr>
    </vt:vector>
  </TitlesOfParts>
  <Company>Finanšu ministrija</Company>
  <LinksUpToDate>false</LinksUpToDate>
  <CharactersWithSpaces>3465</CharactersWithSpaces>
  <SharedDoc>false</SharedDoc>
  <HLinks>
    <vt:vector size="6" baseType="variant">
      <vt:variant>
        <vt:i4>24313915</vt:i4>
      </vt:variant>
      <vt:variant>
        <vt:i4>3</vt:i4>
      </vt:variant>
      <vt:variant>
        <vt:i4>0</vt:i4>
      </vt:variant>
      <vt:variant>
        <vt:i4>5</vt:i4>
      </vt:variant>
      <vt:variant>
        <vt:lpwstr>mailto:Gundega.Kalvāne@fm.gov.lv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22.oktobra noteikumos Nr.478 "Kārtība, kādā aizpildāmas, iesniedzamas, reģistrējamas un glabājamas valsts amatpersonu deklarācijas un aizpildāmi un iesniedzami valsts amatpersonu saraksti</dc:title>
  <dc:subject>Noteikumu projekts</dc:subject>
  <dc:creator>I. Vanaga</dc:creator>
  <dc:description>inese.vanaga@fm.gov.lv, 67083901</dc:description>
  <cp:lastModifiedBy>Lagzdiņa Lelde</cp:lastModifiedBy>
  <cp:revision>9</cp:revision>
  <cp:lastPrinted>2014-01-10T14:12:00Z</cp:lastPrinted>
  <dcterms:created xsi:type="dcterms:W3CDTF">2014-01-08T14:13:00Z</dcterms:created>
  <dcterms:modified xsi:type="dcterms:W3CDTF">2014-01-15T09:32:00Z</dcterms:modified>
</cp:coreProperties>
</file>