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EB" w:rsidRPr="00284EEB" w:rsidRDefault="00284EEB" w:rsidP="00284EEB">
      <w:pPr>
        <w:tabs>
          <w:tab w:val="left" w:pos="5529"/>
          <w:tab w:val="right" w:pos="9000"/>
        </w:tabs>
        <w:rPr>
          <w:szCs w:val="28"/>
        </w:rPr>
      </w:pPr>
    </w:p>
    <w:p w:rsidR="005D4ADA" w:rsidRPr="00E2061E" w:rsidRDefault="005D4ADA" w:rsidP="005D4ADA">
      <w:pPr>
        <w:jc w:val="right"/>
        <w:rPr>
          <w:i/>
          <w:szCs w:val="28"/>
        </w:rPr>
      </w:pPr>
      <w:r w:rsidRPr="00E2061E">
        <w:rPr>
          <w:i/>
          <w:szCs w:val="28"/>
        </w:rPr>
        <w:t>Projekts</w:t>
      </w:r>
    </w:p>
    <w:p w:rsidR="005D4ADA" w:rsidRPr="00E2061E" w:rsidRDefault="005D4ADA" w:rsidP="005D4ADA">
      <w:pPr>
        <w:jc w:val="right"/>
        <w:rPr>
          <w:i/>
          <w:szCs w:val="28"/>
        </w:rPr>
      </w:pPr>
    </w:p>
    <w:p w:rsidR="005D4ADA" w:rsidRPr="00E2061E" w:rsidRDefault="005D4ADA" w:rsidP="005D4ADA">
      <w:pPr>
        <w:spacing w:after="120"/>
        <w:jc w:val="center"/>
        <w:rPr>
          <w:b/>
          <w:szCs w:val="28"/>
        </w:rPr>
      </w:pPr>
      <w:r w:rsidRPr="00E2061E">
        <w:rPr>
          <w:b/>
          <w:szCs w:val="28"/>
        </w:rPr>
        <w:t>LATVIJAS REPUBLIKAS MINISTRU KABINETS</w:t>
      </w:r>
    </w:p>
    <w:p w:rsidR="00B45A21" w:rsidRDefault="00B45A21" w:rsidP="005D4ADA">
      <w:pPr>
        <w:jc w:val="both"/>
        <w:rPr>
          <w:sz w:val="24"/>
          <w:szCs w:val="28"/>
        </w:rPr>
      </w:pPr>
    </w:p>
    <w:p w:rsidR="005D4ADA" w:rsidRPr="000E7AC3" w:rsidRDefault="005D4ADA" w:rsidP="005D4ADA">
      <w:pPr>
        <w:jc w:val="both"/>
        <w:rPr>
          <w:sz w:val="24"/>
          <w:szCs w:val="28"/>
        </w:rPr>
      </w:pPr>
      <w:r w:rsidRPr="000E7AC3">
        <w:rPr>
          <w:sz w:val="24"/>
          <w:szCs w:val="28"/>
        </w:rPr>
        <w:t>201</w:t>
      </w:r>
      <w:r w:rsidR="00496752" w:rsidRPr="000E7AC3">
        <w:rPr>
          <w:sz w:val="24"/>
          <w:szCs w:val="28"/>
        </w:rPr>
        <w:t>2</w:t>
      </w:r>
      <w:r w:rsidRPr="000E7AC3">
        <w:rPr>
          <w:sz w:val="24"/>
          <w:szCs w:val="28"/>
        </w:rPr>
        <w:t xml:space="preserve">.gada___________                                                           Noteikumi </w:t>
      </w:r>
      <w:proofErr w:type="spellStart"/>
      <w:r w:rsidRPr="000E7AC3">
        <w:rPr>
          <w:sz w:val="24"/>
          <w:szCs w:val="28"/>
        </w:rPr>
        <w:t>Nr</w:t>
      </w:r>
      <w:proofErr w:type="spellEnd"/>
      <w:r w:rsidRPr="000E7AC3">
        <w:rPr>
          <w:sz w:val="24"/>
          <w:szCs w:val="28"/>
        </w:rPr>
        <w:t>.____</w:t>
      </w:r>
    </w:p>
    <w:p w:rsidR="005D4ADA" w:rsidRPr="000E7AC3" w:rsidRDefault="005D4ADA" w:rsidP="005D4ADA">
      <w:pPr>
        <w:jc w:val="both"/>
        <w:rPr>
          <w:sz w:val="24"/>
          <w:szCs w:val="28"/>
        </w:rPr>
      </w:pPr>
      <w:r w:rsidRPr="000E7AC3">
        <w:rPr>
          <w:sz w:val="24"/>
          <w:szCs w:val="28"/>
        </w:rPr>
        <w:t>Rīgā                                                                                          (</w:t>
      </w:r>
      <w:proofErr w:type="spellStart"/>
      <w:r w:rsidRPr="000E7AC3">
        <w:rPr>
          <w:sz w:val="24"/>
          <w:szCs w:val="28"/>
        </w:rPr>
        <w:t>prot.Nr</w:t>
      </w:r>
      <w:proofErr w:type="spellEnd"/>
      <w:r w:rsidRPr="000E7AC3">
        <w:rPr>
          <w:sz w:val="24"/>
          <w:szCs w:val="28"/>
        </w:rPr>
        <w:t>.       .§)</w:t>
      </w:r>
    </w:p>
    <w:p w:rsidR="00EB5D41" w:rsidRPr="000E7AC3" w:rsidRDefault="00EB5D41" w:rsidP="00284EEB">
      <w:pPr>
        <w:jc w:val="right"/>
        <w:rPr>
          <w:rFonts w:eastAsia="Times New Roman"/>
          <w:sz w:val="24"/>
          <w:szCs w:val="28"/>
          <w:lang w:eastAsia="lv-LV"/>
        </w:rPr>
      </w:pPr>
    </w:p>
    <w:p w:rsidR="00191F4F" w:rsidRPr="000E7AC3" w:rsidRDefault="000B73B3" w:rsidP="00284EEB">
      <w:pPr>
        <w:jc w:val="center"/>
        <w:rPr>
          <w:rFonts w:eastAsia="Times New Roman"/>
          <w:sz w:val="24"/>
          <w:szCs w:val="28"/>
          <w:lang w:eastAsia="lv-LV"/>
        </w:rPr>
      </w:pPr>
      <w:r w:rsidRPr="000E7AC3">
        <w:rPr>
          <w:b/>
          <w:sz w:val="24"/>
        </w:rPr>
        <w:t xml:space="preserve">Grozījumi Ministru kabineta 2011.gada 6.septembra noteikumos </w:t>
      </w:r>
      <w:proofErr w:type="spellStart"/>
      <w:r w:rsidRPr="000E7AC3">
        <w:rPr>
          <w:b/>
          <w:sz w:val="24"/>
        </w:rPr>
        <w:t>Nr</w:t>
      </w:r>
      <w:proofErr w:type="spellEnd"/>
      <w:r w:rsidRPr="000E7AC3">
        <w:rPr>
          <w:b/>
          <w:sz w:val="24"/>
        </w:rPr>
        <w:t>. 691 „</w:t>
      </w:r>
      <w:r w:rsidR="00191F4F" w:rsidRPr="000E7AC3">
        <w:rPr>
          <w:rFonts w:eastAsia="Times New Roman"/>
          <w:b/>
          <w:bCs/>
          <w:sz w:val="24"/>
          <w:szCs w:val="28"/>
          <w:lang w:eastAsia="lv-LV"/>
        </w:rPr>
        <w:t xml:space="preserve">Noteikumi par </w:t>
      </w:r>
      <w:r w:rsidR="00BD07B2" w:rsidRPr="000E7AC3">
        <w:rPr>
          <w:rFonts w:eastAsia="Times New Roman"/>
          <w:b/>
          <w:bCs/>
          <w:sz w:val="24"/>
          <w:szCs w:val="28"/>
          <w:lang w:eastAsia="lv-LV"/>
        </w:rPr>
        <w:t>nodokļu</w:t>
      </w:r>
      <w:r w:rsidR="00102FF5" w:rsidRPr="000E7AC3">
        <w:rPr>
          <w:rFonts w:eastAsia="Times New Roman"/>
          <w:b/>
          <w:bCs/>
          <w:sz w:val="24"/>
          <w:szCs w:val="28"/>
          <w:lang w:eastAsia="lv-LV"/>
        </w:rPr>
        <w:t xml:space="preserve"> </w:t>
      </w:r>
      <w:r w:rsidR="00484DD7" w:rsidRPr="000E7AC3">
        <w:rPr>
          <w:rFonts w:eastAsia="Times New Roman"/>
          <w:b/>
          <w:bCs/>
          <w:sz w:val="24"/>
          <w:szCs w:val="28"/>
          <w:lang w:eastAsia="lv-LV"/>
        </w:rPr>
        <w:t xml:space="preserve">parāda </w:t>
      </w:r>
      <w:r w:rsidR="00D93471" w:rsidRPr="000E7AC3">
        <w:rPr>
          <w:rFonts w:eastAsia="Times New Roman"/>
          <w:b/>
          <w:bCs/>
          <w:sz w:val="24"/>
          <w:szCs w:val="28"/>
          <w:lang w:eastAsia="lv-LV"/>
        </w:rPr>
        <w:t>galvojumu</w:t>
      </w:r>
      <w:r w:rsidR="00675CB8" w:rsidRPr="000E7AC3">
        <w:rPr>
          <w:rFonts w:eastAsia="Times New Roman"/>
          <w:b/>
          <w:bCs/>
          <w:sz w:val="24"/>
          <w:szCs w:val="28"/>
          <w:lang w:eastAsia="lv-LV"/>
        </w:rPr>
        <w:t xml:space="preserve"> </w:t>
      </w:r>
      <w:r w:rsidR="00241429" w:rsidRPr="000E7AC3">
        <w:rPr>
          <w:rFonts w:eastAsia="Times New Roman"/>
          <w:b/>
          <w:bCs/>
          <w:sz w:val="24"/>
          <w:szCs w:val="28"/>
          <w:lang w:eastAsia="lv-LV"/>
        </w:rPr>
        <w:t>preču muitošanai</w:t>
      </w:r>
      <w:r w:rsidRPr="000E7AC3">
        <w:rPr>
          <w:rFonts w:eastAsia="Times New Roman"/>
          <w:b/>
          <w:bCs/>
          <w:sz w:val="24"/>
          <w:szCs w:val="28"/>
          <w:lang w:eastAsia="lv-LV"/>
        </w:rPr>
        <w:t>”</w:t>
      </w:r>
    </w:p>
    <w:p w:rsidR="00263704" w:rsidRPr="000E7AC3" w:rsidRDefault="00263704" w:rsidP="00263704">
      <w:pPr>
        <w:pStyle w:val="ListParagraph"/>
        <w:rPr>
          <w:rFonts w:eastAsia="Times New Roman"/>
          <w:sz w:val="24"/>
          <w:szCs w:val="28"/>
          <w:lang w:eastAsia="lv-LV"/>
        </w:rPr>
      </w:pPr>
    </w:p>
    <w:p w:rsidR="00C14786" w:rsidRPr="000E7AC3" w:rsidRDefault="00C14786" w:rsidP="00284EEB">
      <w:pPr>
        <w:jc w:val="right"/>
        <w:rPr>
          <w:rFonts w:eastAsia="Times New Roman"/>
          <w:sz w:val="24"/>
          <w:szCs w:val="28"/>
          <w:lang w:eastAsia="lv-LV"/>
        </w:rPr>
      </w:pPr>
      <w:r w:rsidRPr="000E7AC3">
        <w:rPr>
          <w:rFonts w:eastAsia="Times New Roman"/>
          <w:sz w:val="24"/>
          <w:szCs w:val="28"/>
          <w:lang w:eastAsia="lv-LV"/>
        </w:rPr>
        <w:t>Izdoti saskaņā ar</w:t>
      </w:r>
    </w:p>
    <w:p w:rsidR="00F75373" w:rsidRPr="000E7AC3" w:rsidRDefault="00C14786" w:rsidP="00F75373">
      <w:pPr>
        <w:jc w:val="right"/>
        <w:rPr>
          <w:rFonts w:eastAsia="Times New Roman"/>
          <w:sz w:val="24"/>
          <w:szCs w:val="28"/>
          <w:lang w:eastAsia="lv-LV"/>
        </w:rPr>
      </w:pPr>
      <w:r w:rsidRPr="000E7AC3">
        <w:rPr>
          <w:rFonts w:eastAsia="Times New Roman"/>
          <w:sz w:val="24"/>
          <w:szCs w:val="28"/>
          <w:lang w:eastAsia="lv-LV"/>
        </w:rPr>
        <w:t>Muitas likuma</w:t>
      </w:r>
      <w:r w:rsidR="00015EFC" w:rsidRPr="000E7AC3">
        <w:rPr>
          <w:rFonts w:eastAsia="Times New Roman"/>
          <w:sz w:val="24"/>
          <w:szCs w:val="28"/>
          <w:lang w:eastAsia="lv-LV"/>
        </w:rPr>
        <w:t xml:space="preserve"> </w:t>
      </w:r>
      <w:r w:rsidR="004913BC" w:rsidRPr="000E7AC3">
        <w:rPr>
          <w:rFonts w:eastAsia="Times New Roman"/>
          <w:sz w:val="24"/>
          <w:szCs w:val="28"/>
          <w:lang w:eastAsia="lv-LV"/>
        </w:rPr>
        <w:t xml:space="preserve">4.panta trešo </w:t>
      </w:r>
      <w:r w:rsidR="00F75373" w:rsidRPr="000E7AC3">
        <w:rPr>
          <w:rFonts w:eastAsia="Times New Roman"/>
          <w:sz w:val="24"/>
          <w:szCs w:val="28"/>
          <w:lang w:eastAsia="lv-LV"/>
        </w:rPr>
        <w:t xml:space="preserve">daļu </w:t>
      </w:r>
      <w:r w:rsidR="004913BC" w:rsidRPr="000E7AC3">
        <w:rPr>
          <w:rFonts w:eastAsia="Times New Roman"/>
          <w:sz w:val="24"/>
          <w:szCs w:val="28"/>
          <w:lang w:eastAsia="lv-LV"/>
        </w:rPr>
        <w:t xml:space="preserve">un </w:t>
      </w:r>
    </w:p>
    <w:p w:rsidR="002D1DD4" w:rsidRPr="000E7AC3" w:rsidRDefault="00B45522" w:rsidP="00F75373">
      <w:pPr>
        <w:jc w:val="right"/>
        <w:rPr>
          <w:rFonts w:eastAsia="Times New Roman"/>
          <w:sz w:val="24"/>
          <w:szCs w:val="28"/>
          <w:lang w:eastAsia="lv-LV"/>
        </w:rPr>
      </w:pPr>
      <w:hyperlink r:id="rId9" w:anchor="1" w:tgtFrame="_top" w:tooltip="Muitas likums" w:history="1">
        <w:r w:rsidR="00C14786" w:rsidRPr="000E7AC3">
          <w:rPr>
            <w:rFonts w:eastAsia="Times New Roman"/>
            <w:sz w:val="24"/>
            <w:szCs w:val="28"/>
            <w:lang w:eastAsia="lv-LV"/>
          </w:rPr>
          <w:t>12.panta trešo daļu</w:t>
        </w:r>
      </w:hyperlink>
      <w:r w:rsidR="00AC3853" w:rsidRPr="000E7AC3">
        <w:rPr>
          <w:rFonts w:eastAsia="Times New Roman"/>
          <w:sz w:val="24"/>
          <w:szCs w:val="28"/>
          <w:lang w:eastAsia="lv-LV"/>
        </w:rPr>
        <w:t>,</w:t>
      </w:r>
    </w:p>
    <w:p w:rsidR="00015EFC" w:rsidRPr="000E7AC3" w:rsidRDefault="00AC3853" w:rsidP="00284EEB">
      <w:pPr>
        <w:jc w:val="right"/>
        <w:rPr>
          <w:sz w:val="24"/>
          <w:szCs w:val="28"/>
        </w:rPr>
      </w:pPr>
      <w:r w:rsidRPr="000E7AC3">
        <w:rPr>
          <w:sz w:val="24"/>
          <w:szCs w:val="28"/>
        </w:rPr>
        <w:t>l</w:t>
      </w:r>
      <w:r w:rsidR="00015EFC" w:rsidRPr="000E7AC3">
        <w:rPr>
          <w:sz w:val="24"/>
          <w:szCs w:val="28"/>
        </w:rPr>
        <w:t xml:space="preserve">ikuma </w:t>
      </w:r>
      <w:r w:rsidR="005103AB" w:rsidRPr="000E7AC3">
        <w:rPr>
          <w:sz w:val="24"/>
          <w:szCs w:val="28"/>
        </w:rPr>
        <w:t>"</w:t>
      </w:r>
      <w:r w:rsidR="00015EFC" w:rsidRPr="000E7AC3">
        <w:rPr>
          <w:sz w:val="24"/>
          <w:szCs w:val="28"/>
        </w:rPr>
        <w:t>Par pievienotās vērtības nodokli</w:t>
      </w:r>
      <w:r w:rsidR="005103AB" w:rsidRPr="000E7AC3">
        <w:rPr>
          <w:sz w:val="24"/>
          <w:szCs w:val="28"/>
        </w:rPr>
        <w:t>"</w:t>
      </w:r>
    </w:p>
    <w:p w:rsidR="00015EFC" w:rsidRPr="000E7AC3" w:rsidRDefault="00015EFC" w:rsidP="00284EEB">
      <w:pPr>
        <w:jc w:val="right"/>
        <w:rPr>
          <w:rFonts w:eastAsia="Times New Roman"/>
          <w:sz w:val="24"/>
          <w:szCs w:val="28"/>
          <w:lang w:eastAsia="lv-LV"/>
        </w:rPr>
      </w:pPr>
      <w:r w:rsidRPr="000E7AC3">
        <w:rPr>
          <w:sz w:val="24"/>
          <w:szCs w:val="28"/>
        </w:rPr>
        <w:t>12.panta 2</w:t>
      </w:r>
      <w:r w:rsidR="009516B7" w:rsidRPr="000E7AC3">
        <w:rPr>
          <w:sz w:val="24"/>
          <w:szCs w:val="28"/>
        </w:rPr>
        <w:t>.</w:t>
      </w:r>
      <w:r w:rsidRPr="000E7AC3">
        <w:rPr>
          <w:sz w:val="24"/>
          <w:szCs w:val="28"/>
          <w:vertAlign w:val="superscript"/>
        </w:rPr>
        <w:t xml:space="preserve">3 </w:t>
      </w:r>
      <w:r w:rsidRPr="000E7AC3">
        <w:rPr>
          <w:rFonts w:eastAsia="Times New Roman"/>
          <w:sz w:val="24"/>
          <w:szCs w:val="28"/>
          <w:lang w:eastAsia="lv-LV"/>
        </w:rPr>
        <w:t>daļu</w:t>
      </w:r>
      <w:r w:rsidR="00AC3853" w:rsidRPr="000E7AC3">
        <w:rPr>
          <w:rFonts w:eastAsia="Times New Roman"/>
          <w:sz w:val="24"/>
          <w:szCs w:val="28"/>
          <w:lang w:eastAsia="lv-LV"/>
        </w:rPr>
        <w:t xml:space="preserve"> un</w:t>
      </w:r>
    </w:p>
    <w:p w:rsidR="00F75373" w:rsidRPr="000E7AC3" w:rsidRDefault="00AC3853" w:rsidP="00284EEB">
      <w:pPr>
        <w:jc w:val="right"/>
        <w:rPr>
          <w:sz w:val="24"/>
          <w:szCs w:val="28"/>
        </w:rPr>
      </w:pPr>
      <w:r w:rsidRPr="000E7AC3">
        <w:rPr>
          <w:sz w:val="24"/>
          <w:szCs w:val="28"/>
        </w:rPr>
        <w:t>l</w:t>
      </w:r>
      <w:r w:rsidR="000F6904" w:rsidRPr="000E7AC3">
        <w:rPr>
          <w:sz w:val="24"/>
          <w:szCs w:val="28"/>
        </w:rPr>
        <w:t xml:space="preserve">ikuma </w:t>
      </w:r>
      <w:r w:rsidR="005103AB" w:rsidRPr="000E7AC3">
        <w:rPr>
          <w:sz w:val="24"/>
          <w:szCs w:val="28"/>
        </w:rPr>
        <w:t>"</w:t>
      </w:r>
      <w:r w:rsidR="000F6904" w:rsidRPr="000E7AC3">
        <w:rPr>
          <w:sz w:val="24"/>
          <w:szCs w:val="28"/>
        </w:rPr>
        <w:t>Par akcīzes nodokli</w:t>
      </w:r>
      <w:r w:rsidR="005103AB" w:rsidRPr="000E7AC3">
        <w:rPr>
          <w:sz w:val="24"/>
          <w:szCs w:val="28"/>
        </w:rPr>
        <w:t>"</w:t>
      </w:r>
      <w:r w:rsidR="00F75373" w:rsidRPr="000E7AC3">
        <w:rPr>
          <w:sz w:val="24"/>
          <w:szCs w:val="28"/>
        </w:rPr>
        <w:t xml:space="preserve"> </w:t>
      </w:r>
    </w:p>
    <w:p w:rsidR="000F6904" w:rsidRPr="000E7AC3" w:rsidRDefault="000F6904" w:rsidP="00284EEB">
      <w:pPr>
        <w:jc w:val="right"/>
        <w:rPr>
          <w:sz w:val="24"/>
          <w:szCs w:val="28"/>
        </w:rPr>
      </w:pPr>
      <w:r w:rsidRPr="000E7AC3">
        <w:rPr>
          <w:sz w:val="24"/>
          <w:szCs w:val="28"/>
        </w:rPr>
        <w:t>32</w:t>
      </w:r>
      <w:r w:rsidR="00F75373" w:rsidRPr="000E7AC3">
        <w:rPr>
          <w:sz w:val="24"/>
          <w:szCs w:val="28"/>
        </w:rPr>
        <w:t>.</w:t>
      </w:r>
      <w:r w:rsidRPr="000E7AC3">
        <w:rPr>
          <w:sz w:val="24"/>
          <w:szCs w:val="28"/>
        </w:rPr>
        <w:t>panta septīto daļu</w:t>
      </w:r>
    </w:p>
    <w:p w:rsidR="00C50045" w:rsidRPr="000E7AC3" w:rsidRDefault="00C50045" w:rsidP="00284EEB">
      <w:pPr>
        <w:jc w:val="center"/>
        <w:rPr>
          <w:rFonts w:eastAsia="Times New Roman"/>
          <w:bCs/>
          <w:sz w:val="24"/>
          <w:szCs w:val="28"/>
          <w:lang w:eastAsia="lv-LV"/>
        </w:rPr>
      </w:pPr>
    </w:p>
    <w:p w:rsidR="000B73B3" w:rsidRPr="000E7AC3" w:rsidRDefault="008802F6" w:rsidP="000B73B3">
      <w:pPr>
        <w:tabs>
          <w:tab w:val="left" w:pos="7040"/>
        </w:tabs>
        <w:ind w:firstLine="720"/>
        <w:jc w:val="both"/>
        <w:rPr>
          <w:sz w:val="24"/>
        </w:rPr>
      </w:pPr>
      <w:r w:rsidRPr="000E7AC3">
        <w:rPr>
          <w:sz w:val="24"/>
        </w:rPr>
        <w:t xml:space="preserve">1. </w:t>
      </w:r>
      <w:r w:rsidR="000B73B3" w:rsidRPr="000E7AC3">
        <w:rPr>
          <w:sz w:val="24"/>
        </w:rPr>
        <w:t>Izdarīt Ministru kabineta 2011.gada 6.septembra noteikumos Nr.691“</w:t>
      </w:r>
      <w:r w:rsidR="000B73B3" w:rsidRPr="000E7AC3">
        <w:rPr>
          <w:rFonts w:eastAsia="Times New Roman"/>
          <w:bCs/>
          <w:sz w:val="24"/>
          <w:szCs w:val="28"/>
          <w:lang w:eastAsia="lv-LV"/>
        </w:rPr>
        <w:t>Noteikumi par nodokļu parāda galvojumu preču muitošanai</w:t>
      </w:r>
      <w:r w:rsidR="000B73B3" w:rsidRPr="000E7AC3">
        <w:rPr>
          <w:sz w:val="24"/>
          <w:szCs w:val="28"/>
        </w:rPr>
        <w:t>”</w:t>
      </w:r>
      <w:r w:rsidR="000B73B3" w:rsidRPr="000E7AC3">
        <w:rPr>
          <w:sz w:val="24"/>
        </w:rPr>
        <w:t xml:space="preserve"> (Latvijas Vēstnesis, 2011, 143.nr.) šādus grozījumus:</w:t>
      </w:r>
    </w:p>
    <w:p w:rsidR="00263704" w:rsidRPr="000E7AC3" w:rsidRDefault="00263704" w:rsidP="00263704">
      <w:pPr>
        <w:pStyle w:val="ListParagraph"/>
        <w:rPr>
          <w:rFonts w:eastAsia="Times New Roman"/>
          <w:sz w:val="24"/>
          <w:szCs w:val="28"/>
          <w:lang w:eastAsia="lv-LV"/>
        </w:rPr>
      </w:pPr>
    </w:p>
    <w:p w:rsidR="00312574" w:rsidRPr="000E7AC3" w:rsidRDefault="00312574" w:rsidP="00312574">
      <w:pPr>
        <w:pStyle w:val="ListParagraph"/>
        <w:numPr>
          <w:ilvl w:val="1"/>
          <w:numId w:val="12"/>
        </w:numPr>
        <w:tabs>
          <w:tab w:val="left" w:pos="1134"/>
        </w:tabs>
        <w:jc w:val="both"/>
        <w:rPr>
          <w:rFonts w:eastAsia="Times New Roman"/>
          <w:sz w:val="24"/>
          <w:szCs w:val="24"/>
          <w:lang w:eastAsia="lv-LV"/>
        </w:rPr>
      </w:pPr>
      <w:r w:rsidRPr="000E7AC3">
        <w:rPr>
          <w:rFonts w:eastAsia="Times New Roman"/>
          <w:sz w:val="24"/>
          <w:szCs w:val="24"/>
          <w:lang w:eastAsia="lv-LV"/>
        </w:rPr>
        <w:t xml:space="preserve">izteikt </w:t>
      </w:r>
      <w:r w:rsidR="001B53C4" w:rsidRPr="000E7AC3">
        <w:rPr>
          <w:rFonts w:eastAsia="Times New Roman"/>
          <w:sz w:val="24"/>
          <w:szCs w:val="24"/>
          <w:lang w:eastAsia="lv-LV"/>
        </w:rPr>
        <w:t xml:space="preserve">noteikumu </w:t>
      </w:r>
      <w:r w:rsidR="00D424FE" w:rsidRPr="000E7AC3">
        <w:rPr>
          <w:rFonts w:eastAsia="Times New Roman"/>
          <w:sz w:val="24"/>
          <w:szCs w:val="24"/>
          <w:lang w:eastAsia="lv-LV"/>
        </w:rPr>
        <w:t>4.2. apakšpunkt</w:t>
      </w:r>
      <w:r w:rsidRPr="000E7AC3">
        <w:rPr>
          <w:rFonts w:eastAsia="Times New Roman"/>
          <w:sz w:val="24"/>
          <w:szCs w:val="24"/>
          <w:lang w:eastAsia="lv-LV"/>
        </w:rPr>
        <w:t>u šādā redakcijā:</w:t>
      </w:r>
    </w:p>
    <w:p w:rsidR="00312574" w:rsidRPr="00B45522" w:rsidRDefault="00312574" w:rsidP="00312574">
      <w:pPr>
        <w:jc w:val="both"/>
        <w:rPr>
          <w:rFonts w:eastAsia="Times New Roman"/>
          <w:sz w:val="24"/>
          <w:szCs w:val="28"/>
          <w:lang w:eastAsia="lv-LV"/>
        </w:rPr>
      </w:pPr>
      <w:r w:rsidRPr="000E7AC3" w:rsidDel="00312574">
        <w:rPr>
          <w:sz w:val="24"/>
          <w:szCs w:val="24"/>
        </w:rPr>
        <w:t xml:space="preserve"> </w:t>
      </w:r>
      <w:r w:rsidRPr="000E7AC3">
        <w:rPr>
          <w:rFonts w:eastAsia="Times New Roman"/>
          <w:sz w:val="24"/>
          <w:szCs w:val="28"/>
          <w:lang w:eastAsia="lv-LV"/>
        </w:rPr>
        <w:t xml:space="preserve">„4.2. pievienotās vērtības nodokļa parādu (izņemot gadījumu, ja procedūru piemēro persona, kas ir saņēmusi atzītā komersanta statusu saskaņā ar Padomes 1992.gada 12.oktobra Regulu (EEK) </w:t>
      </w:r>
      <w:proofErr w:type="spellStart"/>
      <w:r w:rsidRPr="000E7AC3">
        <w:rPr>
          <w:rFonts w:eastAsia="Times New Roman"/>
          <w:sz w:val="24"/>
          <w:szCs w:val="28"/>
          <w:lang w:eastAsia="lv-LV"/>
        </w:rPr>
        <w:t>Nr</w:t>
      </w:r>
      <w:proofErr w:type="spellEnd"/>
      <w:r w:rsidRPr="000E7AC3">
        <w:rPr>
          <w:rFonts w:eastAsia="Times New Roman"/>
          <w:sz w:val="24"/>
          <w:szCs w:val="28"/>
          <w:lang w:eastAsia="lv-LV"/>
        </w:rPr>
        <w:t xml:space="preserve">. </w:t>
      </w:r>
      <w:hyperlink r:id="rId10" w:tgtFrame="_blank" w:tooltip="Atvērt regulas konsolidēto versiju" w:history="1">
        <w:r w:rsidRPr="000E7AC3">
          <w:rPr>
            <w:rFonts w:eastAsia="Times New Roman"/>
            <w:color w:val="40407C"/>
            <w:sz w:val="24"/>
            <w:szCs w:val="28"/>
            <w:u w:val="single"/>
            <w:lang w:eastAsia="lv-LV"/>
          </w:rPr>
          <w:t>2913/92</w:t>
        </w:r>
      </w:hyperlink>
      <w:r w:rsidRPr="000E7AC3">
        <w:rPr>
          <w:rFonts w:eastAsia="Times New Roman"/>
          <w:sz w:val="24"/>
          <w:szCs w:val="28"/>
          <w:lang w:eastAsia="lv-LV"/>
        </w:rPr>
        <w:t xml:space="preserve"> par Kopienas Muitas kodeksa izveidi (turpmāk – regula </w:t>
      </w:r>
      <w:proofErr w:type="spellStart"/>
      <w:r w:rsidRPr="000E7AC3">
        <w:rPr>
          <w:rFonts w:eastAsia="Times New Roman"/>
          <w:sz w:val="24"/>
          <w:szCs w:val="28"/>
          <w:lang w:eastAsia="lv-LV"/>
        </w:rPr>
        <w:t>Nr</w:t>
      </w:r>
      <w:proofErr w:type="spellEnd"/>
      <w:r w:rsidRPr="000E7AC3">
        <w:rPr>
          <w:rFonts w:eastAsia="Times New Roman"/>
          <w:sz w:val="24"/>
          <w:szCs w:val="28"/>
          <w:lang w:eastAsia="lv-LV"/>
        </w:rPr>
        <w:t xml:space="preserve">. </w:t>
      </w:r>
      <w:hyperlink r:id="rId11" w:tgtFrame="_blank" w:tooltip="Atvērt regulas konsolidēto versiju" w:history="1">
        <w:r w:rsidRPr="000E7AC3">
          <w:rPr>
            <w:rFonts w:eastAsia="Times New Roman"/>
            <w:color w:val="40407C"/>
            <w:sz w:val="24"/>
            <w:szCs w:val="28"/>
            <w:u w:val="single"/>
            <w:lang w:eastAsia="lv-LV"/>
          </w:rPr>
          <w:t>2913/92</w:t>
        </w:r>
      </w:hyperlink>
      <w:r w:rsidRPr="000E7AC3">
        <w:rPr>
          <w:rFonts w:eastAsia="Times New Roman"/>
          <w:sz w:val="24"/>
          <w:szCs w:val="28"/>
          <w:lang w:eastAsia="lv-LV"/>
        </w:rPr>
        <w:t xml:space="preserve">) un Komisijas 1993.gada 2.jūlija Regulu (EEK) </w:t>
      </w:r>
      <w:proofErr w:type="spellStart"/>
      <w:r w:rsidRPr="000E7AC3">
        <w:rPr>
          <w:rFonts w:eastAsia="Times New Roman"/>
          <w:sz w:val="24"/>
          <w:szCs w:val="28"/>
          <w:lang w:eastAsia="lv-LV"/>
        </w:rPr>
        <w:t>Nr</w:t>
      </w:r>
      <w:proofErr w:type="spellEnd"/>
      <w:r w:rsidRPr="000E7AC3">
        <w:rPr>
          <w:rFonts w:eastAsia="Times New Roman"/>
          <w:sz w:val="24"/>
          <w:szCs w:val="28"/>
          <w:lang w:eastAsia="lv-LV"/>
        </w:rPr>
        <w:t xml:space="preserve">. </w:t>
      </w:r>
      <w:hyperlink r:id="rId12" w:tgtFrame="_blank" w:tooltip="Atvērt regulas konsolidēto versiju" w:history="1">
        <w:r w:rsidRPr="000E7AC3">
          <w:rPr>
            <w:rFonts w:eastAsia="Times New Roman"/>
            <w:color w:val="40407C"/>
            <w:sz w:val="24"/>
            <w:szCs w:val="28"/>
            <w:u w:val="single"/>
            <w:lang w:eastAsia="lv-LV"/>
          </w:rPr>
          <w:t>2454/93</w:t>
        </w:r>
      </w:hyperlink>
      <w:r w:rsidRPr="000E7AC3">
        <w:rPr>
          <w:rFonts w:eastAsia="Times New Roman"/>
          <w:sz w:val="24"/>
          <w:szCs w:val="28"/>
          <w:lang w:eastAsia="lv-LV"/>
        </w:rPr>
        <w:t xml:space="preserve">, ar ko nosaka īstenošanas noteikumus Padomes Regulai (EEK) </w:t>
      </w:r>
      <w:proofErr w:type="spellStart"/>
      <w:r w:rsidRPr="000E7AC3">
        <w:rPr>
          <w:rFonts w:eastAsia="Times New Roman"/>
          <w:sz w:val="24"/>
          <w:szCs w:val="28"/>
          <w:lang w:eastAsia="lv-LV"/>
        </w:rPr>
        <w:t>Nr</w:t>
      </w:r>
      <w:proofErr w:type="spellEnd"/>
      <w:r w:rsidRPr="000E7AC3">
        <w:rPr>
          <w:rFonts w:eastAsia="Times New Roman"/>
          <w:sz w:val="24"/>
          <w:szCs w:val="28"/>
          <w:lang w:eastAsia="lv-LV"/>
        </w:rPr>
        <w:t xml:space="preserve">. </w:t>
      </w:r>
      <w:hyperlink r:id="rId13" w:tgtFrame="_blank" w:tooltip="Atvērt regulas konsolidēto versiju" w:history="1">
        <w:r w:rsidRPr="000E7AC3">
          <w:rPr>
            <w:rFonts w:eastAsia="Times New Roman"/>
            <w:color w:val="40407C"/>
            <w:sz w:val="24"/>
            <w:szCs w:val="28"/>
            <w:u w:val="single"/>
            <w:lang w:eastAsia="lv-LV"/>
          </w:rPr>
          <w:t>2913/92</w:t>
        </w:r>
      </w:hyperlink>
      <w:r w:rsidRPr="000E7AC3">
        <w:rPr>
          <w:rFonts w:eastAsia="Times New Roman"/>
          <w:sz w:val="24"/>
          <w:szCs w:val="28"/>
          <w:lang w:eastAsia="lv-LV"/>
        </w:rPr>
        <w:t xml:space="preserve"> par Kopienas Muitas kodeksa izveidi (turpmāk – regula </w:t>
      </w:r>
      <w:proofErr w:type="spellStart"/>
      <w:r w:rsidRPr="000E7AC3">
        <w:rPr>
          <w:rFonts w:eastAsia="Times New Roman"/>
          <w:sz w:val="24"/>
          <w:szCs w:val="28"/>
          <w:lang w:eastAsia="lv-LV"/>
        </w:rPr>
        <w:t>Nr</w:t>
      </w:r>
      <w:proofErr w:type="spellEnd"/>
      <w:r w:rsidRPr="000E7AC3">
        <w:rPr>
          <w:rFonts w:eastAsia="Times New Roman"/>
          <w:sz w:val="24"/>
          <w:szCs w:val="28"/>
          <w:lang w:eastAsia="lv-LV"/>
        </w:rPr>
        <w:t xml:space="preserve">. </w:t>
      </w:r>
      <w:hyperlink r:id="rId14" w:tgtFrame="_blank" w:tooltip="Atvērt regulas konsolidēto versiju" w:history="1">
        <w:r w:rsidRPr="000E7AC3">
          <w:rPr>
            <w:rFonts w:eastAsia="Times New Roman"/>
            <w:color w:val="40407C"/>
            <w:sz w:val="24"/>
            <w:szCs w:val="28"/>
            <w:u w:val="single"/>
            <w:lang w:eastAsia="lv-LV"/>
          </w:rPr>
          <w:t>2454/93</w:t>
        </w:r>
      </w:hyperlink>
      <w:r w:rsidRPr="000E7AC3">
        <w:rPr>
          <w:rFonts w:eastAsia="Times New Roman"/>
          <w:sz w:val="24"/>
          <w:szCs w:val="28"/>
          <w:lang w:eastAsia="lv-LV"/>
        </w:rPr>
        <w:t xml:space="preserve">) </w:t>
      </w:r>
      <w:r w:rsidRPr="000E7AC3">
        <w:rPr>
          <w:sz w:val="24"/>
          <w:szCs w:val="28"/>
        </w:rPr>
        <w:t>vai persona</w:t>
      </w:r>
      <w:r w:rsidR="0019769B" w:rsidRPr="00B45522">
        <w:rPr>
          <w:sz w:val="24"/>
          <w:szCs w:val="28"/>
        </w:rPr>
        <w:t xml:space="preserve">, </w:t>
      </w:r>
      <w:r w:rsidR="00E2638D" w:rsidRPr="00B45522">
        <w:rPr>
          <w:rFonts w:eastAsia="Times New Roman"/>
          <w:sz w:val="24"/>
          <w:szCs w:val="28"/>
          <w:lang w:eastAsia="lv-LV"/>
        </w:rPr>
        <w:t xml:space="preserve">kas </w:t>
      </w:r>
      <w:r w:rsidR="00E2638D" w:rsidRPr="00B45522">
        <w:rPr>
          <w:rFonts w:eastAsia="Arial Unicode MS"/>
          <w:sz w:val="24"/>
          <w:szCs w:val="28"/>
        </w:rPr>
        <w:t>ir iekļauta Padziļinātās sadarbības programmā</w:t>
      </w:r>
      <w:r w:rsidRPr="00B45522">
        <w:rPr>
          <w:sz w:val="24"/>
          <w:szCs w:val="28"/>
        </w:rPr>
        <w:t>)</w:t>
      </w:r>
      <w:r w:rsidRPr="00B45522">
        <w:rPr>
          <w:rFonts w:eastAsia="Times New Roman"/>
          <w:sz w:val="24"/>
          <w:szCs w:val="28"/>
          <w:lang w:eastAsia="lv-LV"/>
        </w:rPr>
        <w:t>;”</w:t>
      </w:r>
    </w:p>
    <w:p w:rsidR="00FB246D" w:rsidRPr="00B45522" w:rsidRDefault="00FB246D" w:rsidP="00FB246D">
      <w:pPr>
        <w:pStyle w:val="ListParagraph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1B53C4" w:rsidRPr="00B45522" w:rsidRDefault="008802F6" w:rsidP="00312574">
      <w:pPr>
        <w:tabs>
          <w:tab w:val="left" w:pos="1134"/>
        </w:tabs>
        <w:ind w:firstLine="709"/>
        <w:jc w:val="both"/>
        <w:rPr>
          <w:sz w:val="22"/>
          <w:szCs w:val="28"/>
        </w:rPr>
      </w:pPr>
      <w:r w:rsidRPr="00B45522">
        <w:rPr>
          <w:sz w:val="24"/>
          <w:szCs w:val="28"/>
        </w:rPr>
        <w:t xml:space="preserve">1.2. </w:t>
      </w:r>
      <w:r w:rsidR="001B53C4" w:rsidRPr="00B45522">
        <w:rPr>
          <w:sz w:val="24"/>
          <w:szCs w:val="28"/>
        </w:rPr>
        <w:t>papildināt noteikumu 12.1., 13.4.</w:t>
      </w:r>
      <w:r w:rsidR="00FB246D" w:rsidRPr="00B45522">
        <w:rPr>
          <w:sz w:val="24"/>
          <w:szCs w:val="28"/>
        </w:rPr>
        <w:t>, 14.2.</w:t>
      </w:r>
      <w:r w:rsidR="001B53C4" w:rsidRPr="00B45522">
        <w:rPr>
          <w:sz w:val="24"/>
          <w:szCs w:val="28"/>
        </w:rPr>
        <w:t xml:space="preserve">apakšpunktu un 86.punktu aiz vārdiem </w:t>
      </w:r>
      <w:r w:rsidR="00AD65B2" w:rsidRPr="00B45522">
        <w:rPr>
          <w:sz w:val="24"/>
          <w:szCs w:val="28"/>
        </w:rPr>
        <w:t xml:space="preserve">un skaitļiem </w:t>
      </w:r>
      <w:r w:rsidR="001B53C4" w:rsidRPr="00B45522">
        <w:rPr>
          <w:sz w:val="24"/>
          <w:szCs w:val="28"/>
        </w:rPr>
        <w:t xml:space="preserve">„persona ir saņēmusi atzītā komersanta statusu saskaņā ar regulu </w:t>
      </w:r>
      <w:proofErr w:type="spellStart"/>
      <w:r w:rsidR="001B53C4" w:rsidRPr="00B45522">
        <w:rPr>
          <w:sz w:val="24"/>
          <w:szCs w:val="28"/>
        </w:rPr>
        <w:t>Nr</w:t>
      </w:r>
      <w:proofErr w:type="spellEnd"/>
      <w:r w:rsidR="001B53C4" w:rsidRPr="00B45522">
        <w:rPr>
          <w:sz w:val="24"/>
          <w:szCs w:val="28"/>
        </w:rPr>
        <w:t xml:space="preserve">. </w:t>
      </w:r>
      <w:hyperlink r:id="rId15" w:tgtFrame="_blank" w:tooltip="Atvērt regulas konsolidēto versiju" w:history="1">
        <w:r w:rsidR="001B53C4" w:rsidRPr="00B45522">
          <w:rPr>
            <w:color w:val="40407C"/>
            <w:sz w:val="24"/>
            <w:szCs w:val="28"/>
            <w:u w:val="single"/>
          </w:rPr>
          <w:t>2913/92</w:t>
        </w:r>
      </w:hyperlink>
      <w:r w:rsidR="001B53C4" w:rsidRPr="00B45522">
        <w:rPr>
          <w:sz w:val="24"/>
          <w:szCs w:val="28"/>
        </w:rPr>
        <w:t xml:space="preserve"> un regulu </w:t>
      </w:r>
      <w:proofErr w:type="spellStart"/>
      <w:r w:rsidR="001B53C4" w:rsidRPr="00B45522">
        <w:rPr>
          <w:sz w:val="24"/>
          <w:szCs w:val="28"/>
        </w:rPr>
        <w:t>Nr</w:t>
      </w:r>
      <w:proofErr w:type="spellEnd"/>
      <w:r w:rsidR="001B53C4" w:rsidRPr="00B45522">
        <w:rPr>
          <w:sz w:val="24"/>
          <w:szCs w:val="28"/>
        </w:rPr>
        <w:t xml:space="preserve">. </w:t>
      </w:r>
      <w:hyperlink r:id="rId16" w:tgtFrame="_blank" w:tooltip="Atvērt regulas konsolidēto versiju" w:history="1">
        <w:r w:rsidR="001B53C4" w:rsidRPr="00B45522">
          <w:rPr>
            <w:color w:val="40407C"/>
            <w:sz w:val="24"/>
            <w:szCs w:val="28"/>
            <w:u w:val="single"/>
          </w:rPr>
          <w:t>2454/93</w:t>
        </w:r>
      </w:hyperlink>
      <w:r w:rsidR="001B53C4" w:rsidRPr="00B45522">
        <w:rPr>
          <w:sz w:val="24"/>
          <w:szCs w:val="28"/>
        </w:rPr>
        <w:t>” ar vā</w:t>
      </w:r>
      <w:r w:rsidR="000C546B" w:rsidRPr="00B45522">
        <w:rPr>
          <w:sz w:val="24"/>
          <w:szCs w:val="28"/>
        </w:rPr>
        <w:t>rdiem „vai t</w:t>
      </w:r>
      <w:r w:rsidR="00E2638D" w:rsidRPr="00B45522">
        <w:rPr>
          <w:sz w:val="24"/>
          <w:szCs w:val="28"/>
        </w:rPr>
        <w:t>ā</w:t>
      </w:r>
      <w:r w:rsidR="00CF2F8D" w:rsidRPr="00B45522">
        <w:rPr>
          <w:sz w:val="24"/>
          <w:szCs w:val="28"/>
        </w:rPr>
        <w:t xml:space="preserve"> ir </w:t>
      </w:r>
      <w:r w:rsidR="00E2638D" w:rsidRPr="00B45522">
        <w:rPr>
          <w:rFonts w:eastAsia="Arial Unicode MS"/>
          <w:sz w:val="24"/>
          <w:szCs w:val="28"/>
        </w:rPr>
        <w:t>iekļauta Padziļinātās sadarbības programmā</w:t>
      </w:r>
      <w:r w:rsidR="00CF2F8D" w:rsidRPr="00B45522">
        <w:rPr>
          <w:sz w:val="22"/>
          <w:szCs w:val="28"/>
        </w:rPr>
        <w:t>”</w:t>
      </w:r>
      <w:r w:rsidR="001B53C4" w:rsidRPr="00B45522">
        <w:rPr>
          <w:sz w:val="22"/>
          <w:szCs w:val="28"/>
        </w:rPr>
        <w:t>”.</w:t>
      </w:r>
    </w:p>
    <w:p w:rsidR="001B53C4" w:rsidRPr="00B45522" w:rsidRDefault="001B53C4" w:rsidP="000C546B">
      <w:pPr>
        <w:pStyle w:val="ListParagraph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0E7AC3" w:rsidRPr="00B45522" w:rsidRDefault="00E2638D" w:rsidP="00E2638D">
      <w:pPr>
        <w:pStyle w:val="ListParagraph"/>
        <w:numPr>
          <w:ilvl w:val="1"/>
          <w:numId w:val="13"/>
        </w:numPr>
        <w:jc w:val="both"/>
        <w:rPr>
          <w:rFonts w:eastAsia="Times New Roman"/>
          <w:sz w:val="24"/>
          <w:szCs w:val="28"/>
          <w:lang w:eastAsia="lv-LV"/>
        </w:rPr>
      </w:pPr>
      <w:r w:rsidRPr="00B45522">
        <w:rPr>
          <w:sz w:val="24"/>
          <w:szCs w:val="28"/>
        </w:rPr>
        <w:t xml:space="preserve"> </w:t>
      </w:r>
      <w:r w:rsidR="000E7AC3" w:rsidRPr="00B45522">
        <w:rPr>
          <w:sz w:val="24"/>
          <w:szCs w:val="28"/>
        </w:rPr>
        <w:t xml:space="preserve">izteikt </w:t>
      </w:r>
      <w:r w:rsidR="000E7AC3" w:rsidRPr="00B45522">
        <w:rPr>
          <w:rFonts w:eastAsia="Times New Roman"/>
          <w:sz w:val="24"/>
          <w:szCs w:val="28"/>
          <w:lang w:eastAsia="lv-LV"/>
        </w:rPr>
        <w:t>13.</w:t>
      </w:r>
      <w:r w:rsidR="00F53698" w:rsidRPr="00B45522">
        <w:rPr>
          <w:rFonts w:eastAsia="Times New Roman"/>
          <w:sz w:val="24"/>
          <w:szCs w:val="28"/>
          <w:lang w:eastAsia="lv-LV"/>
        </w:rPr>
        <w:t>2</w:t>
      </w:r>
      <w:r w:rsidR="000E7AC3" w:rsidRPr="00B45522">
        <w:rPr>
          <w:rFonts w:eastAsia="Times New Roman"/>
          <w:sz w:val="24"/>
          <w:szCs w:val="28"/>
          <w:lang w:eastAsia="lv-LV"/>
        </w:rPr>
        <w:t xml:space="preserve">. apakšpunktu šādā redakcijā: </w:t>
      </w:r>
    </w:p>
    <w:p w:rsidR="000E7AC3" w:rsidRPr="00B45522" w:rsidRDefault="000E7AC3" w:rsidP="000E7AC3">
      <w:pPr>
        <w:jc w:val="both"/>
        <w:rPr>
          <w:rFonts w:eastAsia="Times New Roman"/>
          <w:sz w:val="24"/>
          <w:szCs w:val="28"/>
          <w:lang w:eastAsia="lv-LV"/>
        </w:rPr>
      </w:pPr>
      <w:r w:rsidRPr="00B45522">
        <w:rPr>
          <w:rFonts w:eastAsia="Times New Roman"/>
          <w:sz w:val="24"/>
          <w:szCs w:val="28"/>
          <w:lang w:eastAsia="lv-LV"/>
        </w:rPr>
        <w:t>„13.</w:t>
      </w:r>
      <w:r w:rsidR="00F53698" w:rsidRPr="00B45522">
        <w:rPr>
          <w:rFonts w:eastAsia="Times New Roman"/>
          <w:sz w:val="24"/>
          <w:szCs w:val="28"/>
          <w:lang w:eastAsia="lv-LV"/>
        </w:rPr>
        <w:t>2</w:t>
      </w:r>
      <w:r w:rsidRPr="00B45522">
        <w:rPr>
          <w:rFonts w:eastAsia="Times New Roman"/>
          <w:sz w:val="24"/>
          <w:szCs w:val="28"/>
          <w:lang w:eastAsia="lv-LV"/>
        </w:rPr>
        <w:t xml:space="preserve">. </w:t>
      </w:r>
      <w:r w:rsidR="0054068C" w:rsidRPr="00B45522">
        <w:rPr>
          <w:rFonts w:eastAsia="Times New Roman"/>
          <w:sz w:val="24"/>
          <w:szCs w:val="28"/>
          <w:lang w:eastAsia="lv-LV"/>
        </w:rPr>
        <w:t>ievedot preces brīvajās zonās vai brīvās noliktavas teritorijā</w:t>
      </w:r>
      <w:r w:rsidRPr="00B45522">
        <w:rPr>
          <w:sz w:val="24"/>
          <w:szCs w:val="28"/>
        </w:rPr>
        <w:t>”</w:t>
      </w:r>
      <w:r w:rsidRPr="00B45522">
        <w:rPr>
          <w:rFonts w:eastAsia="Times New Roman"/>
          <w:sz w:val="24"/>
          <w:szCs w:val="28"/>
          <w:lang w:eastAsia="lv-LV"/>
        </w:rPr>
        <w:t xml:space="preserve">; </w:t>
      </w:r>
    </w:p>
    <w:p w:rsidR="000E7AC3" w:rsidRPr="000E7AC3" w:rsidRDefault="000E7AC3" w:rsidP="00801DE0">
      <w:pPr>
        <w:jc w:val="both"/>
        <w:rPr>
          <w:sz w:val="24"/>
          <w:szCs w:val="26"/>
        </w:rPr>
      </w:pPr>
    </w:p>
    <w:p w:rsidR="00A96ADB" w:rsidRPr="000E7AC3" w:rsidRDefault="008802F6" w:rsidP="00E2638D">
      <w:pPr>
        <w:pStyle w:val="ListParagraph"/>
        <w:numPr>
          <w:ilvl w:val="0"/>
          <w:numId w:val="13"/>
        </w:numPr>
        <w:ind w:firstLine="184"/>
        <w:jc w:val="both"/>
        <w:rPr>
          <w:sz w:val="24"/>
          <w:szCs w:val="26"/>
        </w:rPr>
      </w:pPr>
      <w:r w:rsidRPr="000E7AC3">
        <w:rPr>
          <w:sz w:val="24"/>
          <w:szCs w:val="26"/>
        </w:rPr>
        <w:t>Noteikumi stājas spēkā 2012.gada 1</w:t>
      </w:r>
      <w:r w:rsidR="0019357D" w:rsidRPr="000E7AC3">
        <w:rPr>
          <w:sz w:val="24"/>
          <w:szCs w:val="26"/>
        </w:rPr>
        <w:t>.</w:t>
      </w:r>
      <w:r w:rsidRPr="000E7AC3">
        <w:rPr>
          <w:sz w:val="24"/>
          <w:szCs w:val="26"/>
        </w:rPr>
        <w:t>jūlijā.</w:t>
      </w:r>
    </w:p>
    <w:p w:rsidR="008802F6" w:rsidRPr="000E7AC3" w:rsidRDefault="008802F6" w:rsidP="00801DE0">
      <w:pPr>
        <w:jc w:val="both"/>
        <w:rPr>
          <w:sz w:val="24"/>
          <w:szCs w:val="26"/>
        </w:rPr>
      </w:pPr>
    </w:p>
    <w:p w:rsidR="008802F6" w:rsidRPr="000E7AC3" w:rsidRDefault="008802F6" w:rsidP="00801DE0">
      <w:pPr>
        <w:jc w:val="both"/>
        <w:rPr>
          <w:sz w:val="24"/>
          <w:szCs w:val="26"/>
        </w:rPr>
      </w:pPr>
    </w:p>
    <w:p w:rsidR="00801DE0" w:rsidRPr="000E7AC3" w:rsidRDefault="00801DE0" w:rsidP="00801DE0">
      <w:pPr>
        <w:jc w:val="both"/>
        <w:rPr>
          <w:sz w:val="24"/>
          <w:szCs w:val="26"/>
        </w:rPr>
      </w:pPr>
      <w:r w:rsidRPr="000E7AC3">
        <w:rPr>
          <w:sz w:val="24"/>
          <w:szCs w:val="26"/>
        </w:rPr>
        <w:t>Ministru prezidents</w:t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proofErr w:type="spellStart"/>
      <w:r w:rsidRPr="000E7AC3">
        <w:rPr>
          <w:sz w:val="24"/>
          <w:szCs w:val="26"/>
        </w:rPr>
        <w:t>V.Dombrovskis</w:t>
      </w:r>
      <w:proofErr w:type="spellEnd"/>
    </w:p>
    <w:p w:rsidR="00801DE0" w:rsidRPr="000E7AC3" w:rsidRDefault="00801DE0" w:rsidP="00801DE0">
      <w:pPr>
        <w:jc w:val="both"/>
        <w:rPr>
          <w:sz w:val="24"/>
          <w:szCs w:val="26"/>
        </w:rPr>
      </w:pPr>
    </w:p>
    <w:p w:rsidR="00801DE0" w:rsidRPr="000E7AC3" w:rsidRDefault="00801DE0" w:rsidP="00801DE0">
      <w:pPr>
        <w:rPr>
          <w:sz w:val="24"/>
          <w:szCs w:val="26"/>
        </w:rPr>
      </w:pPr>
      <w:r w:rsidRPr="000E7AC3">
        <w:rPr>
          <w:sz w:val="24"/>
          <w:szCs w:val="26"/>
        </w:rPr>
        <w:t xml:space="preserve">Finanšu ministrs </w:t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ab/>
      </w:r>
      <w:r w:rsidR="00A96ADB" w:rsidRPr="000E7AC3">
        <w:rPr>
          <w:sz w:val="24"/>
          <w:szCs w:val="26"/>
        </w:rPr>
        <w:tab/>
      </w:r>
      <w:r w:rsidRPr="000E7AC3">
        <w:rPr>
          <w:sz w:val="24"/>
          <w:szCs w:val="26"/>
        </w:rPr>
        <w:t>A.Vilks</w:t>
      </w:r>
    </w:p>
    <w:p w:rsidR="00801DE0" w:rsidRPr="000E7AC3" w:rsidRDefault="00801DE0" w:rsidP="00801DE0">
      <w:pPr>
        <w:rPr>
          <w:sz w:val="24"/>
          <w:szCs w:val="26"/>
        </w:rPr>
      </w:pPr>
    </w:p>
    <w:p w:rsidR="00801DE0" w:rsidRPr="000E7AC3" w:rsidRDefault="00E2638D" w:rsidP="00801DE0">
      <w:pPr>
        <w:jc w:val="both"/>
        <w:rPr>
          <w:sz w:val="20"/>
        </w:rPr>
      </w:pPr>
      <w:r>
        <w:rPr>
          <w:sz w:val="20"/>
        </w:rPr>
        <w:t>1</w:t>
      </w:r>
      <w:r w:rsidR="00B45522">
        <w:rPr>
          <w:sz w:val="20"/>
        </w:rPr>
        <w:t>9</w:t>
      </w:r>
      <w:bookmarkStart w:id="0" w:name="_GoBack"/>
      <w:bookmarkEnd w:id="0"/>
      <w:r w:rsidR="00B45A21">
        <w:rPr>
          <w:sz w:val="20"/>
        </w:rPr>
        <w:t>.06</w:t>
      </w:r>
      <w:r w:rsidR="00801DE0" w:rsidRPr="000E7AC3">
        <w:rPr>
          <w:sz w:val="20"/>
        </w:rPr>
        <w:t>.201</w:t>
      </w:r>
      <w:r w:rsidR="000C546B" w:rsidRPr="000E7AC3">
        <w:rPr>
          <w:sz w:val="20"/>
        </w:rPr>
        <w:t>2</w:t>
      </w:r>
      <w:r w:rsidR="00801DE0" w:rsidRPr="000E7AC3">
        <w:rPr>
          <w:sz w:val="20"/>
        </w:rPr>
        <w:t xml:space="preserve">. </w:t>
      </w:r>
      <w:r w:rsidR="00312574" w:rsidRPr="000E7AC3">
        <w:rPr>
          <w:sz w:val="20"/>
        </w:rPr>
        <w:t>1</w:t>
      </w:r>
      <w:r w:rsidR="00A3609D">
        <w:rPr>
          <w:sz w:val="20"/>
        </w:rPr>
        <w:t>4</w:t>
      </w:r>
      <w:r w:rsidR="00625097" w:rsidRPr="000E7AC3">
        <w:rPr>
          <w:sz w:val="20"/>
        </w:rPr>
        <w:t>.</w:t>
      </w:r>
      <w:r w:rsidR="00A3609D">
        <w:rPr>
          <w:sz w:val="20"/>
        </w:rPr>
        <w:t>15</w:t>
      </w:r>
    </w:p>
    <w:p w:rsidR="00801DE0" w:rsidRPr="000E7AC3" w:rsidRDefault="00D03F7E" w:rsidP="00801DE0">
      <w:pPr>
        <w:jc w:val="both"/>
        <w:rPr>
          <w:sz w:val="20"/>
        </w:rPr>
      </w:pPr>
      <w:r>
        <w:rPr>
          <w:sz w:val="20"/>
        </w:rPr>
        <w:t>220</w:t>
      </w:r>
    </w:p>
    <w:p w:rsidR="00801DE0" w:rsidRPr="000E7AC3" w:rsidRDefault="00801DE0" w:rsidP="00801DE0">
      <w:pPr>
        <w:jc w:val="both"/>
        <w:rPr>
          <w:sz w:val="20"/>
        </w:rPr>
      </w:pPr>
      <w:r w:rsidRPr="000E7AC3">
        <w:rPr>
          <w:sz w:val="20"/>
        </w:rPr>
        <w:t>J.Krastiņa</w:t>
      </w:r>
    </w:p>
    <w:p w:rsidR="00801DE0" w:rsidRPr="000E7AC3" w:rsidRDefault="00801DE0" w:rsidP="00801DE0">
      <w:pPr>
        <w:jc w:val="both"/>
        <w:rPr>
          <w:sz w:val="20"/>
        </w:rPr>
      </w:pPr>
      <w:r w:rsidRPr="000E7AC3">
        <w:rPr>
          <w:sz w:val="20"/>
        </w:rPr>
        <w:t>67095564</w:t>
      </w:r>
    </w:p>
    <w:p w:rsidR="00193776" w:rsidRPr="00284EEB" w:rsidRDefault="00B45522" w:rsidP="00B45A21">
      <w:pPr>
        <w:jc w:val="both"/>
        <w:rPr>
          <w:szCs w:val="28"/>
        </w:rPr>
      </w:pPr>
      <w:hyperlink r:id="rId17" w:history="1">
        <w:r w:rsidR="00801DE0" w:rsidRPr="000E7AC3">
          <w:rPr>
            <w:rStyle w:val="Hyperlink"/>
            <w:sz w:val="20"/>
          </w:rPr>
          <w:t>Jolanta.Krastina@fm.gov.lv</w:t>
        </w:r>
      </w:hyperlink>
    </w:p>
    <w:sectPr w:rsidR="00193776" w:rsidRPr="00284EEB" w:rsidSect="00D512EA">
      <w:headerReference w:type="default" r:id="rId18"/>
      <w:footerReference w:type="default" r:id="rId19"/>
      <w:footerReference w:type="first" r:id="rId20"/>
      <w:pgSz w:w="11906" w:h="16838" w:code="9"/>
      <w:pgMar w:top="0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52" w:rsidRDefault="006C1352" w:rsidP="00B57657">
      <w:r>
        <w:separator/>
      </w:r>
    </w:p>
  </w:endnote>
  <w:endnote w:type="continuationSeparator" w:id="0">
    <w:p w:rsidR="006C1352" w:rsidRDefault="006C1352" w:rsidP="00B5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52" w:rsidRPr="00723997" w:rsidRDefault="006C1352" w:rsidP="00312574">
    <w:pPr>
      <w:spacing w:before="120"/>
      <w:jc w:val="both"/>
      <w:rPr>
        <w:sz w:val="20"/>
        <w:szCs w:val="20"/>
      </w:rPr>
    </w:pPr>
    <w:r w:rsidRPr="00723997">
      <w:rPr>
        <w:sz w:val="20"/>
        <w:szCs w:val="20"/>
      </w:rPr>
      <w:t>FMNot_</w:t>
    </w:r>
    <w:r>
      <w:rPr>
        <w:sz w:val="20"/>
        <w:szCs w:val="20"/>
      </w:rPr>
      <w:t>110512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„Grozījumi 2011.gada 6.septembra noteikumos </w:t>
    </w:r>
    <w:proofErr w:type="spellStart"/>
    <w:r>
      <w:rPr>
        <w:bCs/>
        <w:sz w:val="20"/>
        <w:szCs w:val="20"/>
      </w:rPr>
      <w:t>Nr</w:t>
    </w:r>
    <w:proofErr w:type="spellEnd"/>
    <w:r>
      <w:rPr>
        <w:bCs/>
        <w:sz w:val="20"/>
        <w:szCs w:val="20"/>
      </w:rPr>
      <w:t>. 691 „Noteikumi par nodokļu galvojumu preču muitošanai””</w:t>
    </w:r>
  </w:p>
  <w:p w:rsidR="006C1352" w:rsidRPr="00723997" w:rsidRDefault="006C1352" w:rsidP="00801DE0">
    <w:pPr>
      <w:spacing w:before="120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52" w:rsidRPr="00723997" w:rsidRDefault="006C1352" w:rsidP="00801DE0">
    <w:pPr>
      <w:spacing w:before="120"/>
      <w:jc w:val="both"/>
      <w:rPr>
        <w:sz w:val="20"/>
        <w:szCs w:val="20"/>
      </w:rPr>
    </w:pPr>
    <w:r w:rsidRPr="00723997">
      <w:rPr>
        <w:sz w:val="20"/>
        <w:szCs w:val="20"/>
      </w:rPr>
      <w:t>FMNot_</w:t>
    </w:r>
    <w:r>
      <w:rPr>
        <w:sz w:val="20"/>
        <w:szCs w:val="20"/>
      </w:rPr>
      <w:t>1</w:t>
    </w:r>
    <w:r w:rsidR="00B45522">
      <w:rPr>
        <w:sz w:val="20"/>
        <w:szCs w:val="20"/>
      </w:rPr>
      <w:t>9</w:t>
    </w:r>
    <w:r>
      <w:rPr>
        <w:sz w:val="20"/>
        <w:szCs w:val="20"/>
      </w:rPr>
      <w:t>0612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„Grozījumi 2011.gada 6.septembra noteikumos </w:t>
    </w:r>
    <w:proofErr w:type="spellStart"/>
    <w:r>
      <w:rPr>
        <w:bCs/>
        <w:sz w:val="20"/>
        <w:szCs w:val="20"/>
      </w:rPr>
      <w:t>Nr</w:t>
    </w:r>
    <w:proofErr w:type="spellEnd"/>
    <w:r>
      <w:rPr>
        <w:bCs/>
        <w:sz w:val="20"/>
        <w:szCs w:val="20"/>
      </w:rPr>
      <w:t>. 691 „Noteikumi par nodokļu galvojumu preču muitošanai””</w:t>
    </w:r>
  </w:p>
  <w:p w:rsidR="006C1352" w:rsidRDefault="006C1352">
    <w:pPr>
      <w:pStyle w:val="Footer"/>
    </w:pPr>
  </w:p>
  <w:p w:rsidR="006C1352" w:rsidRDefault="006C1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52" w:rsidRDefault="006C1352" w:rsidP="00B57657">
      <w:r>
        <w:separator/>
      </w:r>
    </w:p>
  </w:footnote>
  <w:footnote w:type="continuationSeparator" w:id="0">
    <w:p w:rsidR="006C1352" w:rsidRDefault="006C1352" w:rsidP="00B5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52" w:rsidRPr="00DA7553" w:rsidRDefault="006C1352">
    <w:pPr>
      <w:pStyle w:val="Header"/>
      <w:jc w:val="center"/>
      <w:rPr>
        <w:sz w:val="24"/>
        <w:szCs w:val="24"/>
      </w:rPr>
    </w:pPr>
    <w:r w:rsidRPr="00DA7553">
      <w:rPr>
        <w:sz w:val="24"/>
        <w:szCs w:val="24"/>
      </w:rPr>
      <w:fldChar w:fldCharType="begin"/>
    </w:r>
    <w:r w:rsidRPr="00DA7553">
      <w:rPr>
        <w:sz w:val="24"/>
        <w:szCs w:val="24"/>
      </w:rPr>
      <w:instrText xml:space="preserve"> PAGE   \* MERGEFORMAT </w:instrText>
    </w:r>
    <w:r w:rsidRPr="00DA7553">
      <w:rPr>
        <w:sz w:val="24"/>
        <w:szCs w:val="24"/>
      </w:rPr>
      <w:fldChar w:fldCharType="separate"/>
    </w:r>
    <w:r w:rsidR="00B45522">
      <w:rPr>
        <w:noProof/>
        <w:sz w:val="24"/>
        <w:szCs w:val="24"/>
      </w:rPr>
      <w:t>2</w:t>
    </w:r>
    <w:r w:rsidRPr="00DA7553">
      <w:rPr>
        <w:sz w:val="24"/>
        <w:szCs w:val="24"/>
      </w:rPr>
      <w:fldChar w:fldCharType="end"/>
    </w:r>
  </w:p>
  <w:p w:rsidR="006C1352" w:rsidRDefault="006C1352">
    <w:pPr>
      <w:pStyle w:val="Header"/>
    </w:pPr>
  </w:p>
  <w:p w:rsidR="006C1352" w:rsidRDefault="006C13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562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05EF9"/>
    <w:multiLevelType w:val="multilevel"/>
    <w:tmpl w:val="714E54E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Calibri" w:hint="default"/>
      </w:rPr>
    </w:lvl>
  </w:abstractNum>
  <w:abstractNum w:abstractNumId="2">
    <w:nsid w:val="16672D6E"/>
    <w:multiLevelType w:val="multilevel"/>
    <w:tmpl w:val="2AB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16CDE"/>
    <w:multiLevelType w:val="multilevel"/>
    <w:tmpl w:val="2214BD2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3B45E41"/>
    <w:multiLevelType w:val="hybridMultilevel"/>
    <w:tmpl w:val="952E69DC"/>
    <w:lvl w:ilvl="0" w:tplc="79A06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98A4CE">
      <w:numFmt w:val="none"/>
      <w:lvlText w:val=""/>
      <w:lvlJc w:val="left"/>
      <w:pPr>
        <w:tabs>
          <w:tab w:val="num" w:pos="360"/>
        </w:tabs>
      </w:pPr>
    </w:lvl>
    <w:lvl w:ilvl="2" w:tplc="222EA8B8">
      <w:numFmt w:val="none"/>
      <w:lvlText w:val=""/>
      <w:lvlJc w:val="left"/>
      <w:pPr>
        <w:tabs>
          <w:tab w:val="num" w:pos="360"/>
        </w:tabs>
      </w:pPr>
    </w:lvl>
    <w:lvl w:ilvl="3" w:tplc="4202C44A">
      <w:numFmt w:val="none"/>
      <w:lvlText w:val=""/>
      <w:lvlJc w:val="left"/>
      <w:pPr>
        <w:tabs>
          <w:tab w:val="num" w:pos="360"/>
        </w:tabs>
      </w:pPr>
    </w:lvl>
    <w:lvl w:ilvl="4" w:tplc="C61A7CE8">
      <w:numFmt w:val="none"/>
      <w:lvlText w:val=""/>
      <w:lvlJc w:val="left"/>
      <w:pPr>
        <w:tabs>
          <w:tab w:val="num" w:pos="360"/>
        </w:tabs>
      </w:pPr>
    </w:lvl>
    <w:lvl w:ilvl="5" w:tplc="70CCC88A">
      <w:numFmt w:val="none"/>
      <w:lvlText w:val=""/>
      <w:lvlJc w:val="left"/>
      <w:pPr>
        <w:tabs>
          <w:tab w:val="num" w:pos="360"/>
        </w:tabs>
      </w:pPr>
    </w:lvl>
    <w:lvl w:ilvl="6" w:tplc="DAC0B6FE">
      <w:numFmt w:val="none"/>
      <w:lvlText w:val=""/>
      <w:lvlJc w:val="left"/>
      <w:pPr>
        <w:tabs>
          <w:tab w:val="num" w:pos="360"/>
        </w:tabs>
      </w:pPr>
    </w:lvl>
    <w:lvl w:ilvl="7" w:tplc="B2FE4492">
      <w:numFmt w:val="none"/>
      <w:lvlText w:val=""/>
      <w:lvlJc w:val="left"/>
      <w:pPr>
        <w:tabs>
          <w:tab w:val="num" w:pos="360"/>
        </w:tabs>
      </w:pPr>
    </w:lvl>
    <w:lvl w:ilvl="8" w:tplc="F3A24C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9A6C16"/>
    <w:multiLevelType w:val="hybridMultilevel"/>
    <w:tmpl w:val="8AA66D24"/>
    <w:lvl w:ilvl="0" w:tplc="6BE0E43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D71F5"/>
    <w:multiLevelType w:val="multilevel"/>
    <w:tmpl w:val="C14AEF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5227254"/>
    <w:multiLevelType w:val="multilevel"/>
    <w:tmpl w:val="90A0C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8">
    <w:nsid w:val="64793567"/>
    <w:multiLevelType w:val="multilevel"/>
    <w:tmpl w:val="C1EAD1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2160"/>
      </w:pPr>
      <w:rPr>
        <w:rFonts w:hint="default"/>
      </w:rPr>
    </w:lvl>
  </w:abstractNum>
  <w:abstractNum w:abstractNumId="9">
    <w:nsid w:val="678774F4"/>
    <w:multiLevelType w:val="hybridMultilevel"/>
    <w:tmpl w:val="752EBFFE"/>
    <w:lvl w:ilvl="0" w:tplc="0426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26A16C4">
      <w:start w:val="1"/>
      <w:numFmt w:val="decimal"/>
      <w:lvlText w:val="%2."/>
      <w:lvlJc w:val="left"/>
      <w:pPr>
        <w:tabs>
          <w:tab w:val="num" w:pos="2355"/>
        </w:tabs>
        <w:ind w:left="2355" w:hanging="63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60A28"/>
    <w:multiLevelType w:val="multilevel"/>
    <w:tmpl w:val="9134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7DDC42F4"/>
    <w:multiLevelType w:val="hybridMultilevel"/>
    <w:tmpl w:val="FEAC99DE"/>
    <w:lvl w:ilvl="0" w:tplc="9D8A60C0">
      <w:start w:val="68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86"/>
    <w:rsid w:val="00003B75"/>
    <w:rsid w:val="00006D44"/>
    <w:rsid w:val="00010FF0"/>
    <w:rsid w:val="00012C64"/>
    <w:rsid w:val="0001324D"/>
    <w:rsid w:val="00015A89"/>
    <w:rsid w:val="00015BBB"/>
    <w:rsid w:val="00015EFC"/>
    <w:rsid w:val="0001657A"/>
    <w:rsid w:val="00016DE0"/>
    <w:rsid w:val="0002369F"/>
    <w:rsid w:val="00023A2C"/>
    <w:rsid w:val="00024134"/>
    <w:rsid w:val="00026FCC"/>
    <w:rsid w:val="00026FE6"/>
    <w:rsid w:val="00027282"/>
    <w:rsid w:val="00027D53"/>
    <w:rsid w:val="0003091D"/>
    <w:rsid w:val="000331FB"/>
    <w:rsid w:val="00033D3D"/>
    <w:rsid w:val="000345FC"/>
    <w:rsid w:val="00036860"/>
    <w:rsid w:val="00042773"/>
    <w:rsid w:val="000430F6"/>
    <w:rsid w:val="0004509D"/>
    <w:rsid w:val="00045E81"/>
    <w:rsid w:val="0004648C"/>
    <w:rsid w:val="00046EEC"/>
    <w:rsid w:val="000478BA"/>
    <w:rsid w:val="00050D09"/>
    <w:rsid w:val="00051488"/>
    <w:rsid w:val="0005182B"/>
    <w:rsid w:val="0005277A"/>
    <w:rsid w:val="00052F71"/>
    <w:rsid w:val="000536CC"/>
    <w:rsid w:val="00053865"/>
    <w:rsid w:val="000542BB"/>
    <w:rsid w:val="00055D30"/>
    <w:rsid w:val="00057716"/>
    <w:rsid w:val="00063932"/>
    <w:rsid w:val="000640BA"/>
    <w:rsid w:val="00064ACD"/>
    <w:rsid w:val="0006603D"/>
    <w:rsid w:val="0006649F"/>
    <w:rsid w:val="000677F5"/>
    <w:rsid w:val="00070B57"/>
    <w:rsid w:val="0007128C"/>
    <w:rsid w:val="000712C6"/>
    <w:rsid w:val="00071439"/>
    <w:rsid w:val="00071F82"/>
    <w:rsid w:val="000737B9"/>
    <w:rsid w:val="00080453"/>
    <w:rsid w:val="0008052E"/>
    <w:rsid w:val="000850EB"/>
    <w:rsid w:val="00087289"/>
    <w:rsid w:val="00087DF4"/>
    <w:rsid w:val="0009021E"/>
    <w:rsid w:val="000910E3"/>
    <w:rsid w:val="00093B5A"/>
    <w:rsid w:val="00094C2E"/>
    <w:rsid w:val="00094DE8"/>
    <w:rsid w:val="0009786A"/>
    <w:rsid w:val="000A098D"/>
    <w:rsid w:val="000A3AF0"/>
    <w:rsid w:val="000A63F5"/>
    <w:rsid w:val="000B0D1B"/>
    <w:rsid w:val="000B2293"/>
    <w:rsid w:val="000B56F3"/>
    <w:rsid w:val="000B5D99"/>
    <w:rsid w:val="000B7003"/>
    <w:rsid w:val="000B73B3"/>
    <w:rsid w:val="000B7655"/>
    <w:rsid w:val="000C0543"/>
    <w:rsid w:val="000C1366"/>
    <w:rsid w:val="000C1557"/>
    <w:rsid w:val="000C2DE2"/>
    <w:rsid w:val="000C3BC0"/>
    <w:rsid w:val="000C546B"/>
    <w:rsid w:val="000C5CE4"/>
    <w:rsid w:val="000D1118"/>
    <w:rsid w:val="000D21A7"/>
    <w:rsid w:val="000D2717"/>
    <w:rsid w:val="000D5FC7"/>
    <w:rsid w:val="000D607E"/>
    <w:rsid w:val="000D6F0E"/>
    <w:rsid w:val="000D772F"/>
    <w:rsid w:val="000E14F5"/>
    <w:rsid w:val="000E1589"/>
    <w:rsid w:val="000E24E1"/>
    <w:rsid w:val="000E3794"/>
    <w:rsid w:val="000E3FBC"/>
    <w:rsid w:val="000E6569"/>
    <w:rsid w:val="000E7AC3"/>
    <w:rsid w:val="000F249F"/>
    <w:rsid w:val="000F4228"/>
    <w:rsid w:val="000F4651"/>
    <w:rsid w:val="000F472E"/>
    <w:rsid w:val="000F4BFB"/>
    <w:rsid w:val="000F6904"/>
    <w:rsid w:val="00101AE2"/>
    <w:rsid w:val="00102FF5"/>
    <w:rsid w:val="00105C4C"/>
    <w:rsid w:val="0010628E"/>
    <w:rsid w:val="0011144A"/>
    <w:rsid w:val="00112451"/>
    <w:rsid w:val="00114B24"/>
    <w:rsid w:val="001151D4"/>
    <w:rsid w:val="00126755"/>
    <w:rsid w:val="00133E6D"/>
    <w:rsid w:val="00135C7D"/>
    <w:rsid w:val="00135EF2"/>
    <w:rsid w:val="00144C72"/>
    <w:rsid w:val="001503AA"/>
    <w:rsid w:val="00153DEC"/>
    <w:rsid w:val="0015433F"/>
    <w:rsid w:val="00157EBF"/>
    <w:rsid w:val="00160B6F"/>
    <w:rsid w:val="00160CEE"/>
    <w:rsid w:val="001610C1"/>
    <w:rsid w:val="001614FA"/>
    <w:rsid w:val="001615D8"/>
    <w:rsid w:val="00162857"/>
    <w:rsid w:val="00162E98"/>
    <w:rsid w:val="001641D4"/>
    <w:rsid w:val="00164B46"/>
    <w:rsid w:val="00164D98"/>
    <w:rsid w:val="00165B5E"/>
    <w:rsid w:val="00170BB5"/>
    <w:rsid w:val="00175DE7"/>
    <w:rsid w:val="001761C0"/>
    <w:rsid w:val="00176504"/>
    <w:rsid w:val="00177F0E"/>
    <w:rsid w:val="00180287"/>
    <w:rsid w:val="00180759"/>
    <w:rsid w:val="00182BF9"/>
    <w:rsid w:val="00183F82"/>
    <w:rsid w:val="00185467"/>
    <w:rsid w:val="0018585B"/>
    <w:rsid w:val="00185A43"/>
    <w:rsid w:val="00190104"/>
    <w:rsid w:val="001906C3"/>
    <w:rsid w:val="001907A9"/>
    <w:rsid w:val="00190A2E"/>
    <w:rsid w:val="00190A37"/>
    <w:rsid w:val="00191F4F"/>
    <w:rsid w:val="0019357D"/>
    <w:rsid w:val="00193776"/>
    <w:rsid w:val="00193990"/>
    <w:rsid w:val="00195271"/>
    <w:rsid w:val="0019769B"/>
    <w:rsid w:val="001A0674"/>
    <w:rsid w:val="001A1B4C"/>
    <w:rsid w:val="001A43B5"/>
    <w:rsid w:val="001A4F39"/>
    <w:rsid w:val="001A53C9"/>
    <w:rsid w:val="001B0701"/>
    <w:rsid w:val="001B1052"/>
    <w:rsid w:val="001B1886"/>
    <w:rsid w:val="001B1A62"/>
    <w:rsid w:val="001B2E92"/>
    <w:rsid w:val="001B2EF2"/>
    <w:rsid w:val="001B4EBD"/>
    <w:rsid w:val="001B50C6"/>
    <w:rsid w:val="001B53C4"/>
    <w:rsid w:val="001B7173"/>
    <w:rsid w:val="001C02BA"/>
    <w:rsid w:val="001C050A"/>
    <w:rsid w:val="001C1231"/>
    <w:rsid w:val="001C2287"/>
    <w:rsid w:val="001C5444"/>
    <w:rsid w:val="001C6567"/>
    <w:rsid w:val="001C6AC6"/>
    <w:rsid w:val="001D14A4"/>
    <w:rsid w:val="001D43C9"/>
    <w:rsid w:val="001D538E"/>
    <w:rsid w:val="001D594A"/>
    <w:rsid w:val="001D69D5"/>
    <w:rsid w:val="001D6AC6"/>
    <w:rsid w:val="001E4B5A"/>
    <w:rsid w:val="001E5B6F"/>
    <w:rsid w:val="001E6F36"/>
    <w:rsid w:val="001F15D3"/>
    <w:rsid w:val="001F200E"/>
    <w:rsid w:val="001F3BC2"/>
    <w:rsid w:val="001F4664"/>
    <w:rsid w:val="001F4B65"/>
    <w:rsid w:val="001F4C93"/>
    <w:rsid w:val="002024A9"/>
    <w:rsid w:val="00205544"/>
    <w:rsid w:val="00205A1A"/>
    <w:rsid w:val="00210214"/>
    <w:rsid w:val="00211514"/>
    <w:rsid w:val="00213685"/>
    <w:rsid w:val="002145D6"/>
    <w:rsid w:val="00215180"/>
    <w:rsid w:val="002164AE"/>
    <w:rsid w:val="0021731A"/>
    <w:rsid w:val="00221139"/>
    <w:rsid w:val="00222F2E"/>
    <w:rsid w:val="00223074"/>
    <w:rsid w:val="0022672A"/>
    <w:rsid w:val="00231935"/>
    <w:rsid w:val="002336CA"/>
    <w:rsid w:val="00235E37"/>
    <w:rsid w:val="00235F41"/>
    <w:rsid w:val="002412B9"/>
    <w:rsid w:val="00241429"/>
    <w:rsid w:val="00243EDE"/>
    <w:rsid w:val="00244926"/>
    <w:rsid w:val="00247F88"/>
    <w:rsid w:val="00253BEA"/>
    <w:rsid w:val="00255ADA"/>
    <w:rsid w:val="00256A49"/>
    <w:rsid w:val="002579E2"/>
    <w:rsid w:val="00257E8C"/>
    <w:rsid w:val="00263704"/>
    <w:rsid w:val="00264D2B"/>
    <w:rsid w:val="00266A8E"/>
    <w:rsid w:val="00271D5D"/>
    <w:rsid w:val="00272718"/>
    <w:rsid w:val="002728AD"/>
    <w:rsid w:val="00272D51"/>
    <w:rsid w:val="00282E00"/>
    <w:rsid w:val="00283705"/>
    <w:rsid w:val="00284EEB"/>
    <w:rsid w:val="002853E6"/>
    <w:rsid w:val="002859E5"/>
    <w:rsid w:val="00286462"/>
    <w:rsid w:val="002900C1"/>
    <w:rsid w:val="00290FA3"/>
    <w:rsid w:val="00294F48"/>
    <w:rsid w:val="002A17FB"/>
    <w:rsid w:val="002A1ABE"/>
    <w:rsid w:val="002A1CBA"/>
    <w:rsid w:val="002A263E"/>
    <w:rsid w:val="002A26F0"/>
    <w:rsid w:val="002A35BA"/>
    <w:rsid w:val="002B259A"/>
    <w:rsid w:val="002B4314"/>
    <w:rsid w:val="002B4E8F"/>
    <w:rsid w:val="002B5EF6"/>
    <w:rsid w:val="002B6E57"/>
    <w:rsid w:val="002B7B9B"/>
    <w:rsid w:val="002C0FA3"/>
    <w:rsid w:val="002C15B7"/>
    <w:rsid w:val="002C1CD4"/>
    <w:rsid w:val="002C2F0E"/>
    <w:rsid w:val="002C3134"/>
    <w:rsid w:val="002C3179"/>
    <w:rsid w:val="002C3678"/>
    <w:rsid w:val="002C6806"/>
    <w:rsid w:val="002C7A63"/>
    <w:rsid w:val="002D1DD4"/>
    <w:rsid w:val="002D5B63"/>
    <w:rsid w:val="002D5C2A"/>
    <w:rsid w:val="002D7B68"/>
    <w:rsid w:val="002E2112"/>
    <w:rsid w:val="002E263E"/>
    <w:rsid w:val="002E330B"/>
    <w:rsid w:val="002E35F5"/>
    <w:rsid w:val="002E4783"/>
    <w:rsid w:val="002E6702"/>
    <w:rsid w:val="002F4D49"/>
    <w:rsid w:val="002F5922"/>
    <w:rsid w:val="002F6CA2"/>
    <w:rsid w:val="002F7151"/>
    <w:rsid w:val="003000E7"/>
    <w:rsid w:val="00300116"/>
    <w:rsid w:val="00301188"/>
    <w:rsid w:val="00301AB7"/>
    <w:rsid w:val="00302348"/>
    <w:rsid w:val="003030F5"/>
    <w:rsid w:val="00303705"/>
    <w:rsid w:val="0030403A"/>
    <w:rsid w:val="00304441"/>
    <w:rsid w:val="00305C15"/>
    <w:rsid w:val="003107E5"/>
    <w:rsid w:val="00312574"/>
    <w:rsid w:val="00313A2F"/>
    <w:rsid w:val="00315201"/>
    <w:rsid w:val="00315B51"/>
    <w:rsid w:val="00317519"/>
    <w:rsid w:val="0032008E"/>
    <w:rsid w:val="0032305D"/>
    <w:rsid w:val="00325A15"/>
    <w:rsid w:val="003263FE"/>
    <w:rsid w:val="0033153B"/>
    <w:rsid w:val="003316C2"/>
    <w:rsid w:val="00331716"/>
    <w:rsid w:val="0033192B"/>
    <w:rsid w:val="0033422E"/>
    <w:rsid w:val="00334621"/>
    <w:rsid w:val="003350DD"/>
    <w:rsid w:val="003378F3"/>
    <w:rsid w:val="00337B20"/>
    <w:rsid w:val="00340DF3"/>
    <w:rsid w:val="003417F7"/>
    <w:rsid w:val="0034525F"/>
    <w:rsid w:val="00345AA4"/>
    <w:rsid w:val="00345CD5"/>
    <w:rsid w:val="00350103"/>
    <w:rsid w:val="00350E07"/>
    <w:rsid w:val="00353B41"/>
    <w:rsid w:val="00356A48"/>
    <w:rsid w:val="00357327"/>
    <w:rsid w:val="00361860"/>
    <w:rsid w:val="003623AE"/>
    <w:rsid w:val="003628B2"/>
    <w:rsid w:val="00362FCA"/>
    <w:rsid w:val="00363D72"/>
    <w:rsid w:val="00370187"/>
    <w:rsid w:val="003740C9"/>
    <w:rsid w:val="003763FF"/>
    <w:rsid w:val="003824B2"/>
    <w:rsid w:val="003844B1"/>
    <w:rsid w:val="00387171"/>
    <w:rsid w:val="00387550"/>
    <w:rsid w:val="00387BB5"/>
    <w:rsid w:val="00387CA7"/>
    <w:rsid w:val="00390436"/>
    <w:rsid w:val="003916AA"/>
    <w:rsid w:val="00392A54"/>
    <w:rsid w:val="00393AB2"/>
    <w:rsid w:val="00393B8E"/>
    <w:rsid w:val="00397827"/>
    <w:rsid w:val="003A1C63"/>
    <w:rsid w:val="003A3E87"/>
    <w:rsid w:val="003A4089"/>
    <w:rsid w:val="003A4B48"/>
    <w:rsid w:val="003A50B3"/>
    <w:rsid w:val="003A5C75"/>
    <w:rsid w:val="003B18ED"/>
    <w:rsid w:val="003B3716"/>
    <w:rsid w:val="003B3BBA"/>
    <w:rsid w:val="003B4A19"/>
    <w:rsid w:val="003B5168"/>
    <w:rsid w:val="003B5EB7"/>
    <w:rsid w:val="003C0F89"/>
    <w:rsid w:val="003C13D7"/>
    <w:rsid w:val="003C1CB9"/>
    <w:rsid w:val="003C3CF2"/>
    <w:rsid w:val="003C4E83"/>
    <w:rsid w:val="003C4FCC"/>
    <w:rsid w:val="003C6759"/>
    <w:rsid w:val="003C74FD"/>
    <w:rsid w:val="003D0A03"/>
    <w:rsid w:val="003D0C5A"/>
    <w:rsid w:val="003D17F0"/>
    <w:rsid w:val="003D18A2"/>
    <w:rsid w:val="003D1C14"/>
    <w:rsid w:val="003D28CA"/>
    <w:rsid w:val="003D501C"/>
    <w:rsid w:val="003D697F"/>
    <w:rsid w:val="003E3023"/>
    <w:rsid w:val="003E4004"/>
    <w:rsid w:val="003E5E41"/>
    <w:rsid w:val="003E6947"/>
    <w:rsid w:val="003E6F4C"/>
    <w:rsid w:val="003F072C"/>
    <w:rsid w:val="003F1CF4"/>
    <w:rsid w:val="003F20AD"/>
    <w:rsid w:val="003F3881"/>
    <w:rsid w:val="003F3E5F"/>
    <w:rsid w:val="003F4DE5"/>
    <w:rsid w:val="003F5576"/>
    <w:rsid w:val="003F64F0"/>
    <w:rsid w:val="003F6E83"/>
    <w:rsid w:val="00400450"/>
    <w:rsid w:val="00402B44"/>
    <w:rsid w:val="00404B95"/>
    <w:rsid w:val="00405EFE"/>
    <w:rsid w:val="00410110"/>
    <w:rsid w:val="004105BB"/>
    <w:rsid w:val="00411B73"/>
    <w:rsid w:val="00412C3B"/>
    <w:rsid w:val="0041715C"/>
    <w:rsid w:val="00417C07"/>
    <w:rsid w:val="0042199E"/>
    <w:rsid w:val="00421A93"/>
    <w:rsid w:val="00422C05"/>
    <w:rsid w:val="00422C21"/>
    <w:rsid w:val="0042402A"/>
    <w:rsid w:val="00424C75"/>
    <w:rsid w:val="00425845"/>
    <w:rsid w:val="004270F9"/>
    <w:rsid w:val="0043199E"/>
    <w:rsid w:val="00432941"/>
    <w:rsid w:val="00432E38"/>
    <w:rsid w:val="00434199"/>
    <w:rsid w:val="004364B1"/>
    <w:rsid w:val="004411F3"/>
    <w:rsid w:val="00442084"/>
    <w:rsid w:val="004429D2"/>
    <w:rsid w:val="00442F11"/>
    <w:rsid w:val="0044514A"/>
    <w:rsid w:val="00450113"/>
    <w:rsid w:val="00450189"/>
    <w:rsid w:val="00450A73"/>
    <w:rsid w:val="00450F6B"/>
    <w:rsid w:val="004510B7"/>
    <w:rsid w:val="00453771"/>
    <w:rsid w:val="0045480A"/>
    <w:rsid w:val="00454E86"/>
    <w:rsid w:val="004552F0"/>
    <w:rsid w:val="004617C4"/>
    <w:rsid w:val="004648B9"/>
    <w:rsid w:val="00465636"/>
    <w:rsid w:val="0047010E"/>
    <w:rsid w:val="0048116D"/>
    <w:rsid w:val="004844D6"/>
    <w:rsid w:val="00484DD7"/>
    <w:rsid w:val="0048760F"/>
    <w:rsid w:val="004913BC"/>
    <w:rsid w:val="00491E32"/>
    <w:rsid w:val="00491F65"/>
    <w:rsid w:val="00494204"/>
    <w:rsid w:val="00494929"/>
    <w:rsid w:val="00496752"/>
    <w:rsid w:val="004974EA"/>
    <w:rsid w:val="004A284D"/>
    <w:rsid w:val="004A4012"/>
    <w:rsid w:val="004A73B7"/>
    <w:rsid w:val="004A7645"/>
    <w:rsid w:val="004A7F01"/>
    <w:rsid w:val="004B667E"/>
    <w:rsid w:val="004C1ECF"/>
    <w:rsid w:val="004C2501"/>
    <w:rsid w:val="004C36F9"/>
    <w:rsid w:val="004C3CE6"/>
    <w:rsid w:val="004C46CF"/>
    <w:rsid w:val="004C5692"/>
    <w:rsid w:val="004C73CC"/>
    <w:rsid w:val="004C79DB"/>
    <w:rsid w:val="004D184E"/>
    <w:rsid w:val="004D20A3"/>
    <w:rsid w:val="004D3C99"/>
    <w:rsid w:val="004D540F"/>
    <w:rsid w:val="004D6883"/>
    <w:rsid w:val="004E0F8A"/>
    <w:rsid w:val="004E39D7"/>
    <w:rsid w:val="004E449E"/>
    <w:rsid w:val="004E6392"/>
    <w:rsid w:val="004F1C5D"/>
    <w:rsid w:val="004F2716"/>
    <w:rsid w:val="004F3BA0"/>
    <w:rsid w:val="004F482A"/>
    <w:rsid w:val="004F4FC6"/>
    <w:rsid w:val="004F6563"/>
    <w:rsid w:val="0050420A"/>
    <w:rsid w:val="00504E80"/>
    <w:rsid w:val="00505588"/>
    <w:rsid w:val="005103AB"/>
    <w:rsid w:val="00512E6B"/>
    <w:rsid w:val="0051323F"/>
    <w:rsid w:val="00513B6A"/>
    <w:rsid w:val="00513C5B"/>
    <w:rsid w:val="00515813"/>
    <w:rsid w:val="00516E77"/>
    <w:rsid w:val="005210D4"/>
    <w:rsid w:val="0052118F"/>
    <w:rsid w:val="00522464"/>
    <w:rsid w:val="0052258E"/>
    <w:rsid w:val="0052421C"/>
    <w:rsid w:val="005252B8"/>
    <w:rsid w:val="00525A55"/>
    <w:rsid w:val="005307C5"/>
    <w:rsid w:val="00530B62"/>
    <w:rsid w:val="005321A0"/>
    <w:rsid w:val="00533DAD"/>
    <w:rsid w:val="005362AA"/>
    <w:rsid w:val="0054068C"/>
    <w:rsid w:val="005417C6"/>
    <w:rsid w:val="005418EF"/>
    <w:rsid w:val="005420B2"/>
    <w:rsid w:val="0054261A"/>
    <w:rsid w:val="005457F9"/>
    <w:rsid w:val="00546C33"/>
    <w:rsid w:val="00547204"/>
    <w:rsid w:val="005473C5"/>
    <w:rsid w:val="00547820"/>
    <w:rsid w:val="00552A6B"/>
    <w:rsid w:val="00555774"/>
    <w:rsid w:val="0055603F"/>
    <w:rsid w:val="005602DB"/>
    <w:rsid w:val="0056072F"/>
    <w:rsid w:val="00560F5B"/>
    <w:rsid w:val="005625C6"/>
    <w:rsid w:val="00563312"/>
    <w:rsid w:val="005636A4"/>
    <w:rsid w:val="00564029"/>
    <w:rsid w:val="0056491C"/>
    <w:rsid w:val="00565F62"/>
    <w:rsid w:val="00567BDF"/>
    <w:rsid w:val="0057044D"/>
    <w:rsid w:val="00573A3F"/>
    <w:rsid w:val="00574683"/>
    <w:rsid w:val="00574CB1"/>
    <w:rsid w:val="00575858"/>
    <w:rsid w:val="00576532"/>
    <w:rsid w:val="005804A5"/>
    <w:rsid w:val="00581AF9"/>
    <w:rsid w:val="00582127"/>
    <w:rsid w:val="00585252"/>
    <w:rsid w:val="00585D97"/>
    <w:rsid w:val="00586094"/>
    <w:rsid w:val="00586473"/>
    <w:rsid w:val="0059121C"/>
    <w:rsid w:val="0059214D"/>
    <w:rsid w:val="00592C18"/>
    <w:rsid w:val="0059431E"/>
    <w:rsid w:val="005943B9"/>
    <w:rsid w:val="005958D4"/>
    <w:rsid w:val="005968FA"/>
    <w:rsid w:val="00597111"/>
    <w:rsid w:val="005A66F5"/>
    <w:rsid w:val="005A7D80"/>
    <w:rsid w:val="005B1EC9"/>
    <w:rsid w:val="005B5C82"/>
    <w:rsid w:val="005C08AE"/>
    <w:rsid w:val="005C0B4E"/>
    <w:rsid w:val="005C1BD6"/>
    <w:rsid w:val="005C26FC"/>
    <w:rsid w:val="005C2DAA"/>
    <w:rsid w:val="005C37C9"/>
    <w:rsid w:val="005C415B"/>
    <w:rsid w:val="005C4861"/>
    <w:rsid w:val="005C7B24"/>
    <w:rsid w:val="005D13D9"/>
    <w:rsid w:val="005D3F13"/>
    <w:rsid w:val="005D4ADA"/>
    <w:rsid w:val="005D5FA4"/>
    <w:rsid w:val="005E18D4"/>
    <w:rsid w:val="005E21AD"/>
    <w:rsid w:val="005E2D76"/>
    <w:rsid w:val="005E446B"/>
    <w:rsid w:val="005E4E0A"/>
    <w:rsid w:val="005E4EE8"/>
    <w:rsid w:val="005E505E"/>
    <w:rsid w:val="005F53FF"/>
    <w:rsid w:val="005F5BF8"/>
    <w:rsid w:val="0060082C"/>
    <w:rsid w:val="00600C9A"/>
    <w:rsid w:val="006025F6"/>
    <w:rsid w:val="00602D35"/>
    <w:rsid w:val="0060423F"/>
    <w:rsid w:val="00605163"/>
    <w:rsid w:val="00606C37"/>
    <w:rsid w:val="006112DA"/>
    <w:rsid w:val="006176EF"/>
    <w:rsid w:val="00621632"/>
    <w:rsid w:val="00622924"/>
    <w:rsid w:val="006239A4"/>
    <w:rsid w:val="0062492D"/>
    <w:rsid w:val="00625097"/>
    <w:rsid w:val="00625F5C"/>
    <w:rsid w:val="006269B8"/>
    <w:rsid w:val="00627645"/>
    <w:rsid w:val="00632F3C"/>
    <w:rsid w:val="0063456D"/>
    <w:rsid w:val="00637587"/>
    <w:rsid w:val="006375E0"/>
    <w:rsid w:val="00644671"/>
    <w:rsid w:val="006454AB"/>
    <w:rsid w:val="00650791"/>
    <w:rsid w:val="0065158D"/>
    <w:rsid w:val="00652B34"/>
    <w:rsid w:val="0065432A"/>
    <w:rsid w:val="006604B9"/>
    <w:rsid w:val="00662EE8"/>
    <w:rsid w:val="00663564"/>
    <w:rsid w:val="00664A76"/>
    <w:rsid w:val="0066645A"/>
    <w:rsid w:val="00667F81"/>
    <w:rsid w:val="00671F7C"/>
    <w:rsid w:val="006725C9"/>
    <w:rsid w:val="006737B0"/>
    <w:rsid w:val="006747CD"/>
    <w:rsid w:val="006759CF"/>
    <w:rsid w:val="00675CB8"/>
    <w:rsid w:val="006771E2"/>
    <w:rsid w:val="0067774C"/>
    <w:rsid w:val="006806D8"/>
    <w:rsid w:val="00681748"/>
    <w:rsid w:val="006817AE"/>
    <w:rsid w:val="00683AE9"/>
    <w:rsid w:val="00683DBA"/>
    <w:rsid w:val="006862AB"/>
    <w:rsid w:val="00686D9D"/>
    <w:rsid w:val="00690935"/>
    <w:rsid w:val="00691262"/>
    <w:rsid w:val="0069297D"/>
    <w:rsid w:val="006932BC"/>
    <w:rsid w:val="0069413A"/>
    <w:rsid w:val="006944D3"/>
    <w:rsid w:val="006A0ACC"/>
    <w:rsid w:val="006A2F43"/>
    <w:rsid w:val="006A4CF6"/>
    <w:rsid w:val="006B0345"/>
    <w:rsid w:val="006B0BEF"/>
    <w:rsid w:val="006B0CE5"/>
    <w:rsid w:val="006B2E6B"/>
    <w:rsid w:val="006B2F65"/>
    <w:rsid w:val="006B33FD"/>
    <w:rsid w:val="006B342B"/>
    <w:rsid w:val="006B3491"/>
    <w:rsid w:val="006B3C11"/>
    <w:rsid w:val="006B3DB3"/>
    <w:rsid w:val="006B4B9E"/>
    <w:rsid w:val="006B4C7C"/>
    <w:rsid w:val="006B7FBF"/>
    <w:rsid w:val="006C088D"/>
    <w:rsid w:val="006C0FC9"/>
    <w:rsid w:val="006C1352"/>
    <w:rsid w:val="006C2315"/>
    <w:rsid w:val="006C4E91"/>
    <w:rsid w:val="006C5927"/>
    <w:rsid w:val="006C76C1"/>
    <w:rsid w:val="006D364C"/>
    <w:rsid w:val="006D4013"/>
    <w:rsid w:val="006D7223"/>
    <w:rsid w:val="006E0838"/>
    <w:rsid w:val="006E0FBF"/>
    <w:rsid w:val="006E4B61"/>
    <w:rsid w:val="006E52A0"/>
    <w:rsid w:val="006E5EEE"/>
    <w:rsid w:val="006F04AB"/>
    <w:rsid w:val="006F080A"/>
    <w:rsid w:val="006F2094"/>
    <w:rsid w:val="006F3405"/>
    <w:rsid w:val="00703167"/>
    <w:rsid w:val="00705D89"/>
    <w:rsid w:val="00707490"/>
    <w:rsid w:val="00712B5B"/>
    <w:rsid w:val="00712FDD"/>
    <w:rsid w:val="007136FD"/>
    <w:rsid w:val="007137DD"/>
    <w:rsid w:val="00713B07"/>
    <w:rsid w:val="00723225"/>
    <w:rsid w:val="007233BC"/>
    <w:rsid w:val="007248C7"/>
    <w:rsid w:val="0072785C"/>
    <w:rsid w:val="00731022"/>
    <w:rsid w:val="007362C3"/>
    <w:rsid w:val="0073781F"/>
    <w:rsid w:val="00737E1F"/>
    <w:rsid w:val="00742D09"/>
    <w:rsid w:val="007431A2"/>
    <w:rsid w:val="00743A40"/>
    <w:rsid w:val="00743B0F"/>
    <w:rsid w:val="00745E13"/>
    <w:rsid w:val="00751070"/>
    <w:rsid w:val="00752E77"/>
    <w:rsid w:val="007532D3"/>
    <w:rsid w:val="0075431B"/>
    <w:rsid w:val="007557BE"/>
    <w:rsid w:val="007557F0"/>
    <w:rsid w:val="00756E22"/>
    <w:rsid w:val="00757E94"/>
    <w:rsid w:val="007609F1"/>
    <w:rsid w:val="007611D1"/>
    <w:rsid w:val="0076392C"/>
    <w:rsid w:val="00763FAE"/>
    <w:rsid w:val="0076424A"/>
    <w:rsid w:val="007675E8"/>
    <w:rsid w:val="0076773D"/>
    <w:rsid w:val="00767E95"/>
    <w:rsid w:val="00770744"/>
    <w:rsid w:val="00770D65"/>
    <w:rsid w:val="00771A17"/>
    <w:rsid w:val="00773BEF"/>
    <w:rsid w:val="00775056"/>
    <w:rsid w:val="00775776"/>
    <w:rsid w:val="00775C3B"/>
    <w:rsid w:val="007777C6"/>
    <w:rsid w:val="00777CFB"/>
    <w:rsid w:val="00777D3E"/>
    <w:rsid w:val="00777E38"/>
    <w:rsid w:val="00780DCF"/>
    <w:rsid w:val="00782634"/>
    <w:rsid w:val="007842A4"/>
    <w:rsid w:val="00786BAF"/>
    <w:rsid w:val="007904B7"/>
    <w:rsid w:val="00793C4F"/>
    <w:rsid w:val="00793F89"/>
    <w:rsid w:val="00794264"/>
    <w:rsid w:val="007948A2"/>
    <w:rsid w:val="0079609C"/>
    <w:rsid w:val="00796143"/>
    <w:rsid w:val="007A0EC1"/>
    <w:rsid w:val="007A1E97"/>
    <w:rsid w:val="007A1EC8"/>
    <w:rsid w:val="007A33E8"/>
    <w:rsid w:val="007A35FA"/>
    <w:rsid w:val="007A3652"/>
    <w:rsid w:val="007A3A28"/>
    <w:rsid w:val="007A6393"/>
    <w:rsid w:val="007A6BFB"/>
    <w:rsid w:val="007A7962"/>
    <w:rsid w:val="007B00D0"/>
    <w:rsid w:val="007B0221"/>
    <w:rsid w:val="007B0B86"/>
    <w:rsid w:val="007B51BB"/>
    <w:rsid w:val="007B5468"/>
    <w:rsid w:val="007B5AB1"/>
    <w:rsid w:val="007B63CF"/>
    <w:rsid w:val="007B69F3"/>
    <w:rsid w:val="007C16D8"/>
    <w:rsid w:val="007C2756"/>
    <w:rsid w:val="007C5235"/>
    <w:rsid w:val="007C5345"/>
    <w:rsid w:val="007C5BA7"/>
    <w:rsid w:val="007C5EBE"/>
    <w:rsid w:val="007D0248"/>
    <w:rsid w:val="007D1894"/>
    <w:rsid w:val="007D3037"/>
    <w:rsid w:val="007D4076"/>
    <w:rsid w:val="007D5A26"/>
    <w:rsid w:val="007E157C"/>
    <w:rsid w:val="007E310E"/>
    <w:rsid w:val="007E5A09"/>
    <w:rsid w:val="007E6257"/>
    <w:rsid w:val="007E69B4"/>
    <w:rsid w:val="007E7EDE"/>
    <w:rsid w:val="007F0B05"/>
    <w:rsid w:val="007F1408"/>
    <w:rsid w:val="007F206F"/>
    <w:rsid w:val="007F3B29"/>
    <w:rsid w:val="0080116E"/>
    <w:rsid w:val="00801BA7"/>
    <w:rsid w:val="00801DE0"/>
    <w:rsid w:val="008024CC"/>
    <w:rsid w:val="0080354C"/>
    <w:rsid w:val="00804690"/>
    <w:rsid w:val="00804A26"/>
    <w:rsid w:val="00804E1A"/>
    <w:rsid w:val="00804EA7"/>
    <w:rsid w:val="00805CA7"/>
    <w:rsid w:val="00811E23"/>
    <w:rsid w:val="008120F0"/>
    <w:rsid w:val="008176C3"/>
    <w:rsid w:val="00817770"/>
    <w:rsid w:val="0082471C"/>
    <w:rsid w:val="0082531E"/>
    <w:rsid w:val="0082653E"/>
    <w:rsid w:val="00826DE7"/>
    <w:rsid w:val="00827C9B"/>
    <w:rsid w:val="00830CFC"/>
    <w:rsid w:val="008338CB"/>
    <w:rsid w:val="00834434"/>
    <w:rsid w:val="00834D01"/>
    <w:rsid w:val="00841B1E"/>
    <w:rsid w:val="008441D8"/>
    <w:rsid w:val="00844C3F"/>
    <w:rsid w:val="00844E8C"/>
    <w:rsid w:val="00844F6C"/>
    <w:rsid w:val="00854C29"/>
    <w:rsid w:val="00854F4C"/>
    <w:rsid w:val="00855C5D"/>
    <w:rsid w:val="00856D7E"/>
    <w:rsid w:val="00857383"/>
    <w:rsid w:val="00857D41"/>
    <w:rsid w:val="0086246C"/>
    <w:rsid w:val="0086315E"/>
    <w:rsid w:val="0087077A"/>
    <w:rsid w:val="00872608"/>
    <w:rsid w:val="00872810"/>
    <w:rsid w:val="008752F4"/>
    <w:rsid w:val="008769D9"/>
    <w:rsid w:val="008802F6"/>
    <w:rsid w:val="0088222D"/>
    <w:rsid w:val="00886641"/>
    <w:rsid w:val="0089001F"/>
    <w:rsid w:val="00892233"/>
    <w:rsid w:val="00892614"/>
    <w:rsid w:val="008927B8"/>
    <w:rsid w:val="00895DC2"/>
    <w:rsid w:val="0089602D"/>
    <w:rsid w:val="00896587"/>
    <w:rsid w:val="008A0F2C"/>
    <w:rsid w:val="008A11FB"/>
    <w:rsid w:val="008A16CF"/>
    <w:rsid w:val="008A1B57"/>
    <w:rsid w:val="008A337A"/>
    <w:rsid w:val="008A52C7"/>
    <w:rsid w:val="008A691E"/>
    <w:rsid w:val="008B3D3D"/>
    <w:rsid w:val="008B4A0C"/>
    <w:rsid w:val="008B4A9C"/>
    <w:rsid w:val="008B5872"/>
    <w:rsid w:val="008B5B08"/>
    <w:rsid w:val="008C0013"/>
    <w:rsid w:val="008C6AB5"/>
    <w:rsid w:val="008D0465"/>
    <w:rsid w:val="008D31FC"/>
    <w:rsid w:val="008D45BE"/>
    <w:rsid w:val="008D47BA"/>
    <w:rsid w:val="008E0655"/>
    <w:rsid w:val="008E2FE9"/>
    <w:rsid w:val="008F04ED"/>
    <w:rsid w:val="008F63BA"/>
    <w:rsid w:val="009019A6"/>
    <w:rsid w:val="00903918"/>
    <w:rsid w:val="00905D58"/>
    <w:rsid w:val="0090663D"/>
    <w:rsid w:val="00906C31"/>
    <w:rsid w:val="00906EEF"/>
    <w:rsid w:val="00912D8F"/>
    <w:rsid w:val="009169C4"/>
    <w:rsid w:val="0091718C"/>
    <w:rsid w:val="009175A1"/>
    <w:rsid w:val="00917B88"/>
    <w:rsid w:val="00920D8C"/>
    <w:rsid w:val="00921E65"/>
    <w:rsid w:val="00922260"/>
    <w:rsid w:val="009306A3"/>
    <w:rsid w:val="00932BC2"/>
    <w:rsid w:val="00933EB3"/>
    <w:rsid w:val="009346CF"/>
    <w:rsid w:val="00935CC6"/>
    <w:rsid w:val="00937915"/>
    <w:rsid w:val="009401F5"/>
    <w:rsid w:val="0094318E"/>
    <w:rsid w:val="009438C0"/>
    <w:rsid w:val="0094437F"/>
    <w:rsid w:val="00947511"/>
    <w:rsid w:val="009477C0"/>
    <w:rsid w:val="00947B86"/>
    <w:rsid w:val="0095010D"/>
    <w:rsid w:val="009516B7"/>
    <w:rsid w:val="00952DC5"/>
    <w:rsid w:val="00953F72"/>
    <w:rsid w:val="00954F2B"/>
    <w:rsid w:val="00962160"/>
    <w:rsid w:val="009622A1"/>
    <w:rsid w:val="00963A19"/>
    <w:rsid w:val="00963BD3"/>
    <w:rsid w:val="00964577"/>
    <w:rsid w:val="00964AB0"/>
    <w:rsid w:val="00965991"/>
    <w:rsid w:val="00965F3E"/>
    <w:rsid w:val="00970F4F"/>
    <w:rsid w:val="00975381"/>
    <w:rsid w:val="00976261"/>
    <w:rsid w:val="00984249"/>
    <w:rsid w:val="009846A8"/>
    <w:rsid w:val="009849C4"/>
    <w:rsid w:val="00985247"/>
    <w:rsid w:val="00986380"/>
    <w:rsid w:val="00986DCB"/>
    <w:rsid w:val="00987952"/>
    <w:rsid w:val="00987EAE"/>
    <w:rsid w:val="00990091"/>
    <w:rsid w:val="00992C24"/>
    <w:rsid w:val="00993608"/>
    <w:rsid w:val="00995A90"/>
    <w:rsid w:val="009960C1"/>
    <w:rsid w:val="00997950"/>
    <w:rsid w:val="009A6BF9"/>
    <w:rsid w:val="009A7623"/>
    <w:rsid w:val="009B0927"/>
    <w:rsid w:val="009B34CD"/>
    <w:rsid w:val="009B3AAB"/>
    <w:rsid w:val="009B4148"/>
    <w:rsid w:val="009C01EA"/>
    <w:rsid w:val="009C4381"/>
    <w:rsid w:val="009C46FB"/>
    <w:rsid w:val="009C4D50"/>
    <w:rsid w:val="009C51C1"/>
    <w:rsid w:val="009D0818"/>
    <w:rsid w:val="009D1BF5"/>
    <w:rsid w:val="009D23B7"/>
    <w:rsid w:val="009D268C"/>
    <w:rsid w:val="009D28B0"/>
    <w:rsid w:val="009D4497"/>
    <w:rsid w:val="009D558B"/>
    <w:rsid w:val="009D5C32"/>
    <w:rsid w:val="009D5C4C"/>
    <w:rsid w:val="009E0D5D"/>
    <w:rsid w:val="009E17AF"/>
    <w:rsid w:val="009E7F43"/>
    <w:rsid w:val="009F1806"/>
    <w:rsid w:val="009F21BD"/>
    <w:rsid w:val="009F37E3"/>
    <w:rsid w:val="009F384D"/>
    <w:rsid w:val="00A033C6"/>
    <w:rsid w:val="00A05EBF"/>
    <w:rsid w:val="00A10674"/>
    <w:rsid w:val="00A10C26"/>
    <w:rsid w:val="00A13E42"/>
    <w:rsid w:val="00A20BC4"/>
    <w:rsid w:val="00A302D1"/>
    <w:rsid w:val="00A31D03"/>
    <w:rsid w:val="00A34E78"/>
    <w:rsid w:val="00A3609D"/>
    <w:rsid w:val="00A36A8B"/>
    <w:rsid w:val="00A36C26"/>
    <w:rsid w:val="00A4009E"/>
    <w:rsid w:val="00A4029C"/>
    <w:rsid w:val="00A422E9"/>
    <w:rsid w:val="00A43896"/>
    <w:rsid w:val="00A440C6"/>
    <w:rsid w:val="00A45CFD"/>
    <w:rsid w:val="00A46A47"/>
    <w:rsid w:val="00A47F21"/>
    <w:rsid w:val="00A505CC"/>
    <w:rsid w:val="00A50A5B"/>
    <w:rsid w:val="00A51956"/>
    <w:rsid w:val="00A54689"/>
    <w:rsid w:val="00A570A9"/>
    <w:rsid w:val="00A57329"/>
    <w:rsid w:val="00A61CB6"/>
    <w:rsid w:val="00A6208A"/>
    <w:rsid w:val="00A6224D"/>
    <w:rsid w:val="00A6298D"/>
    <w:rsid w:val="00A639EC"/>
    <w:rsid w:val="00A65A4A"/>
    <w:rsid w:val="00A6608B"/>
    <w:rsid w:val="00A67715"/>
    <w:rsid w:val="00A7015D"/>
    <w:rsid w:val="00A70573"/>
    <w:rsid w:val="00A7290C"/>
    <w:rsid w:val="00A72D3A"/>
    <w:rsid w:val="00A770A3"/>
    <w:rsid w:val="00A77449"/>
    <w:rsid w:val="00A775B6"/>
    <w:rsid w:val="00A80265"/>
    <w:rsid w:val="00A802B4"/>
    <w:rsid w:val="00A840BA"/>
    <w:rsid w:val="00A92EDB"/>
    <w:rsid w:val="00A9303B"/>
    <w:rsid w:val="00A931A7"/>
    <w:rsid w:val="00A9397B"/>
    <w:rsid w:val="00A940E1"/>
    <w:rsid w:val="00A95443"/>
    <w:rsid w:val="00A96ADB"/>
    <w:rsid w:val="00A97CB4"/>
    <w:rsid w:val="00AA1AD2"/>
    <w:rsid w:val="00AA22F9"/>
    <w:rsid w:val="00AA54C1"/>
    <w:rsid w:val="00AA5A35"/>
    <w:rsid w:val="00AB0914"/>
    <w:rsid w:val="00AB0B91"/>
    <w:rsid w:val="00AB20DC"/>
    <w:rsid w:val="00AB2F98"/>
    <w:rsid w:val="00AB3620"/>
    <w:rsid w:val="00AB4849"/>
    <w:rsid w:val="00AB753F"/>
    <w:rsid w:val="00AB7D30"/>
    <w:rsid w:val="00AC02CF"/>
    <w:rsid w:val="00AC07C7"/>
    <w:rsid w:val="00AC0ED5"/>
    <w:rsid w:val="00AC0FFB"/>
    <w:rsid w:val="00AC13B6"/>
    <w:rsid w:val="00AC2088"/>
    <w:rsid w:val="00AC35B8"/>
    <w:rsid w:val="00AC3853"/>
    <w:rsid w:val="00AC3B3E"/>
    <w:rsid w:val="00AC464A"/>
    <w:rsid w:val="00AC49C8"/>
    <w:rsid w:val="00AC5221"/>
    <w:rsid w:val="00AC576F"/>
    <w:rsid w:val="00AC61AB"/>
    <w:rsid w:val="00AD0F18"/>
    <w:rsid w:val="00AD2012"/>
    <w:rsid w:val="00AD45F4"/>
    <w:rsid w:val="00AD65B2"/>
    <w:rsid w:val="00AD6D60"/>
    <w:rsid w:val="00AD712E"/>
    <w:rsid w:val="00AE24BB"/>
    <w:rsid w:val="00AE2E03"/>
    <w:rsid w:val="00AE4CFB"/>
    <w:rsid w:val="00AE5EA8"/>
    <w:rsid w:val="00AE6F15"/>
    <w:rsid w:val="00AF0EFC"/>
    <w:rsid w:val="00AF1EEE"/>
    <w:rsid w:val="00AF2873"/>
    <w:rsid w:val="00AF2A33"/>
    <w:rsid w:val="00AF2EE8"/>
    <w:rsid w:val="00AF4733"/>
    <w:rsid w:val="00AF47BB"/>
    <w:rsid w:val="00AF6219"/>
    <w:rsid w:val="00AF725E"/>
    <w:rsid w:val="00B01BC1"/>
    <w:rsid w:val="00B031F5"/>
    <w:rsid w:val="00B05A30"/>
    <w:rsid w:val="00B07BAC"/>
    <w:rsid w:val="00B10698"/>
    <w:rsid w:val="00B10942"/>
    <w:rsid w:val="00B10F87"/>
    <w:rsid w:val="00B14734"/>
    <w:rsid w:val="00B152B1"/>
    <w:rsid w:val="00B1731E"/>
    <w:rsid w:val="00B20348"/>
    <w:rsid w:val="00B2172D"/>
    <w:rsid w:val="00B23A73"/>
    <w:rsid w:val="00B26B26"/>
    <w:rsid w:val="00B27A7C"/>
    <w:rsid w:val="00B27CC2"/>
    <w:rsid w:val="00B311B5"/>
    <w:rsid w:val="00B312AE"/>
    <w:rsid w:val="00B32B03"/>
    <w:rsid w:val="00B32D9C"/>
    <w:rsid w:val="00B3546C"/>
    <w:rsid w:val="00B37497"/>
    <w:rsid w:val="00B37AC4"/>
    <w:rsid w:val="00B42DA5"/>
    <w:rsid w:val="00B45016"/>
    <w:rsid w:val="00B45143"/>
    <w:rsid w:val="00B45522"/>
    <w:rsid w:val="00B45799"/>
    <w:rsid w:val="00B45A21"/>
    <w:rsid w:val="00B45B44"/>
    <w:rsid w:val="00B46796"/>
    <w:rsid w:val="00B46E40"/>
    <w:rsid w:val="00B475F5"/>
    <w:rsid w:val="00B51F81"/>
    <w:rsid w:val="00B524AC"/>
    <w:rsid w:val="00B5277E"/>
    <w:rsid w:val="00B54BC8"/>
    <w:rsid w:val="00B57657"/>
    <w:rsid w:val="00B60C59"/>
    <w:rsid w:val="00B6297A"/>
    <w:rsid w:val="00B6387B"/>
    <w:rsid w:val="00B64B30"/>
    <w:rsid w:val="00B7123A"/>
    <w:rsid w:val="00B72744"/>
    <w:rsid w:val="00B7335D"/>
    <w:rsid w:val="00B74561"/>
    <w:rsid w:val="00B75419"/>
    <w:rsid w:val="00B75A21"/>
    <w:rsid w:val="00B75B97"/>
    <w:rsid w:val="00B76A9B"/>
    <w:rsid w:val="00B80012"/>
    <w:rsid w:val="00B8349B"/>
    <w:rsid w:val="00B83E2F"/>
    <w:rsid w:val="00B84047"/>
    <w:rsid w:val="00B84483"/>
    <w:rsid w:val="00B8504C"/>
    <w:rsid w:val="00B85462"/>
    <w:rsid w:val="00B873A1"/>
    <w:rsid w:val="00B91F84"/>
    <w:rsid w:val="00B95DBC"/>
    <w:rsid w:val="00BA066A"/>
    <w:rsid w:val="00BA1B22"/>
    <w:rsid w:val="00BA5DC6"/>
    <w:rsid w:val="00BA6D44"/>
    <w:rsid w:val="00BA707C"/>
    <w:rsid w:val="00BA7264"/>
    <w:rsid w:val="00BB0045"/>
    <w:rsid w:val="00BB1907"/>
    <w:rsid w:val="00BB2FF4"/>
    <w:rsid w:val="00BB46BD"/>
    <w:rsid w:val="00BB5554"/>
    <w:rsid w:val="00BB65E6"/>
    <w:rsid w:val="00BB6AF5"/>
    <w:rsid w:val="00BB7B7D"/>
    <w:rsid w:val="00BB7D1E"/>
    <w:rsid w:val="00BB7FC4"/>
    <w:rsid w:val="00BC001E"/>
    <w:rsid w:val="00BC0769"/>
    <w:rsid w:val="00BC3159"/>
    <w:rsid w:val="00BC3536"/>
    <w:rsid w:val="00BC378E"/>
    <w:rsid w:val="00BC4127"/>
    <w:rsid w:val="00BD07B2"/>
    <w:rsid w:val="00BD1DA4"/>
    <w:rsid w:val="00BD4781"/>
    <w:rsid w:val="00BD53DA"/>
    <w:rsid w:val="00BD61C2"/>
    <w:rsid w:val="00BE203B"/>
    <w:rsid w:val="00BE3484"/>
    <w:rsid w:val="00BE3C02"/>
    <w:rsid w:val="00BE4614"/>
    <w:rsid w:val="00BE5325"/>
    <w:rsid w:val="00BE585B"/>
    <w:rsid w:val="00BF0D02"/>
    <w:rsid w:val="00BF1446"/>
    <w:rsid w:val="00BF151D"/>
    <w:rsid w:val="00BF185C"/>
    <w:rsid w:val="00BF3BCF"/>
    <w:rsid w:val="00BF3CC7"/>
    <w:rsid w:val="00BF59A7"/>
    <w:rsid w:val="00C0021B"/>
    <w:rsid w:val="00C0253B"/>
    <w:rsid w:val="00C034D2"/>
    <w:rsid w:val="00C04286"/>
    <w:rsid w:val="00C04F58"/>
    <w:rsid w:val="00C0730A"/>
    <w:rsid w:val="00C0764A"/>
    <w:rsid w:val="00C143B1"/>
    <w:rsid w:val="00C14411"/>
    <w:rsid w:val="00C14786"/>
    <w:rsid w:val="00C14C0F"/>
    <w:rsid w:val="00C152C6"/>
    <w:rsid w:val="00C20861"/>
    <w:rsid w:val="00C20A0C"/>
    <w:rsid w:val="00C26C8F"/>
    <w:rsid w:val="00C310FB"/>
    <w:rsid w:val="00C31DBC"/>
    <w:rsid w:val="00C32320"/>
    <w:rsid w:val="00C36963"/>
    <w:rsid w:val="00C425AE"/>
    <w:rsid w:val="00C428A9"/>
    <w:rsid w:val="00C46487"/>
    <w:rsid w:val="00C479A5"/>
    <w:rsid w:val="00C47BAC"/>
    <w:rsid w:val="00C50045"/>
    <w:rsid w:val="00C6051E"/>
    <w:rsid w:val="00C6135B"/>
    <w:rsid w:val="00C62DD4"/>
    <w:rsid w:val="00C62F4C"/>
    <w:rsid w:val="00C63424"/>
    <w:rsid w:val="00C64911"/>
    <w:rsid w:val="00C65B6E"/>
    <w:rsid w:val="00C666B7"/>
    <w:rsid w:val="00C667DA"/>
    <w:rsid w:val="00C676D1"/>
    <w:rsid w:val="00C70EC6"/>
    <w:rsid w:val="00C7230D"/>
    <w:rsid w:val="00C74CEE"/>
    <w:rsid w:val="00C76F15"/>
    <w:rsid w:val="00C76F7F"/>
    <w:rsid w:val="00C80774"/>
    <w:rsid w:val="00C8132F"/>
    <w:rsid w:val="00C815E2"/>
    <w:rsid w:val="00C81C0E"/>
    <w:rsid w:val="00C8201B"/>
    <w:rsid w:val="00C849D8"/>
    <w:rsid w:val="00C86533"/>
    <w:rsid w:val="00C90CD5"/>
    <w:rsid w:val="00C92BEE"/>
    <w:rsid w:val="00C949A2"/>
    <w:rsid w:val="00C94DF8"/>
    <w:rsid w:val="00C96FE8"/>
    <w:rsid w:val="00CA032C"/>
    <w:rsid w:val="00CA2B9D"/>
    <w:rsid w:val="00CA2DC5"/>
    <w:rsid w:val="00CA5B98"/>
    <w:rsid w:val="00CA7762"/>
    <w:rsid w:val="00CB07E2"/>
    <w:rsid w:val="00CB1F7B"/>
    <w:rsid w:val="00CB2C31"/>
    <w:rsid w:val="00CB38EF"/>
    <w:rsid w:val="00CC0352"/>
    <w:rsid w:val="00CC0E93"/>
    <w:rsid w:val="00CC2A46"/>
    <w:rsid w:val="00CC46DD"/>
    <w:rsid w:val="00CC47D8"/>
    <w:rsid w:val="00CC5D68"/>
    <w:rsid w:val="00CC699F"/>
    <w:rsid w:val="00CC6B12"/>
    <w:rsid w:val="00CC7BA5"/>
    <w:rsid w:val="00CC7EE9"/>
    <w:rsid w:val="00CD20A0"/>
    <w:rsid w:val="00CD20FF"/>
    <w:rsid w:val="00CD3337"/>
    <w:rsid w:val="00CD4853"/>
    <w:rsid w:val="00CD55AD"/>
    <w:rsid w:val="00CD6436"/>
    <w:rsid w:val="00CD77DF"/>
    <w:rsid w:val="00CD7E0D"/>
    <w:rsid w:val="00CE0AB7"/>
    <w:rsid w:val="00CE23E5"/>
    <w:rsid w:val="00CE3671"/>
    <w:rsid w:val="00CE4449"/>
    <w:rsid w:val="00CE61D1"/>
    <w:rsid w:val="00CE6FDF"/>
    <w:rsid w:val="00CE7D63"/>
    <w:rsid w:val="00CF03FF"/>
    <w:rsid w:val="00CF0797"/>
    <w:rsid w:val="00CF2CCE"/>
    <w:rsid w:val="00CF2F60"/>
    <w:rsid w:val="00CF2F8D"/>
    <w:rsid w:val="00CF49BC"/>
    <w:rsid w:val="00CF5268"/>
    <w:rsid w:val="00CF6959"/>
    <w:rsid w:val="00D01169"/>
    <w:rsid w:val="00D01499"/>
    <w:rsid w:val="00D02478"/>
    <w:rsid w:val="00D0348C"/>
    <w:rsid w:val="00D03A4B"/>
    <w:rsid w:val="00D03F7E"/>
    <w:rsid w:val="00D040D7"/>
    <w:rsid w:val="00D04334"/>
    <w:rsid w:val="00D04CC1"/>
    <w:rsid w:val="00D056AA"/>
    <w:rsid w:val="00D05A26"/>
    <w:rsid w:val="00D107E6"/>
    <w:rsid w:val="00D112E9"/>
    <w:rsid w:val="00D12EB1"/>
    <w:rsid w:val="00D155CC"/>
    <w:rsid w:val="00D164DE"/>
    <w:rsid w:val="00D178D1"/>
    <w:rsid w:val="00D17CA2"/>
    <w:rsid w:val="00D2097B"/>
    <w:rsid w:val="00D20D4F"/>
    <w:rsid w:val="00D22791"/>
    <w:rsid w:val="00D243B7"/>
    <w:rsid w:val="00D24936"/>
    <w:rsid w:val="00D25058"/>
    <w:rsid w:val="00D25961"/>
    <w:rsid w:val="00D273AF"/>
    <w:rsid w:val="00D2789D"/>
    <w:rsid w:val="00D306B0"/>
    <w:rsid w:val="00D3104C"/>
    <w:rsid w:val="00D31E8E"/>
    <w:rsid w:val="00D3222F"/>
    <w:rsid w:val="00D33017"/>
    <w:rsid w:val="00D33554"/>
    <w:rsid w:val="00D3359A"/>
    <w:rsid w:val="00D36417"/>
    <w:rsid w:val="00D37D8B"/>
    <w:rsid w:val="00D37FAC"/>
    <w:rsid w:val="00D413A8"/>
    <w:rsid w:val="00D41F44"/>
    <w:rsid w:val="00D41FE6"/>
    <w:rsid w:val="00D42445"/>
    <w:rsid w:val="00D424FA"/>
    <w:rsid w:val="00D424FE"/>
    <w:rsid w:val="00D42608"/>
    <w:rsid w:val="00D4276A"/>
    <w:rsid w:val="00D42D24"/>
    <w:rsid w:val="00D43194"/>
    <w:rsid w:val="00D4396D"/>
    <w:rsid w:val="00D43EB7"/>
    <w:rsid w:val="00D443B8"/>
    <w:rsid w:val="00D4659C"/>
    <w:rsid w:val="00D46F64"/>
    <w:rsid w:val="00D50DF3"/>
    <w:rsid w:val="00D512EA"/>
    <w:rsid w:val="00D53E1C"/>
    <w:rsid w:val="00D548B2"/>
    <w:rsid w:val="00D55700"/>
    <w:rsid w:val="00D5667D"/>
    <w:rsid w:val="00D60ABC"/>
    <w:rsid w:val="00D6142F"/>
    <w:rsid w:val="00D62064"/>
    <w:rsid w:val="00D65F8D"/>
    <w:rsid w:val="00D66A2A"/>
    <w:rsid w:val="00D67E10"/>
    <w:rsid w:val="00D701CD"/>
    <w:rsid w:val="00D7107C"/>
    <w:rsid w:val="00D71619"/>
    <w:rsid w:val="00D7433B"/>
    <w:rsid w:val="00D74399"/>
    <w:rsid w:val="00D769CC"/>
    <w:rsid w:val="00D77A9C"/>
    <w:rsid w:val="00D77D90"/>
    <w:rsid w:val="00D8085D"/>
    <w:rsid w:val="00D8262A"/>
    <w:rsid w:val="00D83CC3"/>
    <w:rsid w:val="00D853C3"/>
    <w:rsid w:val="00D861B0"/>
    <w:rsid w:val="00D863A3"/>
    <w:rsid w:val="00D869B7"/>
    <w:rsid w:val="00D87689"/>
    <w:rsid w:val="00D91D06"/>
    <w:rsid w:val="00D93246"/>
    <w:rsid w:val="00D93471"/>
    <w:rsid w:val="00D93FE1"/>
    <w:rsid w:val="00DA0174"/>
    <w:rsid w:val="00DA242F"/>
    <w:rsid w:val="00DA4A78"/>
    <w:rsid w:val="00DA7553"/>
    <w:rsid w:val="00DB0C16"/>
    <w:rsid w:val="00DB2F5A"/>
    <w:rsid w:val="00DB3F03"/>
    <w:rsid w:val="00DB50B9"/>
    <w:rsid w:val="00DC15A7"/>
    <w:rsid w:val="00DC22CC"/>
    <w:rsid w:val="00DC22DC"/>
    <w:rsid w:val="00DC2695"/>
    <w:rsid w:val="00DC46A4"/>
    <w:rsid w:val="00DC64FF"/>
    <w:rsid w:val="00DD2FF8"/>
    <w:rsid w:val="00DD5DDC"/>
    <w:rsid w:val="00DD6C67"/>
    <w:rsid w:val="00DD7470"/>
    <w:rsid w:val="00DE0F2C"/>
    <w:rsid w:val="00DE189F"/>
    <w:rsid w:val="00DE28EA"/>
    <w:rsid w:val="00DE291C"/>
    <w:rsid w:val="00DE4946"/>
    <w:rsid w:val="00DF0C88"/>
    <w:rsid w:val="00DF1A33"/>
    <w:rsid w:val="00DF1EAE"/>
    <w:rsid w:val="00DF20A3"/>
    <w:rsid w:val="00DF278F"/>
    <w:rsid w:val="00DF2FD5"/>
    <w:rsid w:val="00DF3092"/>
    <w:rsid w:val="00DF46DB"/>
    <w:rsid w:val="00DF52E9"/>
    <w:rsid w:val="00DF5415"/>
    <w:rsid w:val="00DF5528"/>
    <w:rsid w:val="00DF7A32"/>
    <w:rsid w:val="00E002F0"/>
    <w:rsid w:val="00E009A2"/>
    <w:rsid w:val="00E01366"/>
    <w:rsid w:val="00E02DB8"/>
    <w:rsid w:val="00E02FF2"/>
    <w:rsid w:val="00E03597"/>
    <w:rsid w:val="00E04B44"/>
    <w:rsid w:val="00E05E89"/>
    <w:rsid w:val="00E07BED"/>
    <w:rsid w:val="00E10638"/>
    <w:rsid w:val="00E1269E"/>
    <w:rsid w:val="00E13035"/>
    <w:rsid w:val="00E143B2"/>
    <w:rsid w:val="00E14485"/>
    <w:rsid w:val="00E16264"/>
    <w:rsid w:val="00E16FDC"/>
    <w:rsid w:val="00E2061E"/>
    <w:rsid w:val="00E20BFB"/>
    <w:rsid w:val="00E225A2"/>
    <w:rsid w:val="00E2638D"/>
    <w:rsid w:val="00E278AE"/>
    <w:rsid w:val="00E309A2"/>
    <w:rsid w:val="00E31D97"/>
    <w:rsid w:val="00E338D5"/>
    <w:rsid w:val="00E355D6"/>
    <w:rsid w:val="00E40FC6"/>
    <w:rsid w:val="00E41010"/>
    <w:rsid w:val="00E427A8"/>
    <w:rsid w:val="00E43358"/>
    <w:rsid w:val="00E46AE6"/>
    <w:rsid w:val="00E50D3C"/>
    <w:rsid w:val="00E51205"/>
    <w:rsid w:val="00E518DB"/>
    <w:rsid w:val="00E51BC8"/>
    <w:rsid w:val="00E52596"/>
    <w:rsid w:val="00E529AE"/>
    <w:rsid w:val="00E52CE3"/>
    <w:rsid w:val="00E53475"/>
    <w:rsid w:val="00E56282"/>
    <w:rsid w:val="00E56FAB"/>
    <w:rsid w:val="00E62318"/>
    <w:rsid w:val="00E6465C"/>
    <w:rsid w:val="00E65DF1"/>
    <w:rsid w:val="00E70758"/>
    <w:rsid w:val="00E71A24"/>
    <w:rsid w:val="00E73C5F"/>
    <w:rsid w:val="00E73DF5"/>
    <w:rsid w:val="00E7409F"/>
    <w:rsid w:val="00E74DB6"/>
    <w:rsid w:val="00E75428"/>
    <w:rsid w:val="00E75B0D"/>
    <w:rsid w:val="00E77458"/>
    <w:rsid w:val="00E8191B"/>
    <w:rsid w:val="00E8283F"/>
    <w:rsid w:val="00E83AEA"/>
    <w:rsid w:val="00E85898"/>
    <w:rsid w:val="00E85C64"/>
    <w:rsid w:val="00E87DA2"/>
    <w:rsid w:val="00E9235B"/>
    <w:rsid w:val="00E93972"/>
    <w:rsid w:val="00E93CA4"/>
    <w:rsid w:val="00E967C9"/>
    <w:rsid w:val="00E9722B"/>
    <w:rsid w:val="00E9742A"/>
    <w:rsid w:val="00EA056C"/>
    <w:rsid w:val="00EA13E5"/>
    <w:rsid w:val="00EA14C8"/>
    <w:rsid w:val="00EA1D17"/>
    <w:rsid w:val="00EA2708"/>
    <w:rsid w:val="00EA290B"/>
    <w:rsid w:val="00EA5F56"/>
    <w:rsid w:val="00EB1CEE"/>
    <w:rsid w:val="00EB2AC2"/>
    <w:rsid w:val="00EB563D"/>
    <w:rsid w:val="00EB599B"/>
    <w:rsid w:val="00EB5D41"/>
    <w:rsid w:val="00EB6094"/>
    <w:rsid w:val="00EB7AFB"/>
    <w:rsid w:val="00EC1A13"/>
    <w:rsid w:val="00EC2B6E"/>
    <w:rsid w:val="00EC5D6C"/>
    <w:rsid w:val="00EC780E"/>
    <w:rsid w:val="00ED0009"/>
    <w:rsid w:val="00ED1ACF"/>
    <w:rsid w:val="00ED41A7"/>
    <w:rsid w:val="00ED601D"/>
    <w:rsid w:val="00ED7C2F"/>
    <w:rsid w:val="00EE01B1"/>
    <w:rsid w:val="00EE0F1C"/>
    <w:rsid w:val="00EE23A2"/>
    <w:rsid w:val="00EE2481"/>
    <w:rsid w:val="00EE2EC0"/>
    <w:rsid w:val="00EE47E8"/>
    <w:rsid w:val="00EE5C27"/>
    <w:rsid w:val="00EE5EC8"/>
    <w:rsid w:val="00EE6223"/>
    <w:rsid w:val="00EE6CDC"/>
    <w:rsid w:val="00EE7601"/>
    <w:rsid w:val="00EF0221"/>
    <w:rsid w:val="00EF048E"/>
    <w:rsid w:val="00EF1519"/>
    <w:rsid w:val="00EF2EEE"/>
    <w:rsid w:val="00EF3950"/>
    <w:rsid w:val="00EF3FF1"/>
    <w:rsid w:val="00F01FB8"/>
    <w:rsid w:val="00F02234"/>
    <w:rsid w:val="00F04794"/>
    <w:rsid w:val="00F10807"/>
    <w:rsid w:val="00F10AD8"/>
    <w:rsid w:val="00F1269E"/>
    <w:rsid w:val="00F12765"/>
    <w:rsid w:val="00F127CE"/>
    <w:rsid w:val="00F17CD2"/>
    <w:rsid w:val="00F22C05"/>
    <w:rsid w:val="00F237CC"/>
    <w:rsid w:val="00F23D9E"/>
    <w:rsid w:val="00F255D7"/>
    <w:rsid w:val="00F265F1"/>
    <w:rsid w:val="00F26B9E"/>
    <w:rsid w:val="00F3113C"/>
    <w:rsid w:val="00F3268F"/>
    <w:rsid w:val="00F346B1"/>
    <w:rsid w:val="00F35164"/>
    <w:rsid w:val="00F37195"/>
    <w:rsid w:val="00F3799F"/>
    <w:rsid w:val="00F40206"/>
    <w:rsid w:val="00F4051C"/>
    <w:rsid w:val="00F4060D"/>
    <w:rsid w:val="00F4104F"/>
    <w:rsid w:val="00F424B9"/>
    <w:rsid w:val="00F42B65"/>
    <w:rsid w:val="00F44740"/>
    <w:rsid w:val="00F515FD"/>
    <w:rsid w:val="00F53529"/>
    <w:rsid w:val="00F53698"/>
    <w:rsid w:val="00F55176"/>
    <w:rsid w:val="00F62D86"/>
    <w:rsid w:val="00F6331C"/>
    <w:rsid w:val="00F6401C"/>
    <w:rsid w:val="00F64234"/>
    <w:rsid w:val="00F647BC"/>
    <w:rsid w:val="00F657BE"/>
    <w:rsid w:val="00F66B9F"/>
    <w:rsid w:val="00F66F4C"/>
    <w:rsid w:val="00F702CE"/>
    <w:rsid w:val="00F72515"/>
    <w:rsid w:val="00F73C8B"/>
    <w:rsid w:val="00F75373"/>
    <w:rsid w:val="00F76156"/>
    <w:rsid w:val="00F76AF4"/>
    <w:rsid w:val="00F801D9"/>
    <w:rsid w:val="00F8403A"/>
    <w:rsid w:val="00F84672"/>
    <w:rsid w:val="00F853F2"/>
    <w:rsid w:val="00F8548C"/>
    <w:rsid w:val="00F877A9"/>
    <w:rsid w:val="00F91991"/>
    <w:rsid w:val="00F928FE"/>
    <w:rsid w:val="00F93EDA"/>
    <w:rsid w:val="00F94117"/>
    <w:rsid w:val="00F944B2"/>
    <w:rsid w:val="00F947EB"/>
    <w:rsid w:val="00F94F82"/>
    <w:rsid w:val="00F96BBE"/>
    <w:rsid w:val="00FA1ACF"/>
    <w:rsid w:val="00FA3678"/>
    <w:rsid w:val="00FA3D88"/>
    <w:rsid w:val="00FA3E7D"/>
    <w:rsid w:val="00FA4811"/>
    <w:rsid w:val="00FA6721"/>
    <w:rsid w:val="00FB1558"/>
    <w:rsid w:val="00FB16DD"/>
    <w:rsid w:val="00FB1B90"/>
    <w:rsid w:val="00FB246D"/>
    <w:rsid w:val="00FB4060"/>
    <w:rsid w:val="00FC06D2"/>
    <w:rsid w:val="00FC0F42"/>
    <w:rsid w:val="00FC28BF"/>
    <w:rsid w:val="00FC37B8"/>
    <w:rsid w:val="00FC4D1E"/>
    <w:rsid w:val="00FC54B9"/>
    <w:rsid w:val="00FC7C6A"/>
    <w:rsid w:val="00FD25D1"/>
    <w:rsid w:val="00FD58B8"/>
    <w:rsid w:val="00FD5C29"/>
    <w:rsid w:val="00FE41B4"/>
    <w:rsid w:val="00FE41F8"/>
    <w:rsid w:val="00FE5196"/>
    <w:rsid w:val="00FE52FA"/>
    <w:rsid w:val="00FE7A3C"/>
    <w:rsid w:val="00FF1950"/>
    <w:rsid w:val="00FF2939"/>
    <w:rsid w:val="00FF39F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86"/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147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478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h1">
    <w:name w:val="h1"/>
    <w:basedOn w:val="Normal"/>
    <w:rsid w:val="00C14786"/>
    <w:pPr>
      <w:spacing w:after="150"/>
    </w:pPr>
    <w:rPr>
      <w:rFonts w:eastAsia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C14786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utton">
    <w:name w:val="button"/>
    <w:basedOn w:val="Normal"/>
    <w:rsid w:val="00C14786"/>
    <w:pPr>
      <w:spacing w:before="75" w:after="75"/>
    </w:pPr>
    <w:rPr>
      <w:rFonts w:eastAsia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C14786"/>
    <w:pPr>
      <w:spacing w:before="75" w:after="75"/>
    </w:pPr>
    <w:rPr>
      <w:rFonts w:eastAsia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C14786"/>
    <w:pPr>
      <w:spacing w:before="75" w:after="75"/>
      <w:jc w:val="right"/>
    </w:pPr>
    <w:rPr>
      <w:rFonts w:eastAsia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C14786"/>
    <w:pPr>
      <w:spacing w:before="75" w:after="75"/>
    </w:pPr>
    <w:rPr>
      <w:rFonts w:eastAsia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C14786"/>
    <w:pPr>
      <w:spacing w:before="75" w:after="75"/>
      <w:jc w:val="right"/>
    </w:pPr>
    <w:rPr>
      <w:rFonts w:eastAsia="Times New Roman"/>
      <w:sz w:val="24"/>
      <w:szCs w:val="24"/>
      <w:lang w:eastAsia="lv-LV"/>
    </w:rPr>
  </w:style>
  <w:style w:type="paragraph" w:customStyle="1" w:styleId="bdc">
    <w:name w:val="bdc"/>
    <w:basedOn w:val="Normal"/>
    <w:rsid w:val="00C14786"/>
    <w:pPr>
      <w:spacing w:before="75" w:after="75"/>
    </w:pPr>
    <w:rPr>
      <w:rFonts w:eastAsia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C14786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C14786"/>
    <w:pPr>
      <w:shd w:val="clear" w:color="auto" w:fill="F0F8F8"/>
      <w:spacing w:before="75" w:after="75"/>
    </w:pPr>
    <w:rPr>
      <w:rFonts w:eastAsia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C14786"/>
    <w:pPr>
      <w:spacing w:before="75" w:after="75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C14786"/>
    <w:pPr>
      <w:spacing w:before="75" w:after="75"/>
      <w:jc w:val="center"/>
    </w:pPr>
    <w:rPr>
      <w:rFonts w:eastAsia="Times New Roman"/>
      <w:sz w:val="24"/>
      <w:szCs w:val="24"/>
      <w:lang w:eastAsia="lv-LV"/>
    </w:rPr>
  </w:style>
  <w:style w:type="paragraph" w:customStyle="1" w:styleId="menu-popup">
    <w:name w:val="menu-popup"/>
    <w:basedOn w:val="Normal"/>
    <w:rsid w:val="00C1478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/>
      <w:vanish/>
      <w:sz w:val="24"/>
      <w:szCs w:val="24"/>
      <w:lang w:eastAsia="lv-LV"/>
    </w:rPr>
  </w:style>
  <w:style w:type="paragraph" w:customStyle="1" w:styleId="popup">
    <w:name w:val="popup"/>
    <w:basedOn w:val="Normal"/>
    <w:rsid w:val="00C14786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menulink">
    <w:name w:val="menulink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character" w:customStyle="1" w:styleId="z-TopofFormChar">
    <w:name w:val="z-Top of Form Char"/>
    <w:link w:val="z-TopofForm"/>
    <w:uiPriority w:val="99"/>
    <w:semiHidden/>
    <w:rsid w:val="00C1478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478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1478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lv-LV"/>
    </w:rPr>
  </w:style>
  <w:style w:type="character" w:customStyle="1" w:styleId="z-BottomofFormChar">
    <w:name w:val="z-Bottom of Form Char"/>
    <w:link w:val="z-BottomofForm"/>
    <w:uiPriority w:val="99"/>
    <w:rsid w:val="00C1478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1478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C14786"/>
    <w:pPr>
      <w:spacing w:before="75" w:after="75"/>
      <w:ind w:left="450"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C14786"/>
    <w:pPr>
      <w:spacing w:before="75" w:after="75"/>
      <w:ind w:left="900"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C14786"/>
    <w:pPr>
      <w:spacing w:before="225" w:after="75"/>
      <w:ind w:left="375" w:firstLine="375"/>
      <w:jc w:val="both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C14786"/>
    <w:pPr>
      <w:spacing w:before="150" w:after="150"/>
      <w:jc w:val="center"/>
    </w:pPr>
    <w:rPr>
      <w:rFonts w:eastAsia="Times New Roman"/>
      <w:b/>
      <w:bCs/>
      <w:szCs w:val="28"/>
      <w:lang w:eastAsia="lv-LV"/>
    </w:rPr>
  </w:style>
  <w:style w:type="paragraph" w:customStyle="1" w:styleId="naisnod">
    <w:name w:val="naisnod"/>
    <w:basedOn w:val="Normal"/>
    <w:rsid w:val="00C14786"/>
    <w:pPr>
      <w:spacing w:before="450" w:after="225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C14786"/>
    <w:pPr>
      <w:spacing w:before="75" w:after="75"/>
      <w:jc w:val="righ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14786"/>
    <w:pPr>
      <w:spacing w:before="75" w:after="75"/>
      <w:jc w:val="center"/>
    </w:pPr>
    <w:rPr>
      <w:rFonts w:eastAsia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C14786"/>
    <w:rPr>
      <w:b/>
      <w:bCs/>
    </w:rPr>
  </w:style>
  <w:style w:type="character" w:customStyle="1" w:styleId="th1">
    <w:name w:val="th1"/>
    <w:rsid w:val="00C14786"/>
    <w:rPr>
      <w:b/>
      <w:bCs/>
      <w:color w:val="333333"/>
    </w:rPr>
  </w:style>
  <w:style w:type="character" w:customStyle="1" w:styleId="BalloonTextChar">
    <w:name w:val="Balloon Text Char"/>
    <w:link w:val="BalloonText"/>
    <w:uiPriority w:val="99"/>
    <w:semiHidden/>
    <w:rsid w:val="00C1478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86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1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1FE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1FE6"/>
    <w:rPr>
      <w:rFonts w:ascii="Times New Roman" w:hAnsi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4D20A3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4D20A3"/>
    <w:rPr>
      <w:rFonts w:ascii="Times New Roman" w:eastAsia="Times New Roman" w:hAnsi="Times New Roman"/>
      <w:sz w:val="24"/>
    </w:rPr>
  </w:style>
  <w:style w:type="character" w:styleId="Hyperlink">
    <w:name w:val="Hyperlink"/>
    <w:unhideWhenUsed/>
    <w:rsid w:val="00504E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6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57657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6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57657"/>
    <w:rPr>
      <w:rFonts w:ascii="Times New Roman" w:hAnsi="Times New Roman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6C37"/>
    <w:pPr>
      <w:ind w:left="720"/>
    </w:pPr>
  </w:style>
  <w:style w:type="paragraph" w:customStyle="1" w:styleId="RakstzCharCharRakstzCharCharRakstz">
    <w:name w:val="Rakstz. Char Char Rakstz. Char Char Rakstz."/>
    <w:basedOn w:val="Normal"/>
    <w:rsid w:val="00284EE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86"/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147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478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h1">
    <w:name w:val="h1"/>
    <w:basedOn w:val="Normal"/>
    <w:rsid w:val="00C14786"/>
    <w:pPr>
      <w:spacing w:after="150"/>
    </w:pPr>
    <w:rPr>
      <w:rFonts w:eastAsia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C14786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utton">
    <w:name w:val="button"/>
    <w:basedOn w:val="Normal"/>
    <w:rsid w:val="00C14786"/>
    <w:pPr>
      <w:spacing w:before="75" w:after="75"/>
    </w:pPr>
    <w:rPr>
      <w:rFonts w:eastAsia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C14786"/>
    <w:pPr>
      <w:spacing w:before="75" w:after="75"/>
    </w:pPr>
    <w:rPr>
      <w:rFonts w:eastAsia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C14786"/>
    <w:pPr>
      <w:spacing w:before="75" w:after="75"/>
      <w:jc w:val="right"/>
    </w:pPr>
    <w:rPr>
      <w:rFonts w:eastAsia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C14786"/>
    <w:pPr>
      <w:spacing w:before="75" w:after="75"/>
    </w:pPr>
    <w:rPr>
      <w:rFonts w:eastAsia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C14786"/>
    <w:pPr>
      <w:spacing w:before="75" w:after="75"/>
      <w:jc w:val="right"/>
    </w:pPr>
    <w:rPr>
      <w:rFonts w:eastAsia="Times New Roman"/>
      <w:sz w:val="24"/>
      <w:szCs w:val="24"/>
      <w:lang w:eastAsia="lv-LV"/>
    </w:rPr>
  </w:style>
  <w:style w:type="paragraph" w:customStyle="1" w:styleId="bdc">
    <w:name w:val="bdc"/>
    <w:basedOn w:val="Normal"/>
    <w:rsid w:val="00C14786"/>
    <w:pPr>
      <w:spacing w:before="75" w:after="75"/>
    </w:pPr>
    <w:rPr>
      <w:rFonts w:eastAsia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C14786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C14786"/>
    <w:pPr>
      <w:shd w:val="clear" w:color="auto" w:fill="F0F8F8"/>
      <w:spacing w:before="75" w:after="75"/>
    </w:pPr>
    <w:rPr>
      <w:rFonts w:eastAsia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C14786"/>
    <w:pPr>
      <w:spacing w:before="75" w:after="75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C14786"/>
    <w:pPr>
      <w:spacing w:before="75" w:after="75"/>
      <w:jc w:val="center"/>
    </w:pPr>
    <w:rPr>
      <w:rFonts w:eastAsia="Times New Roman"/>
      <w:sz w:val="24"/>
      <w:szCs w:val="24"/>
      <w:lang w:eastAsia="lv-LV"/>
    </w:rPr>
  </w:style>
  <w:style w:type="paragraph" w:customStyle="1" w:styleId="menu-popup">
    <w:name w:val="menu-popup"/>
    <w:basedOn w:val="Normal"/>
    <w:rsid w:val="00C1478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/>
      <w:vanish/>
      <w:sz w:val="24"/>
      <w:szCs w:val="24"/>
      <w:lang w:eastAsia="lv-LV"/>
    </w:rPr>
  </w:style>
  <w:style w:type="paragraph" w:customStyle="1" w:styleId="popup">
    <w:name w:val="popup"/>
    <w:basedOn w:val="Normal"/>
    <w:rsid w:val="00C14786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menulink">
    <w:name w:val="menulink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character" w:customStyle="1" w:styleId="z-TopofFormChar">
    <w:name w:val="z-Top of Form Char"/>
    <w:link w:val="z-TopofForm"/>
    <w:uiPriority w:val="99"/>
    <w:semiHidden/>
    <w:rsid w:val="00C1478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478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1478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lv-LV"/>
    </w:rPr>
  </w:style>
  <w:style w:type="character" w:customStyle="1" w:styleId="z-BottomofFormChar">
    <w:name w:val="z-Bottom of Form Char"/>
    <w:link w:val="z-BottomofForm"/>
    <w:uiPriority w:val="99"/>
    <w:rsid w:val="00C1478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1478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C14786"/>
    <w:pPr>
      <w:spacing w:before="75" w:after="75"/>
      <w:ind w:left="450"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C14786"/>
    <w:pPr>
      <w:spacing w:before="75" w:after="75"/>
      <w:ind w:left="900"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C14786"/>
    <w:pPr>
      <w:spacing w:before="225" w:after="75"/>
      <w:ind w:left="375" w:firstLine="375"/>
      <w:jc w:val="both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C14786"/>
    <w:pPr>
      <w:spacing w:before="150" w:after="150"/>
      <w:jc w:val="center"/>
    </w:pPr>
    <w:rPr>
      <w:rFonts w:eastAsia="Times New Roman"/>
      <w:b/>
      <w:bCs/>
      <w:szCs w:val="28"/>
      <w:lang w:eastAsia="lv-LV"/>
    </w:rPr>
  </w:style>
  <w:style w:type="paragraph" w:customStyle="1" w:styleId="naisnod">
    <w:name w:val="naisnod"/>
    <w:basedOn w:val="Normal"/>
    <w:rsid w:val="00C14786"/>
    <w:pPr>
      <w:spacing w:before="450" w:after="225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C14786"/>
    <w:pPr>
      <w:spacing w:before="75" w:after="75"/>
      <w:jc w:val="righ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14786"/>
    <w:pPr>
      <w:spacing w:before="75" w:after="75"/>
      <w:jc w:val="center"/>
    </w:pPr>
    <w:rPr>
      <w:rFonts w:eastAsia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C14786"/>
    <w:rPr>
      <w:b/>
      <w:bCs/>
    </w:rPr>
  </w:style>
  <w:style w:type="character" w:customStyle="1" w:styleId="th1">
    <w:name w:val="th1"/>
    <w:rsid w:val="00C14786"/>
    <w:rPr>
      <w:b/>
      <w:bCs/>
      <w:color w:val="333333"/>
    </w:rPr>
  </w:style>
  <w:style w:type="character" w:customStyle="1" w:styleId="BalloonTextChar">
    <w:name w:val="Balloon Text Char"/>
    <w:link w:val="BalloonText"/>
    <w:uiPriority w:val="99"/>
    <w:semiHidden/>
    <w:rsid w:val="00C1478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86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1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1FE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1FE6"/>
    <w:rPr>
      <w:rFonts w:ascii="Times New Roman" w:hAnsi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4D20A3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4D20A3"/>
    <w:rPr>
      <w:rFonts w:ascii="Times New Roman" w:eastAsia="Times New Roman" w:hAnsi="Times New Roman"/>
      <w:sz w:val="24"/>
    </w:rPr>
  </w:style>
  <w:style w:type="character" w:styleId="Hyperlink">
    <w:name w:val="Hyperlink"/>
    <w:unhideWhenUsed/>
    <w:rsid w:val="00504E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6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57657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6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57657"/>
    <w:rPr>
      <w:rFonts w:ascii="Times New Roman" w:hAnsi="Times New Roman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6C37"/>
    <w:pPr>
      <w:ind w:left="720"/>
    </w:pPr>
  </w:style>
  <w:style w:type="paragraph" w:customStyle="1" w:styleId="RakstzCharCharRakstzCharCharRakstz">
    <w:name w:val="Rakstz. Char Char Rakstz. Char Char Rakstz."/>
    <w:basedOn w:val="Normal"/>
    <w:rsid w:val="00284EE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LexUriServ/LexUriServ.do?uri=CONSLEG:1992R2913:20070101:LV: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CONSLEG:1993R2454:20090701:LV:HTML" TargetMode="External"/><Relationship Id="rId17" Type="http://schemas.openxmlformats.org/officeDocument/2006/relationships/hyperlink" Target="mailto:Jolanta.Krastina@fm.gov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xUriServ/LexUriServ.do?uri=CONSLEG:1993R2454:20090701:LV: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CONSLEG:1992R2913:20070101:LV: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xUriServ/LexUriServ.do?uri=CONSLEG:1992R2913:20070101:LV:HTML" TargetMode="External"/><Relationship Id="rId10" Type="http://schemas.openxmlformats.org/officeDocument/2006/relationships/hyperlink" Target="http://eur-lex.europa.eu/LexUriServ/LexUriServ.do?uri=CONSLEG:1992R2913:20070101:LV: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5122701005&amp;Req=0101032005122701005&amp;Key=0103012004031832817&amp;Hash=1" TargetMode="External"/><Relationship Id="rId14" Type="http://schemas.openxmlformats.org/officeDocument/2006/relationships/hyperlink" Target="http://eur-lex.europa.eu/LexUriServ/LexUriServ.do?uri=CONSLEG:1993R2454:20090701:LV: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BE25-7AAA-4FD5-B388-222B99C9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2011.gada 6.septembra noteikumos Nr. 691 „Noteikumi par nodokļu parāda galvojumu preču muitošanai””</vt:lpstr>
    </vt:vector>
  </TitlesOfParts>
  <Company> </Company>
  <LinksUpToDate>false</LinksUpToDate>
  <CharactersWithSpaces>3222</CharactersWithSpaces>
  <SharedDoc>false</SharedDoc>
  <HLinks>
    <vt:vector size="72" baseType="variant">
      <vt:variant>
        <vt:i4>2818078</vt:i4>
      </vt:variant>
      <vt:variant>
        <vt:i4>33</vt:i4>
      </vt:variant>
      <vt:variant>
        <vt:i4>0</vt:i4>
      </vt:variant>
      <vt:variant>
        <vt:i4>5</vt:i4>
      </vt:variant>
      <vt:variant>
        <vt:lpwstr>mailto:Jolanta.Krastina@fm.gov.lv</vt:lpwstr>
      </vt:variant>
      <vt:variant>
        <vt:lpwstr/>
      </vt:variant>
      <vt:variant>
        <vt:i4>6553719</vt:i4>
      </vt:variant>
      <vt:variant>
        <vt:i4>30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6357114</vt:i4>
      </vt:variant>
      <vt:variant>
        <vt:i4>27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6553719</vt:i4>
      </vt:variant>
      <vt:variant>
        <vt:i4>24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6553719</vt:i4>
      </vt:variant>
      <vt:variant>
        <vt:i4>21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6357114</vt:i4>
      </vt:variant>
      <vt:variant>
        <vt:i4>18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6553719</vt:i4>
      </vt:variant>
      <vt:variant>
        <vt:i4>15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6357114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6357114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http://pro.nais.lv/naiser/text.cfm?Ref=0101032005122701005&amp;Req=0101032005122701005&amp;Key=0103012004031832817&amp;Hash=1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Ministru kabineta noteikumu projekts „Grozījumi Ministru kabineta 2011.gada 6.septembra noteikumos Nr. 691 „Noteikumi par nodokļu parāda galvojumu preču muitošanai””</dc:subject>
  <dc:creator>Jolanta Krastiņa</dc:creator>
  <cp:keywords/>
  <dc:description>Jolanta Krastiņa                  jolanta.krastina@fm.gov.lv                  tālr.67095564</dc:description>
  <cp:lastModifiedBy>changeme</cp:lastModifiedBy>
  <cp:revision>3</cp:revision>
  <cp:lastPrinted>2012-05-14T07:47:00Z</cp:lastPrinted>
  <dcterms:created xsi:type="dcterms:W3CDTF">2012-06-19T14:06:00Z</dcterms:created>
  <dcterms:modified xsi:type="dcterms:W3CDTF">2012-06-19T14:06:00Z</dcterms:modified>
  <cp:category>MK noteikumu projekts</cp:category>
</cp:coreProperties>
</file>