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29F" w:rsidRDefault="00E5529F" w:rsidP="006771AE">
      <w:pPr>
        <w:tabs>
          <w:tab w:val="left" w:pos="6663"/>
        </w:tabs>
      </w:pPr>
    </w:p>
    <w:p w:rsidR="00E5529F" w:rsidRDefault="00E5529F" w:rsidP="006771AE">
      <w:pPr>
        <w:tabs>
          <w:tab w:val="left" w:pos="6663"/>
        </w:tabs>
      </w:pPr>
    </w:p>
    <w:p w:rsidR="00E5529F" w:rsidRDefault="00E5529F" w:rsidP="006771AE">
      <w:pPr>
        <w:tabs>
          <w:tab w:val="left" w:pos="6663"/>
        </w:tabs>
      </w:pPr>
    </w:p>
    <w:p w:rsidR="00E5529F" w:rsidRDefault="00E5529F" w:rsidP="006771AE">
      <w:pPr>
        <w:tabs>
          <w:tab w:val="left" w:pos="6663"/>
        </w:tabs>
      </w:pPr>
    </w:p>
    <w:p w:rsidR="00E5529F" w:rsidRDefault="00E5529F" w:rsidP="006771AE">
      <w:pPr>
        <w:tabs>
          <w:tab w:val="left" w:pos="6663"/>
        </w:tabs>
      </w:pPr>
    </w:p>
    <w:p w:rsidR="00E5529F" w:rsidRPr="0004751D" w:rsidRDefault="00E5529F" w:rsidP="00D53BD0">
      <w:pPr>
        <w:tabs>
          <w:tab w:val="left" w:pos="6663"/>
        </w:tabs>
        <w:rPr>
          <w:szCs w:val="28"/>
        </w:rPr>
      </w:pPr>
      <w:r w:rsidRPr="0004751D">
        <w:rPr>
          <w:szCs w:val="28"/>
        </w:rPr>
        <w:t xml:space="preserve">2011.gada </w:t>
      </w:r>
      <w:r>
        <w:rPr>
          <w:szCs w:val="28"/>
        </w:rPr>
        <w:t>6.septembrī</w:t>
      </w:r>
      <w:r w:rsidRPr="0004751D">
        <w:rPr>
          <w:szCs w:val="28"/>
        </w:rPr>
        <w:tab/>
        <w:t>Noteikumi Nr.</w:t>
      </w:r>
      <w:r>
        <w:rPr>
          <w:szCs w:val="28"/>
        </w:rPr>
        <w:t>691</w:t>
      </w:r>
    </w:p>
    <w:p w:rsidR="00E5529F" w:rsidRDefault="00E5529F" w:rsidP="00D53BD0">
      <w:pPr>
        <w:tabs>
          <w:tab w:val="left" w:pos="6663"/>
        </w:tabs>
      </w:pPr>
      <w:r>
        <w:t>Rīgā</w:t>
      </w:r>
      <w:r>
        <w:tab/>
        <w:t>(prot. Nr.51  6.§)</w:t>
      </w:r>
    </w:p>
    <w:p w:rsidR="00E5529F" w:rsidRPr="00433D03" w:rsidRDefault="00E5529F" w:rsidP="006771AE">
      <w:pPr>
        <w:jc w:val="right"/>
        <w:rPr>
          <w:szCs w:val="28"/>
          <w:lang w:eastAsia="lv-LV"/>
        </w:rPr>
      </w:pPr>
    </w:p>
    <w:p w:rsidR="00E5529F" w:rsidRPr="00433D03" w:rsidRDefault="00E5529F" w:rsidP="006771AE">
      <w:pPr>
        <w:jc w:val="center"/>
        <w:rPr>
          <w:szCs w:val="28"/>
          <w:lang w:eastAsia="lv-LV"/>
        </w:rPr>
      </w:pPr>
      <w:r w:rsidRPr="00433D03">
        <w:rPr>
          <w:b/>
          <w:bCs/>
          <w:szCs w:val="28"/>
          <w:lang w:eastAsia="lv-LV"/>
        </w:rPr>
        <w:t>Noteikumi par nodokļu parāda galvojumu preču muitošanai</w:t>
      </w:r>
    </w:p>
    <w:p w:rsidR="00E5529F" w:rsidRPr="00433D03" w:rsidRDefault="00E5529F" w:rsidP="006771AE">
      <w:pPr>
        <w:pStyle w:val="ListParagraph"/>
        <w:rPr>
          <w:szCs w:val="28"/>
          <w:lang w:eastAsia="lv-LV"/>
        </w:rPr>
      </w:pPr>
    </w:p>
    <w:p w:rsidR="00E5529F" w:rsidRPr="00433D03" w:rsidRDefault="00E5529F" w:rsidP="006771AE">
      <w:pPr>
        <w:jc w:val="right"/>
        <w:rPr>
          <w:szCs w:val="28"/>
          <w:lang w:eastAsia="lv-LV"/>
        </w:rPr>
      </w:pPr>
      <w:r w:rsidRPr="00433D03">
        <w:rPr>
          <w:szCs w:val="28"/>
          <w:lang w:eastAsia="lv-LV"/>
        </w:rPr>
        <w:t>Izdoti saskaņā ar</w:t>
      </w:r>
    </w:p>
    <w:p w:rsidR="00E5529F" w:rsidRPr="00433D03" w:rsidRDefault="00E5529F" w:rsidP="006771AE">
      <w:pPr>
        <w:jc w:val="right"/>
        <w:rPr>
          <w:szCs w:val="28"/>
          <w:lang w:eastAsia="lv-LV"/>
        </w:rPr>
      </w:pPr>
      <w:r w:rsidRPr="00433D03">
        <w:rPr>
          <w:szCs w:val="28"/>
          <w:lang w:eastAsia="lv-LV"/>
        </w:rPr>
        <w:t xml:space="preserve">Muitas likuma 4.panta trešo daļu un </w:t>
      </w:r>
    </w:p>
    <w:p w:rsidR="00E5529F" w:rsidRPr="00433D03" w:rsidRDefault="00E5529F" w:rsidP="006771AE">
      <w:pPr>
        <w:jc w:val="right"/>
        <w:rPr>
          <w:szCs w:val="28"/>
          <w:lang w:eastAsia="lv-LV"/>
        </w:rPr>
      </w:pPr>
      <w:hyperlink r:id="rId7" w:anchor="1" w:tgtFrame="_top" w:tooltip="Muitas likums" w:history="1">
        <w:r w:rsidRPr="00433D03">
          <w:rPr>
            <w:szCs w:val="28"/>
            <w:lang w:eastAsia="lv-LV"/>
          </w:rPr>
          <w:t>12.panta trešo daļu</w:t>
        </w:r>
      </w:hyperlink>
      <w:r w:rsidRPr="00433D03">
        <w:rPr>
          <w:szCs w:val="28"/>
          <w:lang w:eastAsia="lv-LV"/>
        </w:rPr>
        <w:t>,</w:t>
      </w:r>
    </w:p>
    <w:p w:rsidR="00E5529F" w:rsidRPr="00433D03" w:rsidRDefault="00E5529F" w:rsidP="006771AE">
      <w:pPr>
        <w:jc w:val="right"/>
        <w:rPr>
          <w:szCs w:val="28"/>
        </w:rPr>
      </w:pPr>
      <w:r w:rsidRPr="00433D03">
        <w:rPr>
          <w:szCs w:val="28"/>
        </w:rPr>
        <w:t xml:space="preserve">likuma </w:t>
      </w:r>
      <w:r>
        <w:rPr>
          <w:szCs w:val="28"/>
        </w:rPr>
        <w:t>"</w:t>
      </w:r>
      <w:r w:rsidRPr="00433D03">
        <w:rPr>
          <w:szCs w:val="28"/>
        </w:rPr>
        <w:t>Par pievienotās vērtības nodokli</w:t>
      </w:r>
      <w:r>
        <w:rPr>
          <w:szCs w:val="28"/>
        </w:rPr>
        <w:t>"</w:t>
      </w:r>
    </w:p>
    <w:p w:rsidR="00E5529F" w:rsidRPr="00433D03" w:rsidRDefault="00E5529F" w:rsidP="006771AE">
      <w:pPr>
        <w:jc w:val="right"/>
        <w:rPr>
          <w:szCs w:val="28"/>
          <w:lang w:eastAsia="lv-LV"/>
        </w:rPr>
      </w:pPr>
      <w:r w:rsidRPr="00433D03">
        <w:rPr>
          <w:szCs w:val="28"/>
        </w:rPr>
        <w:t>12.panta 2.</w:t>
      </w:r>
      <w:r w:rsidRPr="00433D03">
        <w:rPr>
          <w:szCs w:val="28"/>
          <w:vertAlign w:val="superscript"/>
        </w:rPr>
        <w:t xml:space="preserve">3 </w:t>
      </w:r>
      <w:r w:rsidRPr="00433D03">
        <w:rPr>
          <w:szCs w:val="28"/>
          <w:lang w:eastAsia="lv-LV"/>
        </w:rPr>
        <w:t>daļu un</w:t>
      </w:r>
    </w:p>
    <w:p w:rsidR="00E5529F" w:rsidRPr="00433D03" w:rsidRDefault="00E5529F" w:rsidP="006771AE">
      <w:pPr>
        <w:jc w:val="right"/>
        <w:rPr>
          <w:szCs w:val="28"/>
        </w:rPr>
      </w:pPr>
      <w:r w:rsidRPr="00433D03">
        <w:rPr>
          <w:szCs w:val="28"/>
        </w:rPr>
        <w:t xml:space="preserve">likuma </w:t>
      </w:r>
      <w:r>
        <w:rPr>
          <w:szCs w:val="28"/>
        </w:rPr>
        <w:t>"</w:t>
      </w:r>
      <w:r w:rsidRPr="00433D03">
        <w:rPr>
          <w:szCs w:val="28"/>
        </w:rPr>
        <w:t>Par akcīzes nodokli</w:t>
      </w:r>
      <w:r>
        <w:rPr>
          <w:szCs w:val="28"/>
        </w:rPr>
        <w:t>"</w:t>
      </w:r>
      <w:r w:rsidRPr="00433D03">
        <w:rPr>
          <w:szCs w:val="28"/>
        </w:rPr>
        <w:t xml:space="preserve"> </w:t>
      </w:r>
    </w:p>
    <w:p w:rsidR="00E5529F" w:rsidRPr="00433D03" w:rsidRDefault="00E5529F" w:rsidP="006771AE">
      <w:pPr>
        <w:jc w:val="right"/>
        <w:rPr>
          <w:szCs w:val="28"/>
        </w:rPr>
      </w:pPr>
      <w:r w:rsidRPr="00433D03">
        <w:rPr>
          <w:szCs w:val="28"/>
        </w:rPr>
        <w:t>32.panta septīto daļu</w:t>
      </w:r>
    </w:p>
    <w:p w:rsidR="00E5529F" w:rsidRPr="00433D03" w:rsidRDefault="00E5529F" w:rsidP="006771AE">
      <w:pPr>
        <w:jc w:val="center"/>
        <w:rPr>
          <w:bCs/>
          <w:szCs w:val="28"/>
          <w:lang w:eastAsia="lv-LV"/>
        </w:rPr>
      </w:pPr>
    </w:p>
    <w:p w:rsidR="00E5529F" w:rsidRPr="00433D03" w:rsidRDefault="00E5529F" w:rsidP="006771AE">
      <w:pPr>
        <w:ind w:left="-140" w:firstLine="140"/>
        <w:jc w:val="center"/>
        <w:rPr>
          <w:b/>
          <w:bCs/>
          <w:szCs w:val="28"/>
          <w:lang w:eastAsia="lv-LV"/>
        </w:rPr>
      </w:pPr>
      <w:r w:rsidRPr="00433D03">
        <w:rPr>
          <w:b/>
          <w:bCs/>
          <w:szCs w:val="28"/>
          <w:lang w:eastAsia="lv-LV"/>
        </w:rPr>
        <w:t>I</w:t>
      </w:r>
      <w:r>
        <w:rPr>
          <w:b/>
          <w:bCs/>
          <w:szCs w:val="28"/>
          <w:lang w:eastAsia="lv-LV"/>
        </w:rPr>
        <w:t>. </w:t>
      </w:r>
      <w:r w:rsidRPr="00433D03">
        <w:rPr>
          <w:b/>
          <w:bCs/>
          <w:szCs w:val="28"/>
          <w:lang w:eastAsia="lv-LV"/>
        </w:rPr>
        <w:t>Vispārīgie jautājumi</w:t>
      </w:r>
    </w:p>
    <w:p w:rsidR="00E5529F" w:rsidRPr="00433D03" w:rsidRDefault="00E5529F" w:rsidP="006771AE">
      <w:pPr>
        <w:pStyle w:val="ListParagraph"/>
        <w:rPr>
          <w:szCs w:val="28"/>
          <w:lang w:eastAsia="lv-LV"/>
        </w:rPr>
      </w:pPr>
    </w:p>
    <w:p w:rsidR="00E5529F" w:rsidRPr="00433D03" w:rsidRDefault="00E5529F" w:rsidP="006771AE">
      <w:pPr>
        <w:ind w:firstLine="709"/>
        <w:jc w:val="both"/>
        <w:rPr>
          <w:szCs w:val="28"/>
          <w:lang w:eastAsia="lv-LV"/>
        </w:rPr>
      </w:pPr>
      <w:r w:rsidRPr="00433D03">
        <w:rPr>
          <w:szCs w:val="28"/>
          <w:lang w:eastAsia="lv-LV"/>
        </w:rPr>
        <w:t>1</w:t>
      </w:r>
      <w:r>
        <w:rPr>
          <w:szCs w:val="28"/>
          <w:lang w:eastAsia="lv-LV"/>
        </w:rPr>
        <w:t>. </w:t>
      </w:r>
      <w:r w:rsidRPr="00433D03">
        <w:rPr>
          <w:szCs w:val="28"/>
          <w:lang w:eastAsia="lv-LV"/>
        </w:rPr>
        <w:t>Noteikumi nosaka:</w:t>
      </w:r>
    </w:p>
    <w:p w:rsidR="00E5529F" w:rsidRPr="00433D03" w:rsidRDefault="00E5529F" w:rsidP="006771AE">
      <w:pPr>
        <w:tabs>
          <w:tab w:val="left" w:pos="1134"/>
        </w:tabs>
        <w:ind w:firstLine="700"/>
        <w:jc w:val="both"/>
        <w:rPr>
          <w:szCs w:val="28"/>
        </w:rPr>
      </w:pPr>
      <w:r w:rsidRPr="00433D03">
        <w:rPr>
          <w:szCs w:val="28"/>
        </w:rPr>
        <w:t>1.1</w:t>
      </w:r>
      <w:r>
        <w:rPr>
          <w:szCs w:val="28"/>
        </w:rPr>
        <w:t>. </w:t>
      </w:r>
      <w:r w:rsidRPr="00433D03">
        <w:rPr>
          <w:szCs w:val="28"/>
        </w:rPr>
        <w:t>muitas parāda galvojuma iesniegšanas, pieņemšanas, piemērošanas un apmēra noteikšanas kārtību;</w:t>
      </w:r>
    </w:p>
    <w:p w:rsidR="00E5529F" w:rsidRPr="00433D03" w:rsidRDefault="00E5529F" w:rsidP="006771AE">
      <w:pPr>
        <w:tabs>
          <w:tab w:val="left" w:pos="1134"/>
        </w:tabs>
        <w:ind w:firstLine="700"/>
        <w:jc w:val="both"/>
        <w:rPr>
          <w:bCs/>
          <w:szCs w:val="28"/>
        </w:rPr>
      </w:pPr>
      <w:r w:rsidRPr="00433D03">
        <w:rPr>
          <w:szCs w:val="28"/>
        </w:rPr>
        <w:t>1.2</w:t>
      </w:r>
      <w:r>
        <w:rPr>
          <w:szCs w:val="28"/>
        </w:rPr>
        <w:t>. </w:t>
      </w:r>
      <w:r w:rsidRPr="00433D03">
        <w:rPr>
          <w:szCs w:val="28"/>
        </w:rPr>
        <w:t xml:space="preserve">pievienotās vērtības nodokļa parāda </w:t>
      </w:r>
      <w:r w:rsidRPr="00433D03">
        <w:rPr>
          <w:bCs/>
          <w:szCs w:val="28"/>
        </w:rPr>
        <w:t>galvojuma iesniegšanas, pieņem</w:t>
      </w:r>
      <w:r>
        <w:rPr>
          <w:bCs/>
          <w:szCs w:val="28"/>
        </w:rPr>
        <w:softHyphen/>
      </w:r>
      <w:r w:rsidRPr="00433D03">
        <w:rPr>
          <w:bCs/>
          <w:szCs w:val="28"/>
        </w:rPr>
        <w:t>šanas, piemērošanas, apmēra noteikšanas, uzskaites un dzēšanas kārtību;</w:t>
      </w:r>
    </w:p>
    <w:p w:rsidR="00E5529F" w:rsidRPr="00433D03" w:rsidRDefault="00E5529F" w:rsidP="006771AE">
      <w:pPr>
        <w:tabs>
          <w:tab w:val="left" w:pos="1134"/>
        </w:tabs>
        <w:ind w:firstLine="700"/>
        <w:jc w:val="both"/>
        <w:rPr>
          <w:szCs w:val="28"/>
        </w:rPr>
      </w:pPr>
      <w:r w:rsidRPr="00433D03">
        <w:rPr>
          <w:szCs w:val="28"/>
        </w:rPr>
        <w:t>1.3</w:t>
      </w:r>
      <w:r>
        <w:rPr>
          <w:szCs w:val="28"/>
        </w:rPr>
        <w:t>. </w:t>
      </w:r>
      <w:r w:rsidRPr="00433D03">
        <w:rPr>
          <w:szCs w:val="28"/>
        </w:rPr>
        <w:t>akcīzes nodokļa parāda galvojuma iesniegšanas, administrēšanas un dzēšanas kārtību;</w:t>
      </w:r>
    </w:p>
    <w:p w:rsidR="00E5529F" w:rsidRPr="00433D03" w:rsidRDefault="00E5529F" w:rsidP="006771AE">
      <w:pPr>
        <w:tabs>
          <w:tab w:val="left" w:pos="1134"/>
        </w:tabs>
        <w:ind w:firstLine="700"/>
        <w:jc w:val="both"/>
        <w:rPr>
          <w:szCs w:val="28"/>
        </w:rPr>
      </w:pPr>
      <w:r w:rsidRPr="00433D03">
        <w:rPr>
          <w:szCs w:val="28"/>
        </w:rPr>
        <w:t>1.4</w:t>
      </w:r>
      <w:r>
        <w:rPr>
          <w:szCs w:val="28"/>
        </w:rPr>
        <w:t>. </w:t>
      </w:r>
      <w:r w:rsidRPr="00433D03">
        <w:rPr>
          <w:szCs w:val="28"/>
        </w:rPr>
        <w:t>prasības deklarētāja atbrīvošanai no muitas parāda galvojuma iesnieg</w:t>
      </w:r>
      <w:r>
        <w:rPr>
          <w:szCs w:val="28"/>
        </w:rPr>
        <w:softHyphen/>
      </w:r>
      <w:r w:rsidRPr="00433D03">
        <w:rPr>
          <w:szCs w:val="28"/>
        </w:rPr>
        <w:t>šanas;</w:t>
      </w:r>
    </w:p>
    <w:p w:rsidR="00E5529F" w:rsidRPr="00433D03" w:rsidRDefault="00E5529F" w:rsidP="006771AE">
      <w:pPr>
        <w:tabs>
          <w:tab w:val="left" w:pos="1134"/>
        </w:tabs>
        <w:ind w:firstLine="700"/>
        <w:jc w:val="both"/>
        <w:rPr>
          <w:szCs w:val="28"/>
        </w:rPr>
      </w:pPr>
      <w:r w:rsidRPr="00433D03">
        <w:rPr>
          <w:szCs w:val="28"/>
        </w:rPr>
        <w:t>1.5</w:t>
      </w:r>
      <w:r>
        <w:rPr>
          <w:szCs w:val="28"/>
        </w:rPr>
        <w:t>. </w:t>
      </w:r>
      <w:r w:rsidRPr="00433D03">
        <w:rPr>
          <w:szCs w:val="28"/>
        </w:rPr>
        <w:t>prasības personas atbrīvošanai no pievienotās vērtības nodokļa parāda galvojuma iesniegšanas;</w:t>
      </w:r>
    </w:p>
    <w:p w:rsidR="00E5529F" w:rsidRPr="00EE6EF8" w:rsidRDefault="00E5529F" w:rsidP="006771AE">
      <w:pPr>
        <w:tabs>
          <w:tab w:val="left" w:pos="1134"/>
        </w:tabs>
        <w:ind w:firstLine="700"/>
        <w:jc w:val="both"/>
        <w:rPr>
          <w:spacing w:val="-4"/>
          <w:szCs w:val="28"/>
        </w:rPr>
      </w:pPr>
      <w:r w:rsidRPr="00433D03">
        <w:rPr>
          <w:szCs w:val="28"/>
        </w:rPr>
        <w:t>1.6</w:t>
      </w:r>
      <w:r>
        <w:rPr>
          <w:szCs w:val="28"/>
        </w:rPr>
        <w:t>. </w:t>
      </w:r>
      <w:r w:rsidRPr="00433D03">
        <w:rPr>
          <w:szCs w:val="28"/>
        </w:rPr>
        <w:t xml:space="preserve">gadījumus, kad akcīzes nodokļa parāda galvojums nav jāiesniedz, un </w:t>
      </w:r>
      <w:r w:rsidRPr="00EE6EF8">
        <w:rPr>
          <w:spacing w:val="-4"/>
          <w:szCs w:val="28"/>
        </w:rPr>
        <w:t>nosacījumus, kurus izpildot nodokļa maksātājam var samazināt galvojuma lielumu;</w:t>
      </w:r>
    </w:p>
    <w:p w:rsidR="00E5529F" w:rsidRPr="00433D03" w:rsidRDefault="00E5529F" w:rsidP="006771AE">
      <w:pPr>
        <w:tabs>
          <w:tab w:val="left" w:pos="1134"/>
        </w:tabs>
        <w:ind w:firstLine="700"/>
        <w:jc w:val="both"/>
        <w:rPr>
          <w:szCs w:val="28"/>
        </w:rPr>
      </w:pPr>
      <w:r w:rsidRPr="00433D03">
        <w:rPr>
          <w:szCs w:val="28"/>
        </w:rPr>
        <w:t>1.7</w:t>
      </w:r>
      <w:r>
        <w:rPr>
          <w:szCs w:val="28"/>
        </w:rPr>
        <w:t>. </w:t>
      </w:r>
      <w:r w:rsidRPr="00433D03">
        <w:rPr>
          <w:szCs w:val="28"/>
        </w:rPr>
        <w:t xml:space="preserve">galvotāja statusa </w:t>
      </w:r>
      <w:r>
        <w:rPr>
          <w:szCs w:val="28"/>
        </w:rPr>
        <w:t>(</w:t>
      </w:r>
      <w:r w:rsidRPr="00433D03">
        <w:rPr>
          <w:szCs w:val="28"/>
        </w:rPr>
        <w:t>Eiropas Savienības normatīvo aktu muitas lietās izpratnē</w:t>
      </w:r>
      <w:r>
        <w:rPr>
          <w:szCs w:val="28"/>
        </w:rPr>
        <w:t>)</w:t>
      </w:r>
      <w:r w:rsidRPr="00433D03">
        <w:rPr>
          <w:szCs w:val="28"/>
        </w:rPr>
        <w:t xml:space="preserve"> iegūšanas kārtību un galvotāja tiesības un pienākumus.</w:t>
      </w:r>
    </w:p>
    <w:p w:rsidR="00E5529F" w:rsidRPr="00433D03" w:rsidRDefault="00E5529F" w:rsidP="006771AE">
      <w:pPr>
        <w:pStyle w:val="ListParagraph"/>
        <w:rPr>
          <w:szCs w:val="28"/>
          <w:lang w:eastAsia="lv-LV"/>
        </w:rPr>
      </w:pPr>
    </w:p>
    <w:p w:rsidR="00E5529F" w:rsidRPr="00433D03" w:rsidRDefault="00E5529F" w:rsidP="006771AE">
      <w:pPr>
        <w:tabs>
          <w:tab w:val="left" w:pos="993"/>
        </w:tabs>
        <w:ind w:firstLine="709"/>
        <w:jc w:val="both"/>
        <w:rPr>
          <w:szCs w:val="28"/>
          <w:lang w:eastAsia="lv-LV"/>
        </w:rPr>
      </w:pPr>
      <w:r w:rsidRPr="00433D03">
        <w:rPr>
          <w:szCs w:val="28"/>
          <w:lang w:eastAsia="lv-LV"/>
        </w:rPr>
        <w:t>2</w:t>
      </w:r>
      <w:r>
        <w:rPr>
          <w:szCs w:val="28"/>
          <w:lang w:eastAsia="lv-LV"/>
        </w:rPr>
        <w:t>. </w:t>
      </w:r>
      <w:r w:rsidRPr="00433D03">
        <w:rPr>
          <w:szCs w:val="28"/>
          <w:lang w:eastAsia="lv-LV"/>
        </w:rPr>
        <w:t xml:space="preserve">Preču muitošanā </w:t>
      </w:r>
      <w:r w:rsidRPr="00433D03">
        <w:rPr>
          <w:spacing w:val="-3"/>
          <w:szCs w:val="28"/>
          <w:lang w:eastAsia="lv-LV"/>
        </w:rPr>
        <w:t xml:space="preserve">tiek izmantots galvojums </w:t>
      </w:r>
      <w:r>
        <w:rPr>
          <w:szCs w:val="28"/>
          <w:lang w:eastAsia="lv-LV"/>
        </w:rPr>
        <w:t>nodokļu parāda nodrošinā</w:t>
      </w:r>
      <w:r>
        <w:rPr>
          <w:szCs w:val="28"/>
          <w:lang w:eastAsia="lv-LV"/>
        </w:rPr>
        <w:softHyphen/>
        <w:t>šanai</w:t>
      </w:r>
      <w:r w:rsidRPr="00433D03">
        <w:rPr>
          <w:szCs w:val="28"/>
          <w:lang w:eastAsia="lv-LV"/>
        </w:rPr>
        <w:t xml:space="preserve"> vai galvojum</w:t>
      </w:r>
      <w:r>
        <w:rPr>
          <w:szCs w:val="28"/>
          <w:lang w:eastAsia="lv-LV"/>
        </w:rPr>
        <w:t>s</w:t>
      </w:r>
      <w:r w:rsidRPr="00433D03">
        <w:rPr>
          <w:szCs w:val="28"/>
          <w:lang w:eastAsia="lv-LV"/>
        </w:rPr>
        <w:t xml:space="preserve"> nodokļu parāda, kas var rasties</w:t>
      </w:r>
      <w:r>
        <w:rPr>
          <w:szCs w:val="28"/>
          <w:lang w:eastAsia="lv-LV"/>
        </w:rPr>
        <w:t>,</w:t>
      </w:r>
      <w:r w:rsidRPr="00433D03">
        <w:rPr>
          <w:szCs w:val="28"/>
          <w:lang w:eastAsia="lv-LV"/>
        </w:rPr>
        <w:t xml:space="preserve"> nodrošināšanai.</w:t>
      </w:r>
    </w:p>
    <w:p w:rsidR="00E5529F" w:rsidRPr="00433D03" w:rsidRDefault="00E5529F" w:rsidP="006771AE">
      <w:pPr>
        <w:pStyle w:val="ListParagraph"/>
        <w:rPr>
          <w:szCs w:val="28"/>
          <w:lang w:eastAsia="lv-LV"/>
        </w:rPr>
      </w:pPr>
    </w:p>
    <w:p w:rsidR="00E5529F" w:rsidRPr="00433D03" w:rsidRDefault="00E5529F" w:rsidP="006771AE">
      <w:pPr>
        <w:pStyle w:val="ListParagraph"/>
        <w:tabs>
          <w:tab w:val="left" w:pos="993"/>
        </w:tabs>
        <w:ind w:left="0" w:firstLine="709"/>
        <w:jc w:val="both"/>
        <w:rPr>
          <w:szCs w:val="28"/>
          <w:lang w:eastAsia="lv-LV"/>
        </w:rPr>
      </w:pPr>
      <w:r w:rsidRPr="00433D03">
        <w:rPr>
          <w:szCs w:val="28"/>
          <w:lang w:eastAsia="lv-LV"/>
        </w:rPr>
        <w:t>3</w:t>
      </w:r>
      <w:r>
        <w:rPr>
          <w:szCs w:val="28"/>
          <w:lang w:eastAsia="lv-LV"/>
        </w:rPr>
        <w:t>. </w:t>
      </w:r>
      <w:r w:rsidRPr="00433D03">
        <w:rPr>
          <w:szCs w:val="28"/>
          <w:lang w:eastAsia="lv-LV"/>
        </w:rPr>
        <w:t>Piemērojot muitas procedūru – laišana brīvā apgrozībā, tiek izmantots:</w:t>
      </w:r>
    </w:p>
    <w:p w:rsidR="00E5529F" w:rsidRPr="00433D03" w:rsidRDefault="00E5529F" w:rsidP="006771AE">
      <w:pPr>
        <w:pStyle w:val="ListParagraph"/>
        <w:tabs>
          <w:tab w:val="left" w:pos="1134"/>
        </w:tabs>
        <w:ind w:left="0" w:firstLine="709"/>
        <w:jc w:val="both"/>
        <w:rPr>
          <w:szCs w:val="28"/>
          <w:lang w:eastAsia="lv-LV"/>
        </w:rPr>
      </w:pPr>
      <w:r w:rsidRPr="00433D03">
        <w:rPr>
          <w:szCs w:val="28"/>
          <w:lang w:eastAsia="lv-LV"/>
        </w:rPr>
        <w:t>3.1</w:t>
      </w:r>
      <w:r>
        <w:rPr>
          <w:szCs w:val="28"/>
          <w:lang w:eastAsia="lv-LV"/>
        </w:rPr>
        <w:t>. </w:t>
      </w:r>
      <w:r w:rsidRPr="00433D03">
        <w:rPr>
          <w:szCs w:val="28"/>
          <w:lang w:eastAsia="lv-LV"/>
        </w:rPr>
        <w:t>galvojums nodokļu parāda nodrošināšanai</w:t>
      </w:r>
      <w:r>
        <w:rPr>
          <w:szCs w:val="28"/>
          <w:lang w:eastAsia="lv-LV"/>
        </w:rPr>
        <w:t>. </w:t>
      </w:r>
      <w:r w:rsidRPr="00433D03">
        <w:rPr>
          <w:szCs w:val="28"/>
          <w:lang w:eastAsia="lv-LV"/>
        </w:rPr>
        <w:t>Nodokļu parāds ietver:</w:t>
      </w:r>
    </w:p>
    <w:p w:rsidR="00E5529F" w:rsidRPr="00433D03" w:rsidRDefault="00E5529F" w:rsidP="006771AE">
      <w:pPr>
        <w:pStyle w:val="ListParagraph"/>
        <w:tabs>
          <w:tab w:val="left" w:pos="1276"/>
        </w:tabs>
        <w:ind w:left="0" w:firstLine="709"/>
        <w:jc w:val="both"/>
        <w:rPr>
          <w:szCs w:val="28"/>
          <w:lang w:eastAsia="lv-LV"/>
        </w:rPr>
      </w:pPr>
      <w:r w:rsidRPr="00433D03">
        <w:rPr>
          <w:szCs w:val="28"/>
          <w:lang w:eastAsia="lv-LV"/>
        </w:rPr>
        <w:t>3.1.1</w:t>
      </w:r>
      <w:r>
        <w:rPr>
          <w:szCs w:val="28"/>
          <w:lang w:eastAsia="lv-LV"/>
        </w:rPr>
        <w:t>. </w:t>
      </w:r>
      <w:r w:rsidRPr="00433D03">
        <w:rPr>
          <w:szCs w:val="28"/>
          <w:lang w:eastAsia="lv-LV"/>
        </w:rPr>
        <w:t>muitas parādu;</w:t>
      </w:r>
    </w:p>
    <w:p w:rsidR="00E5529F" w:rsidRPr="00433D03" w:rsidRDefault="00E5529F" w:rsidP="006771AE">
      <w:pPr>
        <w:pStyle w:val="ListParagraph"/>
        <w:ind w:left="0" w:firstLine="709"/>
        <w:jc w:val="both"/>
        <w:rPr>
          <w:szCs w:val="28"/>
          <w:lang w:eastAsia="lv-LV"/>
        </w:rPr>
      </w:pPr>
      <w:r w:rsidRPr="00433D03">
        <w:rPr>
          <w:szCs w:val="28"/>
          <w:lang w:eastAsia="lv-LV"/>
        </w:rPr>
        <w:t>3.1.2</w:t>
      </w:r>
      <w:r>
        <w:rPr>
          <w:szCs w:val="28"/>
          <w:lang w:eastAsia="lv-LV"/>
        </w:rPr>
        <w:t>. </w:t>
      </w:r>
      <w:r w:rsidRPr="00433D03">
        <w:rPr>
          <w:szCs w:val="28"/>
          <w:lang w:eastAsia="lv-LV"/>
        </w:rPr>
        <w:t>pievienotās vērtības nodokļa parādu;</w:t>
      </w:r>
    </w:p>
    <w:p w:rsidR="00E5529F" w:rsidRPr="00433D03" w:rsidRDefault="00E5529F" w:rsidP="006771AE">
      <w:pPr>
        <w:tabs>
          <w:tab w:val="left" w:pos="1134"/>
        </w:tabs>
        <w:ind w:firstLine="709"/>
        <w:jc w:val="both"/>
        <w:rPr>
          <w:szCs w:val="28"/>
          <w:lang w:eastAsia="lv-LV"/>
        </w:rPr>
      </w:pPr>
      <w:r w:rsidRPr="00433D03">
        <w:rPr>
          <w:szCs w:val="28"/>
          <w:lang w:eastAsia="lv-LV"/>
        </w:rPr>
        <w:t>3.2</w:t>
      </w:r>
      <w:r>
        <w:rPr>
          <w:szCs w:val="28"/>
          <w:lang w:eastAsia="lv-LV"/>
        </w:rPr>
        <w:t>. </w:t>
      </w:r>
      <w:r w:rsidRPr="00433D03">
        <w:rPr>
          <w:szCs w:val="28"/>
          <w:lang w:eastAsia="lv-LV"/>
        </w:rPr>
        <w:t xml:space="preserve">galvojums nodokļu parāda, kas var rasties, nodrošināšanai, ja </w:t>
      </w:r>
      <w:r>
        <w:rPr>
          <w:szCs w:val="28"/>
          <w:lang w:eastAsia="lv-LV"/>
        </w:rPr>
        <w:t>par</w:t>
      </w:r>
      <w:r w:rsidRPr="00433D03">
        <w:rPr>
          <w:szCs w:val="28"/>
          <w:lang w:eastAsia="lv-LV"/>
        </w:rPr>
        <w:t xml:space="preserve"> galvojum</w:t>
      </w:r>
      <w:r>
        <w:rPr>
          <w:szCs w:val="28"/>
          <w:lang w:eastAsia="lv-LV"/>
        </w:rPr>
        <w:t>u</w:t>
      </w:r>
      <w:r w:rsidRPr="00433D03">
        <w:rPr>
          <w:szCs w:val="28"/>
          <w:lang w:eastAsia="lv-LV"/>
        </w:rPr>
        <w:t xml:space="preserve"> tiek izmantota skaidras naudas iemaksa</w:t>
      </w:r>
      <w:r>
        <w:rPr>
          <w:szCs w:val="28"/>
          <w:lang w:eastAsia="lv-LV"/>
        </w:rPr>
        <w:t>. </w:t>
      </w:r>
      <w:r w:rsidRPr="00433D03">
        <w:rPr>
          <w:szCs w:val="28"/>
          <w:lang w:eastAsia="lv-LV"/>
        </w:rPr>
        <w:t>Šādā gadījumā galvojums nodokļu parādam, kas var rasties, ietver:</w:t>
      </w:r>
    </w:p>
    <w:p w:rsidR="00E5529F" w:rsidRPr="00433D03" w:rsidRDefault="00E5529F" w:rsidP="006771AE">
      <w:pPr>
        <w:ind w:firstLine="709"/>
        <w:jc w:val="both"/>
        <w:rPr>
          <w:szCs w:val="28"/>
          <w:lang w:eastAsia="lv-LV"/>
        </w:rPr>
      </w:pPr>
      <w:r w:rsidRPr="00433D03">
        <w:rPr>
          <w:szCs w:val="28"/>
          <w:lang w:eastAsia="lv-LV"/>
        </w:rPr>
        <w:t>3.2.1</w:t>
      </w:r>
      <w:r>
        <w:rPr>
          <w:szCs w:val="28"/>
          <w:lang w:eastAsia="lv-LV"/>
        </w:rPr>
        <w:t>. </w:t>
      </w:r>
      <w:r w:rsidRPr="00433D03">
        <w:rPr>
          <w:szCs w:val="28"/>
          <w:lang w:eastAsia="lv-LV"/>
        </w:rPr>
        <w:t>muitas parādu;</w:t>
      </w:r>
    </w:p>
    <w:p w:rsidR="00E5529F" w:rsidRPr="00433D03" w:rsidRDefault="00E5529F" w:rsidP="006771AE">
      <w:pPr>
        <w:ind w:firstLine="709"/>
        <w:jc w:val="both"/>
        <w:rPr>
          <w:szCs w:val="28"/>
          <w:lang w:eastAsia="lv-LV"/>
        </w:rPr>
      </w:pPr>
      <w:r w:rsidRPr="00433D03">
        <w:rPr>
          <w:szCs w:val="28"/>
          <w:lang w:eastAsia="lv-LV"/>
        </w:rPr>
        <w:t>3.2.2</w:t>
      </w:r>
      <w:r>
        <w:rPr>
          <w:szCs w:val="28"/>
          <w:lang w:eastAsia="lv-LV"/>
        </w:rPr>
        <w:t>. </w:t>
      </w:r>
      <w:r w:rsidRPr="00433D03">
        <w:rPr>
          <w:szCs w:val="28"/>
          <w:lang w:eastAsia="lv-LV"/>
        </w:rPr>
        <w:t>pievienotās vērtības nodokļa parādu;</w:t>
      </w:r>
    </w:p>
    <w:p w:rsidR="00E5529F" w:rsidRPr="00433D03" w:rsidRDefault="00E5529F" w:rsidP="006771AE">
      <w:pPr>
        <w:ind w:firstLine="709"/>
        <w:jc w:val="both"/>
        <w:rPr>
          <w:szCs w:val="28"/>
          <w:lang w:eastAsia="lv-LV"/>
        </w:rPr>
      </w:pPr>
      <w:r w:rsidRPr="00433D03">
        <w:rPr>
          <w:szCs w:val="28"/>
          <w:lang w:eastAsia="lv-LV"/>
        </w:rPr>
        <w:t>3.2.3</w:t>
      </w:r>
      <w:r>
        <w:rPr>
          <w:szCs w:val="28"/>
          <w:lang w:eastAsia="lv-LV"/>
        </w:rPr>
        <w:t>. </w:t>
      </w:r>
      <w:r w:rsidRPr="00433D03">
        <w:rPr>
          <w:szCs w:val="28"/>
          <w:lang w:eastAsia="lv-LV"/>
        </w:rPr>
        <w:t>akcīzes nodokļa parādu.</w:t>
      </w:r>
    </w:p>
    <w:p w:rsidR="00E5529F" w:rsidRPr="00433D03" w:rsidRDefault="00E5529F" w:rsidP="006771AE">
      <w:pPr>
        <w:pStyle w:val="ListParagraph"/>
        <w:ind w:left="709"/>
        <w:jc w:val="both"/>
        <w:rPr>
          <w:szCs w:val="28"/>
          <w:lang w:eastAsia="lv-LV"/>
        </w:rPr>
      </w:pPr>
    </w:p>
    <w:p w:rsidR="00E5529F" w:rsidRPr="00433D03" w:rsidRDefault="00E5529F" w:rsidP="006771AE">
      <w:pPr>
        <w:tabs>
          <w:tab w:val="left" w:pos="993"/>
        </w:tabs>
        <w:ind w:firstLine="709"/>
        <w:jc w:val="both"/>
        <w:rPr>
          <w:szCs w:val="28"/>
          <w:lang w:eastAsia="lv-LV"/>
        </w:rPr>
      </w:pPr>
      <w:r w:rsidRPr="00433D03">
        <w:rPr>
          <w:spacing w:val="-3"/>
          <w:szCs w:val="28"/>
          <w:lang w:eastAsia="lv-LV"/>
        </w:rPr>
        <w:t>4</w:t>
      </w:r>
      <w:r>
        <w:rPr>
          <w:spacing w:val="-3"/>
          <w:szCs w:val="28"/>
          <w:lang w:eastAsia="lv-LV"/>
        </w:rPr>
        <w:t>. </w:t>
      </w:r>
      <w:r w:rsidRPr="00433D03">
        <w:rPr>
          <w:spacing w:val="-3"/>
          <w:szCs w:val="28"/>
          <w:lang w:eastAsia="lv-LV"/>
        </w:rPr>
        <w:t>Piemērojot muitas procedūru – tranzīts, tiek izmantots galvojums nodokļu</w:t>
      </w:r>
      <w:r w:rsidRPr="00433D03">
        <w:rPr>
          <w:szCs w:val="28"/>
          <w:lang w:eastAsia="lv-LV"/>
        </w:rPr>
        <w:t xml:space="preserve"> parādam, kas var rasties</w:t>
      </w:r>
      <w:r>
        <w:rPr>
          <w:szCs w:val="28"/>
          <w:lang w:eastAsia="lv-LV"/>
        </w:rPr>
        <w:t>. </w:t>
      </w:r>
      <w:r w:rsidRPr="00433D03">
        <w:rPr>
          <w:szCs w:val="28"/>
          <w:lang w:eastAsia="lv-LV"/>
        </w:rPr>
        <w:t>Šādā gadījumā nodokļu parāds, kas var rasties, ietver:</w:t>
      </w:r>
    </w:p>
    <w:p w:rsidR="00E5529F" w:rsidRPr="00433D03" w:rsidRDefault="00E5529F" w:rsidP="006771AE">
      <w:pPr>
        <w:tabs>
          <w:tab w:val="left" w:pos="1134"/>
        </w:tabs>
        <w:ind w:firstLine="709"/>
        <w:jc w:val="both"/>
        <w:rPr>
          <w:szCs w:val="28"/>
          <w:lang w:eastAsia="lv-LV"/>
        </w:rPr>
      </w:pPr>
      <w:r w:rsidRPr="00433D03">
        <w:rPr>
          <w:szCs w:val="28"/>
          <w:lang w:eastAsia="lv-LV"/>
        </w:rPr>
        <w:t>4.1</w:t>
      </w:r>
      <w:r>
        <w:rPr>
          <w:szCs w:val="28"/>
          <w:lang w:eastAsia="lv-LV"/>
        </w:rPr>
        <w:t>. </w:t>
      </w:r>
      <w:r w:rsidRPr="00433D03">
        <w:rPr>
          <w:szCs w:val="28"/>
          <w:lang w:eastAsia="lv-LV"/>
        </w:rPr>
        <w:t>muitas parādu;</w:t>
      </w:r>
    </w:p>
    <w:p w:rsidR="00E5529F" w:rsidRPr="00666153" w:rsidRDefault="00E5529F" w:rsidP="006771AE">
      <w:pPr>
        <w:tabs>
          <w:tab w:val="left" w:pos="1134"/>
        </w:tabs>
        <w:ind w:firstLine="709"/>
        <w:jc w:val="both"/>
        <w:rPr>
          <w:spacing w:val="-2"/>
          <w:szCs w:val="28"/>
          <w:lang w:eastAsia="lv-LV"/>
        </w:rPr>
      </w:pPr>
      <w:r w:rsidRPr="00433D03">
        <w:rPr>
          <w:szCs w:val="28"/>
          <w:lang w:eastAsia="lv-LV"/>
        </w:rPr>
        <w:t>4.2</w:t>
      </w:r>
      <w:r>
        <w:rPr>
          <w:szCs w:val="28"/>
          <w:lang w:eastAsia="lv-LV"/>
        </w:rPr>
        <w:t>. </w:t>
      </w:r>
      <w:r w:rsidRPr="00433D03">
        <w:rPr>
          <w:szCs w:val="28"/>
          <w:lang w:eastAsia="lv-LV"/>
        </w:rPr>
        <w:t>pievienotās vērtības nodokļa parādu (</w:t>
      </w:r>
      <w:r>
        <w:rPr>
          <w:szCs w:val="28"/>
          <w:lang w:eastAsia="lv-LV"/>
        </w:rPr>
        <w:t xml:space="preserve">izņemot gadījumu, ja </w:t>
      </w:r>
      <w:r w:rsidRPr="00433D03">
        <w:rPr>
          <w:szCs w:val="28"/>
          <w:lang w:eastAsia="lv-LV"/>
        </w:rPr>
        <w:t xml:space="preserve">procedūru </w:t>
      </w:r>
      <w:r w:rsidRPr="00666153">
        <w:rPr>
          <w:spacing w:val="-2"/>
          <w:szCs w:val="28"/>
          <w:lang w:eastAsia="lv-LV"/>
        </w:rPr>
        <w:t>piemēro persona, kas ir saņēmusi atzītā komersanta statusu saskaņā ar Padomes 1992.gada 12.oktobra Regulu (</w:t>
      </w:r>
      <w:smartTag w:uri="schemas-tilde-lv/tildestengine" w:element="currency2">
        <w:smartTagPr>
          <w:attr w:name="currency_text" w:val="EEK"/>
          <w:attr w:name="currency_value" w:val="1"/>
          <w:attr w:name="currency_key" w:val="EEK"/>
          <w:attr w:name="currency_id" w:val="14"/>
        </w:smartTagPr>
        <w:r w:rsidRPr="00666153">
          <w:rPr>
            <w:spacing w:val="-2"/>
            <w:szCs w:val="28"/>
            <w:lang w:eastAsia="lv-LV"/>
          </w:rPr>
          <w:t>EEK</w:t>
        </w:r>
      </w:smartTag>
      <w:r w:rsidRPr="00666153">
        <w:rPr>
          <w:spacing w:val="-2"/>
          <w:szCs w:val="28"/>
          <w:lang w:eastAsia="lv-LV"/>
        </w:rPr>
        <w:t>) Nr.</w:t>
      </w:r>
      <w:hyperlink r:id="rId8" w:tgtFrame="_blank" w:tooltip="REGULA" w:history="1">
        <w:r w:rsidRPr="00666153">
          <w:rPr>
            <w:spacing w:val="-2"/>
            <w:szCs w:val="28"/>
            <w:lang w:eastAsia="lv-LV"/>
          </w:rPr>
          <w:t>2913/92</w:t>
        </w:r>
      </w:hyperlink>
      <w:r w:rsidRPr="00666153">
        <w:rPr>
          <w:spacing w:val="-2"/>
          <w:szCs w:val="28"/>
          <w:lang w:eastAsia="lv-LV"/>
        </w:rPr>
        <w:t xml:space="preserve"> par Kopienas Muitas kodeksa izveidi (turpmāk – regula Nr.</w:t>
      </w:r>
      <w:hyperlink r:id="rId9" w:tgtFrame="_blank" w:tooltip="REGULA" w:history="1">
        <w:r w:rsidRPr="00666153">
          <w:rPr>
            <w:spacing w:val="-2"/>
            <w:szCs w:val="28"/>
            <w:lang w:eastAsia="lv-LV"/>
          </w:rPr>
          <w:t>2913/92</w:t>
        </w:r>
      </w:hyperlink>
      <w:r w:rsidRPr="00666153">
        <w:rPr>
          <w:spacing w:val="-2"/>
          <w:szCs w:val="28"/>
          <w:lang w:eastAsia="lv-LV"/>
        </w:rPr>
        <w:t xml:space="preserve">) un </w:t>
      </w:r>
      <w:r w:rsidRPr="00666153">
        <w:rPr>
          <w:spacing w:val="-2"/>
          <w:szCs w:val="28"/>
        </w:rPr>
        <w:t>Komisijas 1993.gada 2.jūlija Regulu (</w:t>
      </w:r>
      <w:smartTag w:uri="schemas-tilde-lv/tildestengine" w:element="currency2">
        <w:smartTagPr>
          <w:attr w:name="currency_text" w:val="EEK"/>
          <w:attr w:name="currency_value" w:val="1"/>
          <w:attr w:name="currency_key" w:val="EEK"/>
          <w:attr w:name="currency_id" w:val="14"/>
        </w:smartTagPr>
        <w:r w:rsidRPr="00666153">
          <w:rPr>
            <w:spacing w:val="-2"/>
            <w:szCs w:val="28"/>
          </w:rPr>
          <w:t>EEK</w:t>
        </w:r>
      </w:smartTag>
      <w:r w:rsidRPr="00666153">
        <w:rPr>
          <w:spacing w:val="-2"/>
          <w:szCs w:val="28"/>
        </w:rPr>
        <w:t>) Nr.</w:t>
      </w:r>
      <w:hyperlink r:id="rId10" w:tgtFrame="_blank" w:tooltip="REGULA" w:history="1">
        <w:r w:rsidRPr="00666153">
          <w:rPr>
            <w:spacing w:val="-2"/>
            <w:szCs w:val="28"/>
          </w:rPr>
          <w:t>2454/93</w:t>
        </w:r>
      </w:hyperlink>
      <w:r w:rsidRPr="00666153">
        <w:rPr>
          <w:spacing w:val="-2"/>
          <w:szCs w:val="28"/>
        </w:rPr>
        <w:t>, ar ko nosaka īstenošanas noteikumus Padomes Regulai (</w:t>
      </w:r>
      <w:smartTag w:uri="schemas-tilde-lv/tildestengine" w:element="currency2">
        <w:smartTagPr>
          <w:attr w:name="currency_text" w:val="EEK"/>
          <w:attr w:name="currency_value" w:val="1"/>
          <w:attr w:name="currency_key" w:val="EEK"/>
          <w:attr w:name="currency_id" w:val="14"/>
        </w:smartTagPr>
        <w:r w:rsidRPr="00666153">
          <w:rPr>
            <w:spacing w:val="-2"/>
            <w:szCs w:val="28"/>
          </w:rPr>
          <w:t>EEK</w:t>
        </w:r>
      </w:smartTag>
      <w:r w:rsidRPr="00666153">
        <w:rPr>
          <w:spacing w:val="-2"/>
          <w:szCs w:val="28"/>
        </w:rPr>
        <w:t>) Nr.</w:t>
      </w:r>
      <w:hyperlink r:id="rId11" w:tgtFrame="_blank" w:tooltip="REGULA" w:history="1">
        <w:r w:rsidRPr="00666153">
          <w:rPr>
            <w:spacing w:val="-2"/>
            <w:szCs w:val="28"/>
          </w:rPr>
          <w:t>2913/92</w:t>
        </w:r>
      </w:hyperlink>
      <w:r w:rsidRPr="00666153">
        <w:rPr>
          <w:spacing w:val="-2"/>
          <w:szCs w:val="28"/>
        </w:rPr>
        <w:t xml:space="preserve"> par Kopienas Muitas kodeksa izveidi (turpmāk – regula </w:t>
      </w:r>
      <w:hyperlink r:id="rId12" w:tgtFrame="_blank" w:tooltip="REGULA" w:history="1">
        <w:r w:rsidRPr="00666153">
          <w:rPr>
            <w:spacing w:val="-2"/>
            <w:szCs w:val="28"/>
          </w:rPr>
          <w:t>Nr.2454/93</w:t>
        </w:r>
      </w:hyperlink>
      <w:r w:rsidRPr="00666153">
        <w:rPr>
          <w:spacing w:val="-2"/>
          <w:szCs w:val="28"/>
        </w:rPr>
        <w:t>))</w:t>
      </w:r>
      <w:r w:rsidRPr="00666153">
        <w:rPr>
          <w:spacing w:val="-2"/>
          <w:szCs w:val="28"/>
          <w:lang w:eastAsia="lv-LV"/>
        </w:rPr>
        <w:t>;</w:t>
      </w:r>
    </w:p>
    <w:p w:rsidR="00E5529F" w:rsidRPr="00433D03" w:rsidRDefault="00E5529F" w:rsidP="006771AE">
      <w:pPr>
        <w:tabs>
          <w:tab w:val="left" w:pos="1134"/>
        </w:tabs>
        <w:ind w:firstLine="709"/>
        <w:jc w:val="both"/>
        <w:rPr>
          <w:szCs w:val="28"/>
          <w:lang w:eastAsia="lv-LV"/>
        </w:rPr>
      </w:pPr>
      <w:r w:rsidRPr="00433D03">
        <w:rPr>
          <w:szCs w:val="28"/>
          <w:lang w:eastAsia="lv-LV"/>
        </w:rPr>
        <w:t>4.3</w:t>
      </w:r>
      <w:r>
        <w:rPr>
          <w:szCs w:val="28"/>
          <w:lang w:eastAsia="lv-LV"/>
        </w:rPr>
        <w:t>. </w:t>
      </w:r>
      <w:r w:rsidRPr="00433D03">
        <w:rPr>
          <w:szCs w:val="28"/>
          <w:lang w:eastAsia="lv-LV"/>
        </w:rPr>
        <w:t>akcīzes nodokļa parādu.</w:t>
      </w:r>
    </w:p>
    <w:p w:rsidR="00E5529F" w:rsidRPr="00433D03" w:rsidRDefault="00E5529F" w:rsidP="006771AE">
      <w:pPr>
        <w:pStyle w:val="ListParagraph"/>
        <w:ind w:left="709"/>
        <w:jc w:val="both"/>
        <w:rPr>
          <w:szCs w:val="28"/>
          <w:lang w:eastAsia="lv-LV"/>
        </w:rPr>
      </w:pPr>
    </w:p>
    <w:p w:rsidR="00E5529F" w:rsidRPr="00433D03" w:rsidRDefault="00E5529F" w:rsidP="006771AE">
      <w:pPr>
        <w:tabs>
          <w:tab w:val="left" w:pos="993"/>
        </w:tabs>
        <w:ind w:firstLine="709"/>
        <w:jc w:val="both"/>
        <w:rPr>
          <w:szCs w:val="28"/>
          <w:lang w:eastAsia="lv-LV"/>
        </w:rPr>
      </w:pPr>
      <w:r w:rsidRPr="00433D03">
        <w:rPr>
          <w:szCs w:val="28"/>
          <w:lang w:eastAsia="lv-LV"/>
        </w:rPr>
        <w:t>5</w:t>
      </w:r>
      <w:r>
        <w:rPr>
          <w:szCs w:val="28"/>
          <w:lang w:eastAsia="lv-LV"/>
        </w:rPr>
        <w:t>. </w:t>
      </w:r>
      <w:r w:rsidRPr="00433D03">
        <w:rPr>
          <w:szCs w:val="28"/>
          <w:lang w:eastAsia="lv-LV"/>
        </w:rPr>
        <w:t>Piemērojot pārējās muitas procedūras (izņemot muitas procedūru – laišana brīvā apgrozībā – un muitas procedūru – tranzīts) (turpmāk – pārējās muitas procedūras), tiek izmantots galvojums nodokļu parādam, kas var rasties</w:t>
      </w:r>
      <w:r>
        <w:rPr>
          <w:szCs w:val="28"/>
          <w:lang w:eastAsia="lv-LV"/>
        </w:rPr>
        <w:t>. </w:t>
      </w:r>
      <w:r w:rsidRPr="00433D03">
        <w:rPr>
          <w:szCs w:val="28"/>
          <w:lang w:eastAsia="lv-LV"/>
        </w:rPr>
        <w:t>Šādā gadījumā nodokļu parāds, kas var rasties, ietver:</w:t>
      </w:r>
    </w:p>
    <w:p w:rsidR="00E5529F" w:rsidRPr="00433D03" w:rsidRDefault="00E5529F" w:rsidP="006771AE">
      <w:pPr>
        <w:tabs>
          <w:tab w:val="left" w:pos="1134"/>
        </w:tabs>
        <w:ind w:firstLine="709"/>
        <w:jc w:val="both"/>
        <w:rPr>
          <w:szCs w:val="28"/>
          <w:lang w:eastAsia="lv-LV"/>
        </w:rPr>
      </w:pPr>
      <w:r w:rsidRPr="00433D03">
        <w:rPr>
          <w:szCs w:val="28"/>
          <w:lang w:eastAsia="lv-LV"/>
        </w:rPr>
        <w:t>5.1</w:t>
      </w:r>
      <w:r>
        <w:rPr>
          <w:szCs w:val="28"/>
          <w:lang w:eastAsia="lv-LV"/>
        </w:rPr>
        <w:t>. </w:t>
      </w:r>
      <w:r w:rsidRPr="00433D03">
        <w:rPr>
          <w:szCs w:val="28"/>
          <w:lang w:eastAsia="lv-LV"/>
        </w:rPr>
        <w:t>muitas parādu;</w:t>
      </w:r>
    </w:p>
    <w:p w:rsidR="00E5529F" w:rsidRPr="00433D03" w:rsidRDefault="00E5529F" w:rsidP="006771AE">
      <w:pPr>
        <w:tabs>
          <w:tab w:val="left" w:pos="1134"/>
        </w:tabs>
        <w:ind w:firstLine="709"/>
        <w:jc w:val="both"/>
        <w:rPr>
          <w:szCs w:val="28"/>
          <w:lang w:eastAsia="lv-LV"/>
        </w:rPr>
      </w:pPr>
      <w:r w:rsidRPr="00433D03">
        <w:rPr>
          <w:szCs w:val="28"/>
          <w:lang w:eastAsia="lv-LV"/>
        </w:rPr>
        <w:t>5.2</w:t>
      </w:r>
      <w:r>
        <w:rPr>
          <w:szCs w:val="28"/>
          <w:lang w:eastAsia="lv-LV"/>
        </w:rPr>
        <w:t>. </w:t>
      </w:r>
      <w:r w:rsidRPr="00433D03">
        <w:rPr>
          <w:szCs w:val="28"/>
          <w:lang w:eastAsia="lv-LV"/>
        </w:rPr>
        <w:t>akcīzes nodokļa parādu.</w:t>
      </w:r>
    </w:p>
    <w:p w:rsidR="00E5529F" w:rsidRPr="00433D03" w:rsidRDefault="00E5529F" w:rsidP="006771AE">
      <w:pPr>
        <w:pStyle w:val="ListParagraph"/>
        <w:ind w:left="709"/>
        <w:jc w:val="both"/>
        <w:rPr>
          <w:szCs w:val="28"/>
          <w:lang w:eastAsia="lv-LV"/>
        </w:rPr>
      </w:pPr>
    </w:p>
    <w:p w:rsidR="00E5529F" w:rsidRPr="00433D03" w:rsidRDefault="00E5529F" w:rsidP="006771AE">
      <w:pPr>
        <w:ind w:firstLine="709"/>
        <w:jc w:val="both"/>
        <w:rPr>
          <w:szCs w:val="28"/>
        </w:rPr>
      </w:pPr>
      <w:r w:rsidRPr="00433D03">
        <w:rPr>
          <w:szCs w:val="28"/>
        </w:rPr>
        <w:t>6</w:t>
      </w:r>
      <w:r>
        <w:rPr>
          <w:szCs w:val="28"/>
        </w:rPr>
        <w:t>. </w:t>
      </w:r>
      <w:r w:rsidRPr="00433D03">
        <w:rPr>
          <w:szCs w:val="28"/>
        </w:rPr>
        <w:t>Nodokļu parādu un nodokļu parādu, kas var rasties, var nodrošināt ar:</w:t>
      </w:r>
    </w:p>
    <w:p w:rsidR="00E5529F" w:rsidRPr="00433D03" w:rsidRDefault="00E5529F" w:rsidP="006771AE">
      <w:pPr>
        <w:ind w:firstLine="709"/>
        <w:jc w:val="both"/>
        <w:rPr>
          <w:szCs w:val="28"/>
          <w:lang w:eastAsia="lv-LV"/>
        </w:rPr>
      </w:pPr>
      <w:r w:rsidRPr="00433D03">
        <w:rPr>
          <w:szCs w:val="28"/>
          <w:lang w:eastAsia="lv-LV"/>
        </w:rPr>
        <w:t>6.1</w:t>
      </w:r>
      <w:r>
        <w:rPr>
          <w:szCs w:val="28"/>
          <w:lang w:eastAsia="lv-LV"/>
        </w:rPr>
        <w:t>. </w:t>
      </w:r>
      <w:r w:rsidRPr="00433D03">
        <w:rPr>
          <w:szCs w:val="28"/>
          <w:lang w:eastAsia="lv-LV"/>
        </w:rPr>
        <w:t>skaidras naudas iemaksu;</w:t>
      </w:r>
    </w:p>
    <w:p w:rsidR="00E5529F" w:rsidRPr="00433D03" w:rsidRDefault="00E5529F" w:rsidP="006771AE">
      <w:pPr>
        <w:ind w:firstLine="709"/>
        <w:jc w:val="both"/>
        <w:rPr>
          <w:szCs w:val="28"/>
          <w:lang w:eastAsia="lv-LV"/>
        </w:rPr>
      </w:pPr>
      <w:r w:rsidRPr="00433D03">
        <w:rPr>
          <w:szCs w:val="28"/>
          <w:lang w:eastAsia="lv-LV"/>
        </w:rPr>
        <w:t>6.2</w:t>
      </w:r>
      <w:r>
        <w:rPr>
          <w:szCs w:val="28"/>
          <w:lang w:eastAsia="lv-LV"/>
        </w:rPr>
        <w:t>. </w:t>
      </w:r>
      <w:r w:rsidRPr="00433D03">
        <w:rPr>
          <w:szCs w:val="28"/>
          <w:lang w:eastAsia="lv-LV"/>
        </w:rPr>
        <w:t>vienreizēju galvojumu;</w:t>
      </w:r>
    </w:p>
    <w:p w:rsidR="00E5529F" w:rsidRPr="00433D03" w:rsidRDefault="00E5529F" w:rsidP="006771AE">
      <w:pPr>
        <w:ind w:firstLine="709"/>
        <w:jc w:val="both"/>
        <w:rPr>
          <w:szCs w:val="28"/>
          <w:lang w:eastAsia="lv-LV"/>
        </w:rPr>
      </w:pPr>
      <w:r w:rsidRPr="00433D03">
        <w:rPr>
          <w:szCs w:val="28"/>
          <w:lang w:eastAsia="lv-LV"/>
        </w:rPr>
        <w:t>6.3</w:t>
      </w:r>
      <w:r>
        <w:rPr>
          <w:szCs w:val="28"/>
          <w:lang w:eastAsia="lv-LV"/>
        </w:rPr>
        <w:t>. </w:t>
      </w:r>
      <w:r w:rsidRPr="00433D03">
        <w:rPr>
          <w:szCs w:val="28"/>
          <w:lang w:eastAsia="lv-LV"/>
        </w:rPr>
        <w:t>vispārēju galvojumu</w:t>
      </w:r>
      <w:r>
        <w:rPr>
          <w:szCs w:val="28"/>
          <w:lang w:eastAsia="lv-LV"/>
        </w:rPr>
        <w:t>. </w:t>
      </w:r>
    </w:p>
    <w:p w:rsidR="00E5529F" w:rsidRPr="00433D03" w:rsidRDefault="00E5529F" w:rsidP="006771AE">
      <w:pPr>
        <w:pStyle w:val="ListParagraph"/>
        <w:ind w:left="709"/>
        <w:jc w:val="both"/>
        <w:rPr>
          <w:szCs w:val="28"/>
          <w:lang w:eastAsia="lv-LV"/>
        </w:rPr>
      </w:pPr>
    </w:p>
    <w:p w:rsidR="00E5529F" w:rsidRPr="00433D03" w:rsidRDefault="00E5529F" w:rsidP="006771AE">
      <w:pPr>
        <w:tabs>
          <w:tab w:val="left" w:pos="993"/>
        </w:tabs>
        <w:ind w:firstLine="709"/>
        <w:jc w:val="both"/>
        <w:rPr>
          <w:szCs w:val="28"/>
          <w:lang w:eastAsia="lv-LV"/>
        </w:rPr>
      </w:pPr>
      <w:r w:rsidRPr="00433D03">
        <w:rPr>
          <w:szCs w:val="28"/>
          <w:lang w:eastAsia="lv-LV"/>
        </w:rPr>
        <w:t>7</w:t>
      </w:r>
      <w:r>
        <w:rPr>
          <w:szCs w:val="28"/>
          <w:lang w:eastAsia="lv-LV"/>
        </w:rPr>
        <w:t>. </w:t>
      </w:r>
      <w:r w:rsidRPr="00433D03">
        <w:rPr>
          <w:szCs w:val="28"/>
          <w:lang w:eastAsia="lv-LV"/>
        </w:rPr>
        <w:t>Muitas procedūru nodrošināšanai tiek izmantoti šādi galvojumi (atsevišķi):</w:t>
      </w:r>
    </w:p>
    <w:p w:rsidR="00E5529F" w:rsidRPr="00433D03" w:rsidRDefault="00E5529F" w:rsidP="006771AE">
      <w:pPr>
        <w:tabs>
          <w:tab w:val="left" w:pos="993"/>
        </w:tabs>
        <w:ind w:firstLine="709"/>
        <w:jc w:val="both"/>
        <w:rPr>
          <w:szCs w:val="28"/>
          <w:lang w:eastAsia="lv-LV"/>
        </w:rPr>
      </w:pPr>
      <w:r w:rsidRPr="00433D03">
        <w:rPr>
          <w:szCs w:val="28"/>
          <w:lang w:eastAsia="lv-LV"/>
        </w:rPr>
        <w:t>7.1</w:t>
      </w:r>
      <w:r>
        <w:rPr>
          <w:szCs w:val="28"/>
          <w:lang w:eastAsia="lv-LV"/>
        </w:rPr>
        <w:t>. </w:t>
      </w:r>
      <w:r w:rsidRPr="00433D03">
        <w:rPr>
          <w:szCs w:val="28"/>
          <w:lang w:eastAsia="lv-LV"/>
        </w:rPr>
        <w:t>galvojums muitas procedūras – tranzīts – nodrošināšanai;</w:t>
      </w:r>
    </w:p>
    <w:p w:rsidR="00E5529F" w:rsidRPr="00433D03" w:rsidRDefault="00E5529F" w:rsidP="006771AE">
      <w:pPr>
        <w:tabs>
          <w:tab w:val="left" w:pos="993"/>
        </w:tabs>
        <w:ind w:firstLine="709"/>
        <w:jc w:val="both"/>
        <w:rPr>
          <w:szCs w:val="28"/>
          <w:lang w:eastAsia="lv-LV"/>
        </w:rPr>
      </w:pPr>
      <w:r w:rsidRPr="00433D03">
        <w:rPr>
          <w:szCs w:val="28"/>
          <w:lang w:eastAsia="lv-LV"/>
        </w:rPr>
        <w:t>7.2</w:t>
      </w:r>
      <w:r>
        <w:rPr>
          <w:szCs w:val="28"/>
          <w:lang w:eastAsia="lv-LV"/>
        </w:rPr>
        <w:t>. </w:t>
      </w:r>
      <w:r w:rsidRPr="00433D03">
        <w:rPr>
          <w:szCs w:val="28"/>
          <w:lang w:eastAsia="lv-LV"/>
        </w:rPr>
        <w:t>galvojums muitas procedūras – laišana brīvā apgrozībā – un pārējo muitas procedūru nodrošināšanai</w:t>
      </w:r>
      <w:r>
        <w:rPr>
          <w:szCs w:val="28"/>
          <w:lang w:eastAsia="lv-LV"/>
        </w:rPr>
        <w:t>. </w:t>
      </w:r>
      <w:r w:rsidRPr="00433D03">
        <w:rPr>
          <w:szCs w:val="28"/>
          <w:lang w:eastAsia="lv-LV"/>
        </w:rPr>
        <w:t xml:space="preserve">Galvojumu muitas procedūras – laišana brīvā </w:t>
      </w:r>
      <w:r w:rsidRPr="006722F6">
        <w:rPr>
          <w:spacing w:val="-2"/>
          <w:szCs w:val="28"/>
          <w:lang w:eastAsia="lv-LV"/>
        </w:rPr>
        <w:t>apgrozībā – un pārējo muitas procedūru nodrošināšanai izmanto arī preču pagaidu</w:t>
      </w:r>
      <w:r w:rsidRPr="00433D03">
        <w:rPr>
          <w:szCs w:val="28"/>
          <w:lang w:eastAsia="lv-LV"/>
        </w:rPr>
        <w:t xml:space="preserve"> glabāšanas nodrošināšanai</w:t>
      </w:r>
      <w:r>
        <w:rPr>
          <w:szCs w:val="28"/>
          <w:lang w:eastAsia="lv-LV"/>
        </w:rPr>
        <w:t xml:space="preserve">. </w:t>
      </w:r>
      <w:r w:rsidRPr="00433D03">
        <w:rPr>
          <w:szCs w:val="28"/>
          <w:lang w:eastAsia="lv-LV"/>
        </w:rPr>
        <w:t>Piemērojot šos noteikumus, uz preču pagaidu glabāšanu attiecināmi tie paši nosacījumi, kas uz pārējām muitas procedūrām.</w:t>
      </w:r>
    </w:p>
    <w:p w:rsidR="00E5529F" w:rsidRPr="00433D03" w:rsidRDefault="00E5529F" w:rsidP="006771AE">
      <w:pPr>
        <w:pStyle w:val="ListParagraph"/>
        <w:ind w:left="709"/>
        <w:jc w:val="both"/>
        <w:rPr>
          <w:szCs w:val="28"/>
          <w:lang w:eastAsia="lv-LV"/>
        </w:rPr>
      </w:pPr>
    </w:p>
    <w:p w:rsidR="00E5529F" w:rsidRPr="00433D03" w:rsidRDefault="00E5529F" w:rsidP="006771AE">
      <w:pPr>
        <w:ind w:firstLine="709"/>
        <w:jc w:val="both"/>
        <w:rPr>
          <w:szCs w:val="28"/>
          <w:lang w:eastAsia="lv-LV"/>
        </w:rPr>
      </w:pPr>
      <w:r w:rsidRPr="00433D03">
        <w:rPr>
          <w:szCs w:val="28"/>
          <w:lang w:eastAsia="lv-LV"/>
        </w:rPr>
        <w:t>8</w:t>
      </w:r>
      <w:r>
        <w:rPr>
          <w:szCs w:val="28"/>
          <w:lang w:eastAsia="lv-LV"/>
        </w:rPr>
        <w:t>. </w:t>
      </w:r>
      <w:r w:rsidRPr="00433D03">
        <w:rPr>
          <w:szCs w:val="28"/>
        </w:rPr>
        <w:t>Galvojumu iesniedz parādnieks vai persona</w:t>
      </w:r>
      <w:r w:rsidRPr="00433D03">
        <w:rPr>
          <w:szCs w:val="28"/>
          <w:lang w:eastAsia="lv-LV"/>
        </w:rPr>
        <w:t>, kas ir vai var kļūt atbildīga par nodokļu parādu un nodokļu parādu, kas var rasties (turpmāk – atbildīgā persona).</w:t>
      </w:r>
    </w:p>
    <w:p w:rsidR="00E5529F" w:rsidRPr="00433D03" w:rsidRDefault="00E5529F" w:rsidP="006771AE">
      <w:pPr>
        <w:pStyle w:val="ListParagraph"/>
        <w:ind w:left="709"/>
        <w:jc w:val="both"/>
        <w:rPr>
          <w:szCs w:val="28"/>
          <w:lang w:eastAsia="lv-LV"/>
        </w:rPr>
      </w:pPr>
    </w:p>
    <w:p w:rsidR="00E5529F" w:rsidRPr="00433D03" w:rsidRDefault="00E5529F" w:rsidP="006771AE">
      <w:pPr>
        <w:ind w:firstLine="709"/>
        <w:jc w:val="both"/>
        <w:rPr>
          <w:szCs w:val="28"/>
          <w:lang w:eastAsia="lv-LV"/>
        </w:rPr>
      </w:pPr>
      <w:r w:rsidRPr="00433D03">
        <w:rPr>
          <w:szCs w:val="28"/>
          <w:lang w:eastAsia="lv-LV"/>
        </w:rPr>
        <w:t>9</w:t>
      </w:r>
      <w:r>
        <w:rPr>
          <w:szCs w:val="28"/>
          <w:lang w:eastAsia="lv-LV"/>
        </w:rPr>
        <w:t>. </w:t>
      </w:r>
      <w:r w:rsidRPr="00433D03">
        <w:rPr>
          <w:szCs w:val="28"/>
          <w:lang w:eastAsia="lv-LV"/>
        </w:rPr>
        <w:t>Valsts ieņēmumu dienests galvojumu nepieņem un pieprasa papildināt galvojumu vai sniegt citu galvojumu, ja:</w:t>
      </w:r>
    </w:p>
    <w:p w:rsidR="00E5529F" w:rsidRPr="00433D03" w:rsidRDefault="00E5529F" w:rsidP="006771AE">
      <w:pPr>
        <w:ind w:firstLine="709"/>
        <w:jc w:val="both"/>
        <w:rPr>
          <w:szCs w:val="28"/>
          <w:lang w:eastAsia="lv-LV"/>
        </w:rPr>
      </w:pPr>
      <w:r w:rsidRPr="00433D03">
        <w:rPr>
          <w:szCs w:val="28"/>
          <w:lang w:eastAsia="lv-LV"/>
        </w:rPr>
        <w:t>9.1</w:t>
      </w:r>
      <w:r>
        <w:rPr>
          <w:szCs w:val="28"/>
          <w:lang w:eastAsia="lv-LV"/>
        </w:rPr>
        <w:t>. </w:t>
      </w:r>
      <w:r w:rsidRPr="00433D03">
        <w:rPr>
          <w:szCs w:val="28"/>
          <w:lang w:eastAsia="lv-LV"/>
        </w:rPr>
        <w:t>persona, kas izsniegusi galvojumu, nav ieguvusi galvotāja statusu;</w:t>
      </w:r>
    </w:p>
    <w:p w:rsidR="00E5529F" w:rsidRPr="00433D03" w:rsidRDefault="00E5529F" w:rsidP="006771AE">
      <w:pPr>
        <w:ind w:firstLine="709"/>
        <w:jc w:val="both"/>
        <w:rPr>
          <w:szCs w:val="28"/>
          <w:lang w:eastAsia="lv-LV"/>
        </w:rPr>
      </w:pPr>
      <w:r w:rsidRPr="00433D03">
        <w:rPr>
          <w:szCs w:val="28"/>
          <w:lang w:eastAsia="lv-LV"/>
        </w:rPr>
        <w:t>9.2</w:t>
      </w:r>
      <w:r>
        <w:rPr>
          <w:szCs w:val="28"/>
          <w:lang w:eastAsia="lv-LV"/>
        </w:rPr>
        <w:t>. </w:t>
      </w:r>
      <w:r w:rsidRPr="00433D03">
        <w:rPr>
          <w:szCs w:val="28"/>
          <w:lang w:eastAsia="lv-LV"/>
        </w:rPr>
        <w:t>iestājas regulas Nr.2913/92 198</w:t>
      </w:r>
      <w:r>
        <w:rPr>
          <w:szCs w:val="28"/>
          <w:lang w:eastAsia="lv-LV"/>
        </w:rPr>
        <w:t>.</w:t>
      </w:r>
      <w:r w:rsidRPr="00433D03">
        <w:rPr>
          <w:szCs w:val="28"/>
          <w:lang w:eastAsia="lv-LV"/>
        </w:rPr>
        <w:t>pantā noteiktais gadījums;</w:t>
      </w:r>
    </w:p>
    <w:p w:rsidR="00E5529F" w:rsidRPr="00433D03" w:rsidRDefault="00E5529F" w:rsidP="006771AE">
      <w:pPr>
        <w:ind w:firstLine="709"/>
        <w:jc w:val="both"/>
        <w:rPr>
          <w:szCs w:val="28"/>
          <w:lang w:eastAsia="lv-LV"/>
        </w:rPr>
      </w:pPr>
      <w:r w:rsidRPr="00433D03">
        <w:rPr>
          <w:szCs w:val="28"/>
          <w:lang w:eastAsia="lv-LV"/>
        </w:rPr>
        <w:t>9.3</w:t>
      </w:r>
      <w:r>
        <w:rPr>
          <w:szCs w:val="28"/>
          <w:lang w:eastAsia="lv-LV"/>
        </w:rPr>
        <w:t>. </w:t>
      </w:r>
      <w:r w:rsidRPr="00433D03">
        <w:rPr>
          <w:szCs w:val="28"/>
          <w:lang w:eastAsia="lv-LV"/>
        </w:rPr>
        <w:t>Eiropas Savienības normatīvajos aktos muitas lietās ir noteikts cits galvojuma veids;</w:t>
      </w:r>
    </w:p>
    <w:p w:rsidR="00E5529F" w:rsidRPr="00AB0B2B" w:rsidRDefault="00E5529F" w:rsidP="006771AE">
      <w:pPr>
        <w:ind w:firstLine="709"/>
        <w:jc w:val="both"/>
        <w:rPr>
          <w:spacing w:val="-2"/>
          <w:szCs w:val="28"/>
          <w:lang w:eastAsia="lv-LV"/>
        </w:rPr>
      </w:pPr>
      <w:r w:rsidRPr="00AB0B2B">
        <w:rPr>
          <w:spacing w:val="-2"/>
          <w:szCs w:val="28"/>
          <w:lang w:eastAsia="lv-LV"/>
        </w:rPr>
        <w:t>9.4. </w:t>
      </w:r>
      <w:r w:rsidRPr="00AB0B2B">
        <w:rPr>
          <w:spacing w:val="-2"/>
          <w:szCs w:val="28"/>
        </w:rPr>
        <w:t>galvojuma apliecību muitas iestādē iesniedz persona, kura nav atbil</w:t>
      </w:r>
      <w:r>
        <w:rPr>
          <w:spacing w:val="-2"/>
          <w:szCs w:val="28"/>
        </w:rPr>
        <w:softHyphen/>
      </w:r>
      <w:r w:rsidRPr="00AB0B2B">
        <w:rPr>
          <w:spacing w:val="-2"/>
          <w:szCs w:val="28"/>
        </w:rPr>
        <w:t>dīgā persona vai atbildīgās personas pilnvarotā persona, kas norādīta vienreizējā galvojuma kredītiestādes galvojuma vēstules (1.pielikums), vienreizējā galvojuma apdrošināšanas polises (2.pielikums) vai vispārējā galvojuma apliecības (3.pieli</w:t>
      </w:r>
      <w:r>
        <w:rPr>
          <w:spacing w:val="-2"/>
          <w:szCs w:val="28"/>
        </w:rPr>
        <w:softHyphen/>
      </w:r>
      <w:r w:rsidRPr="00AB0B2B">
        <w:rPr>
          <w:spacing w:val="-2"/>
          <w:szCs w:val="28"/>
        </w:rPr>
        <w:t>kums) otrā pusē (šajos noteikumos 1., 2. un 3.pielikums attiecas tikai uz galvo</w:t>
      </w:r>
      <w:r>
        <w:rPr>
          <w:spacing w:val="-2"/>
          <w:szCs w:val="28"/>
        </w:rPr>
        <w:softHyphen/>
      </w:r>
      <w:r w:rsidRPr="00AB0B2B">
        <w:rPr>
          <w:spacing w:val="-2"/>
          <w:szCs w:val="28"/>
        </w:rPr>
        <w:t>jumu muitas procedūras – laišana brīvā apgrozībā – un pārējo muitas procedūru nodrošināšanai).</w:t>
      </w:r>
    </w:p>
    <w:p w:rsidR="00E5529F" w:rsidRPr="00433D03" w:rsidRDefault="00E5529F" w:rsidP="006771AE">
      <w:pPr>
        <w:ind w:firstLine="709"/>
        <w:jc w:val="both"/>
        <w:rPr>
          <w:szCs w:val="28"/>
          <w:lang w:eastAsia="lv-LV"/>
        </w:rPr>
      </w:pPr>
    </w:p>
    <w:p w:rsidR="00E5529F" w:rsidRPr="00433D03" w:rsidRDefault="00E5529F" w:rsidP="006771AE">
      <w:pPr>
        <w:ind w:firstLine="709"/>
        <w:jc w:val="both"/>
        <w:rPr>
          <w:szCs w:val="28"/>
          <w:lang w:eastAsia="lv-LV"/>
        </w:rPr>
      </w:pPr>
      <w:r w:rsidRPr="00433D03">
        <w:rPr>
          <w:szCs w:val="28"/>
          <w:lang w:eastAsia="lv-LV"/>
        </w:rPr>
        <w:t>10</w:t>
      </w:r>
      <w:r>
        <w:rPr>
          <w:szCs w:val="28"/>
          <w:lang w:eastAsia="lv-LV"/>
        </w:rPr>
        <w:t>. </w:t>
      </w:r>
      <w:r w:rsidRPr="00433D03">
        <w:rPr>
          <w:szCs w:val="28"/>
          <w:lang w:eastAsia="lv-LV"/>
        </w:rPr>
        <w:t xml:space="preserve">Ja galvojums ir nepietiekams un atbildīgā persona atbilstoši regulas </w:t>
      </w:r>
      <w:r w:rsidRPr="00AB0B2B">
        <w:rPr>
          <w:spacing w:val="-2"/>
          <w:szCs w:val="28"/>
          <w:lang w:eastAsia="lv-LV"/>
        </w:rPr>
        <w:t>Nr.</w:t>
      </w:r>
      <w:hyperlink r:id="rId13" w:tgtFrame="_blank" w:tooltip="REGULA" w:history="1">
        <w:r w:rsidRPr="00AB0B2B">
          <w:rPr>
            <w:spacing w:val="-2"/>
            <w:szCs w:val="28"/>
            <w:lang w:eastAsia="lv-LV"/>
          </w:rPr>
          <w:t>2913/92</w:t>
        </w:r>
      </w:hyperlink>
      <w:r w:rsidRPr="00AB0B2B">
        <w:rPr>
          <w:spacing w:val="-2"/>
          <w:szCs w:val="28"/>
          <w:lang w:eastAsia="lv-LV"/>
        </w:rPr>
        <w:t xml:space="preserve"> 198.pantam iesniedz papildu galvojumu, papildu galvojuma derīguma</w:t>
      </w:r>
      <w:r w:rsidRPr="00433D03">
        <w:rPr>
          <w:szCs w:val="28"/>
          <w:lang w:eastAsia="lv-LV"/>
        </w:rPr>
        <w:t xml:space="preserve"> termiņš nedrīkst pārsniegt iepriekšējā galvojuma derīguma termiņu.</w:t>
      </w:r>
    </w:p>
    <w:p w:rsidR="00E5529F" w:rsidRPr="00433D03" w:rsidRDefault="00E5529F" w:rsidP="006771AE">
      <w:pPr>
        <w:ind w:firstLine="709"/>
        <w:jc w:val="both"/>
        <w:rPr>
          <w:szCs w:val="28"/>
          <w:lang w:eastAsia="lv-LV"/>
        </w:rPr>
      </w:pPr>
    </w:p>
    <w:p w:rsidR="00E5529F" w:rsidRPr="00433D03" w:rsidRDefault="00E5529F" w:rsidP="006771AE">
      <w:pPr>
        <w:ind w:firstLine="709"/>
        <w:jc w:val="both"/>
        <w:rPr>
          <w:szCs w:val="28"/>
          <w:lang w:eastAsia="lv-LV"/>
        </w:rPr>
      </w:pPr>
      <w:r w:rsidRPr="00433D03">
        <w:rPr>
          <w:szCs w:val="28"/>
          <w:lang w:eastAsia="lv-LV"/>
        </w:rPr>
        <w:t>11</w:t>
      </w:r>
      <w:r>
        <w:rPr>
          <w:szCs w:val="28"/>
          <w:lang w:eastAsia="lv-LV"/>
        </w:rPr>
        <w:t>. </w:t>
      </w:r>
      <w:r w:rsidRPr="00433D03">
        <w:rPr>
          <w:szCs w:val="28"/>
          <w:lang w:eastAsia="lv-LV"/>
        </w:rPr>
        <w:t>Lai piemērotu regulas Nr.</w:t>
      </w:r>
      <w:hyperlink r:id="rId14" w:tgtFrame="_blank" w:tooltip="REGULA" w:history="1">
        <w:r w:rsidRPr="00433D03">
          <w:rPr>
            <w:szCs w:val="28"/>
            <w:lang w:eastAsia="lv-LV"/>
          </w:rPr>
          <w:t>2913/92</w:t>
        </w:r>
      </w:hyperlink>
      <w:r w:rsidRPr="00433D03">
        <w:rPr>
          <w:szCs w:val="28"/>
          <w:lang w:eastAsia="lv-LV"/>
        </w:rPr>
        <w:t xml:space="preserve"> 189</w:t>
      </w:r>
      <w:r>
        <w:rPr>
          <w:szCs w:val="28"/>
          <w:lang w:eastAsia="lv-LV"/>
        </w:rPr>
        <w:t>.pan</w:t>
      </w:r>
      <w:r w:rsidRPr="00433D03">
        <w:rPr>
          <w:szCs w:val="28"/>
          <w:lang w:eastAsia="lv-LV"/>
        </w:rPr>
        <w:t xml:space="preserve">ta piektajā daļā minēto muitas iestāžu atteikšanos no prasības sniegt galvojumu, ja garantējamā summa nepārsniedz </w:t>
      </w:r>
      <w:smartTag w:uri="schemas-tilde-lv/tildestengine" w:element="currency2">
        <w:smartTagPr>
          <w:attr w:name="currency_text" w:val="EUR"/>
          <w:attr w:name="currency_value" w:val="1"/>
          <w:attr w:name="currency_key" w:val="EUR"/>
          <w:attr w:name="currency_id" w:val="16"/>
        </w:smartTagPr>
        <w:r w:rsidRPr="00433D03">
          <w:rPr>
            <w:szCs w:val="28"/>
            <w:lang w:eastAsia="lv-LV"/>
          </w:rPr>
          <w:t>EUR</w:t>
        </w:r>
      </w:smartTag>
      <w:r w:rsidRPr="00433D03">
        <w:rPr>
          <w:szCs w:val="28"/>
          <w:lang w:eastAsia="lv-LV"/>
        </w:rPr>
        <w:t xml:space="preserve"> 500, atbildīgā persona kopā ar muitas deklarāciju iesniedz parakstītu aprēķinu par šo noteikumu 3.2.1</w:t>
      </w:r>
      <w:r>
        <w:rPr>
          <w:szCs w:val="28"/>
          <w:lang w:eastAsia="lv-LV"/>
        </w:rPr>
        <w:t>.apakš</w:t>
      </w:r>
      <w:r w:rsidRPr="00433D03">
        <w:rPr>
          <w:szCs w:val="28"/>
          <w:lang w:eastAsia="lv-LV"/>
        </w:rPr>
        <w:t>punktā minēto muitas parādu, kas var rasties</w:t>
      </w:r>
      <w:r>
        <w:rPr>
          <w:szCs w:val="28"/>
          <w:lang w:eastAsia="lv-LV"/>
        </w:rPr>
        <w:t>. </w:t>
      </w:r>
      <w:r w:rsidRPr="00433D03">
        <w:rPr>
          <w:szCs w:val="28"/>
          <w:lang w:eastAsia="lv-LV"/>
        </w:rPr>
        <w:t>Aprēķinā norāda preču pavaddokumenta numuru, tā izsniegšanas datumu un preces vērtību, no kuras tiek aprēķināts muitas parāds, kas var rasties.</w:t>
      </w:r>
    </w:p>
    <w:p w:rsidR="00E5529F" w:rsidRPr="00433D03" w:rsidRDefault="00E5529F" w:rsidP="006771AE">
      <w:pPr>
        <w:ind w:firstLine="709"/>
        <w:jc w:val="both"/>
        <w:rPr>
          <w:szCs w:val="28"/>
          <w:lang w:eastAsia="lv-LV"/>
        </w:rPr>
      </w:pPr>
    </w:p>
    <w:p w:rsidR="00E5529F" w:rsidRPr="00433D03" w:rsidRDefault="00E5529F" w:rsidP="006771AE">
      <w:pPr>
        <w:ind w:firstLine="709"/>
        <w:jc w:val="both"/>
        <w:rPr>
          <w:szCs w:val="28"/>
          <w:lang w:eastAsia="lv-LV"/>
        </w:rPr>
      </w:pPr>
      <w:r w:rsidRPr="00433D03">
        <w:rPr>
          <w:szCs w:val="28"/>
        </w:rPr>
        <w:t>12</w:t>
      </w:r>
      <w:r>
        <w:rPr>
          <w:szCs w:val="28"/>
        </w:rPr>
        <w:t>. </w:t>
      </w:r>
      <w:r w:rsidRPr="00433D03">
        <w:rPr>
          <w:szCs w:val="28"/>
          <w:lang w:eastAsia="lv-LV"/>
        </w:rPr>
        <w:t>Galvojums</w:t>
      </w:r>
      <w:r w:rsidRPr="00433D03">
        <w:rPr>
          <w:szCs w:val="28"/>
        </w:rPr>
        <w:t xml:space="preserve"> par m</w:t>
      </w:r>
      <w:r w:rsidRPr="00433D03">
        <w:rPr>
          <w:szCs w:val="28"/>
          <w:lang w:eastAsia="lv-LV"/>
        </w:rPr>
        <w:t>uitas parādu, kas var rasties, nav jāsniedz šādos gadījumos:</w:t>
      </w:r>
    </w:p>
    <w:p w:rsidR="00E5529F" w:rsidRPr="00433D03" w:rsidRDefault="00E5529F" w:rsidP="006771AE">
      <w:pPr>
        <w:ind w:firstLine="709"/>
        <w:jc w:val="both"/>
        <w:rPr>
          <w:szCs w:val="28"/>
          <w:lang w:eastAsia="lv-LV"/>
        </w:rPr>
      </w:pPr>
      <w:r w:rsidRPr="00433D03">
        <w:rPr>
          <w:szCs w:val="28"/>
          <w:lang w:eastAsia="lv-LV"/>
        </w:rPr>
        <w:t>12.1</w:t>
      </w:r>
      <w:r>
        <w:rPr>
          <w:szCs w:val="28"/>
          <w:lang w:eastAsia="lv-LV"/>
        </w:rPr>
        <w:t>. </w:t>
      </w:r>
      <w:r w:rsidRPr="00433D03">
        <w:rPr>
          <w:szCs w:val="28"/>
          <w:lang w:eastAsia="lv-LV"/>
        </w:rPr>
        <w:t>ja atbildīgā persona ir saņēmusi atzītā komersanta statusu saskaņā ar regul</w:t>
      </w:r>
      <w:r>
        <w:rPr>
          <w:szCs w:val="28"/>
          <w:lang w:eastAsia="lv-LV"/>
        </w:rPr>
        <w:t>u</w:t>
      </w:r>
      <w:r w:rsidRPr="00433D03">
        <w:rPr>
          <w:szCs w:val="28"/>
          <w:lang w:eastAsia="lv-LV"/>
        </w:rPr>
        <w:t xml:space="preserve"> Nr.</w:t>
      </w:r>
      <w:hyperlink r:id="rId15" w:tgtFrame="_blank" w:tooltip="REGULA" w:history="1">
        <w:r w:rsidRPr="00433D03">
          <w:rPr>
            <w:szCs w:val="28"/>
            <w:lang w:eastAsia="lv-LV"/>
          </w:rPr>
          <w:t>2913/92</w:t>
        </w:r>
      </w:hyperlink>
      <w:r w:rsidRPr="00433D03">
        <w:rPr>
          <w:szCs w:val="28"/>
          <w:lang w:eastAsia="lv-LV"/>
        </w:rPr>
        <w:t xml:space="preserve"> un</w:t>
      </w:r>
      <w:r w:rsidRPr="00433D03">
        <w:rPr>
          <w:szCs w:val="28"/>
        </w:rPr>
        <w:t xml:space="preserve"> regul</w:t>
      </w:r>
      <w:r>
        <w:rPr>
          <w:szCs w:val="28"/>
        </w:rPr>
        <w:t>u</w:t>
      </w:r>
      <w:r w:rsidRPr="00433D03">
        <w:rPr>
          <w:szCs w:val="28"/>
        </w:rPr>
        <w:t xml:space="preserve"> </w:t>
      </w:r>
      <w:hyperlink r:id="rId16" w:tgtFrame="_blank" w:tooltip="REGULA" w:history="1">
        <w:r w:rsidRPr="00433D03">
          <w:rPr>
            <w:szCs w:val="28"/>
          </w:rPr>
          <w:t>Nr.2454/93</w:t>
        </w:r>
      </w:hyperlink>
      <w:r w:rsidRPr="00433D03">
        <w:rPr>
          <w:szCs w:val="28"/>
        </w:rPr>
        <w:t xml:space="preserve"> </w:t>
      </w:r>
      <w:r w:rsidRPr="00433D03">
        <w:rPr>
          <w:szCs w:val="28"/>
          <w:lang w:eastAsia="lv-LV"/>
        </w:rPr>
        <w:t>(</w:t>
      </w:r>
      <w:r>
        <w:rPr>
          <w:szCs w:val="28"/>
          <w:lang w:eastAsia="lv-LV"/>
        </w:rPr>
        <w:t xml:space="preserve">izņemot gadījumu, ja </w:t>
      </w:r>
      <w:r w:rsidRPr="00433D03">
        <w:rPr>
          <w:szCs w:val="28"/>
          <w:lang w:eastAsia="lv-LV"/>
        </w:rPr>
        <w:t>tiek piemērota muitas procedūra – tranzīts);</w:t>
      </w:r>
    </w:p>
    <w:p w:rsidR="00E5529F" w:rsidRPr="00433D03" w:rsidRDefault="00E5529F" w:rsidP="006771AE">
      <w:pPr>
        <w:ind w:firstLine="709"/>
        <w:jc w:val="both"/>
        <w:rPr>
          <w:szCs w:val="28"/>
          <w:lang w:eastAsia="lv-LV"/>
        </w:rPr>
      </w:pPr>
      <w:r w:rsidRPr="00433D03">
        <w:rPr>
          <w:szCs w:val="28"/>
          <w:lang w:eastAsia="lv-LV"/>
        </w:rPr>
        <w:t>12.2</w:t>
      </w:r>
      <w:r>
        <w:rPr>
          <w:szCs w:val="28"/>
          <w:lang w:eastAsia="lv-LV"/>
        </w:rPr>
        <w:t>. </w:t>
      </w:r>
      <w:r w:rsidRPr="00433D03">
        <w:rPr>
          <w:szCs w:val="28"/>
          <w:lang w:eastAsia="lv-LV"/>
        </w:rPr>
        <w:t>ja atbildīgā persona ir saņēmusi atbrīvojumu no galvojuma šo noteikumu VII nodaļā noteiktajā kārtībā.</w:t>
      </w:r>
    </w:p>
    <w:p w:rsidR="00E5529F" w:rsidRPr="00A61EA2" w:rsidRDefault="00E5529F" w:rsidP="006771AE">
      <w:pPr>
        <w:ind w:firstLine="709"/>
        <w:jc w:val="both"/>
        <w:rPr>
          <w:szCs w:val="28"/>
        </w:rPr>
      </w:pPr>
    </w:p>
    <w:p w:rsidR="00E5529F" w:rsidRPr="00433D03" w:rsidRDefault="00E5529F" w:rsidP="006771AE">
      <w:pPr>
        <w:ind w:firstLine="709"/>
        <w:jc w:val="both"/>
        <w:rPr>
          <w:szCs w:val="28"/>
        </w:rPr>
      </w:pPr>
      <w:r w:rsidRPr="00433D03">
        <w:rPr>
          <w:szCs w:val="28"/>
        </w:rPr>
        <w:t>13</w:t>
      </w:r>
      <w:r>
        <w:rPr>
          <w:szCs w:val="28"/>
        </w:rPr>
        <w:t>. </w:t>
      </w:r>
      <w:r w:rsidRPr="00433D03">
        <w:rPr>
          <w:szCs w:val="28"/>
        </w:rPr>
        <w:t>Akcīzes nodokļa galvojums nav jāsniedz šādos gadījumos:</w:t>
      </w:r>
    </w:p>
    <w:p w:rsidR="00E5529F" w:rsidRPr="00433D03" w:rsidRDefault="00E5529F" w:rsidP="006771AE">
      <w:pPr>
        <w:ind w:firstLine="709"/>
        <w:jc w:val="both"/>
        <w:rPr>
          <w:szCs w:val="28"/>
        </w:rPr>
      </w:pPr>
      <w:r w:rsidRPr="00433D03">
        <w:rPr>
          <w:szCs w:val="28"/>
        </w:rPr>
        <w:t>13.1</w:t>
      </w:r>
      <w:r>
        <w:rPr>
          <w:szCs w:val="28"/>
        </w:rPr>
        <w:t>. </w:t>
      </w:r>
      <w:r w:rsidRPr="00433D03">
        <w:rPr>
          <w:szCs w:val="28"/>
        </w:rPr>
        <w:t xml:space="preserve">ja precēm piemēro atbrīvojumu no akcīzes nodokļa saskaņā ar likuma </w:t>
      </w:r>
      <w:r>
        <w:rPr>
          <w:szCs w:val="28"/>
        </w:rPr>
        <w:t>"</w:t>
      </w:r>
      <w:r w:rsidRPr="00433D03">
        <w:rPr>
          <w:szCs w:val="28"/>
        </w:rPr>
        <w:t>Par akcīzes nodokli</w:t>
      </w:r>
      <w:r>
        <w:rPr>
          <w:szCs w:val="28"/>
        </w:rPr>
        <w:t>"</w:t>
      </w:r>
      <w:r w:rsidRPr="00433D03">
        <w:rPr>
          <w:szCs w:val="28"/>
        </w:rPr>
        <w:t xml:space="preserve"> V nodaļu;</w:t>
      </w:r>
    </w:p>
    <w:p w:rsidR="00E5529F" w:rsidRPr="00433D03" w:rsidRDefault="00E5529F" w:rsidP="006771AE">
      <w:pPr>
        <w:ind w:firstLine="709"/>
        <w:jc w:val="both"/>
        <w:rPr>
          <w:szCs w:val="28"/>
        </w:rPr>
      </w:pPr>
      <w:r w:rsidRPr="00433D03">
        <w:rPr>
          <w:szCs w:val="28"/>
        </w:rPr>
        <w:t>13.2</w:t>
      </w:r>
      <w:r>
        <w:rPr>
          <w:szCs w:val="28"/>
        </w:rPr>
        <w:t>. </w:t>
      </w:r>
      <w:r w:rsidRPr="00433D03">
        <w:rPr>
          <w:szCs w:val="28"/>
        </w:rPr>
        <w:t xml:space="preserve">likuma </w:t>
      </w:r>
      <w:r>
        <w:rPr>
          <w:szCs w:val="28"/>
        </w:rPr>
        <w:t>"</w:t>
      </w:r>
      <w:r w:rsidRPr="00433D03">
        <w:rPr>
          <w:szCs w:val="28"/>
        </w:rPr>
        <w:t>Par akcīzes nodokli</w:t>
      </w:r>
      <w:r>
        <w:rPr>
          <w:szCs w:val="28"/>
        </w:rPr>
        <w:t>"</w:t>
      </w:r>
      <w:r w:rsidRPr="00433D03">
        <w:rPr>
          <w:szCs w:val="28"/>
        </w:rPr>
        <w:t xml:space="preserve"> 2</w:t>
      </w:r>
      <w:r>
        <w:rPr>
          <w:szCs w:val="28"/>
        </w:rPr>
        <w:t>.pan</w:t>
      </w:r>
      <w:r w:rsidRPr="00433D03">
        <w:rPr>
          <w:szCs w:val="28"/>
        </w:rPr>
        <w:t>ta ceturtajā daļā noteiktajos gadījumos;</w:t>
      </w:r>
    </w:p>
    <w:p w:rsidR="00E5529F" w:rsidRPr="00433D03" w:rsidRDefault="00E5529F" w:rsidP="006771AE">
      <w:pPr>
        <w:ind w:firstLine="709"/>
        <w:jc w:val="both"/>
        <w:rPr>
          <w:szCs w:val="28"/>
        </w:rPr>
      </w:pPr>
      <w:r w:rsidRPr="00433D03">
        <w:rPr>
          <w:szCs w:val="28"/>
        </w:rPr>
        <w:t>13.3</w:t>
      </w:r>
      <w:r>
        <w:rPr>
          <w:szCs w:val="28"/>
        </w:rPr>
        <w:t>. </w:t>
      </w:r>
      <w:r w:rsidRPr="00433D03">
        <w:rPr>
          <w:szCs w:val="28"/>
        </w:rPr>
        <w:t xml:space="preserve">par akcīzes precēm, kurām saskaņā ar likuma </w:t>
      </w:r>
      <w:r>
        <w:rPr>
          <w:szCs w:val="28"/>
        </w:rPr>
        <w:t>"</w:t>
      </w:r>
      <w:r w:rsidRPr="00433D03">
        <w:rPr>
          <w:szCs w:val="28"/>
        </w:rPr>
        <w:t>Par akcīzes nodokli</w:t>
      </w:r>
      <w:r>
        <w:rPr>
          <w:szCs w:val="28"/>
        </w:rPr>
        <w:t>"</w:t>
      </w:r>
      <w:r w:rsidRPr="00433D03">
        <w:rPr>
          <w:szCs w:val="28"/>
        </w:rPr>
        <w:t xml:space="preserve"> 8.panta trešo daļu neiesniedz galvojumu;</w:t>
      </w:r>
    </w:p>
    <w:p w:rsidR="00E5529F" w:rsidRPr="00433D03" w:rsidRDefault="00E5529F" w:rsidP="006771AE">
      <w:pPr>
        <w:ind w:firstLine="709"/>
        <w:jc w:val="both"/>
        <w:rPr>
          <w:szCs w:val="28"/>
          <w:lang w:eastAsia="lv-LV"/>
        </w:rPr>
      </w:pPr>
      <w:r w:rsidRPr="00433D03">
        <w:rPr>
          <w:szCs w:val="28"/>
        </w:rPr>
        <w:t>13.4</w:t>
      </w:r>
      <w:r>
        <w:rPr>
          <w:szCs w:val="28"/>
        </w:rPr>
        <w:t>. </w:t>
      </w:r>
      <w:r w:rsidRPr="00433D03">
        <w:rPr>
          <w:szCs w:val="28"/>
        </w:rPr>
        <w:t>ja atbildīgā persona ir saņēmusi atzītā komersanta statusu saskaņā ar regul</w:t>
      </w:r>
      <w:r>
        <w:rPr>
          <w:szCs w:val="28"/>
        </w:rPr>
        <w:t>u</w:t>
      </w:r>
      <w:r w:rsidRPr="00433D03">
        <w:rPr>
          <w:szCs w:val="28"/>
        </w:rPr>
        <w:t xml:space="preserve"> Nr.2913/92 un regul</w:t>
      </w:r>
      <w:r>
        <w:rPr>
          <w:szCs w:val="28"/>
        </w:rPr>
        <w:t>u</w:t>
      </w:r>
      <w:r w:rsidRPr="00433D03">
        <w:rPr>
          <w:szCs w:val="28"/>
        </w:rPr>
        <w:t xml:space="preserve"> Nr.2454/93 </w:t>
      </w:r>
      <w:r w:rsidRPr="00433D03">
        <w:rPr>
          <w:szCs w:val="28"/>
          <w:lang w:eastAsia="lv-LV"/>
        </w:rPr>
        <w:t>(</w:t>
      </w:r>
      <w:r>
        <w:rPr>
          <w:szCs w:val="28"/>
          <w:lang w:eastAsia="lv-LV"/>
        </w:rPr>
        <w:t xml:space="preserve">izņemot gadījumu, ja </w:t>
      </w:r>
      <w:r w:rsidRPr="00433D03">
        <w:rPr>
          <w:szCs w:val="28"/>
          <w:lang w:eastAsia="lv-LV"/>
        </w:rPr>
        <w:t>tiek piemērota muitas procedūra – tranzīts);</w:t>
      </w:r>
    </w:p>
    <w:p w:rsidR="00E5529F" w:rsidRPr="00433D03" w:rsidRDefault="00E5529F" w:rsidP="006771AE">
      <w:pPr>
        <w:ind w:firstLine="709"/>
        <w:jc w:val="both"/>
        <w:rPr>
          <w:szCs w:val="28"/>
        </w:rPr>
      </w:pPr>
      <w:r w:rsidRPr="00433D03">
        <w:rPr>
          <w:szCs w:val="28"/>
          <w:lang w:eastAsia="lv-LV"/>
        </w:rPr>
        <w:t>13.5</w:t>
      </w:r>
      <w:r>
        <w:rPr>
          <w:szCs w:val="28"/>
          <w:lang w:eastAsia="lv-LV"/>
        </w:rPr>
        <w:t>. </w:t>
      </w:r>
      <w:r w:rsidRPr="00433D03">
        <w:rPr>
          <w:szCs w:val="28"/>
        </w:rPr>
        <w:t xml:space="preserve">ja </w:t>
      </w:r>
      <w:r w:rsidRPr="00433D03">
        <w:rPr>
          <w:szCs w:val="28"/>
          <w:lang w:eastAsia="lv-LV"/>
        </w:rPr>
        <w:t>atbildīgā persona ir saņēmusi atbrīvojumu no galvojuma šo noteikumu VII nodaļā noteiktajā kārtībā.</w:t>
      </w:r>
    </w:p>
    <w:p w:rsidR="00E5529F" w:rsidRPr="00433D03" w:rsidRDefault="00E5529F" w:rsidP="006771AE">
      <w:pPr>
        <w:ind w:firstLine="709"/>
        <w:jc w:val="both"/>
        <w:rPr>
          <w:szCs w:val="28"/>
        </w:rPr>
      </w:pPr>
    </w:p>
    <w:p w:rsidR="00E5529F" w:rsidRPr="00433D03" w:rsidRDefault="00E5529F" w:rsidP="006771AE">
      <w:pPr>
        <w:ind w:firstLine="709"/>
        <w:jc w:val="both"/>
        <w:rPr>
          <w:szCs w:val="28"/>
        </w:rPr>
      </w:pPr>
      <w:r w:rsidRPr="00433D03">
        <w:rPr>
          <w:szCs w:val="28"/>
        </w:rPr>
        <w:t>14</w:t>
      </w:r>
      <w:r>
        <w:rPr>
          <w:szCs w:val="28"/>
        </w:rPr>
        <w:t>. </w:t>
      </w:r>
      <w:r w:rsidRPr="00433D03">
        <w:rPr>
          <w:szCs w:val="28"/>
        </w:rPr>
        <w:t>Pievienotās vērtības nodokļa galvojums nav jāsniedz šādos gadījumos:</w:t>
      </w:r>
    </w:p>
    <w:p w:rsidR="00E5529F" w:rsidRPr="00433D03" w:rsidRDefault="00E5529F" w:rsidP="006771AE">
      <w:pPr>
        <w:tabs>
          <w:tab w:val="left" w:pos="1418"/>
        </w:tabs>
        <w:ind w:firstLine="709"/>
        <w:jc w:val="both"/>
        <w:rPr>
          <w:szCs w:val="28"/>
        </w:rPr>
      </w:pPr>
      <w:r w:rsidRPr="00433D03">
        <w:rPr>
          <w:szCs w:val="28"/>
        </w:rPr>
        <w:t>14.1</w:t>
      </w:r>
      <w:r>
        <w:rPr>
          <w:szCs w:val="28"/>
        </w:rPr>
        <w:t>. </w:t>
      </w:r>
      <w:r w:rsidRPr="00433D03">
        <w:rPr>
          <w:szCs w:val="28"/>
        </w:rPr>
        <w:t xml:space="preserve">ja atbildīgā persona, piemērojot muitas procedūru – laišana brīvā apgrozībā, izmanto likuma </w:t>
      </w:r>
      <w:r>
        <w:rPr>
          <w:szCs w:val="28"/>
        </w:rPr>
        <w:t>"</w:t>
      </w:r>
      <w:r w:rsidRPr="00433D03">
        <w:rPr>
          <w:szCs w:val="28"/>
        </w:rPr>
        <w:t>Par pievienotās vērtības nodokli</w:t>
      </w:r>
      <w:r>
        <w:rPr>
          <w:szCs w:val="28"/>
        </w:rPr>
        <w:t>"</w:t>
      </w:r>
      <w:r w:rsidRPr="00433D03">
        <w:rPr>
          <w:szCs w:val="28"/>
        </w:rPr>
        <w:t xml:space="preserve"> 12.</w:t>
      </w:r>
      <w:r w:rsidRPr="00433D03">
        <w:rPr>
          <w:szCs w:val="28"/>
          <w:vertAlign w:val="superscript"/>
        </w:rPr>
        <w:t>3 </w:t>
      </w:r>
      <w:r w:rsidRPr="00433D03">
        <w:rPr>
          <w:szCs w:val="28"/>
        </w:rPr>
        <w:t>pantā noteikto īpašo nodokļa režīmu;</w:t>
      </w:r>
    </w:p>
    <w:p w:rsidR="00E5529F" w:rsidRPr="00433D03" w:rsidRDefault="00E5529F" w:rsidP="006771AE">
      <w:pPr>
        <w:ind w:firstLine="709"/>
        <w:jc w:val="both"/>
        <w:rPr>
          <w:szCs w:val="28"/>
          <w:lang w:eastAsia="lv-LV"/>
        </w:rPr>
      </w:pPr>
      <w:r w:rsidRPr="00433D03">
        <w:rPr>
          <w:szCs w:val="28"/>
        </w:rPr>
        <w:t>14.2</w:t>
      </w:r>
      <w:r>
        <w:rPr>
          <w:szCs w:val="28"/>
        </w:rPr>
        <w:t>. </w:t>
      </w:r>
      <w:r w:rsidRPr="00433D03">
        <w:rPr>
          <w:szCs w:val="28"/>
        </w:rPr>
        <w:t>ja atbildīgā persona ir saņēmusi atzītā komersanta statusu saskaņā ar regul</w:t>
      </w:r>
      <w:r>
        <w:rPr>
          <w:szCs w:val="28"/>
        </w:rPr>
        <w:t>u</w:t>
      </w:r>
      <w:r w:rsidRPr="00433D03">
        <w:rPr>
          <w:szCs w:val="28"/>
        </w:rPr>
        <w:t xml:space="preserve"> Nr.2913/92 un regul</w:t>
      </w:r>
      <w:r>
        <w:rPr>
          <w:szCs w:val="28"/>
        </w:rPr>
        <w:t>u</w:t>
      </w:r>
      <w:r w:rsidRPr="00433D03">
        <w:rPr>
          <w:szCs w:val="28"/>
        </w:rPr>
        <w:t xml:space="preserve"> Nr.2454/93 un</w:t>
      </w:r>
      <w:r w:rsidRPr="00433D03">
        <w:rPr>
          <w:szCs w:val="28"/>
          <w:lang w:eastAsia="lv-LV"/>
        </w:rPr>
        <w:t xml:space="preserve">, piemērojot muitas procedūru – </w:t>
      </w:r>
      <w:r w:rsidRPr="00314B64">
        <w:rPr>
          <w:spacing w:val="-2"/>
          <w:szCs w:val="28"/>
          <w:lang w:eastAsia="lv-LV"/>
        </w:rPr>
        <w:t xml:space="preserve">tranzīts, šo noteikumu 4.punktā minēto nodokļu parādu, kas var rasties, nodrošina </w:t>
      </w:r>
      <w:r w:rsidRPr="00433D03">
        <w:rPr>
          <w:szCs w:val="28"/>
          <w:lang w:eastAsia="lv-LV"/>
        </w:rPr>
        <w:t>ar vispārējo galvojumu;</w:t>
      </w:r>
    </w:p>
    <w:p w:rsidR="00E5529F" w:rsidRPr="00433D03" w:rsidRDefault="00E5529F" w:rsidP="006771AE">
      <w:pPr>
        <w:ind w:firstLine="709"/>
        <w:jc w:val="both"/>
        <w:rPr>
          <w:szCs w:val="28"/>
          <w:lang w:eastAsia="lv-LV"/>
        </w:rPr>
      </w:pPr>
      <w:r w:rsidRPr="00433D03">
        <w:rPr>
          <w:szCs w:val="28"/>
          <w:lang w:eastAsia="lv-LV"/>
        </w:rPr>
        <w:t>14.3</w:t>
      </w:r>
      <w:r>
        <w:rPr>
          <w:szCs w:val="28"/>
          <w:lang w:eastAsia="lv-LV"/>
        </w:rPr>
        <w:t>. </w:t>
      </w:r>
      <w:r w:rsidRPr="00433D03">
        <w:rPr>
          <w:szCs w:val="28"/>
          <w:lang w:eastAsia="lv-LV"/>
        </w:rPr>
        <w:t>ja atbildīgā persona piemēro pārējās muitas procedūras.</w:t>
      </w:r>
    </w:p>
    <w:p w:rsidR="00E5529F" w:rsidRPr="00433D03" w:rsidRDefault="00E5529F" w:rsidP="006771AE">
      <w:pPr>
        <w:ind w:firstLine="720"/>
        <w:jc w:val="both"/>
        <w:rPr>
          <w:szCs w:val="28"/>
          <w:lang w:eastAsia="lv-LV"/>
        </w:rPr>
      </w:pPr>
    </w:p>
    <w:p w:rsidR="00E5529F" w:rsidRPr="00433D03" w:rsidRDefault="00E5529F" w:rsidP="006771AE">
      <w:pPr>
        <w:ind w:firstLine="709"/>
        <w:jc w:val="both"/>
        <w:rPr>
          <w:szCs w:val="28"/>
        </w:rPr>
      </w:pPr>
      <w:r w:rsidRPr="00433D03">
        <w:rPr>
          <w:szCs w:val="28"/>
        </w:rPr>
        <w:t>15</w:t>
      </w:r>
      <w:r>
        <w:rPr>
          <w:szCs w:val="28"/>
        </w:rPr>
        <w:t>. </w:t>
      </w:r>
      <w:r w:rsidRPr="00433D03">
        <w:rPr>
          <w:szCs w:val="28"/>
        </w:rPr>
        <w:t>Galvojumu par nodokļu parādu vai nodokļu parādu, kas var rasti</w:t>
      </w:r>
      <w:r>
        <w:rPr>
          <w:szCs w:val="28"/>
        </w:rPr>
        <w:t xml:space="preserve">es, </w:t>
      </w:r>
      <w:r w:rsidRPr="00314B64">
        <w:rPr>
          <w:spacing w:val="-2"/>
          <w:szCs w:val="28"/>
        </w:rPr>
        <w:t>atlaiž regulas Nr.2913/92  199.pantā noteiktajā kārtībā. Atbildīgā persona atlaisto</w:t>
      </w:r>
      <w:r w:rsidRPr="00433D03">
        <w:rPr>
          <w:szCs w:val="28"/>
        </w:rPr>
        <w:t xml:space="preserve"> galvojumu var izmantot, lai nodrošinātu citu nodokļu parādu vai nodokļu parādu, kas var rasties.</w:t>
      </w:r>
    </w:p>
    <w:p w:rsidR="00E5529F" w:rsidRPr="00433D03" w:rsidRDefault="00E5529F" w:rsidP="006771AE">
      <w:pPr>
        <w:ind w:firstLine="720"/>
        <w:jc w:val="both"/>
        <w:rPr>
          <w:szCs w:val="28"/>
          <w:lang w:eastAsia="lv-LV"/>
        </w:rPr>
      </w:pPr>
    </w:p>
    <w:p w:rsidR="00E5529F" w:rsidRPr="00433D03" w:rsidRDefault="00E5529F" w:rsidP="006771AE">
      <w:pPr>
        <w:ind w:firstLine="709"/>
        <w:jc w:val="both"/>
        <w:rPr>
          <w:szCs w:val="28"/>
        </w:rPr>
      </w:pPr>
      <w:r w:rsidRPr="00433D03">
        <w:rPr>
          <w:szCs w:val="28"/>
        </w:rPr>
        <w:t>16</w:t>
      </w:r>
      <w:r>
        <w:rPr>
          <w:szCs w:val="28"/>
        </w:rPr>
        <w:t>. </w:t>
      </w:r>
      <w:r w:rsidRPr="00433D03">
        <w:rPr>
          <w:szCs w:val="28"/>
        </w:rPr>
        <w:t>Ja galvojumu dod cita persona, nevis tā, no kuras tas tiek prasīts, tad galvojuma devējs neatkarīgi no pārstāvības veida galvojumu dod savā vārdā.</w:t>
      </w:r>
    </w:p>
    <w:p w:rsidR="00E5529F" w:rsidRPr="00433D03" w:rsidRDefault="00E5529F" w:rsidP="006771AE">
      <w:pPr>
        <w:ind w:firstLine="709"/>
        <w:jc w:val="both"/>
        <w:rPr>
          <w:szCs w:val="28"/>
        </w:rPr>
      </w:pPr>
    </w:p>
    <w:p w:rsidR="00E5529F" w:rsidRPr="00433D03" w:rsidRDefault="00E5529F" w:rsidP="006771AE">
      <w:pPr>
        <w:ind w:firstLine="709"/>
        <w:jc w:val="both"/>
        <w:rPr>
          <w:szCs w:val="28"/>
        </w:rPr>
      </w:pPr>
      <w:r w:rsidRPr="00314B64">
        <w:rPr>
          <w:spacing w:val="-2"/>
          <w:szCs w:val="28"/>
        </w:rPr>
        <w:t>17. Iesniegumus un ar tiem saistītos dokumentus persona Valsts ieņēmumu</w:t>
      </w:r>
      <w:r w:rsidRPr="00433D03">
        <w:rPr>
          <w:szCs w:val="28"/>
        </w:rPr>
        <w:t xml:space="preserve"> dienestā iesniedz </w:t>
      </w:r>
      <w:r w:rsidRPr="00433D03">
        <w:rPr>
          <w:szCs w:val="28"/>
          <w:lang w:eastAsia="lv-LV"/>
        </w:rPr>
        <w:t>papīra formā vai elektronisk</w:t>
      </w:r>
      <w:r>
        <w:rPr>
          <w:szCs w:val="28"/>
          <w:lang w:eastAsia="lv-LV"/>
        </w:rPr>
        <w:t>a</w:t>
      </w:r>
      <w:r w:rsidRPr="00433D03">
        <w:rPr>
          <w:szCs w:val="28"/>
          <w:lang w:eastAsia="lv-LV"/>
        </w:rPr>
        <w:t xml:space="preserve"> dokumenta </w:t>
      </w:r>
      <w:r>
        <w:rPr>
          <w:szCs w:val="28"/>
          <w:lang w:eastAsia="lv-LV"/>
        </w:rPr>
        <w:t xml:space="preserve">veidā </w:t>
      </w:r>
      <w:r w:rsidRPr="00433D03">
        <w:rPr>
          <w:szCs w:val="28"/>
          <w:lang w:eastAsia="lv-LV"/>
        </w:rPr>
        <w:t xml:space="preserve">vai </w:t>
      </w:r>
      <w:r w:rsidRPr="00433D03">
        <w:rPr>
          <w:szCs w:val="28"/>
        </w:rPr>
        <w:t>izmantojot Valsts ieņēmumu dienesta elektroniskās deklarēšanas sistēmu.</w:t>
      </w:r>
    </w:p>
    <w:p w:rsidR="00E5529F" w:rsidRPr="00433D03" w:rsidRDefault="00E5529F" w:rsidP="006771AE">
      <w:pPr>
        <w:ind w:firstLine="709"/>
        <w:jc w:val="both"/>
        <w:rPr>
          <w:szCs w:val="28"/>
        </w:rPr>
      </w:pPr>
    </w:p>
    <w:p w:rsidR="00E5529F" w:rsidRPr="00433D03" w:rsidRDefault="00E5529F" w:rsidP="006771AE">
      <w:pPr>
        <w:jc w:val="center"/>
        <w:rPr>
          <w:b/>
          <w:bCs/>
          <w:szCs w:val="28"/>
        </w:rPr>
      </w:pPr>
      <w:r w:rsidRPr="00433D03">
        <w:rPr>
          <w:b/>
          <w:bCs/>
          <w:szCs w:val="28"/>
        </w:rPr>
        <w:t>II</w:t>
      </w:r>
      <w:r>
        <w:rPr>
          <w:b/>
          <w:bCs/>
          <w:szCs w:val="28"/>
        </w:rPr>
        <w:t>. </w:t>
      </w:r>
      <w:r w:rsidRPr="00433D03">
        <w:rPr>
          <w:b/>
          <w:bCs/>
          <w:szCs w:val="28"/>
        </w:rPr>
        <w:t xml:space="preserve">Galvotāja statusa piešķiršana kredītiestādēm un </w:t>
      </w:r>
      <w:r w:rsidRPr="00433D03">
        <w:rPr>
          <w:b/>
          <w:szCs w:val="28"/>
          <w:lang w:eastAsia="lv-LV"/>
        </w:rPr>
        <w:t xml:space="preserve">apdrošināšanas sabiedrībām, </w:t>
      </w:r>
      <w:r w:rsidRPr="00433D03">
        <w:rPr>
          <w:b/>
          <w:bCs/>
          <w:szCs w:val="28"/>
        </w:rPr>
        <w:t>tā zaudēšana un atbildība</w:t>
      </w:r>
    </w:p>
    <w:p w:rsidR="00E5529F" w:rsidRPr="00433D03" w:rsidRDefault="00E5529F" w:rsidP="006771AE">
      <w:pPr>
        <w:ind w:firstLine="720"/>
        <w:jc w:val="both"/>
        <w:rPr>
          <w:szCs w:val="28"/>
          <w:lang w:eastAsia="lv-LV"/>
        </w:rPr>
      </w:pPr>
    </w:p>
    <w:p w:rsidR="00E5529F" w:rsidRPr="00433D03" w:rsidRDefault="00E5529F" w:rsidP="006771AE">
      <w:pPr>
        <w:ind w:firstLine="709"/>
        <w:jc w:val="both"/>
        <w:rPr>
          <w:szCs w:val="28"/>
          <w:lang w:eastAsia="lv-LV"/>
        </w:rPr>
      </w:pPr>
      <w:r w:rsidRPr="00433D03">
        <w:rPr>
          <w:szCs w:val="28"/>
          <w:lang w:eastAsia="lv-LV"/>
        </w:rPr>
        <w:t>18</w:t>
      </w:r>
      <w:r>
        <w:rPr>
          <w:szCs w:val="28"/>
          <w:lang w:eastAsia="lv-LV"/>
        </w:rPr>
        <w:t>. </w:t>
      </w:r>
      <w:r w:rsidRPr="00433D03">
        <w:rPr>
          <w:szCs w:val="28"/>
          <w:lang w:eastAsia="lv-LV"/>
        </w:rPr>
        <w:t>Kredītiestāde vai apdrošināšanas sabiedrība, kas vēlas iegūt galvotāja statusu, iesniedz Valsts ieņēmumu dienestā iesniegumu par galvotāja statusa piešķiršanu</w:t>
      </w:r>
      <w:r>
        <w:rPr>
          <w:szCs w:val="28"/>
          <w:lang w:eastAsia="lv-LV"/>
        </w:rPr>
        <w:t xml:space="preserve">. </w:t>
      </w:r>
      <w:r w:rsidRPr="00433D03">
        <w:rPr>
          <w:szCs w:val="28"/>
        </w:rPr>
        <w:t xml:space="preserve">Iesniegumā norāda datumu, kad izsniegta licence kredītiestādes darbībai </w:t>
      </w:r>
      <w:r w:rsidRPr="00433D03">
        <w:rPr>
          <w:szCs w:val="28"/>
          <w:lang w:eastAsia="lv-LV"/>
        </w:rPr>
        <w:t>vai licence apdrošināšanas darbībai,</w:t>
      </w:r>
      <w:r w:rsidRPr="00433D03">
        <w:rPr>
          <w:szCs w:val="28"/>
        </w:rPr>
        <w:t xml:space="preserve"> licences numuru un muitas proce</w:t>
      </w:r>
      <w:r>
        <w:rPr>
          <w:szCs w:val="28"/>
        </w:rPr>
        <w:softHyphen/>
      </w:r>
      <w:r w:rsidRPr="00433D03">
        <w:rPr>
          <w:szCs w:val="28"/>
        </w:rPr>
        <w:t>dūras, kurām vēlas izsniegt galvojumu</w:t>
      </w:r>
      <w:r>
        <w:rPr>
          <w:szCs w:val="28"/>
        </w:rPr>
        <w:t>. </w:t>
      </w:r>
    </w:p>
    <w:p w:rsidR="00E5529F" w:rsidRPr="00433D03" w:rsidRDefault="00E5529F" w:rsidP="006771AE">
      <w:pPr>
        <w:ind w:firstLine="720"/>
        <w:jc w:val="both"/>
        <w:rPr>
          <w:szCs w:val="28"/>
          <w:lang w:eastAsia="lv-LV"/>
        </w:rPr>
      </w:pPr>
    </w:p>
    <w:p w:rsidR="00E5529F" w:rsidRPr="00433D03" w:rsidRDefault="00E5529F" w:rsidP="006771AE">
      <w:pPr>
        <w:ind w:firstLine="709"/>
        <w:jc w:val="both"/>
        <w:rPr>
          <w:szCs w:val="28"/>
          <w:lang w:eastAsia="lv-LV"/>
        </w:rPr>
      </w:pPr>
      <w:r w:rsidRPr="00433D03">
        <w:rPr>
          <w:szCs w:val="28"/>
          <w:lang w:eastAsia="lv-LV"/>
        </w:rPr>
        <w:t>19</w:t>
      </w:r>
      <w:r>
        <w:rPr>
          <w:szCs w:val="28"/>
          <w:lang w:eastAsia="lv-LV"/>
        </w:rPr>
        <w:t>. </w:t>
      </w:r>
      <w:r w:rsidRPr="00433D03">
        <w:rPr>
          <w:szCs w:val="28"/>
          <w:lang w:eastAsia="lv-LV"/>
        </w:rPr>
        <w:t>Valsts ieņēmumu dienests piešķir kredītiestādei vai apdrošināšanas sabiedrībai galvotāja statusu, ja ir izpildīti šādi nosacījumi:</w:t>
      </w:r>
    </w:p>
    <w:p w:rsidR="00E5529F" w:rsidRPr="00433D03" w:rsidRDefault="00E5529F" w:rsidP="006771AE">
      <w:pPr>
        <w:ind w:firstLine="709"/>
        <w:jc w:val="both"/>
        <w:rPr>
          <w:szCs w:val="28"/>
          <w:lang w:eastAsia="lv-LV"/>
        </w:rPr>
      </w:pPr>
      <w:r w:rsidRPr="00433D03">
        <w:rPr>
          <w:szCs w:val="28"/>
          <w:lang w:eastAsia="lv-LV"/>
        </w:rPr>
        <w:t>19.1</w:t>
      </w:r>
      <w:r>
        <w:rPr>
          <w:szCs w:val="28"/>
          <w:lang w:eastAsia="lv-LV"/>
        </w:rPr>
        <w:t>. </w:t>
      </w:r>
      <w:r w:rsidRPr="00433D03">
        <w:rPr>
          <w:szCs w:val="28"/>
          <w:lang w:eastAsia="lv-LV"/>
        </w:rPr>
        <w:t>kredītiestāde vai apdrošināšanas sabiedrība ir veikusi nodokļu, nodevu un citu obligāto maksājumu iemaksu budžetā vai attiecīgo maksājumu termiņi ir pagarināti (atlikti, sadalīti) nodokļu jomu reglamentējošos normatī</w:t>
      </w:r>
      <w:r>
        <w:rPr>
          <w:szCs w:val="28"/>
          <w:lang w:eastAsia="lv-LV"/>
        </w:rPr>
        <w:softHyphen/>
      </w:r>
      <w:r w:rsidRPr="00433D03">
        <w:rPr>
          <w:szCs w:val="28"/>
          <w:lang w:eastAsia="lv-LV"/>
        </w:rPr>
        <w:t>vajos aktos noteiktajā kārtībā un kredītiestāde vai apdrošināšanas sabiedrība veic maksājumus saskaņā ar nodokļu administrācijas lēmumu (nomaksas grafiku);</w:t>
      </w:r>
    </w:p>
    <w:p w:rsidR="00E5529F" w:rsidRPr="00433D03" w:rsidRDefault="00E5529F" w:rsidP="006771AE">
      <w:pPr>
        <w:ind w:firstLine="709"/>
        <w:jc w:val="both"/>
        <w:rPr>
          <w:szCs w:val="28"/>
          <w:lang w:eastAsia="lv-LV"/>
        </w:rPr>
      </w:pPr>
      <w:r w:rsidRPr="00433D03">
        <w:rPr>
          <w:szCs w:val="28"/>
          <w:lang w:eastAsia="lv-LV"/>
        </w:rPr>
        <w:t>19.2</w:t>
      </w:r>
      <w:r>
        <w:rPr>
          <w:szCs w:val="28"/>
          <w:lang w:eastAsia="lv-LV"/>
        </w:rPr>
        <w:t>. </w:t>
      </w:r>
      <w:r w:rsidRPr="00433D03">
        <w:rPr>
          <w:szCs w:val="28"/>
          <w:lang w:eastAsia="lv-LV"/>
        </w:rPr>
        <w:t>kredītiestāde vai apdrošināšanas sabiedrība gada laikā pirms iesnie</w:t>
      </w:r>
      <w:r>
        <w:rPr>
          <w:szCs w:val="28"/>
          <w:lang w:eastAsia="lv-LV"/>
        </w:rPr>
        <w:softHyphen/>
      </w:r>
      <w:r w:rsidRPr="00433D03">
        <w:rPr>
          <w:szCs w:val="28"/>
          <w:lang w:eastAsia="lv-LV"/>
        </w:rPr>
        <w:t>guma iesniegšanas par galvotāja statusa piešķiršanu nav sodīta par nodokļu aprēķina vai maksāšanas kārtības nosacījumu pārkāpumiem;</w:t>
      </w:r>
    </w:p>
    <w:p w:rsidR="00E5529F" w:rsidRPr="00433D03" w:rsidRDefault="00E5529F" w:rsidP="006771AE">
      <w:pPr>
        <w:ind w:firstLine="709"/>
        <w:jc w:val="both"/>
        <w:rPr>
          <w:szCs w:val="28"/>
          <w:lang w:eastAsia="lv-LV"/>
        </w:rPr>
      </w:pPr>
      <w:r w:rsidRPr="00433D03">
        <w:rPr>
          <w:szCs w:val="28"/>
          <w:lang w:eastAsia="lv-LV"/>
        </w:rPr>
        <w:t>19.3</w:t>
      </w:r>
      <w:r>
        <w:rPr>
          <w:szCs w:val="28"/>
          <w:lang w:eastAsia="lv-LV"/>
        </w:rPr>
        <w:t>. </w:t>
      </w:r>
      <w:r w:rsidRPr="00433D03">
        <w:rPr>
          <w:szCs w:val="28"/>
          <w:lang w:eastAsia="lv-LV"/>
        </w:rPr>
        <w:t>kredītiestādes vai apdrošināšanas sabiedrības darbībai izsniegtā licence dod tiesības izsniegt kredītiestādes galvojumu vai saistību izpildes apdrošināšanas polisi galvojumam.</w:t>
      </w:r>
    </w:p>
    <w:p w:rsidR="00E5529F" w:rsidRPr="0024487A" w:rsidRDefault="00E5529F" w:rsidP="006771AE">
      <w:pPr>
        <w:ind w:firstLine="720"/>
        <w:jc w:val="both"/>
        <w:rPr>
          <w:sz w:val="24"/>
          <w:szCs w:val="24"/>
          <w:lang w:eastAsia="lv-LV"/>
        </w:rPr>
      </w:pPr>
    </w:p>
    <w:p w:rsidR="00E5529F" w:rsidRPr="00433D03" w:rsidRDefault="00E5529F" w:rsidP="006771AE">
      <w:pPr>
        <w:ind w:firstLine="720"/>
        <w:jc w:val="both"/>
        <w:rPr>
          <w:szCs w:val="28"/>
          <w:lang w:eastAsia="lv-LV"/>
        </w:rPr>
      </w:pPr>
      <w:r w:rsidRPr="00433D03">
        <w:rPr>
          <w:szCs w:val="28"/>
          <w:lang w:eastAsia="lv-LV"/>
        </w:rPr>
        <w:t>20</w:t>
      </w:r>
      <w:r>
        <w:rPr>
          <w:szCs w:val="28"/>
          <w:lang w:eastAsia="lv-LV"/>
        </w:rPr>
        <w:t>. </w:t>
      </w:r>
      <w:r w:rsidRPr="00433D03">
        <w:rPr>
          <w:szCs w:val="28"/>
          <w:lang w:eastAsia="lv-LV"/>
        </w:rPr>
        <w:t xml:space="preserve">Kredītiestādes vai apdrošināšanas sabiedrības, kas ieguvusi galvotāja statusu (turpmāk – </w:t>
      </w:r>
      <w:r w:rsidRPr="00433D03">
        <w:rPr>
          <w:szCs w:val="28"/>
        </w:rPr>
        <w:t>galvotājs)</w:t>
      </w:r>
      <w:r>
        <w:rPr>
          <w:szCs w:val="28"/>
        </w:rPr>
        <w:t>,</w:t>
      </w:r>
      <w:r w:rsidRPr="00433D03">
        <w:rPr>
          <w:szCs w:val="28"/>
          <w:lang w:eastAsia="lv-LV"/>
        </w:rPr>
        <w:t xml:space="preserve"> pienākumi:</w:t>
      </w:r>
    </w:p>
    <w:p w:rsidR="00E5529F" w:rsidRPr="00433D03" w:rsidRDefault="00E5529F" w:rsidP="006771AE">
      <w:pPr>
        <w:ind w:firstLine="720"/>
        <w:jc w:val="both"/>
        <w:rPr>
          <w:szCs w:val="28"/>
          <w:lang w:eastAsia="lv-LV"/>
        </w:rPr>
      </w:pPr>
      <w:r w:rsidRPr="0024487A">
        <w:rPr>
          <w:spacing w:val="-2"/>
          <w:szCs w:val="28"/>
          <w:lang w:eastAsia="lv-LV"/>
        </w:rPr>
        <w:t>20.1. j</w:t>
      </w:r>
      <w:r w:rsidRPr="0024487A">
        <w:rPr>
          <w:spacing w:val="-2"/>
          <w:szCs w:val="28"/>
        </w:rPr>
        <w:t>a</w:t>
      </w:r>
      <w:r w:rsidRPr="0024487A">
        <w:rPr>
          <w:spacing w:val="-2"/>
          <w:szCs w:val="28"/>
          <w:lang w:eastAsia="lv-LV"/>
        </w:rPr>
        <w:t xml:space="preserve"> </w:t>
      </w:r>
      <w:r w:rsidRPr="0024487A">
        <w:rPr>
          <w:spacing w:val="-2"/>
          <w:szCs w:val="28"/>
        </w:rPr>
        <w:t>galvotājs groza galvojuma nosacījumus, viņš par to rakstiski paziņo Valsts ieņēmumu dienestam ne vēlāk kā 15 dienas pirms grozījumu spēkā</w:t>
      </w:r>
      <w:r w:rsidRPr="00433D03">
        <w:rPr>
          <w:szCs w:val="28"/>
        </w:rPr>
        <w:t xml:space="preserve"> stāšanās dienas;</w:t>
      </w:r>
    </w:p>
    <w:p w:rsidR="00E5529F" w:rsidRPr="00433D03" w:rsidRDefault="00E5529F" w:rsidP="006771AE">
      <w:pPr>
        <w:ind w:firstLine="720"/>
        <w:jc w:val="both"/>
        <w:rPr>
          <w:szCs w:val="28"/>
          <w:lang w:eastAsia="lv-LV"/>
        </w:rPr>
      </w:pPr>
      <w:r w:rsidRPr="00433D03">
        <w:rPr>
          <w:szCs w:val="28"/>
          <w:lang w:eastAsia="lv-LV"/>
        </w:rPr>
        <w:t>20.2</w:t>
      </w:r>
      <w:r>
        <w:rPr>
          <w:szCs w:val="28"/>
          <w:lang w:eastAsia="lv-LV"/>
        </w:rPr>
        <w:t>. </w:t>
      </w:r>
      <w:r w:rsidRPr="00433D03">
        <w:rPr>
          <w:szCs w:val="28"/>
          <w:lang w:eastAsia="lv-LV"/>
        </w:rPr>
        <w:t>ja galvotājs pieņem lēmumu par galvojuma anulēšanu, viņš par to vienas darbdienas laikā informē Valsts ieņēmumu dienestu</w:t>
      </w:r>
      <w:r>
        <w:rPr>
          <w:szCs w:val="28"/>
          <w:lang w:eastAsia="lv-LV"/>
        </w:rPr>
        <w:t>. </w:t>
      </w:r>
      <w:r w:rsidRPr="00433D03">
        <w:rPr>
          <w:szCs w:val="28"/>
          <w:lang w:eastAsia="lv-LV"/>
        </w:rPr>
        <w:t>Galvojums ir spēkā 15 dienas no dienas, kad tika pieņemts lēmums par galvojuma anulēšanu;</w:t>
      </w:r>
    </w:p>
    <w:p w:rsidR="00E5529F" w:rsidRPr="00433D03" w:rsidRDefault="00E5529F" w:rsidP="006771AE">
      <w:pPr>
        <w:ind w:firstLine="720"/>
        <w:jc w:val="both"/>
        <w:rPr>
          <w:szCs w:val="28"/>
          <w:lang w:eastAsia="lv-LV"/>
        </w:rPr>
      </w:pPr>
      <w:r w:rsidRPr="00433D03">
        <w:rPr>
          <w:szCs w:val="28"/>
          <w:lang w:eastAsia="lv-LV"/>
        </w:rPr>
        <w:t>20.3</w:t>
      </w:r>
      <w:r>
        <w:rPr>
          <w:szCs w:val="28"/>
          <w:lang w:eastAsia="lv-LV"/>
        </w:rPr>
        <w:t>. </w:t>
      </w:r>
      <w:r w:rsidRPr="00433D03">
        <w:rPr>
          <w:szCs w:val="28"/>
          <w:lang w:eastAsia="lv-LV"/>
        </w:rPr>
        <w:t>ja galvotājs ir anulējis galvojumu, tas neatbrīvo viņu no saistībām, kas uzsāktas pirms galvojuma anulēšanas;</w:t>
      </w:r>
    </w:p>
    <w:p w:rsidR="00E5529F" w:rsidRPr="00433D03" w:rsidRDefault="00E5529F" w:rsidP="006771AE">
      <w:pPr>
        <w:ind w:firstLine="720"/>
        <w:jc w:val="both"/>
        <w:rPr>
          <w:szCs w:val="28"/>
          <w:lang w:eastAsia="lv-LV"/>
        </w:rPr>
      </w:pPr>
      <w:r w:rsidRPr="00433D03">
        <w:rPr>
          <w:szCs w:val="28"/>
          <w:lang w:eastAsia="lv-LV"/>
        </w:rPr>
        <w:t>20.4</w:t>
      </w:r>
      <w:r>
        <w:rPr>
          <w:szCs w:val="28"/>
          <w:lang w:eastAsia="lv-LV"/>
        </w:rPr>
        <w:t>. </w:t>
      </w:r>
      <w:r w:rsidRPr="00433D03">
        <w:rPr>
          <w:szCs w:val="28"/>
          <w:lang w:eastAsia="lv-LV"/>
        </w:rPr>
        <w:t>galvojuma derīguma termiņa izbeigšanās neatbrīvo galvotāju no saistībām, kas uzsāktas pirms galvojuma derīguma termiņa beigām;</w:t>
      </w:r>
    </w:p>
    <w:p w:rsidR="00E5529F" w:rsidRPr="00433D03" w:rsidRDefault="00E5529F" w:rsidP="006771AE">
      <w:pPr>
        <w:ind w:firstLine="720"/>
        <w:jc w:val="both"/>
        <w:rPr>
          <w:szCs w:val="28"/>
          <w:lang w:eastAsia="lv-LV"/>
        </w:rPr>
      </w:pPr>
      <w:r w:rsidRPr="00433D03">
        <w:rPr>
          <w:szCs w:val="28"/>
          <w:lang w:eastAsia="lv-LV"/>
        </w:rPr>
        <w:t>20.5</w:t>
      </w:r>
      <w:r>
        <w:rPr>
          <w:szCs w:val="28"/>
          <w:lang w:eastAsia="lv-LV"/>
        </w:rPr>
        <w:t>. </w:t>
      </w:r>
      <w:r w:rsidRPr="00433D03">
        <w:rPr>
          <w:szCs w:val="28"/>
          <w:lang w:eastAsia="lv-LV"/>
        </w:rPr>
        <w:t>ja Valsts ieņēmumu dienests aptur darbības ar galvojumu vai anulē galvotāja statusu, tas neatbrīvo galvotāju no saistībām, kas uzsāktas pirms galvo</w:t>
      </w:r>
      <w:r>
        <w:rPr>
          <w:szCs w:val="28"/>
          <w:lang w:eastAsia="lv-LV"/>
        </w:rPr>
        <w:softHyphen/>
      </w:r>
      <w:r w:rsidRPr="00433D03">
        <w:rPr>
          <w:szCs w:val="28"/>
          <w:lang w:eastAsia="lv-LV"/>
        </w:rPr>
        <w:t>juma darbību apturēšanas vai galvotāja statusa anulēšanas;</w:t>
      </w:r>
    </w:p>
    <w:p w:rsidR="00E5529F" w:rsidRPr="00433D03" w:rsidRDefault="00E5529F" w:rsidP="006771AE">
      <w:pPr>
        <w:ind w:firstLine="720"/>
        <w:jc w:val="both"/>
        <w:rPr>
          <w:szCs w:val="28"/>
        </w:rPr>
      </w:pPr>
      <w:r w:rsidRPr="0024487A">
        <w:rPr>
          <w:spacing w:val="-3"/>
          <w:szCs w:val="28"/>
          <w:lang w:eastAsia="lv-LV"/>
        </w:rPr>
        <w:t>20.6. </w:t>
      </w:r>
      <w:r w:rsidRPr="0024487A">
        <w:rPr>
          <w:spacing w:val="-3"/>
          <w:szCs w:val="28"/>
        </w:rPr>
        <w:t>triju darbdienu laikā pēc Valsts ieņēmumu dienesta rakstiskas prasības</w:t>
      </w:r>
      <w:r w:rsidRPr="00433D03">
        <w:rPr>
          <w:szCs w:val="28"/>
        </w:rPr>
        <w:t xml:space="preserve"> saņemšanas </w:t>
      </w:r>
      <w:r w:rsidRPr="00433D03">
        <w:rPr>
          <w:szCs w:val="28"/>
          <w:lang w:eastAsia="lv-LV"/>
        </w:rPr>
        <w:t>ga</w:t>
      </w:r>
      <w:r w:rsidRPr="00433D03">
        <w:rPr>
          <w:szCs w:val="28"/>
        </w:rPr>
        <w:t>lvotājs sniedz informāciju un apstiprinātas dokumentu kopijas par tā izsniegtajiem galvojumiem.</w:t>
      </w:r>
    </w:p>
    <w:p w:rsidR="00E5529F" w:rsidRPr="0024487A" w:rsidRDefault="00E5529F" w:rsidP="0024487A">
      <w:pPr>
        <w:ind w:firstLine="720"/>
        <w:jc w:val="both"/>
        <w:rPr>
          <w:sz w:val="24"/>
          <w:szCs w:val="24"/>
          <w:lang w:eastAsia="lv-LV"/>
        </w:rPr>
      </w:pPr>
    </w:p>
    <w:p w:rsidR="00E5529F" w:rsidRPr="00433D03" w:rsidRDefault="00E5529F" w:rsidP="006771AE">
      <w:pPr>
        <w:ind w:firstLine="720"/>
        <w:jc w:val="both"/>
        <w:rPr>
          <w:szCs w:val="28"/>
        </w:rPr>
      </w:pPr>
      <w:r w:rsidRPr="00433D03">
        <w:rPr>
          <w:szCs w:val="28"/>
        </w:rPr>
        <w:t>21</w:t>
      </w:r>
      <w:r>
        <w:rPr>
          <w:szCs w:val="28"/>
        </w:rPr>
        <w:t>. </w:t>
      </w:r>
      <w:r w:rsidRPr="00433D03">
        <w:rPr>
          <w:szCs w:val="28"/>
        </w:rPr>
        <w:t>Valsts ieņēmumu dienests mēneša laikā pēc galvotāja vai atbildīgās personas rakstiskas prasības saņemšanas sniedz ziņas par atsevišķām atbildīgās personas veiktajām vai neveiktajām darbībām, kas saistītas ar galvotāja izsniegtā galvojuma izpildi.</w:t>
      </w:r>
    </w:p>
    <w:p w:rsidR="00E5529F" w:rsidRPr="0024487A" w:rsidRDefault="00E5529F" w:rsidP="0024487A">
      <w:pPr>
        <w:ind w:firstLine="720"/>
        <w:jc w:val="both"/>
        <w:rPr>
          <w:sz w:val="24"/>
          <w:szCs w:val="24"/>
          <w:lang w:eastAsia="lv-LV"/>
        </w:rPr>
      </w:pPr>
    </w:p>
    <w:p w:rsidR="00E5529F" w:rsidRPr="00433D03" w:rsidRDefault="00E5529F" w:rsidP="006771AE">
      <w:pPr>
        <w:ind w:firstLine="709"/>
        <w:jc w:val="both"/>
        <w:rPr>
          <w:szCs w:val="28"/>
        </w:rPr>
      </w:pPr>
      <w:r w:rsidRPr="00433D03">
        <w:rPr>
          <w:szCs w:val="28"/>
        </w:rPr>
        <w:t>22</w:t>
      </w:r>
      <w:r>
        <w:rPr>
          <w:szCs w:val="28"/>
        </w:rPr>
        <w:t>. </w:t>
      </w:r>
      <w:r w:rsidRPr="00433D03">
        <w:rPr>
          <w:szCs w:val="28"/>
        </w:rPr>
        <w:t>Ja atbildīgā persona muitas lietu un nodokļu jomu reglamentējošos normatīvajos aktos noteiktajā kārtībā nav samaksājusi nodokļu parādu, Valsts ieņēmumu dienests nosūta galvotājam rakstisku prasību samaksāt atbildīgās personas nodokļu parādu.</w:t>
      </w:r>
    </w:p>
    <w:p w:rsidR="00E5529F" w:rsidRPr="0024487A" w:rsidRDefault="00E5529F" w:rsidP="0024487A">
      <w:pPr>
        <w:ind w:firstLine="720"/>
        <w:jc w:val="both"/>
        <w:rPr>
          <w:sz w:val="24"/>
          <w:szCs w:val="24"/>
          <w:lang w:eastAsia="lv-LV"/>
        </w:rPr>
      </w:pPr>
    </w:p>
    <w:p w:rsidR="00E5529F" w:rsidRPr="0024487A" w:rsidRDefault="00E5529F" w:rsidP="006771AE">
      <w:pPr>
        <w:ind w:firstLine="709"/>
        <w:jc w:val="both"/>
        <w:rPr>
          <w:spacing w:val="-2"/>
          <w:szCs w:val="28"/>
        </w:rPr>
      </w:pPr>
      <w:r w:rsidRPr="0024487A">
        <w:rPr>
          <w:spacing w:val="-2"/>
          <w:szCs w:val="28"/>
        </w:rPr>
        <w:t>23. Galvotājs un šo noteikumu 16.punktā minētais galvojuma devējs atbild par atbildīgās personas nodokļu parādu tikai pamatparāda apjomā, kas neietver nokavējuma naudu, soda naudu vai papildus aprēķināto nodokļu parādu.</w:t>
      </w:r>
    </w:p>
    <w:p w:rsidR="00E5529F" w:rsidRPr="0024487A" w:rsidRDefault="00E5529F" w:rsidP="0024487A">
      <w:pPr>
        <w:ind w:firstLine="720"/>
        <w:jc w:val="both"/>
        <w:rPr>
          <w:sz w:val="24"/>
          <w:szCs w:val="24"/>
          <w:lang w:eastAsia="lv-LV"/>
        </w:rPr>
      </w:pPr>
    </w:p>
    <w:p w:rsidR="00E5529F" w:rsidRPr="00433D03" w:rsidRDefault="00E5529F" w:rsidP="006771AE">
      <w:pPr>
        <w:ind w:firstLine="720"/>
        <w:jc w:val="both"/>
        <w:rPr>
          <w:szCs w:val="28"/>
        </w:rPr>
      </w:pPr>
      <w:r w:rsidRPr="00433D03">
        <w:rPr>
          <w:spacing w:val="-2"/>
          <w:szCs w:val="28"/>
        </w:rPr>
        <w:t>24</w:t>
      </w:r>
      <w:r>
        <w:rPr>
          <w:spacing w:val="-2"/>
          <w:szCs w:val="28"/>
        </w:rPr>
        <w:t>. </w:t>
      </w:r>
      <w:bookmarkStart w:id="0" w:name="bkm25"/>
      <w:r w:rsidRPr="00433D03">
        <w:rPr>
          <w:szCs w:val="28"/>
        </w:rPr>
        <w:t xml:space="preserve">Galvotājam pēc </w:t>
      </w:r>
      <w:r w:rsidRPr="0024487A">
        <w:rPr>
          <w:spacing w:val="-2"/>
          <w:szCs w:val="28"/>
        </w:rPr>
        <w:t xml:space="preserve">šo noteikumu </w:t>
      </w:r>
      <w:r>
        <w:rPr>
          <w:spacing w:val="-2"/>
          <w:szCs w:val="28"/>
        </w:rPr>
        <w:t>22</w:t>
      </w:r>
      <w:r w:rsidRPr="0024487A">
        <w:rPr>
          <w:spacing w:val="-2"/>
          <w:szCs w:val="28"/>
        </w:rPr>
        <w:t>.punktā minēt</w:t>
      </w:r>
      <w:r>
        <w:rPr>
          <w:spacing w:val="-2"/>
          <w:szCs w:val="28"/>
        </w:rPr>
        <w:t>ā</w:t>
      </w:r>
      <w:r w:rsidRPr="0024487A">
        <w:rPr>
          <w:spacing w:val="-2"/>
          <w:szCs w:val="28"/>
        </w:rPr>
        <w:t xml:space="preserve">s </w:t>
      </w:r>
      <w:r w:rsidRPr="00433D03">
        <w:rPr>
          <w:szCs w:val="28"/>
        </w:rPr>
        <w:t>Valsts ieņēmumu dienesta prasības saņemšanas:</w:t>
      </w:r>
    </w:p>
    <w:p w:rsidR="00E5529F" w:rsidRPr="00433D03" w:rsidRDefault="00E5529F" w:rsidP="006771AE">
      <w:pPr>
        <w:ind w:firstLine="720"/>
        <w:jc w:val="both"/>
        <w:rPr>
          <w:szCs w:val="28"/>
        </w:rPr>
      </w:pPr>
      <w:r w:rsidRPr="00433D03">
        <w:rPr>
          <w:szCs w:val="28"/>
        </w:rPr>
        <w:t>24.1</w:t>
      </w:r>
      <w:r>
        <w:rPr>
          <w:szCs w:val="28"/>
        </w:rPr>
        <w:t>.  10 </w:t>
      </w:r>
      <w:r w:rsidRPr="0024487A">
        <w:rPr>
          <w:spacing w:val="-3"/>
          <w:szCs w:val="28"/>
        </w:rPr>
        <w:t xml:space="preserve">dienu laikā </w:t>
      </w:r>
      <w:r w:rsidRPr="00433D03">
        <w:rPr>
          <w:szCs w:val="28"/>
        </w:rPr>
        <w:t>jāsamaksā nodokļu parād</w:t>
      </w:r>
      <w:r>
        <w:rPr>
          <w:szCs w:val="28"/>
        </w:rPr>
        <w:t>s</w:t>
      </w:r>
      <w:r w:rsidRPr="00433D03">
        <w:rPr>
          <w:szCs w:val="28"/>
        </w:rPr>
        <w:t xml:space="preserve"> (pamatparāda apmērā), kas radies</w:t>
      </w:r>
      <w:r>
        <w:rPr>
          <w:szCs w:val="28"/>
        </w:rPr>
        <w:t>,</w:t>
      </w:r>
      <w:r w:rsidRPr="00433D03">
        <w:rPr>
          <w:szCs w:val="28"/>
        </w:rPr>
        <w:t xml:space="preserve"> atbildīgajai personai nodrošinot muitas procedūru – laišana brīvā apgrozībā – un pārējās muitas procedūras;</w:t>
      </w:r>
    </w:p>
    <w:p w:rsidR="00E5529F" w:rsidRPr="00433D03" w:rsidRDefault="00E5529F" w:rsidP="006771AE">
      <w:pPr>
        <w:ind w:firstLine="720"/>
        <w:jc w:val="both"/>
        <w:rPr>
          <w:szCs w:val="28"/>
        </w:rPr>
      </w:pPr>
      <w:r w:rsidRPr="00433D03">
        <w:rPr>
          <w:szCs w:val="28"/>
        </w:rPr>
        <w:t>24.2</w:t>
      </w:r>
      <w:r>
        <w:rPr>
          <w:szCs w:val="28"/>
        </w:rPr>
        <w:t>.  </w:t>
      </w:r>
      <w:r w:rsidRPr="00433D03">
        <w:rPr>
          <w:szCs w:val="28"/>
        </w:rPr>
        <w:t>30</w:t>
      </w:r>
      <w:r>
        <w:rPr>
          <w:szCs w:val="28"/>
        </w:rPr>
        <w:t> </w:t>
      </w:r>
      <w:r w:rsidRPr="0024487A">
        <w:rPr>
          <w:spacing w:val="-3"/>
          <w:szCs w:val="28"/>
        </w:rPr>
        <w:t xml:space="preserve">dienu laikā </w:t>
      </w:r>
      <w:r w:rsidRPr="00433D03">
        <w:rPr>
          <w:szCs w:val="28"/>
        </w:rPr>
        <w:t>jāsamaksā nodokļu parād</w:t>
      </w:r>
      <w:r>
        <w:rPr>
          <w:szCs w:val="28"/>
        </w:rPr>
        <w:t>s</w:t>
      </w:r>
      <w:r w:rsidRPr="00433D03">
        <w:rPr>
          <w:szCs w:val="28"/>
        </w:rPr>
        <w:t xml:space="preserve"> (pamatparāda apmērā), kas radies</w:t>
      </w:r>
      <w:r>
        <w:rPr>
          <w:szCs w:val="28"/>
        </w:rPr>
        <w:t>,</w:t>
      </w:r>
      <w:r w:rsidRPr="00433D03">
        <w:rPr>
          <w:szCs w:val="28"/>
        </w:rPr>
        <w:t xml:space="preserve"> atbildīgajai personai nodrošinot muitas procedūru – tranzīts</w:t>
      </w:r>
      <w:r>
        <w:rPr>
          <w:szCs w:val="28"/>
        </w:rPr>
        <w:t xml:space="preserve">. </w:t>
      </w:r>
    </w:p>
    <w:p w:rsidR="00E5529F" w:rsidRPr="0024487A" w:rsidRDefault="00E5529F" w:rsidP="00B42515">
      <w:pPr>
        <w:ind w:firstLine="720"/>
        <w:jc w:val="both"/>
        <w:rPr>
          <w:sz w:val="24"/>
          <w:szCs w:val="24"/>
          <w:lang w:eastAsia="lv-LV"/>
        </w:rPr>
      </w:pPr>
    </w:p>
    <w:p w:rsidR="00E5529F" w:rsidRPr="00433D03" w:rsidRDefault="00E5529F" w:rsidP="006771AE">
      <w:pPr>
        <w:ind w:firstLine="709"/>
        <w:jc w:val="both"/>
        <w:rPr>
          <w:szCs w:val="28"/>
        </w:rPr>
      </w:pPr>
      <w:r w:rsidRPr="00433D03">
        <w:rPr>
          <w:szCs w:val="28"/>
        </w:rPr>
        <w:t>25</w:t>
      </w:r>
      <w:r>
        <w:rPr>
          <w:szCs w:val="28"/>
        </w:rPr>
        <w:t>. </w:t>
      </w:r>
      <w:r w:rsidRPr="00433D03">
        <w:rPr>
          <w:szCs w:val="28"/>
        </w:rPr>
        <w:t>Ja šo noteikumu 24</w:t>
      </w:r>
      <w:r>
        <w:rPr>
          <w:szCs w:val="28"/>
        </w:rPr>
        <w:t>.pun</w:t>
      </w:r>
      <w:r w:rsidRPr="00433D03">
        <w:rPr>
          <w:szCs w:val="28"/>
        </w:rPr>
        <w:t xml:space="preserve">ktā </w:t>
      </w:r>
      <w:r>
        <w:rPr>
          <w:szCs w:val="28"/>
        </w:rPr>
        <w:t>minē</w:t>
      </w:r>
      <w:r w:rsidRPr="00433D03">
        <w:rPr>
          <w:szCs w:val="28"/>
        </w:rPr>
        <w:t xml:space="preserve">tais termiņš netiek ievērots, galvotājs par katru nokavēto dienu maksā nokavējuma naudu 0,1 procenta apmērā no nodokļu parāda summas, kas norādīta </w:t>
      </w:r>
      <w:bookmarkEnd w:id="0"/>
      <w:r w:rsidRPr="0024487A">
        <w:rPr>
          <w:spacing w:val="-2"/>
          <w:szCs w:val="28"/>
        </w:rPr>
        <w:t xml:space="preserve">šo noteikumu </w:t>
      </w:r>
      <w:r>
        <w:rPr>
          <w:spacing w:val="-2"/>
          <w:szCs w:val="28"/>
        </w:rPr>
        <w:t>22</w:t>
      </w:r>
      <w:r w:rsidRPr="0024487A">
        <w:rPr>
          <w:spacing w:val="-2"/>
          <w:szCs w:val="28"/>
        </w:rPr>
        <w:t>.punktā minēt</w:t>
      </w:r>
      <w:r>
        <w:rPr>
          <w:spacing w:val="-2"/>
          <w:szCs w:val="28"/>
        </w:rPr>
        <w:t>ajā</w:t>
      </w:r>
      <w:r w:rsidRPr="0024487A">
        <w:rPr>
          <w:spacing w:val="-2"/>
          <w:szCs w:val="28"/>
        </w:rPr>
        <w:t xml:space="preserve"> </w:t>
      </w:r>
      <w:r w:rsidRPr="00433D03">
        <w:rPr>
          <w:szCs w:val="28"/>
        </w:rPr>
        <w:t xml:space="preserve">Valsts ieņēmumu dienesta </w:t>
      </w:r>
      <w:r>
        <w:rPr>
          <w:szCs w:val="28"/>
        </w:rPr>
        <w:t>prasībā</w:t>
      </w:r>
      <w:r w:rsidRPr="00433D03">
        <w:rPr>
          <w:szCs w:val="28"/>
        </w:rPr>
        <w:t>.</w:t>
      </w:r>
    </w:p>
    <w:p w:rsidR="00E5529F" w:rsidRPr="003D7E96" w:rsidRDefault="00E5529F" w:rsidP="003D7E96">
      <w:pPr>
        <w:pStyle w:val="ListParagraph"/>
        <w:rPr>
          <w:sz w:val="22"/>
          <w:lang w:eastAsia="lv-LV"/>
        </w:rPr>
      </w:pPr>
    </w:p>
    <w:p w:rsidR="00E5529F" w:rsidRPr="00433D03" w:rsidRDefault="00E5529F" w:rsidP="006771AE">
      <w:pPr>
        <w:ind w:firstLine="709"/>
        <w:jc w:val="both"/>
        <w:rPr>
          <w:szCs w:val="28"/>
        </w:rPr>
      </w:pPr>
      <w:r w:rsidRPr="00433D03">
        <w:rPr>
          <w:szCs w:val="28"/>
        </w:rPr>
        <w:t>26</w:t>
      </w:r>
      <w:r>
        <w:rPr>
          <w:szCs w:val="28"/>
        </w:rPr>
        <w:t>. </w:t>
      </w:r>
      <w:bookmarkStart w:id="1" w:name="bkm14"/>
      <w:r w:rsidRPr="00433D03">
        <w:rPr>
          <w:szCs w:val="28"/>
        </w:rPr>
        <w:t>Valsts ieņēmumu dienests anulē galvotāja statusu, ja ir konstatēts kāds no šādiem apstākļiem:</w:t>
      </w:r>
    </w:p>
    <w:p w:rsidR="00E5529F" w:rsidRPr="00433D03" w:rsidRDefault="00E5529F" w:rsidP="006771AE">
      <w:pPr>
        <w:pStyle w:val="BodyTextIndent"/>
        <w:tabs>
          <w:tab w:val="left" w:pos="1276"/>
        </w:tabs>
        <w:ind w:firstLine="709"/>
        <w:rPr>
          <w:sz w:val="28"/>
          <w:szCs w:val="28"/>
        </w:rPr>
      </w:pPr>
      <w:r w:rsidRPr="00433D03">
        <w:rPr>
          <w:sz w:val="28"/>
          <w:szCs w:val="28"/>
        </w:rPr>
        <w:t>26.1</w:t>
      </w:r>
      <w:r>
        <w:rPr>
          <w:sz w:val="28"/>
          <w:szCs w:val="28"/>
        </w:rPr>
        <w:t>. </w:t>
      </w:r>
      <w:r w:rsidRPr="00433D03">
        <w:rPr>
          <w:sz w:val="28"/>
          <w:szCs w:val="28"/>
        </w:rPr>
        <w:t>galvotājs nav veicis nodokļu, nodevu un citu obligāto maksājumu iemaksu budžetā (izņemot gadījumus, ja attiecīgo maksājumu termiņi ir pagari</w:t>
      </w:r>
      <w:r>
        <w:rPr>
          <w:sz w:val="28"/>
          <w:szCs w:val="28"/>
        </w:rPr>
        <w:softHyphen/>
      </w:r>
      <w:r w:rsidRPr="00433D03">
        <w:rPr>
          <w:sz w:val="28"/>
          <w:szCs w:val="28"/>
        </w:rPr>
        <w:t>nāti (atlikti, sadalīti) nodokļu jomu reglamentējošos normatīvajos aktos noteik</w:t>
      </w:r>
      <w:r>
        <w:rPr>
          <w:sz w:val="28"/>
          <w:szCs w:val="28"/>
        </w:rPr>
        <w:softHyphen/>
      </w:r>
      <w:r w:rsidRPr="00433D03">
        <w:rPr>
          <w:sz w:val="28"/>
          <w:szCs w:val="28"/>
        </w:rPr>
        <w:t>tajā kārtībā un galvotājs veic maksājumus saskaņā ar nodokļu administrācijas lēmumu (nomaksas grafiku));</w:t>
      </w:r>
    </w:p>
    <w:p w:rsidR="00E5529F" w:rsidRPr="00433D03" w:rsidRDefault="00E5529F" w:rsidP="006771AE">
      <w:pPr>
        <w:pStyle w:val="BodyTextIndent"/>
        <w:ind w:firstLine="709"/>
        <w:rPr>
          <w:sz w:val="28"/>
          <w:szCs w:val="28"/>
        </w:rPr>
      </w:pPr>
      <w:r w:rsidRPr="00433D03">
        <w:rPr>
          <w:sz w:val="28"/>
          <w:szCs w:val="28"/>
        </w:rPr>
        <w:t>26.2</w:t>
      </w:r>
      <w:r>
        <w:rPr>
          <w:sz w:val="28"/>
          <w:szCs w:val="28"/>
        </w:rPr>
        <w:t>. </w:t>
      </w:r>
      <w:r w:rsidRPr="00433D03">
        <w:rPr>
          <w:sz w:val="28"/>
          <w:szCs w:val="28"/>
        </w:rPr>
        <w:t>zaudējusi spēku šo noteikumu 18</w:t>
      </w:r>
      <w:r>
        <w:rPr>
          <w:sz w:val="28"/>
          <w:szCs w:val="28"/>
        </w:rPr>
        <w:t>.pun</w:t>
      </w:r>
      <w:r w:rsidRPr="00433D03">
        <w:rPr>
          <w:sz w:val="28"/>
          <w:szCs w:val="28"/>
        </w:rPr>
        <w:t xml:space="preserve">ktā minētā licence; </w:t>
      </w:r>
    </w:p>
    <w:p w:rsidR="00E5529F" w:rsidRPr="00433D03" w:rsidRDefault="00E5529F" w:rsidP="006771AE">
      <w:pPr>
        <w:pStyle w:val="BodyTextIndent"/>
        <w:ind w:firstLine="709"/>
        <w:rPr>
          <w:sz w:val="28"/>
          <w:szCs w:val="28"/>
        </w:rPr>
      </w:pPr>
      <w:r w:rsidRPr="00433D03">
        <w:rPr>
          <w:sz w:val="28"/>
          <w:szCs w:val="28"/>
        </w:rPr>
        <w:t>26.3</w:t>
      </w:r>
      <w:r>
        <w:rPr>
          <w:sz w:val="28"/>
          <w:szCs w:val="28"/>
        </w:rPr>
        <w:t>. </w:t>
      </w:r>
      <w:r w:rsidRPr="00433D03">
        <w:rPr>
          <w:sz w:val="28"/>
          <w:szCs w:val="28"/>
        </w:rPr>
        <w:t>tiek pārkāptas šo noteikumu 20</w:t>
      </w:r>
      <w:r>
        <w:rPr>
          <w:sz w:val="28"/>
          <w:szCs w:val="28"/>
        </w:rPr>
        <w:t>.</w:t>
      </w:r>
      <w:r w:rsidRPr="00433D03">
        <w:rPr>
          <w:sz w:val="28"/>
          <w:szCs w:val="28"/>
        </w:rPr>
        <w:t>punktā minētās prasības;</w:t>
      </w:r>
    </w:p>
    <w:p w:rsidR="00E5529F" w:rsidRPr="00433D03" w:rsidRDefault="00E5529F" w:rsidP="006771AE">
      <w:pPr>
        <w:pStyle w:val="BodyTextIndent"/>
        <w:ind w:firstLine="709"/>
        <w:rPr>
          <w:sz w:val="28"/>
          <w:szCs w:val="28"/>
        </w:rPr>
      </w:pPr>
      <w:r w:rsidRPr="00433D03">
        <w:rPr>
          <w:sz w:val="28"/>
          <w:szCs w:val="28"/>
        </w:rPr>
        <w:t>26.4</w:t>
      </w:r>
      <w:r>
        <w:rPr>
          <w:sz w:val="28"/>
          <w:szCs w:val="28"/>
        </w:rPr>
        <w:t>. </w:t>
      </w:r>
      <w:r w:rsidRPr="00433D03">
        <w:rPr>
          <w:sz w:val="28"/>
          <w:szCs w:val="28"/>
        </w:rPr>
        <w:t>saņemts galvotāja iesniegums par galvotāja statusa anulēšanu;</w:t>
      </w:r>
    </w:p>
    <w:p w:rsidR="00E5529F" w:rsidRPr="00433D03" w:rsidRDefault="00E5529F" w:rsidP="006771AE">
      <w:pPr>
        <w:pStyle w:val="BodyTextIndent"/>
        <w:ind w:firstLine="709"/>
        <w:rPr>
          <w:sz w:val="28"/>
          <w:szCs w:val="28"/>
        </w:rPr>
      </w:pPr>
      <w:r w:rsidRPr="00433D03">
        <w:rPr>
          <w:sz w:val="28"/>
          <w:szCs w:val="28"/>
        </w:rPr>
        <w:t>26.5</w:t>
      </w:r>
      <w:r>
        <w:rPr>
          <w:sz w:val="28"/>
          <w:szCs w:val="28"/>
        </w:rPr>
        <w:t>. </w:t>
      </w:r>
      <w:r w:rsidRPr="00433D03">
        <w:rPr>
          <w:sz w:val="28"/>
          <w:szCs w:val="28"/>
        </w:rPr>
        <w:t>galvotājs nav ievērojis šo noteikumu 24</w:t>
      </w:r>
      <w:r>
        <w:rPr>
          <w:sz w:val="28"/>
          <w:szCs w:val="28"/>
        </w:rPr>
        <w:t>.</w:t>
      </w:r>
      <w:r w:rsidRPr="00433D03">
        <w:rPr>
          <w:sz w:val="28"/>
          <w:szCs w:val="28"/>
        </w:rPr>
        <w:t>punktā minētās prasības.</w:t>
      </w:r>
    </w:p>
    <w:p w:rsidR="00E5529F" w:rsidRPr="0024487A" w:rsidRDefault="00E5529F" w:rsidP="00B42515">
      <w:pPr>
        <w:ind w:firstLine="720"/>
        <w:jc w:val="both"/>
        <w:rPr>
          <w:sz w:val="24"/>
          <w:szCs w:val="24"/>
          <w:lang w:eastAsia="lv-LV"/>
        </w:rPr>
      </w:pPr>
    </w:p>
    <w:p w:rsidR="00E5529F" w:rsidRPr="00433D03" w:rsidRDefault="00E5529F" w:rsidP="006771AE">
      <w:pPr>
        <w:ind w:firstLine="709"/>
        <w:jc w:val="both"/>
        <w:rPr>
          <w:szCs w:val="28"/>
          <w:lang w:eastAsia="lv-LV"/>
        </w:rPr>
      </w:pPr>
      <w:r w:rsidRPr="00433D03">
        <w:rPr>
          <w:szCs w:val="28"/>
        </w:rPr>
        <w:t>27</w:t>
      </w:r>
      <w:r>
        <w:rPr>
          <w:szCs w:val="28"/>
        </w:rPr>
        <w:t>. </w:t>
      </w:r>
      <w:r w:rsidRPr="00433D03">
        <w:rPr>
          <w:szCs w:val="28"/>
          <w:lang w:eastAsia="lv-LV"/>
        </w:rPr>
        <w:t>Šo noteikumu 26.5</w:t>
      </w:r>
      <w:r>
        <w:rPr>
          <w:szCs w:val="28"/>
          <w:lang w:eastAsia="lv-LV"/>
        </w:rPr>
        <w:t>.apakš</w:t>
      </w:r>
      <w:r w:rsidRPr="00433D03">
        <w:rPr>
          <w:szCs w:val="28"/>
          <w:lang w:eastAsia="lv-LV"/>
        </w:rPr>
        <w:t xml:space="preserve">punkts nav piemērojams, </w:t>
      </w:r>
      <w:r>
        <w:rPr>
          <w:szCs w:val="28"/>
          <w:lang w:eastAsia="lv-LV"/>
        </w:rPr>
        <w:t>ja</w:t>
      </w:r>
      <w:r w:rsidRPr="00433D03">
        <w:rPr>
          <w:szCs w:val="28"/>
          <w:lang w:eastAsia="lv-LV"/>
        </w:rPr>
        <w:t xml:space="preserve"> nodokļu admi</w:t>
      </w:r>
      <w:r>
        <w:rPr>
          <w:szCs w:val="28"/>
          <w:lang w:eastAsia="lv-LV"/>
        </w:rPr>
        <w:softHyphen/>
      </w:r>
      <w:r w:rsidRPr="00433D03">
        <w:rPr>
          <w:szCs w:val="28"/>
          <w:lang w:eastAsia="lv-LV"/>
        </w:rPr>
        <w:t>nistrācijas lēmuma izpilde ir apturēta uz pirmstiesas izskatīšanas laiku.</w:t>
      </w:r>
    </w:p>
    <w:bookmarkEnd w:id="1"/>
    <w:p w:rsidR="00E5529F" w:rsidRPr="003D7E96" w:rsidRDefault="00E5529F" w:rsidP="003D7E96">
      <w:pPr>
        <w:pStyle w:val="ListParagraph"/>
        <w:rPr>
          <w:sz w:val="24"/>
          <w:szCs w:val="24"/>
          <w:lang w:eastAsia="lv-LV"/>
        </w:rPr>
      </w:pPr>
    </w:p>
    <w:p w:rsidR="00E5529F" w:rsidRPr="00433D03" w:rsidRDefault="00E5529F" w:rsidP="006771AE">
      <w:pPr>
        <w:jc w:val="center"/>
        <w:rPr>
          <w:b/>
          <w:bCs/>
          <w:szCs w:val="28"/>
          <w:lang w:eastAsia="lv-LV"/>
        </w:rPr>
      </w:pPr>
      <w:r w:rsidRPr="00433D03">
        <w:rPr>
          <w:b/>
          <w:bCs/>
          <w:szCs w:val="28"/>
          <w:lang w:eastAsia="lv-LV"/>
        </w:rPr>
        <w:t>III</w:t>
      </w:r>
      <w:r>
        <w:rPr>
          <w:b/>
          <w:bCs/>
          <w:szCs w:val="28"/>
          <w:lang w:eastAsia="lv-LV"/>
        </w:rPr>
        <w:t>. </w:t>
      </w:r>
      <w:r w:rsidRPr="00433D03">
        <w:rPr>
          <w:b/>
          <w:bCs/>
          <w:szCs w:val="28"/>
          <w:lang w:eastAsia="lv-LV"/>
        </w:rPr>
        <w:t>Skaidras naudas iemaksa</w:t>
      </w:r>
    </w:p>
    <w:p w:rsidR="00E5529F" w:rsidRPr="003D7E96" w:rsidRDefault="00E5529F" w:rsidP="003D7E96">
      <w:pPr>
        <w:pStyle w:val="ListParagraph"/>
        <w:rPr>
          <w:sz w:val="22"/>
          <w:lang w:eastAsia="lv-LV"/>
        </w:rPr>
      </w:pPr>
    </w:p>
    <w:p w:rsidR="00E5529F" w:rsidRPr="00433D03" w:rsidRDefault="00E5529F" w:rsidP="006771AE">
      <w:pPr>
        <w:ind w:firstLine="709"/>
        <w:jc w:val="both"/>
        <w:rPr>
          <w:szCs w:val="28"/>
          <w:lang w:eastAsia="lv-LV"/>
        </w:rPr>
      </w:pPr>
      <w:r w:rsidRPr="00433D03">
        <w:rPr>
          <w:szCs w:val="28"/>
          <w:lang w:eastAsia="lv-LV"/>
        </w:rPr>
        <w:t>28</w:t>
      </w:r>
      <w:r>
        <w:rPr>
          <w:szCs w:val="28"/>
          <w:lang w:eastAsia="lv-LV"/>
        </w:rPr>
        <w:t>. </w:t>
      </w:r>
      <w:r w:rsidRPr="00433D03">
        <w:rPr>
          <w:szCs w:val="28"/>
          <w:lang w:eastAsia="lv-LV"/>
        </w:rPr>
        <w:t>Ja atbildīgā persona muitas procedūru nodrošina ar skaidras naudas iemaksu (turpmāk – drošības nauda), drošības naudu iemaksā Valsts ieņēmumu dienesta deponēto naudas līdzekļu uzskaites kontā.</w:t>
      </w:r>
    </w:p>
    <w:p w:rsidR="00E5529F" w:rsidRPr="0024487A" w:rsidRDefault="00E5529F" w:rsidP="00B42515">
      <w:pPr>
        <w:ind w:firstLine="720"/>
        <w:jc w:val="both"/>
        <w:rPr>
          <w:sz w:val="24"/>
          <w:szCs w:val="24"/>
          <w:lang w:eastAsia="lv-LV"/>
        </w:rPr>
      </w:pPr>
    </w:p>
    <w:p w:rsidR="00E5529F" w:rsidRPr="00433D03" w:rsidRDefault="00E5529F" w:rsidP="006771AE">
      <w:pPr>
        <w:ind w:firstLine="709"/>
        <w:jc w:val="both"/>
        <w:rPr>
          <w:szCs w:val="28"/>
          <w:lang w:eastAsia="lv-LV"/>
        </w:rPr>
      </w:pPr>
      <w:r w:rsidRPr="00433D03">
        <w:rPr>
          <w:szCs w:val="28"/>
          <w:lang w:eastAsia="lv-LV"/>
        </w:rPr>
        <w:t>29</w:t>
      </w:r>
      <w:r>
        <w:rPr>
          <w:szCs w:val="28"/>
          <w:lang w:eastAsia="lv-LV"/>
        </w:rPr>
        <w:t>. </w:t>
      </w:r>
      <w:r w:rsidRPr="00433D03">
        <w:rPr>
          <w:szCs w:val="28"/>
          <w:lang w:eastAsia="lv-LV"/>
        </w:rPr>
        <w:t>Drošības naudas apmērs atbilst 100 % no aprēķinātā nodokļu parāda, kas var rasties.</w:t>
      </w:r>
    </w:p>
    <w:p w:rsidR="00E5529F" w:rsidRPr="003D7E96" w:rsidRDefault="00E5529F" w:rsidP="003D7E96">
      <w:pPr>
        <w:pStyle w:val="ListParagraph"/>
        <w:rPr>
          <w:sz w:val="22"/>
          <w:lang w:eastAsia="lv-LV"/>
        </w:rPr>
      </w:pPr>
    </w:p>
    <w:p w:rsidR="00E5529F" w:rsidRPr="003D7E96" w:rsidRDefault="00E5529F" w:rsidP="006771AE">
      <w:pPr>
        <w:ind w:firstLine="709"/>
        <w:jc w:val="both"/>
        <w:rPr>
          <w:spacing w:val="-2"/>
          <w:szCs w:val="28"/>
        </w:rPr>
      </w:pPr>
      <w:r w:rsidRPr="00433D03">
        <w:rPr>
          <w:szCs w:val="28"/>
          <w:lang w:eastAsia="lv-LV"/>
        </w:rPr>
        <w:t>30</w:t>
      </w:r>
      <w:r>
        <w:rPr>
          <w:szCs w:val="28"/>
          <w:lang w:eastAsia="lv-LV"/>
        </w:rPr>
        <w:t>. </w:t>
      </w:r>
      <w:r w:rsidRPr="00433D03">
        <w:rPr>
          <w:szCs w:val="28"/>
        </w:rPr>
        <w:t xml:space="preserve">Ja Valsts ieņēmumu dienestam, veicot iesniegtajā muitas deklarācijā </w:t>
      </w:r>
      <w:r w:rsidRPr="00433D03">
        <w:rPr>
          <w:spacing w:val="-2"/>
          <w:szCs w:val="28"/>
        </w:rPr>
        <w:t>sniegto ziņu kontroli un pārbaudot muitas deklarāciju, tai pievienotos dokumentus</w:t>
      </w:r>
      <w:r w:rsidRPr="00433D03">
        <w:rPr>
          <w:szCs w:val="28"/>
        </w:rPr>
        <w:t xml:space="preserve"> </w:t>
      </w:r>
      <w:r w:rsidRPr="003D7E96">
        <w:rPr>
          <w:spacing w:val="-2"/>
          <w:szCs w:val="28"/>
        </w:rPr>
        <w:t xml:space="preserve">un deklarētās preces, </w:t>
      </w:r>
      <w:r w:rsidRPr="003D7E96">
        <w:rPr>
          <w:spacing w:val="-2"/>
          <w:szCs w:val="28"/>
          <w:lang w:eastAsia="lv-LV"/>
        </w:rPr>
        <w:t xml:space="preserve">ir </w:t>
      </w:r>
      <w:r w:rsidRPr="003D7E96">
        <w:rPr>
          <w:spacing w:val="-2"/>
          <w:szCs w:val="28"/>
        </w:rPr>
        <w:t>radušās šaubas par muitas deklarācijā norādītajiem datiem, deklarētājs pēc muitas iestādes pieprasījuma iemaksā drošības naudu – starpību starp nodokļu summu, kas aprēķināta, pamatojoties uz muitas deklarācijā snieg</w:t>
      </w:r>
      <w:r w:rsidRPr="003D7E96">
        <w:rPr>
          <w:spacing w:val="-2"/>
          <w:szCs w:val="28"/>
        </w:rPr>
        <w:softHyphen/>
        <w:t>tajiem datiem, un nodokļu summu, kādu par precēm vajadzētu maksāt pēc to pārbaudes, – un iesniedz iesniegumu par drošības naudas atmaksu, norādot kredīt</w:t>
      </w:r>
      <w:r>
        <w:rPr>
          <w:spacing w:val="-2"/>
          <w:szCs w:val="28"/>
        </w:rPr>
        <w:softHyphen/>
      </w:r>
      <w:r w:rsidRPr="003D7E96">
        <w:rPr>
          <w:spacing w:val="-2"/>
          <w:szCs w:val="28"/>
        </w:rPr>
        <w:t>iestādes kontu.</w:t>
      </w:r>
    </w:p>
    <w:p w:rsidR="00E5529F" w:rsidRPr="003D7E96" w:rsidRDefault="00E5529F" w:rsidP="003D7E96">
      <w:pPr>
        <w:pStyle w:val="ListParagraph"/>
        <w:ind w:left="0" w:firstLine="700"/>
        <w:rPr>
          <w:sz w:val="22"/>
          <w:lang w:eastAsia="lv-LV"/>
        </w:rPr>
      </w:pPr>
    </w:p>
    <w:p w:rsidR="00E5529F" w:rsidRPr="00433D03" w:rsidRDefault="00E5529F" w:rsidP="006771AE">
      <w:pPr>
        <w:ind w:firstLine="720"/>
        <w:jc w:val="both"/>
        <w:rPr>
          <w:szCs w:val="28"/>
        </w:rPr>
      </w:pPr>
      <w:r w:rsidRPr="00433D03">
        <w:rPr>
          <w:szCs w:val="28"/>
          <w:lang w:eastAsia="lv-LV"/>
        </w:rPr>
        <w:t>31</w:t>
      </w:r>
      <w:r>
        <w:rPr>
          <w:szCs w:val="28"/>
          <w:lang w:eastAsia="lv-LV"/>
        </w:rPr>
        <w:t>. </w:t>
      </w:r>
      <w:r w:rsidRPr="00433D03">
        <w:rPr>
          <w:szCs w:val="28"/>
          <w:lang w:eastAsia="lv-LV"/>
        </w:rPr>
        <w:t xml:space="preserve">Ja Valsts ieņēmumu dienestam ir radušās šaubas par </w:t>
      </w:r>
      <w:r w:rsidRPr="00433D03">
        <w:rPr>
          <w:szCs w:val="28"/>
        </w:rPr>
        <w:t xml:space="preserve">deklarācijā </w:t>
      </w:r>
      <w:r w:rsidRPr="003D7E96">
        <w:rPr>
          <w:spacing w:val="-2"/>
          <w:szCs w:val="28"/>
        </w:rPr>
        <w:t xml:space="preserve">norādītajiem datiem, tas veic pārbaudi. </w:t>
      </w:r>
      <w:r w:rsidRPr="003D7E96">
        <w:rPr>
          <w:spacing w:val="-2"/>
          <w:szCs w:val="28"/>
          <w:lang w:eastAsia="lv-LV"/>
        </w:rPr>
        <w:t>Pēc pārbaudes veikšanas Valsts ieņēmumu d</w:t>
      </w:r>
      <w:r w:rsidRPr="00433D03">
        <w:rPr>
          <w:szCs w:val="28"/>
          <w:lang w:eastAsia="lv-LV"/>
        </w:rPr>
        <w:t>ienests pieņem lēmumu par iemaksātās drošības naudas ieskaitīšanu valsts budžetā vai atmaksāšanu deklarētājam</w:t>
      </w:r>
      <w:r w:rsidRPr="00433D03">
        <w:rPr>
          <w:color w:val="000000"/>
          <w:szCs w:val="28"/>
        </w:rPr>
        <w:t>.</w:t>
      </w:r>
    </w:p>
    <w:p w:rsidR="00E5529F" w:rsidRPr="003D7E96" w:rsidRDefault="00E5529F" w:rsidP="006771AE">
      <w:pPr>
        <w:pStyle w:val="ListParagraph"/>
        <w:rPr>
          <w:sz w:val="22"/>
          <w:lang w:eastAsia="lv-LV"/>
        </w:rPr>
      </w:pPr>
    </w:p>
    <w:p w:rsidR="00E5529F" w:rsidRPr="00433D03" w:rsidRDefault="00E5529F" w:rsidP="006771AE">
      <w:pPr>
        <w:ind w:firstLine="709"/>
        <w:jc w:val="both"/>
        <w:rPr>
          <w:szCs w:val="28"/>
          <w:lang w:eastAsia="lv-LV"/>
        </w:rPr>
      </w:pPr>
      <w:r w:rsidRPr="00433D03">
        <w:rPr>
          <w:szCs w:val="28"/>
          <w:lang w:eastAsia="lv-LV"/>
        </w:rPr>
        <w:t>32</w:t>
      </w:r>
      <w:r>
        <w:rPr>
          <w:szCs w:val="28"/>
          <w:lang w:eastAsia="lv-LV"/>
        </w:rPr>
        <w:t>. </w:t>
      </w:r>
      <w:r w:rsidRPr="00433D03">
        <w:rPr>
          <w:szCs w:val="28"/>
          <w:lang w:eastAsia="lv-LV"/>
        </w:rPr>
        <w:t>Ja, piemērojot procedūru – laišana brīvā apgrozībā, tarifu kvota, kuru</w:t>
      </w:r>
      <w:r>
        <w:rPr>
          <w:szCs w:val="28"/>
          <w:lang w:eastAsia="lv-LV"/>
        </w:rPr>
        <w:t xml:space="preserve"> </w:t>
      </w:r>
      <w:r w:rsidRPr="00433D03">
        <w:rPr>
          <w:szCs w:val="28"/>
          <w:lang w:eastAsia="lv-LV"/>
        </w:rPr>
        <w:t>muitas deklarācijā pieprasījis deklarētājs normatīvajos aktos par Eiropas Savie</w:t>
      </w:r>
      <w:r>
        <w:rPr>
          <w:szCs w:val="28"/>
          <w:lang w:eastAsia="lv-LV"/>
        </w:rPr>
        <w:softHyphen/>
      </w:r>
      <w:r w:rsidRPr="00433D03">
        <w:rPr>
          <w:szCs w:val="28"/>
          <w:lang w:eastAsia="lv-LV"/>
        </w:rPr>
        <w:t xml:space="preserve">nības tarifu kvotu pieteikšanu un administrēšanu noteiktajā kārtībā, ir kritiska </w:t>
      </w:r>
      <w:r w:rsidRPr="00E931AE">
        <w:rPr>
          <w:spacing w:val="-2"/>
          <w:szCs w:val="28"/>
          <w:lang w:eastAsia="lv-LV"/>
        </w:rPr>
        <w:t xml:space="preserve">vai bloķēta, deklarētājs iemaksā drošības naudu – </w:t>
      </w:r>
      <w:r w:rsidRPr="00E931AE">
        <w:rPr>
          <w:spacing w:val="-2"/>
          <w:szCs w:val="28"/>
        </w:rPr>
        <w:t>starpību starp nodokļu summu,</w:t>
      </w:r>
      <w:r w:rsidRPr="00433D03">
        <w:rPr>
          <w:szCs w:val="28"/>
        </w:rPr>
        <w:t xml:space="preserve"> kas aprēķināta, </w:t>
      </w:r>
      <w:r w:rsidRPr="00433D03">
        <w:rPr>
          <w:spacing w:val="-2"/>
          <w:szCs w:val="28"/>
          <w:lang w:eastAsia="lv-LV"/>
        </w:rPr>
        <w:t>piemērojot ievedmuitas tarifa pamatlikmi</w:t>
      </w:r>
      <w:r w:rsidRPr="00433D03">
        <w:rPr>
          <w:szCs w:val="28"/>
        </w:rPr>
        <w:t xml:space="preserve">, un nodokļu summu, </w:t>
      </w:r>
      <w:r w:rsidRPr="00433D03">
        <w:rPr>
          <w:spacing w:val="-2"/>
          <w:szCs w:val="28"/>
          <w:lang w:eastAsia="lv-LV"/>
        </w:rPr>
        <w:t>kas aprēķināta, piemērojot samazināto</w:t>
      </w:r>
      <w:r w:rsidRPr="00433D03">
        <w:rPr>
          <w:szCs w:val="28"/>
          <w:lang w:eastAsia="lv-LV"/>
        </w:rPr>
        <w:t xml:space="preserve"> vai nulles tarifa likmi.</w:t>
      </w:r>
    </w:p>
    <w:p w:rsidR="00E5529F" w:rsidRPr="0002468D" w:rsidRDefault="00E5529F" w:rsidP="0002468D">
      <w:pPr>
        <w:ind w:firstLine="709"/>
        <w:rPr>
          <w:sz w:val="24"/>
          <w:szCs w:val="24"/>
        </w:rPr>
      </w:pPr>
    </w:p>
    <w:p w:rsidR="00E5529F" w:rsidRPr="00433D03" w:rsidRDefault="00E5529F" w:rsidP="006771AE">
      <w:pPr>
        <w:ind w:firstLine="709"/>
        <w:jc w:val="both"/>
        <w:rPr>
          <w:szCs w:val="28"/>
          <w:lang w:eastAsia="lv-LV"/>
        </w:rPr>
      </w:pPr>
      <w:r w:rsidRPr="00433D03">
        <w:rPr>
          <w:szCs w:val="28"/>
          <w:lang w:eastAsia="lv-LV"/>
        </w:rPr>
        <w:t>33</w:t>
      </w:r>
      <w:r>
        <w:rPr>
          <w:szCs w:val="28"/>
          <w:lang w:eastAsia="lv-LV"/>
        </w:rPr>
        <w:t>. </w:t>
      </w:r>
      <w:r w:rsidRPr="00433D03">
        <w:rPr>
          <w:szCs w:val="28"/>
        </w:rPr>
        <w:t>Pēc atbildes saņemšanas no Eiropas Komisijas par pieprasītās tarifu kvotas piešķiršanu</w:t>
      </w:r>
      <w:r>
        <w:rPr>
          <w:szCs w:val="28"/>
        </w:rPr>
        <w:t xml:space="preserve"> atbilstoši</w:t>
      </w:r>
      <w:r w:rsidRPr="00433D03">
        <w:rPr>
          <w:szCs w:val="28"/>
          <w:lang w:eastAsia="lv-LV"/>
        </w:rPr>
        <w:t xml:space="preserve"> regulas Nr.2454/93 308.a panta 2</w:t>
      </w:r>
      <w:r>
        <w:rPr>
          <w:szCs w:val="28"/>
          <w:lang w:eastAsia="lv-LV"/>
        </w:rPr>
        <w:t>.punktam</w:t>
      </w:r>
      <w:r w:rsidRPr="00433D03">
        <w:rPr>
          <w:szCs w:val="28"/>
          <w:lang w:eastAsia="lv-LV"/>
        </w:rPr>
        <w:t xml:space="preserve"> Valsts ieņēmumu dienests</w:t>
      </w:r>
      <w:r w:rsidRPr="00433D03" w:rsidDel="007532D3">
        <w:rPr>
          <w:szCs w:val="28"/>
          <w:lang w:eastAsia="lv-LV"/>
        </w:rPr>
        <w:t xml:space="preserve"> </w:t>
      </w:r>
      <w:r w:rsidRPr="00433D03">
        <w:rPr>
          <w:szCs w:val="28"/>
          <w:lang w:eastAsia="lv-LV"/>
        </w:rPr>
        <w:t>pieņem lēmumu par iemaksātās drošības naudas ieskaitīšanu valsts budžetā vai atmaksāšanu deklarētājam.</w:t>
      </w:r>
    </w:p>
    <w:p w:rsidR="00E5529F" w:rsidRPr="0002468D" w:rsidRDefault="00E5529F" w:rsidP="0002468D">
      <w:pPr>
        <w:ind w:firstLine="709"/>
        <w:rPr>
          <w:sz w:val="24"/>
          <w:szCs w:val="24"/>
        </w:rPr>
      </w:pPr>
    </w:p>
    <w:p w:rsidR="00E5529F" w:rsidRPr="00433D03" w:rsidRDefault="00E5529F" w:rsidP="006771AE">
      <w:pPr>
        <w:ind w:firstLine="709"/>
        <w:jc w:val="both"/>
        <w:rPr>
          <w:spacing w:val="-2"/>
          <w:szCs w:val="28"/>
          <w:lang w:eastAsia="lv-LV"/>
        </w:rPr>
      </w:pPr>
      <w:r w:rsidRPr="00433D03">
        <w:rPr>
          <w:spacing w:val="-2"/>
          <w:szCs w:val="28"/>
          <w:lang w:eastAsia="lv-LV"/>
        </w:rPr>
        <w:t>34</w:t>
      </w:r>
      <w:r>
        <w:rPr>
          <w:spacing w:val="-2"/>
          <w:szCs w:val="28"/>
          <w:lang w:eastAsia="lv-LV"/>
        </w:rPr>
        <w:t>. </w:t>
      </w:r>
      <w:r w:rsidRPr="00433D03">
        <w:rPr>
          <w:spacing w:val="-2"/>
          <w:szCs w:val="28"/>
          <w:lang w:eastAsia="lv-LV"/>
        </w:rPr>
        <w:t xml:space="preserve">Ja deklarētājs, piemērojot muitas procedūru – laišana brīvā apgrozībā, nevar noteikt precīzu preču muitas vērtību (nav sniegtas ziņas, kas nepieciešamas preču muitas vērtības galīgai noteikšanai), deklarētājs iemaksā drošības naudu – </w:t>
      </w:r>
      <w:r w:rsidRPr="00433D03">
        <w:rPr>
          <w:szCs w:val="28"/>
        </w:rPr>
        <w:t>starpību starp nodokļu summu, kas aprēķināta, pamatojoties uz muitas deklarā</w:t>
      </w:r>
      <w:r>
        <w:rPr>
          <w:szCs w:val="28"/>
        </w:rPr>
        <w:softHyphen/>
      </w:r>
      <w:r w:rsidRPr="00433D03">
        <w:rPr>
          <w:szCs w:val="28"/>
        </w:rPr>
        <w:t xml:space="preserve">cijā sniegtajiem datiem, </w:t>
      </w:r>
      <w:r w:rsidRPr="00433D03">
        <w:rPr>
          <w:spacing w:val="-2"/>
          <w:szCs w:val="28"/>
          <w:lang w:eastAsia="lv-LV"/>
        </w:rPr>
        <w:t xml:space="preserve">un </w:t>
      </w:r>
      <w:r w:rsidRPr="00433D03">
        <w:rPr>
          <w:szCs w:val="28"/>
        </w:rPr>
        <w:t xml:space="preserve">nodokļu summu, </w:t>
      </w:r>
      <w:r w:rsidRPr="00433D03">
        <w:rPr>
          <w:spacing w:val="-2"/>
          <w:szCs w:val="28"/>
          <w:lang w:eastAsia="lv-LV"/>
        </w:rPr>
        <w:t xml:space="preserve">kas aprēķināta saskaņā </w:t>
      </w:r>
      <w:r>
        <w:rPr>
          <w:spacing w:val="-2"/>
          <w:szCs w:val="28"/>
          <w:lang w:eastAsia="lv-LV"/>
        </w:rPr>
        <w:t xml:space="preserve">ar </w:t>
      </w:r>
      <w:r w:rsidRPr="00433D03">
        <w:rPr>
          <w:spacing w:val="-2"/>
          <w:szCs w:val="28"/>
          <w:lang w:eastAsia="lv-LV"/>
        </w:rPr>
        <w:t>Valsts ieņēmumu dienesta rīcībā esošajām ziņām</w:t>
      </w:r>
      <w:r>
        <w:rPr>
          <w:spacing w:val="-2"/>
          <w:szCs w:val="28"/>
          <w:lang w:eastAsia="lv-LV"/>
        </w:rPr>
        <w:t>,</w:t>
      </w:r>
      <w:r w:rsidRPr="00433D03">
        <w:rPr>
          <w:spacing w:val="-2"/>
          <w:szCs w:val="28"/>
          <w:lang w:eastAsia="lv-LV"/>
        </w:rPr>
        <w:t xml:space="preserve"> – </w:t>
      </w:r>
      <w:r w:rsidRPr="00433D03">
        <w:rPr>
          <w:spacing w:val="-2"/>
          <w:szCs w:val="28"/>
        </w:rPr>
        <w:t>un iesniedz iesniegumu par drošības naudas atmaksu, norādot kredīt</w:t>
      </w:r>
      <w:r w:rsidRPr="00433D03">
        <w:rPr>
          <w:spacing w:val="-2"/>
          <w:szCs w:val="28"/>
        </w:rPr>
        <w:softHyphen/>
        <w:t>iestādes kontu</w:t>
      </w:r>
      <w:r w:rsidRPr="00433D03">
        <w:rPr>
          <w:spacing w:val="-2"/>
          <w:szCs w:val="28"/>
          <w:lang w:eastAsia="lv-LV"/>
        </w:rPr>
        <w:t>.</w:t>
      </w:r>
    </w:p>
    <w:p w:rsidR="00E5529F" w:rsidRPr="0002468D" w:rsidRDefault="00E5529F" w:rsidP="0002468D">
      <w:pPr>
        <w:ind w:firstLine="709"/>
        <w:rPr>
          <w:sz w:val="24"/>
          <w:szCs w:val="24"/>
        </w:rPr>
      </w:pPr>
    </w:p>
    <w:p w:rsidR="00E5529F" w:rsidRPr="003D7E96" w:rsidRDefault="00E5529F" w:rsidP="006771AE">
      <w:pPr>
        <w:ind w:firstLine="709"/>
        <w:jc w:val="both"/>
        <w:rPr>
          <w:spacing w:val="-2"/>
          <w:szCs w:val="28"/>
          <w:lang w:eastAsia="lv-LV"/>
        </w:rPr>
      </w:pPr>
      <w:r w:rsidRPr="00433D03">
        <w:rPr>
          <w:szCs w:val="28"/>
          <w:lang w:eastAsia="lv-LV"/>
        </w:rPr>
        <w:t>35</w:t>
      </w:r>
      <w:r>
        <w:rPr>
          <w:szCs w:val="28"/>
          <w:lang w:eastAsia="lv-LV"/>
        </w:rPr>
        <w:t>. </w:t>
      </w:r>
      <w:r w:rsidRPr="00433D03">
        <w:rPr>
          <w:szCs w:val="28"/>
          <w:lang w:eastAsia="lv-LV"/>
        </w:rPr>
        <w:t>Ja deklarētājs muitas iestādes noteiktajā termiņā</w:t>
      </w:r>
      <w:r>
        <w:rPr>
          <w:szCs w:val="28"/>
          <w:lang w:eastAsia="lv-LV"/>
        </w:rPr>
        <w:t xml:space="preserve"> (atbilstoši</w:t>
      </w:r>
      <w:r w:rsidRPr="00433D03">
        <w:rPr>
          <w:szCs w:val="28"/>
          <w:lang w:eastAsia="lv-LV"/>
        </w:rPr>
        <w:t xml:space="preserve"> regulas Nr.2913/92 14</w:t>
      </w:r>
      <w:r>
        <w:rPr>
          <w:szCs w:val="28"/>
          <w:lang w:eastAsia="lv-LV"/>
        </w:rPr>
        <w:t>.pan</w:t>
      </w:r>
      <w:r w:rsidRPr="00433D03">
        <w:rPr>
          <w:szCs w:val="28"/>
          <w:lang w:eastAsia="lv-LV"/>
        </w:rPr>
        <w:t>t</w:t>
      </w:r>
      <w:r>
        <w:rPr>
          <w:szCs w:val="28"/>
          <w:lang w:eastAsia="lv-LV"/>
        </w:rPr>
        <w:t>am)</w:t>
      </w:r>
      <w:r w:rsidRPr="00433D03">
        <w:rPr>
          <w:szCs w:val="28"/>
          <w:lang w:eastAsia="lv-LV"/>
        </w:rPr>
        <w:t xml:space="preserve"> nav iesniedzis visas ziņas vai dokumentus, kas nepiecie</w:t>
      </w:r>
      <w:r>
        <w:rPr>
          <w:szCs w:val="28"/>
          <w:lang w:eastAsia="lv-LV"/>
        </w:rPr>
        <w:softHyphen/>
      </w:r>
      <w:r w:rsidRPr="00433D03">
        <w:rPr>
          <w:szCs w:val="28"/>
          <w:lang w:eastAsia="lv-LV"/>
        </w:rPr>
        <w:t xml:space="preserve">šami preču muitas vērtības galīgai noteikšanai, vai iesniedzis ziņas, kas norāda, ka galīgā preču muitas vērtība neatbilst muitas deklarācijā norādītajai preču </w:t>
      </w:r>
      <w:r w:rsidRPr="003D7E96">
        <w:rPr>
          <w:spacing w:val="-2"/>
          <w:szCs w:val="28"/>
          <w:lang w:eastAsia="lv-LV"/>
        </w:rPr>
        <w:t>muitas vērtībai, Valsts ieņēmumu dienests pieņem lēmumu par iemaksātās drošības naudas ieskaitīšanu valsts budžetā vai daļēju atmaksāšanu deklarētājam.</w:t>
      </w:r>
    </w:p>
    <w:p w:rsidR="00E5529F" w:rsidRPr="00433D03" w:rsidRDefault="00E5529F" w:rsidP="006771AE">
      <w:pPr>
        <w:ind w:firstLine="709"/>
        <w:jc w:val="both"/>
        <w:rPr>
          <w:szCs w:val="28"/>
          <w:lang w:eastAsia="lv-LV"/>
        </w:rPr>
      </w:pPr>
    </w:p>
    <w:p w:rsidR="00E5529F" w:rsidRPr="00433D03" w:rsidRDefault="00E5529F" w:rsidP="006771AE">
      <w:pPr>
        <w:ind w:firstLine="709"/>
        <w:jc w:val="both"/>
        <w:rPr>
          <w:szCs w:val="28"/>
          <w:lang w:eastAsia="lv-LV"/>
        </w:rPr>
      </w:pPr>
      <w:r w:rsidRPr="00433D03">
        <w:rPr>
          <w:szCs w:val="28"/>
          <w:lang w:eastAsia="lv-LV"/>
        </w:rPr>
        <w:t>36</w:t>
      </w:r>
      <w:r>
        <w:rPr>
          <w:szCs w:val="28"/>
          <w:lang w:eastAsia="lv-LV"/>
        </w:rPr>
        <w:t>. </w:t>
      </w:r>
      <w:r w:rsidRPr="00433D03">
        <w:rPr>
          <w:szCs w:val="28"/>
          <w:lang w:eastAsia="lv-LV"/>
        </w:rPr>
        <w:t>Ja deklarētājs muitas iestādes noteiktajā termiņā</w:t>
      </w:r>
      <w:r>
        <w:rPr>
          <w:szCs w:val="28"/>
          <w:lang w:eastAsia="lv-LV"/>
        </w:rPr>
        <w:t xml:space="preserve"> (atbilstoši</w:t>
      </w:r>
      <w:r w:rsidRPr="00433D03">
        <w:rPr>
          <w:szCs w:val="28"/>
          <w:lang w:eastAsia="lv-LV"/>
        </w:rPr>
        <w:t xml:space="preserve"> regulas Nr.2913/92 14</w:t>
      </w:r>
      <w:r>
        <w:rPr>
          <w:szCs w:val="28"/>
          <w:lang w:eastAsia="lv-LV"/>
        </w:rPr>
        <w:t>.pan</w:t>
      </w:r>
      <w:r w:rsidRPr="00433D03">
        <w:rPr>
          <w:szCs w:val="28"/>
          <w:lang w:eastAsia="lv-LV"/>
        </w:rPr>
        <w:t>t</w:t>
      </w:r>
      <w:r>
        <w:rPr>
          <w:szCs w:val="28"/>
          <w:lang w:eastAsia="lv-LV"/>
        </w:rPr>
        <w:t>am)</w:t>
      </w:r>
      <w:r w:rsidRPr="00433D03">
        <w:rPr>
          <w:szCs w:val="28"/>
          <w:lang w:eastAsia="lv-LV"/>
        </w:rPr>
        <w:t xml:space="preserve"> iesniedzis visas ziņas vai dokumentus, kas nepieciešami preču muitas vērtības galīgai noteikšanai, un galīgā preču muitas vērtība atbilst muitas deklarācijā norādītajai preču muitas vērtībai, Valsts ieņēmumu dienests pieņem lēmumu par iemaksātās drošības naudas atmaksāšanu deklarētājam.</w:t>
      </w:r>
    </w:p>
    <w:p w:rsidR="00E5529F" w:rsidRPr="00433D03" w:rsidRDefault="00E5529F" w:rsidP="006771AE">
      <w:pPr>
        <w:ind w:firstLine="709"/>
        <w:jc w:val="both"/>
        <w:rPr>
          <w:szCs w:val="28"/>
          <w:lang w:eastAsia="lv-LV"/>
        </w:rPr>
      </w:pPr>
    </w:p>
    <w:p w:rsidR="00E5529F" w:rsidRPr="00433D03" w:rsidRDefault="00E5529F" w:rsidP="006771AE">
      <w:pPr>
        <w:ind w:firstLine="709"/>
        <w:jc w:val="both"/>
        <w:rPr>
          <w:szCs w:val="28"/>
          <w:lang w:eastAsia="lv-LV"/>
        </w:rPr>
      </w:pPr>
      <w:r w:rsidRPr="00433D03">
        <w:rPr>
          <w:szCs w:val="28"/>
          <w:lang w:eastAsia="lv-LV"/>
        </w:rPr>
        <w:t>37</w:t>
      </w:r>
      <w:r>
        <w:rPr>
          <w:szCs w:val="28"/>
          <w:lang w:eastAsia="lv-LV"/>
        </w:rPr>
        <w:t>. </w:t>
      </w:r>
      <w:r w:rsidRPr="00433D03">
        <w:rPr>
          <w:szCs w:val="28"/>
          <w:lang w:eastAsia="lv-LV"/>
        </w:rPr>
        <w:t xml:space="preserve">Ja, piemērojot procedūru – laišana brīvā apgrozībā, precēm piemēro </w:t>
      </w:r>
      <w:r w:rsidRPr="0002468D">
        <w:rPr>
          <w:spacing w:val="-2"/>
          <w:szCs w:val="28"/>
          <w:lang w:eastAsia="lv-LV"/>
        </w:rPr>
        <w:t>pagaidu antidempinga nodevu vai pagaidu kompensācijas maksājumu, deklarētājs</w:t>
      </w:r>
      <w:r w:rsidRPr="00433D03">
        <w:rPr>
          <w:spacing w:val="-2"/>
          <w:szCs w:val="28"/>
          <w:lang w:eastAsia="lv-LV"/>
        </w:rPr>
        <w:t xml:space="preserve"> iemaksā drošības naudu pagaidu antidempinga nodevas vai pagaidu maksājuma apmērā </w:t>
      </w:r>
      <w:r w:rsidRPr="00433D03">
        <w:rPr>
          <w:spacing w:val="-2"/>
          <w:szCs w:val="28"/>
        </w:rPr>
        <w:t>un iesniedz iesniegumu par drošības naudas atmaksu, norādot</w:t>
      </w:r>
      <w:r w:rsidRPr="00433D03">
        <w:rPr>
          <w:szCs w:val="28"/>
        </w:rPr>
        <w:t xml:space="preserve"> kredīt</w:t>
      </w:r>
      <w:r>
        <w:rPr>
          <w:szCs w:val="28"/>
        </w:rPr>
        <w:softHyphen/>
      </w:r>
      <w:r w:rsidRPr="00433D03">
        <w:rPr>
          <w:szCs w:val="28"/>
        </w:rPr>
        <w:t>iestādes kontu</w:t>
      </w:r>
      <w:r w:rsidRPr="00433D03">
        <w:rPr>
          <w:szCs w:val="28"/>
          <w:lang w:eastAsia="lv-LV"/>
        </w:rPr>
        <w:t>.</w:t>
      </w:r>
    </w:p>
    <w:p w:rsidR="00E5529F" w:rsidRPr="0002468D" w:rsidRDefault="00E5529F" w:rsidP="0002468D">
      <w:pPr>
        <w:ind w:firstLine="709"/>
        <w:rPr>
          <w:sz w:val="24"/>
          <w:szCs w:val="24"/>
        </w:rPr>
      </w:pPr>
    </w:p>
    <w:p w:rsidR="00E5529F" w:rsidRPr="00433D03" w:rsidRDefault="00E5529F" w:rsidP="006771AE">
      <w:pPr>
        <w:ind w:firstLine="709"/>
        <w:jc w:val="both"/>
        <w:rPr>
          <w:szCs w:val="28"/>
          <w:lang w:eastAsia="lv-LV"/>
        </w:rPr>
      </w:pPr>
      <w:r w:rsidRPr="00433D03">
        <w:rPr>
          <w:szCs w:val="28"/>
          <w:lang w:eastAsia="lv-LV"/>
        </w:rPr>
        <w:t>38</w:t>
      </w:r>
      <w:r>
        <w:rPr>
          <w:szCs w:val="28"/>
          <w:lang w:eastAsia="lv-LV"/>
        </w:rPr>
        <w:t>. </w:t>
      </w:r>
      <w:r w:rsidRPr="00433D03">
        <w:rPr>
          <w:szCs w:val="28"/>
        </w:rPr>
        <w:t xml:space="preserve">Ja precēm, par kurām bija iemaksāta drošības nauda, piemēro galīgo antidempinga nodevu vai galīgo kompensācijas maksājumu, Valsts ieņēmumu dienests atbilstoši </w:t>
      </w:r>
      <w:r w:rsidRPr="00433D03">
        <w:rPr>
          <w:bCs/>
          <w:szCs w:val="28"/>
        </w:rPr>
        <w:t>Eiropas Savienības tiesību aktiem antidempinga un kompen</w:t>
      </w:r>
      <w:r>
        <w:rPr>
          <w:bCs/>
          <w:szCs w:val="28"/>
        </w:rPr>
        <w:softHyphen/>
      </w:r>
      <w:r w:rsidRPr="00433D03">
        <w:rPr>
          <w:bCs/>
          <w:szCs w:val="28"/>
        </w:rPr>
        <w:t>sācijas pasākumu jomā</w:t>
      </w:r>
      <w:r w:rsidRPr="00433D03">
        <w:rPr>
          <w:szCs w:val="28"/>
        </w:rPr>
        <w:t xml:space="preserve"> </w:t>
      </w:r>
      <w:r w:rsidRPr="00433D03">
        <w:rPr>
          <w:szCs w:val="28"/>
          <w:lang w:eastAsia="lv-LV"/>
        </w:rPr>
        <w:t>pieņem lēmumu par iemaksātās drošības naudas ieskai</w:t>
      </w:r>
      <w:r>
        <w:rPr>
          <w:szCs w:val="28"/>
          <w:lang w:eastAsia="lv-LV"/>
        </w:rPr>
        <w:softHyphen/>
      </w:r>
      <w:r w:rsidRPr="00433D03">
        <w:rPr>
          <w:szCs w:val="28"/>
          <w:lang w:eastAsia="lv-LV"/>
        </w:rPr>
        <w:t>tīšanu valsts budžetā, atmaksāšanu vai daļēju atmaksāšanu deklarētājam.</w:t>
      </w:r>
    </w:p>
    <w:p w:rsidR="00E5529F" w:rsidRPr="0002468D" w:rsidRDefault="00E5529F" w:rsidP="006771AE">
      <w:pPr>
        <w:ind w:firstLine="709"/>
        <w:rPr>
          <w:sz w:val="24"/>
          <w:szCs w:val="24"/>
        </w:rPr>
      </w:pPr>
    </w:p>
    <w:p w:rsidR="00E5529F" w:rsidRPr="00433D03" w:rsidRDefault="00E5529F" w:rsidP="006771AE">
      <w:pPr>
        <w:ind w:firstLine="709"/>
        <w:jc w:val="both"/>
        <w:rPr>
          <w:szCs w:val="28"/>
        </w:rPr>
      </w:pPr>
      <w:r w:rsidRPr="00433D03">
        <w:rPr>
          <w:szCs w:val="28"/>
        </w:rPr>
        <w:t>39</w:t>
      </w:r>
      <w:r>
        <w:rPr>
          <w:szCs w:val="28"/>
        </w:rPr>
        <w:t>. </w:t>
      </w:r>
      <w:r w:rsidRPr="00433D03">
        <w:rPr>
          <w:szCs w:val="28"/>
        </w:rPr>
        <w:t>Noformējot pārējās muitas procedūras, atbildīgā persona muitas iestādē uzrāda kredītiestādes izsniegto drošības naudas maksājumu apliecinošo dokumentu un iesniedz iesniegumu par drošības naudas atmaksu, norādot kredītiestādes kontu</w:t>
      </w:r>
      <w:r>
        <w:rPr>
          <w:szCs w:val="28"/>
        </w:rPr>
        <w:t xml:space="preserve">. </w:t>
      </w:r>
    </w:p>
    <w:p w:rsidR="00E5529F" w:rsidRPr="003A048A" w:rsidRDefault="00E5529F" w:rsidP="003A048A">
      <w:pPr>
        <w:pStyle w:val="ListParagraph"/>
        <w:rPr>
          <w:sz w:val="24"/>
          <w:szCs w:val="24"/>
          <w:lang w:eastAsia="lv-LV"/>
        </w:rPr>
      </w:pPr>
    </w:p>
    <w:p w:rsidR="00E5529F" w:rsidRPr="00433D03" w:rsidRDefault="00E5529F" w:rsidP="006771AE">
      <w:pPr>
        <w:ind w:firstLine="709"/>
        <w:jc w:val="both"/>
        <w:rPr>
          <w:b/>
          <w:szCs w:val="28"/>
        </w:rPr>
      </w:pPr>
      <w:r w:rsidRPr="00433D03">
        <w:rPr>
          <w:szCs w:val="28"/>
        </w:rPr>
        <w:t>40</w:t>
      </w:r>
      <w:r>
        <w:rPr>
          <w:szCs w:val="28"/>
        </w:rPr>
        <w:t>. </w:t>
      </w:r>
      <w:r w:rsidRPr="00433D03">
        <w:rPr>
          <w:szCs w:val="28"/>
        </w:rPr>
        <w:t>Uzsākot muitas procedūru – tranzīts, atbildīgā persona nosūtītājā muitas iestādē uzrāda kredītiestādes izsniegto drošības naudas maksājumu apliecinošo dokumentu un</w:t>
      </w:r>
      <w:r>
        <w:rPr>
          <w:szCs w:val="28"/>
        </w:rPr>
        <w:t xml:space="preserve"> </w:t>
      </w:r>
      <w:r w:rsidRPr="00433D03">
        <w:rPr>
          <w:szCs w:val="28"/>
        </w:rPr>
        <w:t>iesniedz iesniegumu par drošības naudas atmaksu, norādot kredītiestādes kontu</w:t>
      </w:r>
      <w:r>
        <w:rPr>
          <w:szCs w:val="28"/>
        </w:rPr>
        <w:t>.</w:t>
      </w:r>
    </w:p>
    <w:p w:rsidR="00E5529F" w:rsidRPr="003A048A" w:rsidRDefault="00E5529F" w:rsidP="003A048A">
      <w:pPr>
        <w:pStyle w:val="ListParagraph"/>
        <w:rPr>
          <w:sz w:val="24"/>
          <w:szCs w:val="24"/>
          <w:lang w:eastAsia="lv-LV"/>
        </w:rPr>
      </w:pPr>
    </w:p>
    <w:p w:rsidR="00E5529F" w:rsidRPr="00433D03" w:rsidRDefault="00E5529F" w:rsidP="006771AE">
      <w:pPr>
        <w:ind w:firstLine="709"/>
        <w:jc w:val="both"/>
        <w:rPr>
          <w:szCs w:val="28"/>
        </w:rPr>
      </w:pPr>
      <w:r w:rsidRPr="00433D03">
        <w:rPr>
          <w:szCs w:val="28"/>
        </w:rPr>
        <w:t>41</w:t>
      </w:r>
      <w:r>
        <w:rPr>
          <w:szCs w:val="28"/>
        </w:rPr>
        <w:t>. </w:t>
      </w:r>
      <w:r w:rsidRPr="00433D03">
        <w:rPr>
          <w:szCs w:val="28"/>
        </w:rPr>
        <w:t xml:space="preserve">Ja Valsts ieņēmumu dienests saņem pierādījumus, kas apstiprina </w:t>
      </w:r>
      <w:r w:rsidRPr="001B3000">
        <w:rPr>
          <w:spacing w:val="-2"/>
          <w:szCs w:val="28"/>
        </w:rPr>
        <w:t>uzsāktās muitas procedūras pabeigšanas faktu, tas pieņem lēmumu par iemaksātās</w:t>
      </w:r>
      <w:r w:rsidRPr="00433D03">
        <w:rPr>
          <w:szCs w:val="28"/>
        </w:rPr>
        <w:t xml:space="preserve"> drošības naudas atmaksāšanu.</w:t>
      </w:r>
    </w:p>
    <w:p w:rsidR="00E5529F" w:rsidRPr="003A048A" w:rsidRDefault="00E5529F" w:rsidP="003A048A">
      <w:pPr>
        <w:pStyle w:val="ListParagraph"/>
        <w:rPr>
          <w:sz w:val="24"/>
          <w:szCs w:val="24"/>
          <w:lang w:eastAsia="lv-LV"/>
        </w:rPr>
      </w:pPr>
    </w:p>
    <w:p w:rsidR="00E5529F" w:rsidRPr="00433D03" w:rsidRDefault="00E5529F" w:rsidP="006771AE">
      <w:pPr>
        <w:ind w:firstLine="709"/>
        <w:jc w:val="both"/>
        <w:rPr>
          <w:szCs w:val="28"/>
        </w:rPr>
      </w:pPr>
      <w:r w:rsidRPr="00433D03">
        <w:rPr>
          <w:szCs w:val="28"/>
        </w:rPr>
        <w:t>42</w:t>
      </w:r>
      <w:r>
        <w:rPr>
          <w:szCs w:val="28"/>
        </w:rPr>
        <w:t>. </w:t>
      </w:r>
      <w:r w:rsidRPr="00433D03">
        <w:rPr>
          <w:szCs w:val="28"/>
        </w:rPr>
        <w:t>Ja uzsāktā muitas procedūra nav pabeigta vai i</w:t>
      </w:r>
      <w:r>
        <w:rPr>
          <w:szCs w:val="28"/>
        </w:rPr>
        <w:t>r pabeigta, konstatējot neatbil</w:t>
      </w:r>
      <w:r w:rsidRPr="00433D03">
        <w:rPr>
          <w:szCs w:val="28"/>
        </w:rPr>
        <w:t>stību starp precēm un muitas dokumentos norādītajām ziņām, Valsts ieņēmumu dienests pieņem lēmumu par neatbilstībai proporcionālas drošības naudas ieskaitīšanu valsts budžetā.</w:t>
      </w:r>
    </w:p>
    <w:p w:rsidR="00E5529F" w:rsidRPr="003A048A" w:rsidRDefault="00E5529F" w:rsidP="003A048A">
      <w:pPr>
        <w:pStyle w:val="ListParagraph"/>
        <w:rPr>
          <w:sz w:val="24"/>
          <w:szCs w:val="24"/>
          <w:lang w:eastAsia="lv-LV"/>
        </w:rPr>
      </w:pPr>
    </w:p>
    <w:p w:rsidR="00E5529F" w:rsidRPr="00433D03" w:rsidRDefault="00E5529F" w:rsidP="006771AE">
      <w:pPr>
        <w:ind w:firstLine="709"/>
        <w:jc w:val="both"/>
        <w:rPr>
          <w:color w:val="000000"/>
          <w:szCs w:val="28"/>
        </w:rPr>
      </w:pPr>
      <w:r w:rsidRPr="00433D03">
        <w:rPr>
          <w:spacing w:val="-2"/>
          <w:szCs w:val="28"/>
        </w:rPr>
        <w:t>43</w:t>
      </w:r>
      <w:r>
        <w:rPr>
          <w:spacing w:val="-2"/>
          <w:szCs w:val="28"/>
        </w:rPr>
        <w:t>. </w:t>
      </w:r>
      <w:r w:rsidRPr="00433D03">
        <w:rPr>
          <w:spacing w:val="-2"/>
          <w:szCs w:val="28"/>
          <w:lang w:eastAsia="lv-LV"/>
        </w:rPr>
        <w:t xml:space="preserve">Drošības naudas atmaksāšanu vai daļēju atmaksāšanu Valsts ieņēmumu </w:t>
      </w:r>
      <w:r w:rsidRPr="00433D03">
        <w:rPr>
          <w:szCs w:val="28"/>
          <w:lang w:eastAsia="lv-LV"/>
        </w:rPr>
        <w:t xml:space="preserve">dienests veic </w:t>
      </w:r>
      <w:r w:rsidRPr="00433D03">
        <w:rPr>
          <w:color w:val="000000"/>
          <w:szCs w:val="28"/>
        </w:rPr>
        <w:t>15 dienu laikā pēc lēmuma pieņemšanas par iemaksātās drošības naudas atmaksāšanu vai daļēju atmaksāšanu.</w:t>
      </w:r>
    </w:p>
    <w:p w:rsidR="00E5529F" w:rsidRPr="003A048A" w:rsidRDefault="00E5529F" w:rsidP="003A048A">
      <w:pPr>
        <w:pStyle w:val="ListParagraph"/>
        <w:rPr>
          <w:sz w:val="24"/>
          <w:szCs w:val="24"/>
          <w:lang w:eastAsia="lv-LV"/>
        </w:rPr>
      </w:pPr>
    </w:p>
    <w:p w:rsidR="00E5529F" w:rsidRPr="00433D03" w:rsidRDefault="00E5529F" w:rsidP="006771AE">
      <w:pPr>
        <w:jc w:val="center"/>
        <w:rPr>
          <w:b/>
          <w:bCs/>
          <w:szCs w:val="28"/>
          <w:lang w:eastAsia="lv-LV"/>
        </w:rPr>
      </w:pPr>
      <w:r w:rsidRPr="00433D03">
        <w:rPr>
          <w:b/>
          <w:bCs/>
          <w:szCs w:val="28"/>
          <w:lang w:eastAsia="lv-LV"/>
        </w:rPr>
        <w:t>IV</w:t>
      </w:r>
      <w:r>
        <w:rPr>
          <w:b/>
          <w:bCs/>
          <w:szCs w:val="28"/>
          <w:lang w:eastAsia="lv-LV"/>
        </w:rPr>
        <w:t>. </w:t>
      </w:r>
      <w:r w:rsidRPr="00433D03">
        <w:rPr>
          <w:b/>
          <w:bCs/>
          <w:szCs w:val="28"/>
          <w:lang w:eastAsia="lv-LV"/>
        </w:rPr>
        <w:t>Vienreizējais galvojums</w:t>
      </w:r>
    </w:p>
    <w:p w:rsidR="00E5529F" w:rsidRPr="003A048A" w:rsidRDefault="00E5529F" w:rsidP="003A048A">
      <w:pPr>
        <w:pStyle w:val="ListParagraph"/>
        <w:rPr>
          <w:sz w:val="24"/>
          <w:szCs w:val="24"/>
          <w:lang w:eastAsia="lv-LV"/>
        </w:rPr>
      </w:pPr>
    </w:p>
    <w:p w:rsidR="00E5529F" w:rsidRPr="00433D03" w:rsidRDefault="00E5529F" w:rsidP="006771AE">
      <w:pPr>
        <w:ind w:firstLine="709"/>
        <w:jc w:val="both"/>
        <w:rPr>
          <w:szCs w:val="28"/>
          <w:lang w:eastAsia="lv-LV"/>
        </w:rPr>
      </w:pPr>
      <w:r w:rsidRPr="00433D03">
        <w:rPr>
          <w:szCs w:val="28"/>
          <w:lang w:eastAsia="lv-LV"/>
        </w:rPr>
        <w:t>44</w:t>
      </w:r>
      <w:r>
        <w:rPr>
          <w:szCs w:val="28"/>
          <w:lang w:eastAsia="lv-LV"/>
        </w:rPr>
        <w:t>. </w:t>
      </w:r>
      <w:r w:rsidRPr="00433D03">
        <w:rPr>
          <w:szCs w:val="28"/>
          <w:lang w:eastAsia="lv-LV"/>
        </w:rPr>
        <w:t>Vienreizējo galvojumu piemēro, lai vienu reizi piemērotu vienu muitas procedūru.</w:t>
      </w:r>
    </w:p>
    <w:p w:rsidR="00E5529F" w:rsidRPr="003A048A" w:rsidRDefault="00E5529F" w:rsidP="003A048A">
      <w:pPr>
        <w:pStyle w:val="ListParagraph"/>
        <w:rPr>
          <w:sz w:val="24"/>
          <w:szCs w:val="24"/>
          <w:lang w:eastAsia="lv-LV"/>
        </w:rPr>
      </w:pPr>
    </w:p>
    <w:p w:rsidR="00E5529F" w:rsidRPr="00433D03" w:rsidRDefault="00E5529F" w:rsidP="006771AE">
      <w:pPr>
        <w:ind w:firstLine="709"/>
        <w:jc w:val="both"/>
        <w:rPr>
          <w:szCs w:val="28"/>
          <w:lang w:eastAsia="lv-LV"/>
        </w:rPr>
      </w:pPr>
      <w:r w:rsidRPr="003A048A">
        <w:rPr>
          <w:spacing w:val="-2"/>
          <w:szCs w:val="28"/>
          <w:lang w:eastAsia="lv-LV"/>
        </w:rPr>
        <w:t>45. Vienreizējo galvojumu muitas procedūrai – tranzīts – piemēro atbilstoši regulas Nr.2454/93  345., 346. un 347.pantam un 1987.gada 20.maija Konven</w:t>
      </w:r>
      <w:r>
        <w:rPr>
          <w:spacing w:val="-2"/>
          <w:szCs w:val="28"/>
          <w:lang w:eastAsia="lv-LV"/>
        </w:rPr>
        <w:softHyphen/>
      </w:r>
      <w:r w:rsidRPr="003A048A">
        <w:rPr>
          <w:spacing w:val="-2"/>
          <w:szCs w:val="28"/>
          <w:lang w:eastAsia="lv-LV"/>
        </w:rPr>
        <w:t xml:space="preserve">cijas par kopējo tranzīta procedūru (turpmāk – </w:t>
      </w:r>
      <w:r>
        <w:rPr>
          <w:spacing w:val="-2"/>
          <w:szCs w:val="28"/>
          <w:lang w:eastAsia="lv-LV"/>
        </w:rPr>
        <w:t>k</w:t>
      </w:r>
      <w:r w:rsidRPr="003A048A">
        <w:rPr>
          <w:spacing w:val="-2"/>
          <w:szCs w:val="28"/>
          <w:lang w:eastAsia="lv-LV"/>
        </w:rPr>
        <w:t>onvencija) 16. un 17.pantam.</w:t>
      </w:r>
      <w:r>
        <w:rPr>
          <w:szCs w:val="28"/>
          <w:lang w:eastAsia="lv-LV"/>
        </w:rPr>
        <w:t xml:space="preserve"> </w:t>
      </w:r>
      <w:r w:rsidRPr="00433D03">
        <w:rPr>
          <w:szCs w:val="28"/>
          <w:lang w:eastAsia="lv-LV"/>
        </w:rPr>
        <w:t xml:space="preserve">Valsts ieņēmumu dienesta muitas iestādē, kurā tiek pieteikta muitas procedūra – </w:t>
      </w:r>
      <w:r w:rsidRPr="003A048A">
        <w:rPr>
          <w:spacing w:val="-3"/>
          <w:szCs w:val="28"/>
          <w:lang w:eastAsia="lv-LV"/>
        </w:rPr>
        <w:t>tranzīts, iesniedz vienreizējā galvojuma dokumentu, kas atbilst regulas Nr.2454/93</w:t>
      </w:r>
      <w:r>
        <w:rPr>
          <w:szCs w:val="28"/>
          <w:lang w:eastAsia="lv-LV"/>
        </w:rPr>
        <w:t xml:space="preserve"> </w:t>
      </w:r>
      <w:r w:rsidRPr="00433D03">
        <w:rPr>
          <w:szCs w:val="28"/>
          <w:lang w:eastAsia="lv-LV"/>
        </w:rPr>
        <w:t>49</w:t>
      </w:r>
      <w:r>
        <w:rPr>
          <w:szCs w:val="28"/>
          <w:lang w:eastAsia="lv-LV"/>
        </w:rPr>
        <w:t>.</w:t>
      </w:r>
      <w:r w:rsidRPr="00433D03">
        <w:rPr>
          <w:szCs w:val="28"/>
          <w:lang w:eastAsia="lv-LV"/>
        </w:rPr>
        <w:t>pielikumam.</w:t>
      </w:r>
    </w:p>
    <w:p w:rsidR="00E5529F" w:rsidRPr="003A048A" w:rsidRDefault="00E5529F" w:rsidP="003A048A">
      <w:pPr>
        <w:pStyle w:val="ListParagraph"/>
        <w:rPr>
          <w:sz w:val="24"/>
          <w:szCs w:val="24"/>
          <w:lang w:eastAsia="lv-LV"/>
        </w:rPr>
      </w:pPr>
    </w:p>
    <w:p w:rsidR="00E5529F" w:rsidRPr="00433D03" w:rsidRDefault="00E5529F" w:rsidP="006771AE">
      <w:pPr>
        <w:ind w:firstLine="709"/>
        <w:jc w:val="both"/>
        <w:rPr>
          <w:szCs w:val="28"/>
          <w:lang w:eastAsia="lv-LV"/>
        </w:rPr>
      </w:pPr>
      <w:r w:rsidRPr="00433D03">
        <w:rPr>
          <w:spacing w:val="-2"/>
          <w:szCs w:val="28"/>
          <w:lang w:eastAsia="lv-LV"/>
        </w:rPr>
        <w:t>46</w:t>
      </w:r>
      <w:r>
        <w:rPr>
          <w:spacing w:val="-2"/>
          <w:szCs w:val="28"/>
          <w:lang w:eastAsia="lv-LV"/>
        </w:rPr>
        <w:t>. </w:t>
      </w:r>
      <w:r w:rsidRPr="00433D03">
        <w:rPr>
          <w:spacing w:val="-2"/>
          <w:szCs w:val="28"/>
          <w:lang w:eastAsia="lv-LV"/>
        </w:rPr>
        <w:t xml:space="preserve">Vienreizējo galvojumu muitas procedūrai – laišana brīvā apgrozībā </w:t>
      </w:r>
      <w:r>
        <w:rPr>
          <w:spacing w:val="-2"/>
          <w:szCs w:val="28"/>
          <w:lang w:eastAsia="lv-LV"/>
        </w:rPr>
        <w:t>–</w:t>
      </w:r>
      <w:r w:rsidRPr="00433D03">
        <w:rPr>
          <w:spacing w:val="-2"/>
          <w:szCs w:val="28"/>
          <w:lang w:eastAsia="lv-LV"/>
        </w:rPr>
        <w:t xml:space="preserve"> un pārējām muitas procedūrām iesniedz, iesniedzot </w:t>
      </w:r>
      <w:r w:rsidRPr="00433D03">
        <w:rPr>
          <w:szCs w:val="28"/>
          <w:lang w:eastAsia="lv-LV"/>
        </w:rPr>
        <w:t>Valsts ieņēmumu dienesta muitas iestādē, kurā tiek pieteikta muitas procedūra</w:t>
      </w:r>
      <w:r>
        <w:rPr>
          <w:szCs w:val="28"/>
          <w:lang w:eastAsia="lv-LV"/>
        </w:rPr>
        <w:t xml:space="preserve">, </w:t>
      </w:r>
      <w:r w:rsidRPr="00433D03">
        <w:rPr>
          <w:spacing w:val="-2"/>
          <w:szCs w:val="28"/>
          <w:lang w:eastAsia="lv-LV"/>
        </w:rPr>
        <w:t xml:space="preserve">kredītiestādes vienreizējā galvojuma </w:t>
      </w:r>
      <w:r w:rsidRPr="00433D03">
        <w:rPr>
          <w:spacing w:val="-3"/>
          <w:szCs w:val="28"/>
          <w:lang w:eastAsia="lv-LV"/>
        </w:rPr>
        <w:t>vēstuli (1</w:t>
      </w:r>
      <w:r>
        <w:rPr>
          <w:spacing w:val="-3"/>
          <w:szCs w:val="28"/>
          <w:lang w:eastAsia="lv-LV"/>
        </w:rPr>
        <w:t>.pieli</w:t>
      </w:r>
      <w:r w:rsidRPr="00433D03">
        <w:rPr>
          <w:spacing w:val="-3"/>
          <w:szCs w:val="28"/>
          <w:lang w:eastAsia="lv-LV"/>
        </w:rPr>
        <w:t>kums) vai vienreizējā galvojuma apdrošināšanas polisi (2</w:t>
      </w:r>
      <w:r>
        <w:rPr>
          <w:spacing w:val="-3"/>
          <w:szCs w:val="28"/>
          <w:lang w:eastAsia="lv-LV"/>
        </w:rPr>
        <w:t>.pieli</w:t>
      </w:r>
      <w:r w:rsidRPr="00433D03">
        <w:rPr>
          <w:spacing w:val="-3"/>
          <w:szCs w:val="28"/>
          <w:lang w:eastAsia="lv-LV"/>
        </w:rPr>
        <w:t>kums)</w:t>
      </w:r>
      <w:r w:rsidRPr="00433D03">
        <w:rPr>
          <w:szCs w:val="28"/>
          <w:lang w:eastAsia="lv-LV"/>
        </w:rPr>
        <w:t>.</w:t>
      </w:r>
    </w:p>
    <w:p w:rsidR="00E5529F" w:rsidRPr="003A048A" w:rsidRDefault="00E5529F" w:rsidP="006771AE">
      <w:pPr>
        <w:pStyle w:val="ListParagraph"/>
        <w:rPr>
          <w:sz w:val="24"/>
          <w:szCs w:val="24"/>
          <w:lang w:eastAsia="lv-LV"/>
        </w:rPr>
      </w:pPr>
    </w:p>
    <w:p w:rsidR="00E5529F" w:rsidRPr="00433D03" w:rsidRDefault="00E5529F" w:rsidP="006771AE">
      <w:pPr>
        <w:ind w:firstLine="709"/>
        <w:jc w:val="both"/>
        <w:rPr>
          <w:szCs w:val="28"/>
          <w:lang w:eastAsia="lv-LV"/>
        </w:rPr>
      </w:pPr>
      <w:r w:rsidRPr="00433D03">
        <w:rPr>
          <w:szCs w:val="28"/>
          <w:lang w:eastAsia="lv-LV"/>
        </w:rPr>
        <w:t>47</w:t>
      </w:r>
      <w:r>
        <w:rPr>
          <w:szCs w:val="28"/>
          <w:lang w:eastAsia="lv-LV"/>
        </w:rPr>
        <w:t>. </w:t>
      </w:r>
      <w:r w:rsidRPr="00433D03">
        <w:rPr>
          <w:szCs w:val="28"/>
          <w:lang w:eastAsia="lv-LV"/>
        </w:rPr>
        <w:t>Atbildīgā persona var pilnvarot citu personu tās vārdā izmantot vienreizējo galvojumu:</w:t>
      </w:r>
    </w:p>
    <w:p w:rsidR="00E5529F" w:rsidRPr="00433D03" w:rsidRDefault="00E5529F" w:rsidP="006771AE">
      <w:pPr>
        <w:ind w:firstLine="709"/>
        <w:jc w:val="both"/>
        <w:rPr>
          <w:szCs w:val="28"/>
          <w:lang w:eastAsia="lv-LV"/>
        </w:rPr>
      </w:pPr>
      <w:r w:rsidRPr="00433D03">
        <w:rPr>
          <w:szCs w:val="28"/>
          <w:lang w:eastAsia="lv-LV"/>
        </w:rPr>
        <w:t>47.1</w:t>
      </w:r>
      <w:r>
        <w:rPr>
          <w:szCs w:val="28"/>
          <w:lang w:eastAsia="lv-LV"/>
        </w:rPr>
        <w:t>. </w:t>
      </w:r>
      <w:r w:rsidRPr="00433D03">
        <w:rPr>
          <w:szCs w:val="28"/>
          <w:lang w:eastAsia="lv-LV"/>
        </w:rPr>
        <w:t>fiziskā persona pilnvaro tās vārdā izmantot vienreizējo galvojumu ar notariālā kārtībā izdotu pilnvaru;</w:t>
      </w:r>
    </w:p>
    <w:p w:rsidR="00E5529F" w:rsidRPr="002D2E59" w:rsidRDefault="00E5529F" w:rsidP="006771AE">
      <w:pPr>
        <w:ind w:firstLine="709"/>
        <w:jc w:val="both"/>
        <w:rPr>
          <w:spacing w:val="-2"/>
          <w:szCs w:val="28"/>
          <w:lang w:eastAsia="lv-LV"/>
        </w:rPr>
      </w:pPr>
      <w:r w:rsidRPr="00433D03">
        <w:rPr>
          <w:szCs w:val="28"/>
          <w:lang w:eastAsia="lv-LV"/>
        </w:rPr>
        <w:t>47.2</w:t>
      </w:r>
      <w:r>
        <w:rPr>
          <w:szCs w:val="28"/>
          <w:lang w:eastAsia="lv-LV"/>
        </w:rPr>
        <w:t>. </w:t>
      </w:r>
      <w:r w:rsidRPr="00433D03">
        <w:rPr>
          <w:szCs w:val="28"/>
          <w:lang w:eastAsia="lv-LV"/>
        </w:rPr>
        <w:t>juridisk</w:t>
      </w:r>
      <w:r>
        <w:rPr>
          <w:szCs w:val="28"/>
          <w:lang w:eastAsia="lv-LV"/>
        </w:rPr>
        <w:t>ā</w:t>
      </w:r>
      <w:r w:rsidRPr="00433D03">
        <w:rPr>
          <w:szCs w:val="28"/>
          <w:lang w:eastAsia="lv-LV"/>
        </w:rPr>
        <w:t xml:space="preserve"> persona vienreizējā galvojuma kredītiestādes galvojuma vēstules (1</w:t>
      </w:r>
      <w:r>
        <w:rPr>
          <w:szCs w:val="28"/>
          <w:lang w:eastAsia="lv-LV"/>
        </w:rPr>
        <w:t>.pieli</w:t>
      </w:r>
      <w:r w:rsidRPr="00433D03">
        <w:rPr>
          <w:szCs w:val="28"/>
          <w:lang w:eastAsia="lv-LV"/>
        </w:rPr>
        <w:t>kums) vai galvojuma apdrošināšanas polises (2</w:t>
      </w:r>
      <w:r>
        <w:rPr>
          <w:szCs w:val="28"/>
          <w:lang w:eastAsia="lv-LV"/>
        </w:rPr>
        <w:t>.pieli</w:t>
      </w:r>
      <w:r w:rsidRPr="00433D03">
        <w:rPr>
          <w:szCs w:val="28"/>
          <w:lang w:eastAsia="lv-LV"/>
        </w:rPr>
        <w:t>kums)</w:t>
      </w:r>
      <w:r>
        <w:rPr>
          <w:szCs w:val="28"/>
          <w:lang w:eastAsia="lv-LV"/>
        </w:rPr>
        <w:t xml:space="preserve"> (</w:t>
      </w:r>
      <w:r w:rsidRPr="00433D03">
        <w:rPr>
          <w:szCs w:val="28"/>
          <w:lang w:eastAsia="lv-LV"/>
        </w:rPr>
        <w:t>ja tā sagatavota papīra formā</w:t>
      </w:r>
      <w:r>
        <w:rPr>
          <w:szCs w:val="28"/>
          <w:lang w:eastAsia="lv-LV"/>
        </w:rPr>
        <w:t>)</w:t>
      </w:r>
      <w:r w:rsidRPr="00433D03">
        <w:rPr>
          <w:szCs w:val="28"/>
          <w:lang w:eastAsia="lv-LV"/>
        </w:rPr>
        <w:t xml:space="preserve"> otrā pusē norāda personas, kuras pilnvarotas atbildīgās personas vārdā izmantot vienreizējo galvojumu</w:t>
      </w:r>
      <w:r>
        <w:rPr>
          <w:szCs w:val="28"/>
          <w:lang w:eastAsia="lv-LV"/>
        </w:rPr>
        <w:t xml:space="preserve">. </w:t>
      </w:r>
      <w:r w:rsidRPr="00433D03">
        <w:rPr>
          <w:szCs w:val="28"/>
        </w:rPr>
        <w:t>Ja vienreizējā galvojuma kredīt</w:t>
      </w:r>
      <w:r>
        <w:rPr>
          <w:szCs w:val="28"/>
        </w:rPr>
        <w:softHyphen/>
      </w:r>
      <w:r w:rsidRPr="00433D03">
        <w:rPr>
          <w:szCs w:val="28"/>
        </w:rPr>
        <w:t xml:space="preserve">iestādes galvojuma vēstule vai galvojuma apdrošināšanas polise ir sagatavota </w:t>
      </w:r>
      <w:r w:rsidRPr="002D2E59">
        <w:rPr>
          <w:spacing w:val="-2"/>
          <w:szCs w:val="28"/>
        </w:rPr>
        <w:t>elektroniska dokumenta veidā, atbildīgā persona sagatavo pilnvaru, kurā norādītas personas, kas pilnvarotas atbildīgās personas vārdā izmantot vienreizējo galvo</w:t>
      </w:r>
      <w:r>
        <w:rPr>
          <w:spacing w:val="-2"/>
          <w:szCs w:val="28"/>
        </w:rPr>
        <w:softHyphen/>
      </w:r>
      <w:r w:rsidRPr="002D2E59">
        <w:rPr>
          <w:spacing w:val="-2"/>
          <w:szCs w:val="28"/>
        </w:rPr>
        <w:t>jumu, un paraksta pilnvaru kopā ar minēto galvojuma vēstuli vai apdrošināšanas polisi</w:t>
      </w:r>
      <w:r w:rsidRPr="002D2E59">
        <w:rPr>
          <w:spacing w:val="-2"/>
          <w:szCs w:val="28"/>
          <w:lang w:eastAsia="lv-LV"/>
        </w:rPr>
        <w:t xml:space="preserve">. Atbildīgajai personai ir tiesības izdarīt grozījumus pilnvaroto personu </w:t>
      </w:r>
      <w:r w:rsidRPr="002D2E59">
        <w:rPr>
          <w:szCs w:val="28"/>
          <w:lang w:eastAsia="lv-LV"/>
        </w:rPr>
        <w:t xml:space="preserve">sarakstā. Katras pilnvarotās personas iecelšanu vai pilnvaru atcelšanu atbildīgā persona apstiprina ar parakstu. Atbildīgā persona ir atbildīga par ierakstu patiesumu </w:t>
      </w:r>
      <w:r w:rsidRPr="002D2E59">
        <w:rPr>
          <w:spacing w:val="-2"/>
          <w:szCs w:val="28"/>
          <w:lang w:eastAsia="lv-LV"/>
        </w:rPr>
        <w:t>kredītiestādes galvojuma vēstulē vai galvojuma apdrošināšanas polisē.</w:t>
      </w:r>
    </w:p>
    <w:p w:rsidR="00E5529F" w:rsidRPr="00293475" w:rsidRDefault="00E5529F" w:rsidP="00293475">
      <w:pPr>
        <w:pStyle w:val="naisf"/>
        <w:spacing w:before="0" w:after="0"/>
        <w:ind w:firstLine="709"/>
      </w:pPr>
    </w:p>
    <w:p w:rsidR="00E5529F" w:rsidRPr="00433D03" w:rsidRDefault="00E5529F" w:rsidP="006771AE">
      <w:pPr>
        <w:ind w:firstLine="709"/>
        <w:jc w:val="both"/>
        <w:rPr>
          <w:szCs w:val="28"/>
          <w:lang w:eastAsia="lv-LV"/>
        </w:rPr>
      </w:pPr>
      <w:r w:rsidRPr="00433D03">
        <w:rPr>
          <w:szCs w:val="28"/>
          <w:lang w:eastAsia="lv-LV"/>
        </w:rPr>
        <w:t>48</w:t>
      </w:r>
      <w:r>
        <w:rPr>
          <w:szCs w:val="28"/>
          <w:lang w:eastAsia="lv-LV"/>
        </w:rPr>
        <w:t>. </w:t>
      </w:r>
      <w:r w:rsidRPr="00433D03">
        <w:rPr>
          <w:szCs w:val="28"/>
          <w:lang w:eastAsia="lv-LV"/>
        </w:rPr>
        <w:t xml:space="preserve">Tikai atbildīgā persona vai tās pilnvarotā persona, kura norādīta </w:t>
      </w:r>
      <w:r w:rsidRPr="005B5418">
        <w:rPr>
          <w:spacing w:val="-2"/>
          <w:szCs w:val="28"/>
          <w:lang w:eastAsia="lv-LV"/>
        </w:rPr>
        <w:t>vienreizējā galvojuma kredītiestādes galvojuma vēstules (1.pielikums) vai galvo</w:t>
      </w:r>
      <w:r w:rsidRPr="005B5418">
        <w:rPr>
          <w:spacing w:val="-2"/>
          <w:szCs w:val="28"/>
          <w:lang w:eastAsia="lv-LV"/>
        </w:rPr>
        <w:softHyphen/>
        <w:t>juma</w:t>
      </w:r>
      <w:r w:rsidRPr="00433D03">
        <w:rPr>
          <w:szCs w:val="28"/>
          <w:lang w:eastAsia="lv-LV"/>
        </w:rPr>
        <w:t xml:space="preserve"> apdrošināšanas polises (2</w:t>
      </w:r>
      <w:r>
        <w:rPr>
          <w:szCs w:val="28"/>
          <w:lang w:eastAsia="lv-LV"/>
        </w:rPr>
        <w:t>.pieli</w:t>
      </w:r>
      <w:r w:rsidRPr="00433D03">
        <w:rPr>
          <w:szCs w:val="28"/>
          <w:lang w:eastAsia="lv-LV"/>
        </w:rPr>
        <w:t>kums) otrā pusē</w:t>
      </w:r>
      <w:r>
        <w:rPr>
          <w:szCs w:val="28"/>
          <w:lang w:eastAsia="lv-LV"/>
        </w:rPr>
        <w:t xml:space="preserve"> (</w:t>
      </w:r>
      <w:r w:rsidRPr="00433D03">
        <w:rPr>
          <w:szCs w:val="28"/>
          <w:lang w:eastAsia="lv-LV"/>
        </w:rPr>
        <w:t xml:space="preserve">elektroniska dokumenta </w:t>
      </w:r>
      <w:r>
        <w:rPr>
          <w:szCs w:val="28"/>
          <w:lang w:eastAsia="lv-LV"/>
        </w:rPr>
        <w:t>veid</w:t>
      </w:r>
      <w:r w:rsidRPr="00433D03">
        <w:rPr>
          <w:szCs w:val="28"/>
          <w:lang w:eastAsia="lv-LV"/>
        </w:rPr>
        <w:t>ā noformētam dokumentam – atsevišķā elektroniskā dokumentā</w:t>
      </w:r>
      <w:r>
        <w:rPr>
          <w:szCs w:val="28"/>
          <w:lang w:eastAsia="lv-LV"/>
        </w:rPr>
        <w:t>)</w:t>
      </w:r>
      <w:r w:rsidRPr="00433D03">
        <w:rPr>
          <w:szCs w:val="28"/>
          <w:lang w:eastAsia="lv-LV"/>
        </w:rPr>
        <w:t xml:space="preserve"> vai notariālā kārtībā izdotajā pilnvarā, ir tiesīga parakstīt muitas iestādē iesniegto muitas deklarāciju vai iesniegt pirmsmuitošanas dokumentu.</w:t>
      </w:r>
    </w:p>
    <w:p w:rsidR="00E5529F" w:rsidRPr="00293475" w:rsidRDefault="00E5529F" w:rsidP="00293475">
      <w:pPr>
        <w:pStyle w:val="naisf"/>
        <w:spacing w:before="0" w:after="0"/>
        <w:ind w:firstLine="709"/>
      </w:pPr>
    </w:p>
    <w:p w:rsidR="00E5529F" w:rsidRPr="00433D03" w:rsidRDefault="00E5529F" w:rsidP="006771AE">
      <w:pPr>
        <w:ind w:firstLine="709"/>
        <w:jc w:val="both"/>
        <w:rPr>
          <w:szCs w:val="28"/>
          <w:lang w:eastAsia="lv-LV"/>
        </w:rPr>
      </w:pPr>
      <w:r w:rsidRPr="00433D03">
        <w:rPr>
          <w:szCs w:val="28"/>
          <w:lang w:eastAsia="lv-LV"/>
        </w:rPr>
        <w:t>49</w:t>
      </w:r>
      <w:r>
        <w:rPr>
          <w:szCs w:val="28"/>
          <w:lang w:eastAsia="lv-LV"/>
        </w:rPr>
        <w:t>. </w:t>
      </w:r>
      <w:r w:rsidRPr="00433D03">
        <w:rPr>
          <w:szCs w:val="28"/>
          <w:lang w:eastAsia="lv-LV"/>
        </w:rPr>
        <w:t>Vienreizējais galvojums zaudē spēku, ja ir beidzies vienreizējā galvojuma derīguma termiņš vai galvotājs anulējis galvojumu.</w:t>
      </w:r>
    </w:p>
    <w:p w:rsidR="00E5529F" w:rsidRPr="00293475" w:rsidRDefault="00E5529F" w:rsidP="00293475">
      <w:pPr>
        <w:pStyle w:val="naisf"/>
        <w:spacing w:before="0" w:after="0"/>
        <w:ind w:firstLine="709"/>
      </w:pPr>
    </w:p>
    <w:p w:rsidR="00E5529F" w:rsidRPr="00433D03" w:rsidRDefault="00E5529F" w:rsidP="006771AE">
      <w:pPr>
        <w:ind w:firstLine="709"/>
        <w:jc w:val="both"/>
        <w:rPr>
          <w:szCs w:val="28"/>
          <w:lang w:eastAsia="lv-LV"/>
        </w:rPr>
      </w:pPr>
      <w:r w:rsidRPr="00433D03">
        <w:rPr>
          <w:szCs w:val="28"/>
          <w:lang w:eastAsia="lv-LV"/>
        </w:rPr>
        <w:t>50</w:t>
      </w:r>
      <w:r>
        <w:rPr>
          <w:szCs w:val="28"/>
          <w:lang w:eastAsia="lv-LV"/>
        </w:rPr>
        <w:t>. </w:t>
      </w:r>
      <w:r w:rsidRPr="00433D03">
        <w:rPr>
          <w:szCs w:val="28"/>
          <w:lang w:eastAsia="lv-LV"/>
        </w:rPr>
        <w:t xml:space="preserve">Atbildīgā persona ir atbildīga par </w:t>
      </w:r>
      <w:r>
        <w:rPr>
          <w:szCs w:val="28"/>
          <w:lang w:eastAsia="lv-LV"/>
        </w:rPr>
        <w:t xml:space="preserve">tās </w:t>
      </w:r>
      <w:r w:rsidRPr="00433D03">
        <w:rPr>
          <w:szCs w:val="28"/>
          <w:lang w:eastAsia="lv-LV"/>
        </w:rPr>
        <w:t>muitas procedūras izpildi, kas uzsākta pirms vienreizējā galvojuma derīguma termiņa beigām.</w:t>
      </w:r>
    </w:p>
    <w:p w:rsidR="00E5529F" w:rsidRPr="00293475" w:rsidRDefault="00E5529F" w:rsidP="00293475">
      <w:pPr>
        <w:pStyle w:val="naisf"/>
        <w:spacing w:before="0" w:after="0"/>
        <w:ind w:firstLine="709"/>
      </w:pPr>
    </w:p>
    <w:p w:rsidR="00E5529F" w:rsidRPr="00433D03" w:rsidRDefault="00E5529F" w:rsidP="006771AE">
      <w:pPr>
        <w:jc w:val="center"/>
        <w:rPr>
          <w:b/>
          <w:bCs/>
          <w:szCs w:val="28"/>
          <w:lang w:eastAsia="lv-LV"/>
        </w:rPr>
      </w:pPr>
      <w:r w:rsidRPr="00433D03">
        <w:rPr>
          <w:b/>
          <w:bCs/>
          <w:szCs w:val="28"/>
          <w:lang w:eastAsia="lv-LV"/>
        </w:rPr>
        <w:t>V</w:t>
      </w:r>
      <w:r>
        <w:rPr>
          <w:b/>
          <w:bCs/>
          <w:szCs w:val="28"/>
          <w:lang w:eastAsia="lv-LV"/>
        </w:rPr>
        <w:t>. </w:t>
      </w:r>
      <w:r w:rsidRPr="00433D03">
        <w:rPr>
          <w:b/>
          <w:bCs/>
          <w:szCs w:val="28"/>
          <w:lang w:eastAsia="lv-LV"/>
        </w:rPr>
        <w:t>Vispārējais galvojums un vispārējā galvojuma apliecība</w:t>
      </w:r>
    </w:p>
    <w:p w:rsidR="00E5529F" w:rsidRPr="00293475" w:rsidRDefault="00E5529F" w:rsidP="00293475">
      <w:pPr>
        <w:pStyle w:val="naisf"/>
        <w:spacing w:before="0" w:after="0"/>
        <w:ind w:firstLine="709"/>
      </w:pPr>
    </w:p>
    <w:p w:rsidR="00E5529F" w:rsidRPr="00433D03" w:rsidRDefault="00E5529F" w:rsidP="006771AE">
      <w:pPr>
        <w:ind w:firstLine="709"/>
        <w:jc w:val="both"/>
        <w:rPr>
          <w:szCs w:val="28"/>
          <w:lang w:eastAsia="lv-LV"/>
        </w:rPr>
      </w:pPr>
      <w:r w:rsidRPr="00433D03">
        <w:rPr>
          <w:szCs w:val="28"/>
          <w:lang w:eastAsia="lv-LV"/>
        </w:rPr>
        <w:t>51</w:t>
      </w:r>
      <w:r>
        <w:rPr>
          <w:szCs w:val="28"/>
          <w:lang w:eastAsia="lv-LV"/>
        </w:rPr>
        <w:t>. </w:t>
      </w:r>
      <w:r w:rsidRPr="00433D03">
        <w:rPr>
          <w:szCs w:val="28"/>
          <w:lang w:eastAsia="lv-LV"/>
        </w:rPr>
        <w:t>Atbildīgā persona vispārējo galvojumu var izmantot jebkuras muitas procedūras nodrošināšanai, ievērojot Eiropas Savienības un citos normatīvajos aktos muitas lietās noteikto attiecīgās muitas procedūras piemērošanas kārtību.</w:t>
      </w:r>
    </w:p>
    <w:p w:rsidR="00E5529F" w:rsidRPr="00293475" w:rsidRDefault="00E5529F" w:rsidP="00293475">
      <w:pPr>
        <w:pStyle w:val="naisf"/>
        <w:spacing w:before="0" w:after="0"/>
        <w:ind w:firstLine="709"/>
      </w:pPr>
    </w:p>
    <w:p w:rsidR="00E5529F" w:rsidRPr="00433D03" w:rsidRDefault="00E5529F" w:rsidP="006771AE">
      <w:pPr>
        <w:ind w:firstLine="709"/>
        <w:jc w:val="both"/>
        <w:rPr>
          <w:szCs w:val="28"/>
          <w:lang w:eastAsia="lv-LV"/>
        </w:rPr>
      </w:pPr>
      <w:r w:rsidRPr="00433D03">
        <w:rPr>
          <w:szCs w:val="28"/>
          <w:lang w:eastAsia="lv-LV"/>
        </w:rPr>
        <w:t>52</w:t>
      </w:r>
      <w:r>
        <w:rPr>
          <w:szCs w:val="28"/>
          <w:lang w:eastAsia="lv-LV"/>
        </w:rPr>
        <w:t>. </w:t>
      </w:r>
      <w:r w:rsidRPr="00433D03">
        <w:rPr>
          <w:szCs w:val="28"/>
          <w:lang w:eastAsia="lv-LV"/>
        </w:rPr>
        <w:t>Vispārējā galvojuma apmēru nosaka atbildīgā persona.</w:t>
      </w:r>
    </w:p>
    <w:p w:rsidR="00E5529F" w:rsidRPr="00293475" w:rsidRDefault="00E5529F" w:rsidP="00293475">
      <w:pPr>
        <w:pStyle w:val="naisf"/>
        <w:spacing w:before="0" w:after="0"/>
        <w:ind w:firstLine="709"/>
      </w:pPr>
    </w:p>
    <w:p w:rsidR="00E5529F" w:rsidRPr="00433D03" w:rsidRDefault="00E5529F" w:rsidP="006771AE">
      <w:pPr>
        <w:ind w:firstLine="709"/>
        <w:jc w:val="both"/>
        <w:rPr>
          <w:szCs w:val="28"/>
          <w:lang w:eastAsia="lv-LV"/>
        </w:rPr>
      </w:pPr>
      <w:r w:rsidRPr="003612DF">
        <w:rPr>
          <w:spacing w:val="-2"/>
          <w:szCs w:val="28"/>
          <w:lang w:eastAsia="lv-LV"/>
        </w:rPr>
        <w:t>53. Lai saņemtu atļauju izmantot vispārējo galvojumu muitas procedūras –</w:t>
      </w:r>
      <w:r w:rsidRPr="00433D03">
        <w:rPr>
          <w:szCs w:val="28"/>
          <w:lang w:eastAsia="lv-LV"/>
        </w:rPr>
        <w:t xml:space="preserve"> laišana brīvā apgrozībā </w:t>
      </w:r>
      <w:r>
        <w:rPr>
          <w:szCs w:val="28"/>
          <w:lang w:eastAsia="lv-LV"/>
        </w:rPr>
        <w:t>–</w:t>
      </w:r>
      <w:r w:rsidRPr="00433D03">
        <w:rPr>
          <w:szCs w:val="28"/>
          <w:lang w:eastAsia="lv-LV"/>
        </w:rPr>
        <w:t xml:space="preserve"> un pārējo muitas procedūru nodrošināšanai un veiktu darbības ar vispārējo galvojumu, atbildīgā persona iesniedz Valsts ieņēmumu dienestā šādus dokumentus:</w:t>
      </w:r>
    </w:p>
    <w:p w:rsidR="00E5529F" w:rsidRPr="00433D03" w:rsidRDefault="00E5529F" w:rsidP="006771AE">
      <w:pPr>
        <w:ind w:firstLine="709"/>
        <w:jc w:val="both"/>
        <w:rPr>
          <w:spacing w:val="-2"/>
          <w:szCs w:val="28"/>
          <w:lang w:eastAsia="lv-LV"/>
        </w:rPr>
      </w:pPr>
      <w:r w:rsidRPr="00433D03">
        <w:rPr>
          <w:spacing w:val="-2"/>
          <w:szCs w:val="28"/>
          <w:lang w:eastAsia="lv-LV"/>
        </w:rPr>
        <w:t>53.1</w:t>
      </w:r>
      <w:r>
        <w:rPr>
          <w:spacing w:val="-2"/>
          <w:szCs w:val="28"/>
          <w:lang w:eastAsia="lv-LV"/>
        </w:rPr>
        <w:t>. </w:t>
      </w:r>
      <w:r w:rsidRPr="00433D03">
        <w:rPr>
          <w:spacing w:val="-2"/>
          <w:szCs w:val="28"/>
          <w:lang w:eastAsia="lv-LV"/>
        </w:rPr>
        <w:t>Valsts ieņēmumu dienestam adresētu iesniegumu</w:t>
      </w:r>
      <w:r>
        <w:rPr>
          <w:spacing w:val="-2"/>
          <w:szCs w:val="28"/>
          <w:lang w:eastAsia="lv-LV"/>
        </w:rPr>
        <w:t>. </w:t>
      </w:r>
      <w:r w:rsidRPr="00433D03">
        <w:rPr>
          <w:spacing w:val="-2"/>
          <w:szCs w:val="28"/>
          <w:lang w:eastAsia="lv-LV"/>
        </w:rPr>
        <w:t>Iesniegumā norāda:</w:t>
      </w:r>
    </w:p>
    <w:p w:rsidR="00E5529F" w:rsidRPr="00433D03" w:rsidRDefault="00E5529F" w:rsidP="006771AE">
      <w:pPr>
        <w:ind w:firstLine="709"/>
        <w:jc w:val="both"/>
        <w:rPr>
          <w:szCs w:val="28"/>
          <w:lang w:eastAsia="lv-LV"/>
        </w:rPr>
      </w:pPr>
      <w:r w:rsidRPr="00433D03">
        <w:rPr>
          <w:szCs w:val="28"/>
          <w:lang w:eastAsia="lv-LV"/>
        </w:rPr>
        <w:t>53.1.1</w:t>
      </w:r>
      <w:r>
        <w:rPr>
          <w:szCs w:val="28"/>
          <w:lang w:eastAsia="lv-LV"/>
        </w:rPr>
        <w:t>. </w:t>
      </w:r>
      <w:r w:rsidRPr="00433D03">
        <w:rPr>
          <w:szCs w:val="28"/>
          <w:lang w:eastAsia="lv-LV"/>
        </w:rPr>
        <w:t>muitas procedūras, kādas tiks nodrošinātas ar vispārējo galvojumu;</w:t>
      </w:r>
    </w:p>
    <w:p w:rsidR="00E5529F" w:rsidRPr="00433D03" w:rsidRDefault="00E5529F" w:rsidP="006771AE">
      <w:pPr>
        <w:ind w:firstLine="709"/>
        <w:jc w:val="both"/>
        <w:rPr>
          <w:szCs w:val="28"/>
          <w:lang w:eastAsia="lv-LV"/>
        </w:rPr>
      </w:pPr>
      <w:r w:rsidRPr="00433D03">
        <w:rPr>
          <w:szCs w:val="28"/>
          <w:lang w:eastAsia="lv-LV"/>
        </w:rPr>
        <w:t>53.1.2</w:t>
      </w:r>
      <w:r>
        <w:rPr>
          <w:szCs w:val="28"/>
          <w:lang w:eastAsia="lv-LV"/>
        </w:rPr>
        <w:t>. </w:t>
      </w:r>
      <w:r w:rsidRPr="00433D03">
        <w:rPr>
          <w:szCs w:val="28"/>
        </w:rPr>
        <w:t xml:space="preserve">galvojuma apmēru, kāds tiks izmantots muitas procedūras – laišana brīvā apgrozībā – </w:t>
      </w:r>
      <w:r w:rsidRPr="00433D03">
        <w:rPr>
          <w:szCs w:val="28"/>
          <w:lang w:eastAsia="lv-LV"/>
        </w:rPr>
        <w:t>nodrošināšanai</w:t>
      </w:r>
      <w:r w:rsidRPr="00433D03">
        <w:rPr>
          <w:szCs w:val="28"/>
        </w:rPr>
        <w:t xml:space="preserve">, un galvojuma apmēru pārējo muitas procedūru </w:t>
      </w:r>
      <w:r w:rsidRPr="00433D03">
        <w:rPr>
          <w:szCs w:val="28"/>
          <w:lang w:eastAsia="lv-LV"/>
        </w:rPr>
        <w:t>nodrošināšanai</w:t>
      </w:r>
      <w:r w:rsidRPr="00433D03">
        <w:rPr>
          <w:szCs w:val="28"/>
        </w:rPr>
        <w:t>;</w:t>
      </w:r>
    </w:p>
    <w:p w:rsidR="00E5529F" w:rsidRPr="00433D03" w:rsidRDefault="00E5529F" w:rsidP="006771AE">
      <w:pPr>
        <w:ind w:firstLine="709"/>
        <w:jc w:val="both"/>
        <w:rPr>
          <w:szCs w:val="28"/>
          <w:lang w:eastAsia="lv-LV"/>
        </w:rPr>
      </w:pPr>
      <w:r w:rsidRPr="00433D03">
        <w:rPr>
          <w:szCs w:val="28"/>
          <w:lang w:eastAsia="lv-LV"/>
        </w:rPr>
        <w:t>53.1.3</w:t>
      </w:r>
      <w:r>
        <w:rPr>
          <w:szCs w:val="28"/>
          <w:lang w:eastAsia="lv-LV"/>
        </w:rPr>
        <w:t>. </w:t>
      </w:r>
      <w:r w:rsidRPr="00433D03">
        <w:rPr>
          <w:szCs w:val="28"/>
          <w:lang w:eastAsia="lv-LV"/>
        </w:rPr>
        <w:t>galvojuma apmēra aprēķinu atbilstoši šo noteikumu VI nodaļā minētajām prasībām;</w:t>
      </w:r>
    </w:p>
    <w:p w:rsidR="00E5529F" w:rsidRPr="00433D03" w:rsidRDefault="00E5529F" w:rsidP="006771AE">
      <w:pPr>
        <w:ind w:firstLine="709"/>
        <w:jc w:val="both"/>
        <w:rPr>
          <w:szCs w:val="28"/>
          <w:lang w:eastAsia="lv-LV"/>
        </w:rPr>
      </w:pPr>
      <w:r w:rsidRPr="00433D03">
        <w:rPr>
          <w:szCs w:val="28"/>
          <w:lang w:eastAsia="lv-LV"/>
        </w:rPr>
        <w:t>53.1.4</w:t>
      </w:r>
      <w:r>
        <w:rPr>
          <w:szCs w:val="28"/>
          <w:lang w:eastAsia="lv-LV"/>
        </w:rPr>
        <w:t>. </w:t>
      </w:r>
      <w:r w:rsidRPr="00433D03">
        <w:rPr>
          <w:szCs w:val="28"/>
          <w:lang w:eastAsia="lv-LV"/>
        </w:rPr>
        <w:t>ziņas par atbildīgās personas darbiniekiem, kuriem ir paraksta tiesības (vārds, uzvārds, personas kods);</w:t>
      </w:r>
    </w:p>
    <w:p w:rsidR="00E5529F" w:rsidRPr="00433D03" w:rsidRDefault="00E5529F" w:rsidP="006771AE">
      <w:pPr>
        <w:ind w:firstLine="709"/>
        <w:jc w:val="both"/>
        <w:rPr>
          <w:szCs w:val="28"/>
          <w:lang w:eastAsia="lv-LV"/>
        </w:rPr>
      </w:pPr>
      <w:r w:rsidRPr="00433D03">
        <w:rPr>
          <w:szCs w:val="28"/>
          <w:lang w:eastAsia="lv-LV"/>
        </w:rPr>
        <w:t>53.1.5</w:t>
      </w:r>
      <w:r>
        <w:rPr>
          <w:szCs w:val="28"/>
          <w:lang w:eastAsia="lv-LV"/>
        </w:rPr>
        <w:t>. </w:t>
      </w:r>
      <w:r w:rsidRPr="00433D03">
        <w:rPr>
          <w:szCs w:val="28"/>
          <w:lang w:eastAsia="lv-LV"/>
        </w:rPr>
        <w:t>nepieciešamo vispārējā galvojuma apliecību skaitu;</w:t>
      </w:r>
    </w:p>
    <w:p w:rsidR="00E5529F" w:rsidRPr="00293475" w:rsidRDefault="00E5529F" w:rsidP="006771AE">
      <w:pPr>
        <w:ind w:firstLine="709"/>
        <w:jc w:val="both"/>
        <w:rPr>
          <w:szCs w:val="28"/>
          <w:lang w:eastAsia="lv-LV"/>
        </w:rPr>
      </w:pPr>
      <w:r w:rsidRPr="00C92D72">
        <w:rPr>
          <w:spacing w:val="-2"/>
          <w:szCs w:val="28"/>
          <w:lang w:eastAsia="lv-LV"/>
        </w:rPr>
        <w:t>53.2. kredītiestādes galvojuma vēstuli (4.pielikums) vai galvojuma apdroši</w:t>
      </w:r>
      <w:r w:rsidRPr="00C92D72">
        <w:rPr>
          <w:spacing w:val="-2"/>
          <w:szCs w:val="28"/>
          <w:lang w:eastAsia="lv-LV"/>
        </w:rPr>
        <w:softHyphen/>
      </w:r>
      <w:r w:rsidRPr="00433D03">
        <w:rPr>
          <w:szCs w:val="28"/>
          <w:lang w:eastAsia="lv-LV"/>
        </w:rPr>
        <w:t>nāšanas polisi (5</w:t>
      </w:r>
      <w:r>
        <w:rPr>
          <w:szCs w:val="28"/>
          <w:lang w:eastAsia="lv-LV"/>
        </w:rPr>
        <w:t>.pieli</w:t>
      </w:r>
      <w:r w:rsidRPr="00433D03">
        <w:rPr>
          <w:szCs w:val="28"/>
          <w:lang w:eastAsia="lv-LV"/>
        </w:rPr>
        <w:t xml:space="preserve">kums) (oriģināls, </w:t>
      </w:r>
      <w:r w:rsidRPr="00433D03">
        <w:rPr>
          <w:szCs w:val="28"/>
        </w:rPr>
        <w:t>š</w:t>
      </w:r>
      <w:r>
        <w:rPr>
          <w:szCs w:val="28"/>
        </w:rPr>
        <w:t>o</w:t>
      </w:r>
      <w:r w:rsidRPr="00433D03">
        <w:rPr>
          <w:szCs w:val="28"/>
        </w:rPr>
        <w:t xml:space="preserve"> noteikum</w:t>
      </w:r>
      <w:r>
        <w:rPr>
          <w:szCs w:val="28"/>
        </w:rPr>
        <w:t>u</w:t>
      </w:r>
      <w:r w:rsidRPr="00433D03">
        <w:rPr>
          <w:szCs w:val="28"/>
        </w:rPr>
        <w:t xml:space="preserve"> 4</w:t>
      </w:r>
      <w:r>
        <w:rPr>
          <w:szCs w:val="28"/>
        </w:rPr>
        <w:t>. </w:t>
      </w:r>
      <w:r w:rsidRPr="00433D03">
        <w:rPr>
          <w:szCs w:val="28"/>
        </w:rPr>
        <w:t>un 5</w:t>
      </w:r>
      <w:r>
        <w:rPr>
          <w:szCs w:val="28"/>
        </w:rPr>
        <w:t>.pieli</w:t>
      </w:r>
      <w:r w:rsidRPr="00433D03">
        <w:rPr>
          <w:szCs w:val="28"/>
        </w:rPr>
        <w:t>kums attiec</w:t>
      </w:r>
      <w:r>
        <w:rPr>
          <w:szCs w:val="28"/>
        </w:rPr>
        <w:t>a</w:t>
      </w:r>
      <w:r w:rsidRPr="00433D03">
        <w:rPr>
          <w:szCs w:val="28"/>
        </w:rPr>
        <w:t xml:space="preserve">s tikai uz </w:t>
      </w:r>
      <w:r w:rsidRPr="00293475">
        <w:rPr>
          <w:szCs w:val="28"/>
        </w:rPr>
        <w:t>galvojumu muitas procedūras – laišana brīvā apgrozībā – un pārējo muitas procedūru nodrošināšanai</w:t>
      </w:r>
      <w:r w:rsidRPr="00293475">
        <w:rPr>
          <w:szCs w:val="28"/>
          <w:lang w:eastAsia="lv-LV"/>
        </w:rPr>
        <w:t>). </w:t>
      </w:r>
    </w:p>
    <w:p w:rsidR="00E5529F" w:rsidRPr="00293475" w:rsidRDefault="00E5529F" w:rsidP="00293475">
      <w:pPr>
        <w:pStyle w:val="naisf"/>
        <w:spacing w:before="0" w:after="0"/>
        <w:ind w:firstLine="709"/>
        <w:rPr>
          <w:sz w:val="28"/>
          <w:szCs w:val="28"/>
        </w:rPr>
      </w:pPr>
    </w:p>
    <w:p w:rsidR="00E5529F" w:rsidRPr="00293475" w:rsidRDefault="00E5529F" w:rsidP="006771AE">
      <w:pPr>
        <w:ind w:firstLine="709"/>
        <w:jc w:val="both"/>
        <w:rPr>
          <w:szCs w:val="28"/>
          <w:lang w:eastAsia="lv-LV"/>
        </w:rPr>
      </w:pPr>
      <w:r w:rsidRPr="00293475">
        <w:rPr>
          <w:spacing w:val="-2"/>
          <w:szCs w:val="28"/>
          <w:lang w:eastAsia="lv-LV"/>
        </w:rPr>
        <w:t xml:space="preserve">54. Lai saņemtu atļauju izmantot vispārējo galvojumu muitas procedūras – tranzīts – </w:t>
      </w:r>
      <w:r w:rsidRPr="00293475">
        <w:rPr>
          <w:szCs w:val="28"/>
          <w:lang w:eastAsia="lv-LV"/>
        </w:rPr>
        <w:t>nodrošināšanai un veiktu darbības ar vispārējo galvojumu</w:t>
      </w:r>
      <w:r w:rsidRPr="00293475">
        <w:rPr>
          <w:spacing w:val="-2"/>
          <w:szCs w:val="28"/>
          <w:lang w:eastAsia="lv-LV"/>
        </w:rPr>
        <w:t>, atbildīgā persona iesniedz Valsts ieņēmumu</w:t>
      </w:r>
      <w:r w:rsidRPr="00293475">
        <w:rPr>
          <w:szCs w:val="28"/>
          <w:lang w:eastAsia="lv-LV"/>
        </w:rPr>
        <w:t xml:space="preserve"> dienestā šādus dokumentus:</w:t>
      </w:r>
    </w:p>
    <w:p w:rsidR="00E5529F" w:rsidRPr="00293475" w:rsidRDefault="00E5529F" w:rsidP="006771AE">
      <w:pPr>
        <w:ind w:firstLine="709"/>
        <w:jc w:val="both"/>
        <w:rPr>
          <w:spacing w:val="-2"/>
          <w:szCs w:val="28"/>
          <w:lang w:eastAsia="lv-LV"/>
        </w:rPr>
      </w:pPr>
      <w:r w:rsidRPr="00293475">
        <w:rPr>
          <w:spacing w:val="-2"/>
          <w:szCs w:val="28"/>
          <w:lang w:eastAsia="lv-LV"/>
        </w:rPr>
        <w:t>54.1. Valsts ieņēmumu dienestam adresētu iesniegumu. Iesniegumā norāda:</w:t>
      </w:r>
    </w:p>
    <w:p w:rsidR="00E5529F" w:rsidRPr="00293475" w:rsidRDefault="00E5529F" w:rsidP="006771AE">
      <w:pPr>
        <w:ind w:firstLine="709"/>
        <w:jc w:val="both"/>
        <w:rPr>
          <w:szCs w:val="28"/>
        </w:rPr>
      </w:pPr>
      <w:r w:rsidRPr="00293475">
        <w:rPr>
          <w:szCs w:val="28"/>
          <w:lang w:eastAsia="lv-LV"/>
        </w:rPr>
        <w:t>54.1.1. </w:t>
      </w:r>
      <w:r w:rsidRPr="00293475">
        <w:rPr>
          <w:szCs w:val="28"/>
        </w:rPr>
        <w:t>informāciju par tranzīta procedūras piemērošanas pieredzi un plānoto tranzīta procedūru apjomu;</w:t>
      </w:r>
    </w:p>
    <w:p w:rsidR="00E5529F" w:rsidRPr="00293475" w:rsidRDefault="00E5529F" w:rsidP="006771AE">
      <w:pPr>
        <w:ind w:firstLine="709"/>
        <w:jc w:val="both"/>
        <w:rPr>
          <w:szCs w:val="28"/>
        </w:rPr>
      </w:pPr>
      <w:r w:rsidRPr="00293475">
        <w:rPr>
          <w:spacing w:val="-3"/>
          <w:szCs w:val="28"/>
        </w:rPr>
        <w:t>54.1.2. aprēķinu saskaņā ar regulas Nr.2454/93  379.pantu par šo noteikumu</w:t>
      </w:r>
      <w:r w:rsidRPr="00293475">
        <w:rPr>
          <w:szCs w:val="28"/>
        </w:rPr>
        <w:t xml:space="preserve"> 4.punktā minēto nodokļu parādu, kas var rasties;</w:t>
      </w:r>
    </w:p>
    <w:p w:rsidR="00E5529F" w:rsidRPr="00293475" w:rsidRDefault="00E5529F" w:rsidP="006771AE">
      <w:pPr>
        <w:ind w:firstLine="709"/>
        <w:jc w:val="both"/>
        <w:rPr>
          <w:szCs w:val="28"/>
          <w:lang w:eastAsia="lv-LV"/>
        </w:rPr>
      </w:pPr>
      <w:r w:rsidRPr="00293475">
        <w:rPr>
          <w:szCs w:val="28"/>
        </w:rPr>
        <w:t>54.1.3. </w:t>
      </w:r>
      <w:r w:rsidRPr="00293475">
        <w:rPr>
          <w:szCs w:val="28"/>
          <w:lang w:eastAsia="lv-LV"/>
        </w:rPr>
        <w:t>nepieciešamo vispārējā galvojuma apliecību skaitu;</w:t>
      </w:r>
    </w:p>
    <w:p w:rsidR="00E5529F" w:rsidRPr="00293475" w:rsidRDefault="00E5529F" w:rsidP="006771AE">
      <w:pPr>
        <w:ind w:firstLine="709"/>
        <w:jc w:val="both"/>
        <w:rPr>
          <w:szCs w:val="28"/>
          <w:lang w:eastAsia="lv-LV"/>
        </w:rPr>
      </w:pPr>
      <w:r w:rsidRPr="00293475">
        <w:rPr>
          <w:szCs w:val="28"/>
          <w:lang w:eastAsia="lv-LV"/>
        </w:rPr>
        <w:t>54.2. galvotāja izsniegtu vispārējā galvojuma dokumentu (oriģināls), kas noformēts atbilstoši regulas Nr.2454/93  48.pielikumam. </w:t>
      </w:r>
    </w:p>
    <w:p w:rsidR="00E5529F" w:rsidRPr="00293475" w:rsidRDefault="00E5529F" w:rsidP="00293475">
      <w:pPr>
        <w:pStyle w:val="naisf"/>
        <w:spacing w:before="0" w:after="0"/>
        <w:ind w:firstLine="709"/>
        <w:rPr>
          <w:sz w:val="28"/>
          <w:szCs w:val="28"/>
        </w:rPr>
      </w:pPr>
    </w:p>
    <w:p w:rsidR="00E5529F" w:rsidRPr="00293475" w:rsidRDefault="00E5529F" w:rsidP="006771AE">
      <w:pPr>
        <w:ind w:firstLine="709"/>
        <w:jc w:val="both"/>
        <w:rPr>
          <w:szCs w:val="28"/>
          <w:lang w:eastAsia="lv-LV"/>
        </w:rPr>
      </w:pPr>
      <w:r w:rsidRPr="00293475">
        <w:rPr>
          <w:szCs w:val="28"/>
          <w:lang w:eastAsia="lv-LV"/>
        </w:rPr>
        <w:t>55. Valsts ieņēmumu dienests atļauj izmantot vispārējo galvojumu muitas procedūras – laišana brīvā apgrozībā – un pārējo muitas procedūru nodrošinā</w:t>
      </w:r>
      <w:r w:rsidRPr="00293475">
        <w:rPr>
          <w:szCs w:val="28"/>
          <w:lang w:eastAsia="lv-LV"/>
        </w:rPr>
        <w:softHyphen/>
        <w:t>šanai, ja ir ievēroti šādi nosacījumi:</w:t>
      </w:r>
    </w:p>
    <w:p w:rsidR="00E5529F" w:rsidRPr="00293475" w:rsidRDefault="00E5529F" w:rsidP="006771AE">
      <w:pPr>
        <w:ind w:firstLine="709"/>
        <w:jc w:val="both"/>
        <w:rPr>
          <w:szCs w:val="28"/>
          <w:lang w:eastAsia="lv-LV"/>
        </w:rPr>
      </w:pPr>
      <w:r w:rsidRPr="00293475">
        <w:rPr>
          <w:szCs w:val="28"/>
          <w:lang w:eastAsia="lv-LV"/>
        </w:rPr>
        <w:t>55.1. atbildīgā persona ir reģistrēta Latvijas Republikā kā nodokļu maksā</w:t>
      </w:r>
      <w:r w:rsidRPr="00293475">
        <w:rPr>
          <w:szCs w:val="28"/>
          <w:lang w:eastAsia="lv-LV"/>
        </w:rPr>
        <w:softHyphen/>
        <w:t>tājs;</w:t>
      </w:r>
    </w:p>
    <w:p w:rsidR="00E5529F" w:rsidRPr="00293475" w:rsidRDefault="00E5529F" w:rsidP="006771AE">
      <w:pPr>
        <w:ind w:firstLine="709"/>
        <w:jc w:val="both"/>
        <w:rPr>
          <w:szCs w:val="28"/>
          <w:lang w:eastAsia="lv-LV"/>
        </w:rPr>
      </w:pPr>
      <w:r w:rsidRPr="00293475">
        <w:rPr>
          <w:szCs w:val="28"/>
          <w:lang w:eastAsia="lv-LV"/>
        </w:rPr>
        <w:t>55.2. atbildīgajai personai vai tās darbiniekiem, kam ir paraksta tiesības, nav sodāmības par noziedzīgiem nodarījumiem tautsaimniecībā;</w:t>
      </w:r>
    </w:p>
    <w:p w:rsidR="00E5529F" w:rsidRPr="00293475" w:rsidRDefault="00E5529F" w:rsidP="006771AE">
      <w:pPr>
        <w:ind w:firstLine="709"/>
        <w:jc w:val="both"/>
        <w:rPr>
          <w:szCs w:val="28"/>
          <w:lang w:eastAsia="lv-LV"/>
        </w:rPr>
      </w:pPr>
      <w:r w:rsidRPr="00293475">
        <w:rPr>
          <w:szCs w:val="28"/>
          <w:lang w:eastAsia="lv-LV"/>
        </w:rPr>
        <w:t>55.3. atbildīgā persona ir veikusi nodokļu, nodevu un citu obligāto maksā</w:t>
      </w:r>
      <w:r w:rsidRPr="00293475">
        <w:rPr>
          <w:szCs w:val="28"/>
          <w:lang w:eastAsia="lv-LV"/>
        </w:rPr>
        <w:softHyphen/>
        <w:t>jumu iemaksu budžetā vai attiecīgo maksājumu termiņi ir pagarināti (atlikti, sadalīti) nodokļu jomu reglamentējošos normatīvajos aktos noteiktajā kārtībā un atbildīgā persona veic maksājumus saskaņā ar nodokļu administrācijas lēmumu (nomaksas grafiku);</w:t>
      </w:r>
    </w:p>
    <w:p w:rsidR="00E5529F" w:rsidRPr="00293475" w:rsidRDefault="00E5529F" w:rsidP="006771AE">
      <w:pPr>
        <w:ind w:firstLine="709"/>
        <w:jc w:val="both"/>
        <w:rPr>
          <w:szCs w:val="28"/>
          <w:lang w:eastAsia="lv-LV"/>
        </w:rPr>
      </w:pPr>
      <w:r w:rsidRPr="00293475">
        <w:rPr>
          <w:szCs w:val="28"/>
          <w:lang w:eastAsia="lv-LV"/>
        </w:rPr>
        <w:t>55.4. atbildīgā persona nav pasludināta par maksātnespējīgu.</w:t>
      </w:r>
    </w:p>
    <w:p w:rsidR="00E5529F" w:rsidRPr="00293475" w:rsidRDefault="00E5529F" w:rsidP="00293475">
      <w:pPr>
        <w:pStyle w:val="naisf"/>
        <w:spacing w:before="0" w:after="0"/>
        <w:ind w:firstLine="709"/>
        <w:rPr>
          <w:sz w:val="28"/>
          <w:szCs w:val="28"/>
        </w:rPr>
      </w:pPr>
    </w:p>
    <w:p w:rsidR="00E5529F" w:rsidRPr="00293475" w:rsidRDefault="00E5529F" w:rsidP="006771AE">
      <w:pPr>
        <w:ind w:firstLine="709"/>
        <w:jc w:val="both"/>
        <w:rPr>
          <w:szCs w:val="28"/>
          <w:lang w:eastAsia="lv-LV"/>
        </w:rPr>
      </w:pPr>
      <w:r w:rsidRPr="00293475">
        <w:rPr>
          <w:szCs w:val="28"/>
          <w:lang w:eastAsia="lv-LV"/>
        </w:rPr>
        <w:t>56. Šo noteikumu 55.3.apakšpunkts nav piemērojams, ja nodokļu admi</w:t>
      </w:r>
      <w:r w:rsidRPr="00293475">
        <w:rPr>
          <w:szCs w:val="28"/>
          <w:lang w:eastAsia="lv-LV"/>
        </w:rPr>
        <w:softHyphen/>
        <w:t>nistrācijas lēmuma izpilde ir apturēta uz pirmstiesas izskatīšanas laiku.</w:t>
      </w:r>
    </w:p>
    <w:p w:rsidR="00E5529F" w:rsidRPr="00293475" w:rsidRDefault="00E5529F" w:rsidP="00293475">
      <w:pPr>
        <w:pStyle w:val="naisf"/>
        <w:spacing w:before="0" w:after="0"/>
        <w:ind w:firstLine="709"/>
        <w:rPr>
          <w:sz w:val="28"/>
          <w:szCs w:val="28"/>
        </w:rPr>
      </w:pPr>
    </w:p>
    <w:p w:rsidR="00E5529F" w:rsidRPr="00293475" w:rsidRDefault="00E5529F" w:rsidP="006771AE">
      <w:pPr>
        <w:ind w:firstLine="709"/>
        <w:jc w:val="both"/>
        <w:rPr>
          <w:szCs w:val="28"/>
          <w:lang w:eastAsia="lv-LV"/>
        </w:rPr>
      </w:pPr>
      <w:r w:rsidRPr="00293475">
        <w:rPr>
          <w:szCs w:val="28"/>
          <w:lang w:eastAsia="lv-LV"/>
        </w:rPr>
        <w:t>57. Valsts ieņēmumu dienests atļauj izmantot vispārējo galvojumu muitas procedūras – tranzīts – nodrošināšanai, ja atbildīgā persona atbilst regulas Nr.2913/92  94.pantā, regulas Nr.2454/93  373.pantā un konvencijas 45.pantā noteiktajām prasībām.</w:t>
      </w:r>
    </w:p>
    <w:p w:rsidR="00E5529F" w:rsidRPr="00293475" w:rsidRDefault="00E5529F" w:rsidP="00293475">
      <w:pPr>
        <w:pStyle w:val="naisf"/>
        <w:spacing w:before="0" w:after="0"/>
        <w:ind w:firstLine="709"/>
        <w:rPr>
          <w:sz w:val="28"/>
          <w:szCs w:val="28"/>
        </w:rPr>
      </w:pPr>
    </w:p>
    <w:p w:rsidR="00E5529F" w:rsidRPr="00293475" w:rsidRDefault="00E5529F" w:rsidP="006771AE">
      <w:pPr>
        <w:ind w:firstLine="709"/>
        <w:jc w:val="both"/>
        <w:rPr>
          <w:szCs w:val="28"/>
          <w:lang w:eastAsia="lv-LV"/>
        </w:rPr>
      </w:pPr>
      <w:r w:rsidRPr="00293475">
        <w:rPr>
          <w:szCs w:val="28"/>
          <w:lang w:eastAsia="lv-LV"/>
        </w:rPr>
        <w:t>58. Valsts ieņēmumu</w:t>
      </w:r>
      <w:r w:rsidRPr="00433D03">
        <w:rPr>
          <w:szCs w:val="28"/>
          <w:lang w:eastAsia="lv-LV"/>
        </w:rPr>
        <w:t xml:space="preserve"> dienests pēc šo noteikumu 53</w:t>
      </w:r>
      <w:r>
        <w:rPr>
          <w:szCs w:val="28"/>
          <w:lang w:eastAsia="lv-LV"/>
        </w:rPr>
        <w:t>. </w:t>
      </w:r>
      <w:r w:rsidRPr="00433D03">
        <w:rPr>
          <w:szCs w:val="28"/>
          <w:lang w:eastAsia="lv-LV"/>
        </w:rPr>
        <w:t>un 54</w:t>
      </w:r>
      <w:r>
        <w:rPr>
          <w:szCs w:val="28"/>
          <w:lang w:eastAsia="lv-LV"/>
        </w:rPr>
        <w:t>.pun</w:t>
      </w:r>
      <w:r w:rsidRPr="00433D03">
        <w:rPr>
          <w:szCs w:val="28"/>
          <w:lang w:eastAsia="lv-LV"/>
        </w:rPr>
        <w:t>ktā minēto dokumentu saņemšanas</w:t>
      </w:r>
      <w:r w:rsidRPr="00433D03">
        <w:rPr>
          <w:szCs w:val="28"/>
        </w:rPr>
        <w:t xml:space="preserve"> izsniedz atbildīgajai personai </w:t>
      </w:r>
      <w:r w:rsidRPr="00433D03">
        <w:rPr>
          <w:szCs w:val="28"/>
          <w:lang w:eastAsia="lv-LV"/>
        </w:rPr>
        <w:t xml:space="preserve">vispārējā galvojuma apliecību vai pieņem lēmumu par atteikumu piešķirt atļauju izmantot vispārējo </w:t>
      </w:r>
      <w:r w:rsidRPr="00293475">
        <w:rPr>
          <w:szCs w:val="28"/>
          <w:lang w:eastAsia="lv-LV"/>
        </w:rPr>
        <w:t>galvojumu.</w:t>
      </w:r>
    </w:p>
    <w:p w:rsidR="00E5529F" w:rsidRPr="00293475" w:rsidRDefault="00E5529F" w:rsidP="00293475">
      <w:pPr>
        <w:pStyle w:val="naisf"/>
        <w:spacing w:before="0" w:after="0"/>
        <w:ind w:firstLine="709"/>
        <w:rPr>
          <w:sz w:val="28"/>
          <w:szCs w:val="28"/>
        </w:rPr>
      </w:pPr>
    </w:p>
    <w:p w:rsidR="00E5529F" w:rsidRPr="00293475" w:rsidRDefault="00E5529F" w:rsidP="006771AE">
      <w:pPr>
        <w:pStyle w:val="naisf"/>
        <w:spacing w:before="0" w:after="0"/>
        <w:ind w:firstLine="709"/>
        <w:rPr>
          <w:spacing w:val="-2"/>
          <w:sz w:val="28"/>
          <w:szCs w:val="28"/>
        </w:rPr>
      </w:pPr>
      <w:r w:rsidRPr="00293475">
        <w:rPr>
          <w:spacing w:val="-2"/>
          <w:sz w:val="28"/>
          <w:szCs w:val="28"/>
        </w:rPr>
        <w:t>59. Atbildīgā persona var pilnvarot citu personu tās vārdā izmantot vispārējo galvojumu:</w:t>
      </w:r>
    </w:p>
    <w:p w:rsidR="00E5529F" w:rsidRPr="00293475" w:rsidRDefault="00E5529F" w:rsidP="006771AE">
      <w:pPr>
        <w:pStyle w:val="naisf"/>
        <w:spacing w:before="0" w:after="0"/>
        <w:ind w:firstLine="709"/>
        <w:rPr>
          <w:spacing w:val="-2"/>
          <w:sz w:val="28"/>
          <w:szCs w:val="28"/>
        </w:rPr>
      </w:pPr>
      <w:r w:rsidRPr="00293475">
        <w:rPr>
          <w:spacing w:val="-2"/>
          <w:sz w:val="28"/>
          <w:szCs w:val="28"/>
        </w:rPr>
        <w:t>59.1. fiziskā persona pilnvaro tās vārdā izmantot vispārējo galvojumu ar notariālā kārtībā izdotu pilnvaru;</w:t>
      </w:r>
    </w:p>
    <w:p w:rsidR="00E5529F" w:rsidRPr="00293475" w:rsidRDefault="00E5529F" w:rsidP="006771AE">
      <w:pPr>
        <w:pStyle w:val="naisf"/>
        <w:spacing w:before="0" w:after="0"/>
        <w:ind w:firstLine="709"/>
        <w:rPr>
          <w:spacing w:val="-2"/>
          <w:sz w:val="28"/>
          <w:szCs w:val="28"/>
        </w:rPr>
      </w:pPr>
      <w:r w:rsidRPr="00293475">
        <w:rPr>
          <w:spacing w:val="-2"/>
          <w:sz w:val="28"/>
          <w:szCs w:val="28"/>
        </w:rPr>
        <w:t>59.2. juridiskā persona vispārējā galvojuma apliecības otrā pusē norāda personas, kuras pilnvarotas izmantot vispārējā galvojuma apliecību. Atbildīgajai personai ir tiesības izdarīt grozījumus pilnvaroto personu sarakstā. Katras pilnva</w:t>
      </w:r>
      <w:r w:rsidRPr="00293475">
        <w:rPr>
          <w:spacing w:val="-2"/>
          <w:sz w:val="28"/>
          <w:szCs w:val="28"/>
        </w:rPr>
        <w:softHyphen/>
        <w:t xml:space="preserve">rotās personas iecelšanu vai pilnvaru atsaukšanu atbildīgā persona apstiprina ar </w:t>
      </w:r>
      <w:r w:rsidRPr="00293475">
        <w:rPr>
          <w:spacing w:val="-3"/>
          <w:sz w:val="28"/>
          <w:szCs w:val="28"/>
        </w:rPr>
        <w:t xml:space="preserve">parakstu. Atbildīgā persona ir atbildīga par ierakstu patiesumu vispārējā galvojuma </w:t>
      </w:r>
      <w:r w:rsidRPr="00293475">
        <w:rPr>
          <w:spacing w:val="-2"/>
          <w:sz w:val="28"/>
          <w:szCs w:val="28"/>
        </w:rPr>
        <w:t>apliecībā.</w:t>
      </w:r>
    </w:p>
    <w:p w:rsidR="00E5529F" w:rsidRPr="00293475" w:rsidRDefault="00E5529F" w:rsidP="00293475">
      <w:pPr>
        <w:pStyle w:val="naisf"/>
        <w:spacing w:before="0" w:after="0"/>
        <w:ind w:firstLine="709"/>
        <w:rPr>
          <w:sz w:val="28"/>
          <w:szCs w:val="28"/>
        </w:rPr>
      </w:pPr>
    </w:p>
    <w:p w:rsidR="00E5529F" w:rsidRPr="00293475" w:rsidRDefault="00E5529F" w:rsidP="006771AE">
      <w:pPr>
        <w:ind w:firstLine="709"/>
        <w:jc w:val="both"/>
        <w:rPr>
          <w:szCs w:val="28"/>
          <w:lang w:eastAsia="lv-LV"/>
        </w:rPr>
      </w:pPr>
      <w:r w:rsidRPr="00293475">
        <w:rPr>
          <w:szCs w:val="28"/>
          <w:lang w:eastAsia="lv-LV"/>
        </w:rPr>
        <w:t>60. Ja atbildīgā persona saskaņā ar šo noteikumu 9. un 10.punktu iesniedz papildu vispārējo galvojumu, Valsts ieņēmumu dienests izsniedz jaunu vispārējā galvojuma apliecību.</w:t>
      </w:r>
    </w:p>
    <w:p w:rsidR="00E5529F" w:rsidRPr="00293475" w:rsidRDefault="00E5529F" w:rsidP="00293475">
      <w:pPr>
        <w:pStyle w:val="naisf"/>
        <w:spacing w:before="0" w:after="0"/>
        <w:ind w:firstLine="709"/>
        <w:rPr>
          <w:sz w:val="28"/>
          <w:szCs w:val="28"/>
        </w:rPr>
      </w:pPr>
    </w:p>
    <w:p w:rsidR="00E5529F" w:rsidRPr="00293475" w:rsidRDefault="00E5529F" w:rsidP="006771AE">
      <w:pPr>
        <w:ind w:firstLine="709"/>
        <w:jc w:val="both"/>
        <w:rPr>
          <w:szCs w:val="28"/>
          <w:lang w:eastAsia="lv-LV"/>
        </w:rPr>
      </w:pPr>
      <w:r w:rsidRPr="00293475">
        <w:rPr>
          <w:szCs w:val="28"/>
          <w:lang w:eastAsia="lv-LV"/>
        </w:rPr>
        <w:t>61. Vispārējā galvojuma apliecības derīguma termiņš atbilst galvojuma vēstules vai apdrošināšanas polises derīguma termiņam.</w:t>
      </w:r>
    </w:p>
    <w:p w:rsidR="00E5529F" w:rsidRPr="00293475" w:rsidRDefault="00E5529F" w:rsidP="00293475">
      <w:pPr>
        <w:pStyle w:val="naisf"/>
        <w:spacing w:before="0" w:after="0"/>
        <w:ind w:firstLine="709"/>
        <w:rPr>
          <w:sz w:val="28"/>
          <w:szCs w:val="28"/>
        </w:rPr>
      </w:pPr>
    </w:p>
    <w:p w:rsidR="00E5529F" w:rsidRPr="00293475" w:rsidRDefault="00E5529F" w:rsidP="006771AE">
      <w:pPr>
        <w:ind w:firstLine="709"/>
        <w:jc w:val="both"/>
        <w:rPr>
          <w:szCs w:val="28"/>
          <w:lang w:eastAsia="lv-LV"/>
        </w:rPr>
      </w:pPr>
      <w:r w:rsidRPr="00293475">
        <w:rPr>
          <w:szCs w:val="28"/>
          <w:lang w:eastAsia="lv-LV"/>
        </w:rPr>
        <w:t>62. Tikai atbildīgā persona vai tās pilnvarotā persona, kura norādīta vispārējā galvojuma apliecības (3.pielikums) otrā pusē vai notariālā kārtībā izdotajā pilnvarā, ir tiesīga parakstīt muitas iestādē iesniegto muitas deklarāciju vai iesniegt pirmsmuitošanas dokumentu.</w:t>
      </w:r>
    </w:p>
    <w:p w:rsidR="00E5529F" w:rsidRPr="00293475" w:rsidRDefault="00E5529F" w:rsidP="00293475">
      <w:pPr>
        <w:pStyle w:val="naisf"/>
        <w:spacing w:before="0" w:after="0"/>
        <w:ind w:firstLine="709"/>
        <w:rPr>
          <w:sz w:val="28"/>
          <w:szCs w:val="28"/>
        </w:rPr>
      </w:pPr>
    </w:p>
    <w:p w:rsidR="00E5529F" w:rsidRPr="00293475" w:rsidRDefault="00E5529F" w:rsidP="006771AE">
      <w:pPr>
        <w:ind w:firstLine="709"/>
        <w:jc w:val="both"/>
        <w:rPr>
          <w:spacing w:val="-2"/>
          <w:szCs w:val="28"/>
          <w:lang w:eastAsia="lv-LV"/>
        </w:rPr>
      </w:pPr>
      <w:r w:rsidRPr="00293475">
        <w:rPr>
          <w:spacing w:val="-2"/>
          <w:szCs w:val="28"/>
          <w:lang w:eastAsia="lv-LV"/>
        </w:rPr>
        <w:t xml:space="preserve">63. Valsts ieņēmumu dienests pieņem lēmumu </w:t>
      </w:r>
      <w:r w:rsidRPr="00293475">
        <w:rPr>
          <w:bCs/>
          <w:szCs w:val="28"/>
        </w:rPr>
        <w:t>apturēt</w:t>
      </w:r>
      <w:r w:rsidRPr="00293475">
        <w:rPr>
          <w:spacing w:val="-2"/>
          <w:szCs w:val="28"/>
          <w:lang w:eastAsia="lv-LV"/>
        </w:rPr>
        <w:t xml:space="preserve"> </w:t>
      </w:r>
      <w:r w:rsidRPr="00293475">
        <w:rPr>
          <w:bCs/>
          <w:spacing w:val="-2"/>
          <w:szCs w:val="28"/>
          <w:lang w:eastAsia="lv-LV"/>
        </w:rPr>
        <w:t xml:space="preserve">darbības ar vispārējo galvojumu </w:t>
      </w:r>
      <w:r w:rsidRPr="00293475">
        <w:rPr>
          <w:bCs/>
          <w:szCs w:val="28"/>
        </w:rPr>
        <w:t>muitas procedūras – laišana brīvā apgrozībā – un pārējo muitas procedūru nodrošināšanai</w:t>
      </w:r>
      <w:r w:rsidRPr="00293475">
        <w:rPr>
          <w:spacing w:val="-2"/>
          <w:szCs w:val="28"/>
          <w:lang w:eastAsia="lv-LV"/>
        </w:rPr>
        <w:t>, ja:</w:t>
      </w:r>
    </w:p>
    <w:p w:rsidR="00E5529F" w:rsidRPr="00293475" w:rsidRDefault="00E5529F" w:rsidP="006771AE">
      <w:pPr>
        <w:ind w:firstLine="709"/>
        <w:jc w:val="both"/>
        <w:rPr>
          <w:szCs w:val="28"/>
          <w:lang w:eastAsia="lv-LV"/>
        </w:rPr>
      </w:pPr>
      <w:r w:rsidRPr="00293475">
        <w:rPr>
          <w:szCs w:val="28"/>
          <w:lang w:eastAsia="lv-LV"/>
        </w:rPr>
        <w:t>63.1. vispārējais galvojums nesedz nodokļu parādu;</w:t>
      </w:r>
    </w:p>
    <w:p w:rsidR="00E5529F" w:rsidRPr="00293475" w:rsidRDefault="00E5529F" w:rsidP="006771AE">
      <w:pPr>
        <w:ind w:firstLine="709"/>
        <w:jc w:val="both"/>
        <w:rPr>
          <w:szCs w:val="28"/>
          <w:lang w:eastAsia="lv-LV"/>
        </w:rPr>
      </w:pPr>
      <w:r w:rsidRPr="00293475">
        <w:rPr>
          <w:szCs w:val="28"/>
          <w:lang w:eastAsia="lv-LV"/>
        </w:rPr>
        <w:t>63.2. atbildīgā persona neatbilst šo noteikumu 55.2. un 55.3.apakšpunktā minētajiem nosacījumiem.</w:t>
      </w:r>
    </w:p>
    <w:p w:rsidR="00E5529F" w:rsidRPr="00293475" w:rsidRDefault="00E5529F" w:rsidP="00293475">
      <w:pPr>
        <w:pStyle w:val="naisf"/>
        <w:spacing w:before="0" w:after="0"/>
        <w:ind w:firstLine="709"/>
        <w:rPr>
          <w:sz w:val="28"/>
          <w:szCs w:val="28"/>
        </w:rPr>
      </w:pPr>
    </w:p>
    <w:p w:rsidR="00E5529F" w:rsidRPr="00293475" w:rsidRDefault="00E5529F" w:rsidP="006771AE">
      <w:pPr>
        <w:ind w:firstLine="709"/>
        <w:jc w:val="both"/>
        <w:rPr>
          <w:szCs w:val="28"/>
          <w:lang w:eastAsia="lv-LV"/>
        </w:rPr>
      </w:pPr>
      <w:r w:rsidRPr="00293475">
        <w:rPr>
          <w:spacing w:val="-2"/>
          <w:szCs w:val="28"/>
          <w:lang w:eastAsia="lv-LV"/>
        </w:rPr>
        <w:t xml:space="preserve">64. Valsts ieņēmumu dienests pieņem lēmumu </w:t>
      </w:r>
      <w:r w:rsidRPr="00293475">
        <w:rPr>
          <w:bCs/>
          <w:spacing w:val="-2"/>
          <w:szCs w:val="28"/>
        </w:rPr>
        <w:t>apturēt</w:t>
      </w:r>
      <w:r w:rsidRPr="00293475">
        <w:rPr>
          <w:spacing w:val="-2"/>
          <w:szCs w:val="28"/>
          <w:lang w:eastAsia="lv-LV"/>
        </w:rPr>
        <w:t xml:space="preserve"> </w:t>
      </w:r>
      <w:r w:rsidRPr="00293475">
        <w:rPr>
          <w:bCs/>
          <w:spacing w:val="-2"/>
          <w:szCs w:val="28"/>
          <w:lang w:eastAsia="lv-LV"/>
        </w:rPr>
        <w:t xml:space="preserve">darbības ar vispārējo galvojumu </w:t>
      </w:r>
      <w:r w:rsidRPr="00293475">
        <w:rPr>
          <w:bCs/>
          <w:spacing w:val="-2"/>
          <w:szCs w:val="28"/>
        </w:rPr>
        <w:t xml:space="preserve">muitas procedūras </w:t>
      </w:r>
      <w:r w:rsidRPr="00293475">
        <w:rPr>
          <w:bCs/>
          <w:spacing w:val="-2"/>
          <w:szCs w:val="28"/>
          <w:lang w:eastAsia="lv-LV"/>
        </w:rPr>
        <w:t>– tranzīts – nodrošināšanai,</w:t>
      </w:r>
      <w:r w:rsidRPr="00293475">
        <w:rPr>
          <w:b/>
          <w:bCs/>
          <w:spacing w:val="-2"/>
          <w:szCs w:val="28"/>
          <w:lang w:eastAsia="lv-LV"/>
        </w:rPr>
        <w:t xml:space="preserve"> </w:t>
      </w:r>
      <w:r w:rsidRPr="00293475">
        <w:rPr>
          <w:spacing w:val="-2"/>
          <w:szCs w:val="28"/>
          <w:lang w:eastAsia="lv-LV"/>
        </w:rPr>
        <w:t>ja atbildīgā persona neatbilst nosacījumiem</w:t>
      </w:r>
      <w:r>
        <w:rPr>
          <w:spacing w:val="-2"/>
          <w:szCs w:val="28"/>
          <w:lang w:eastAsia="lv-LV"/>
        </w:rPr>
        <w:t>, lai</w:t>
      </w:r>
      <w:r w:rsidRPr="00293475">
        <w:rPr>
          <w:spacing w:val="-2"/>
          <w:szCs w:val="28"/>
          <w:lang w:eastAsia="lv-LV"/>
        </w:rPr>
        <w:t xml:space="preserve"> saņem</w:t>
      </w:r>
      <w:r>
        <w:rPr>
          <w:spacing w:val="-2"/>
          <w:szCs w:val="28"/>
          <w:lang w:eastAsia="lv-LV"/>
        </w:rPr>
        <w:t>tu</w:t>
      </w:r>
      <w:r w:rsidRPr="00293475">
        <w:rPr>
          <w:spacing w:val="-2"/>
          <w:szCs w:val="28"/>
          <w:lang w:eastAsia="lv-LV"/>
        </w:rPr>
        <w:t xml:space="preserve"> atļauj</w:t>
      </w:r>
      <w:r>
        <w:rPr>
          <w:spacing w:val="-2"/>
          <w:szCs w:val="28"/>
          <w:lang w:eastAsia="lv-LV"/>
        </w:rPr>
        <w:t>u</w:t>
      </w:r>
      <w:r w:rsidRPr="00293475">
        <w:rPr>
          <w:spacing w:val="-2"/>
          <w:szCs w:val="28"/>
          <w:lang w:eastAsia="lv-LV"/>
        </w:rPr>
        <w:t xml:space="preserve"> izmantot vispārējo galvojumu</w:t>
      </w:r>
      <w:r w:rsidRPr="00293475">
        <w:rPr>
          <w:szCs w:val="28"/>
          <w:lang w:eastAsia="lv-LV"/>
        </w:rPr>
        <w:t>.</w:t>
      </w:r>
    </w:p>
    <w:p w:rsidR="00E5529F" w:rsidRPr="00293475" w:rsidRDefault="00E5529F" w:rsidP="00293475">
      <w:pPr>
        <w:pStyle w:val="naisf"/>
        <w:spacing w:before="0" w:after="0"/>
        <w:ind w:firstLine="709"/>
        <w:rPr>
          <w:sz w:val="28"/>
          <w:szCs w:val="28"/>
        </w:rPr>
      </w:pPr>
    </w:p>
    <w:p w:rsidR="00E5529F" w:rsidRPr="00293475" w:rsidRDefault="00E5529F" w:rsidP="006771AE">
      <w:pPr>
        <w:ind w:firstLine="709"/>
        <w:jc w:val="both"/>
        <w:rPr>
          <w:szCs w:val="28"/>
          <w:lang w:eastAsia="lv-LV"/>
        </w:rPr>
      </w:pPr>
      <w:r w:rsidRPr="00293475">
        <w:rPr>
          <w:szCs w:val="28"/>
          <w:lang w:eastAsia="lv-LV"/>
        </w:rPr>
        <w:t>65. Ja darbības ar vispārējo galvojumu tiek apturētas, atbildīgā persona ir atbildīga par to muitas procedūru pabeigšanu, kas uzsāktas, izmantojot attiecīgo galvojumu.</w:t>
      </w:r>
    </w:p>
    <w:p w:rsidR="00E5529F" w:rsidRPr="00293475" w:rsidRDefault="00E5529F" w:rsidP="006771AE">
      <w:pPr>
        <w:pStyle w:val="naisf"/>
        <w:spacing w:before="0" w:after="0"/>
        <w:ind w:firstLine="709"/>
        <w:rPr>
          <w:sz w:val="28"/>
          <w:szCs w:val="28"/>
        </w:rPr>
      </w:pPr>
    </w:p>
    <w:p w:rsidR="00E5529F" w:rsidRPr="00293475" w:rsidRDefault="00E5529F" w:rsidP="006771AE">
      <w:pPr>
        <w:ind w:firstLine="709"/>
        <w:jc w:val="both"/>
        <w:rPr>
          <w:szCs w:val="28"/>
          <w:lang w:eastAsia="lv-LV"/>
        </w:rPr>
      </w:pPr>
      <w:r w:rsidRPr="00293475">
        <w:rPr>
          <w:szCs w:val="28"/>
          <w:lang w:eastAsia="lv-LV"/>
        </w:rPr>
        <w:t xml:space="preserve">66. Ja atbildīgā persona mēneša laikā </w:t>
      </w:r>
      <w:r>
        <w:rPr>
          <w:szCs w:val="28"/>
          <w:lang w:eastAsia="lv-LV"/>
        </w:rPr>
        <w:t xml:space="preserve">no dienas, kad pieņemts lēmums </w:t>
      </w:r>
      <w:r w:rsidRPr="00293475">
        <w:rPr>
          <w:bCs/>
          <w:szCs w:val="28"/>
          <w:lang w:eastAsia="lv-LV"/>
        </w:rPr>
        <w:t>apturē</w:t>
      </w:r>
      <w:r>
        <w:rPr>
          <w:bCs/>
          <w:szCs w:val="28"/>
          <w:lang w:eastAsia="lv-LV"/>
        </w:rPr>
        <w:t xml:space="preserve">t </w:t>
      </w:r>
      <w:r w:rsidRPr="00293475">
        <w:rPr>
          <w:bCs/>
          <w:szCs w:val="28"/>
          <w:lang w:eastAsia="lv-LV"/>
        </w:rPr>
        <w:t>darbīb</w:t>
      </w:r>
      <w:r>
        <w:rPr>
          <w:bCs/>
          <w:szCs w:val="28"/>
          <w:lang w:eastAsia="lv-LV"/>
        </w:rPr>
        <w:t>as</w:t>
      </w:r>
      <w:r w:rsidRPr="00293475">
        <w:rPr>
          <w:bCs/>
          <w:szCs w:val="28"/>
          <w:lang w:eastAsia="lv-LV"/>
        </w:rPr>
        <w:t xml:space="preserve"> ar vispārējo galvojumu</w:t>
      </w:r>
      <w:r>
        <w:rPr>
          <w:bCs/>
          <w:szCs w:val="28"/>
          <w:lang w:eastAsia="lv-LV"/>
        </w:rPr>
        <w:t>,</w:t>
      </w:r>
      <w:r w:rsidRPr="00293475">
        <w:rPr>
          <w:bCs/>
          <w:szCs w:val="28"/>
          <w:lang w:eastAsia="lv-LV"/>
        </w:rPr>
        <w:t xml:space="preserve"> </w:t>
      </w:r>
      <w:r w:rsidRPr="00293475">
        <w:rPr>
          <w:szCs w:val="28"/>
          <w:lang w:eastAsia="lv-LV"/>
        </w:rPr>
        <w:t>novērš</w:t>
      </w:r>
      <w:r w:rsidRPr="00293475">
        <w:rPr>
          <w:szCs w:val="28"/>
        </w:rPr>
        <w:t xml:space="preserve"> </w:t>
      </w:r>
      <w:r w:rsidRPr="00293475">
        <w:rPr>
          <w:bCs/>
          <w:szCs w:val="28"/>
        </w:rPr>
        <w:t>šo noteikumu 63. vai 64.punktā minētajos lēmumos</w:t>
      </w:r>
      <w:r w:rsidRPr="00293475">
        <w:rPr>
          <w:szCs w:val="28"/>
        </w:rPr>
        <w:t xml:space="preserve"> </w:t>
      </w:r>
      <w:r w:rsidRPr="00293475">
        <w:rPr>
          <w:szCs w:val="28"/>
          <w:lang w:eastAsia="lv-LV"/>
        </w:rPr>
        <w:t>konstatētās neatbilstības, Valsts ieņēmumu dienests pieņem lēmumu atjaunot darbību ar vispārējo galvojumu.</w:t>
      </w:r>
    </w:p>
    <w:p w:rsidR="00E5529F" w:rsidRPr="00293475" w:rsidRDefault="00E5529F" w:rsidP="00293475">
      <w:pPr>
        <w:pStyle w:val="naisf"/>
        <w:spacing w:before="0" w:after="0"/>
        <w:ind w:firstLine="709"/>
      </w:pPr>
    </w:p>
    <w:p w:rsidR="00E5529F" w:rsidRPr="00293475" w:rsidRDefault="00E5529F" w:rsidP="006771AE">
      <w:pPr>
        <w:ind w:firstLine="709"/>
        <w:jc w:val="both"/>
        <w:rPr>
          <w:szCs w:val="28"/>
          <w:lang w:eastAsia="lv-LV"/>
        </w:rPr>
      </w:pPr>
      <w:r w:rsidRPr="00293475">
        <w:rPr>
          <w:szCs w:val="28"/>
          <w:lang w:eastAsia="lv-LV"/>
        </w:rPr>
        <w:t>67. Valsts ieņēmumu dienests anulē vispārējā galvojuma apliecības, ja:</w:t>
      </w:r>
    </w:p>
    <w:p w:rsidR="00E5529F" w:rsidRPr="00293475" w:rsidRDefault="00E5529F" w:rsidP="006771AE">
      <w:pPr>
        <w:ind w:firstLine="709"/>
        <w:jc w:val="both"/>
        <w:rPr>
          <w:szCs w:val="28"/>
          <w:lang w:eastAsia="lv-LV"/>
        </w:rPr>
      </w:pPr>
      <w:r w:rsidRPr="00293475">
        <w:rPr>
          <w:szCs w:val="28"/>
          <w:lang w:eastAsia="lv-LV"/>
        </w:rPr>
        <w:t>67.1. atbildīgā persona ir pasludināta par maksātnespējīgu;</w:t>
      </w:r>
    </w:p>
    <w:p w:rsidR="00E5529F" w:rsidRPr="00293475" w:rsidRDefault="00E5529F" w:rsidP="006771AE">
      <w:pPr>
        <w:ind w:firstLine="709"/>
        <w:jc w:val="both"/>
        <w:rPr>
          <w:szCs w:val="28"/>
          <w:lang w:eastAsia="lv-LV"/>
        </w:rPr>
      </w:pPr>
      <w:r w:rsidRPr="00293475">
        <w:rPr>
          <w:szCs w:val="28"/>
          <w:lang w:eastAsia="lv-LV"/>
        </w:rPr>
        <w:t xml:space="preserve">67.2. atbildīgā persona mēneša laikā </w:t>
      </w:r>
      <w:r>
        <w:rPr>
          <w:szCs w:val="28"/>
          <w:lang w:eastAsia="lv-LV"/>
        </w:rPr>
        <w:t>no</w:t>
      </w:r>
      <w:r w:rsidRPr="00293475">
        <w:rPr>
          <w:szCs w:val="28"/>
          <w:lang w:eastAsia="lv-LV"/>
        </w:rPr>
        <w:t xml:space="preserve"> dienas, kad </w:t>
      </w:r>
      <w:r w:rsidRPr="00293475">
        <w:rPr>
          <w:spacing w:val="-2"/>
          <w:szCs w:val="28"/>
          <w:lang w:eastAsia="lv-LV"/>
        </w:rPr>
        <w:t xml:space="preserve">pieņemts lēmums </w:t>
      </w:r>
      <w:r w:rsidRPr="00293475">
        <w:rPr>
          <w:bCs/>
          <w:spacing w:val="-2"/>
          <w:szCs w:val="28"/>
        </w:rPr>
        <w:t>apturēt</w:t>
      </w:r>
      <w:r w:rsidRPr="00293475">
        <w:rPr>
          <w:spacing w:val="-2"/>
          <w:szCs w:val="28"/>
          <w:lang w:eastAsia="lv-LV"/>
        </w:rPr>
        <w:t xml:space="preserve"> </w:t>
      </w:r>
      <w:r w:rsidRPr="00293475">
        <w:rPr>
          <w:szCs w:val="28"/>
          <w:lang w:eastAsia="lv-LV"/>
        </w:rPr>
        <w:t xml:space="preserve">darbības ar vispārējo galvojumu, nav </w:t>
      </w:r>
      <w:r w:rsidRPr="00293475">
        <w:rPr>
          <w:szCs w:val="28"/>
        </w:rPr>
        <w:t>izpildījusi šajā lēmumā noteiktās prasības</w:t>
      </w:r>
      <w:r w:rsidRPr="00293475">
        <w:rPr>
          <w:szCs w:val="28"/>
          <w:lang w:eastAsia="lv-LV"/>
        </w:rPr>
        <w:t>;</w:t>
      </w:r>
    </w:p>
    <w:p w:rsidR="00E5529F" w:rsidRPr="00293475" w:rsidRDefault="00E5529F" w:rsidP="006771AE">
      <w:pPr>
        <w:ind w:firstLine="709"/>
        <w:jc w:val="both"/>
        <w:rPr>
          <w:spacing w:val="-3"/>
          <w:szCs w:val="28"/>
          <w:lang w:eastAsia="lv-LV"/>
        </w:rPr>
      </w:pPr>
      <w:r w:rsidRPr="00293475">
        <w:rPr>
          <w:szCs w:val="28"/>
          <w:lang w:eastAsia="lv-LV"/>
        </w:rPr>
        <w:t>67.3. galvotājs ir anulējis galvojumu</w:t>
      </w:r>
      <w:r w:rsidRPr="00293475">
        <w:rPr>
          <w:spacing w:val="-3"/>
          <w:szCs w:val="28"/>
          <w:lang w:eastAsia="lv-LV"/>
        </w:rPr>
        <w:t>.</w:t>
      </w:r>
    </w:p>
    <w:p w:rsidR="00E5529F" w:rsidRPr="00293475" w:rsidRDefault="00E5529F" w:rsidP="00293475">
      <w:pPr>
        <w:pStyle w:val="naisf"/>
        <w:spacing w:before="0" w:after="0"/>
        <w:ind w:firstLine="709"/>
        <w:rPr>
          <w:sz w:val="28"/>
          <w:szCs w:val="28"/>
        </w:rPr>
      </w:pPr>
    </w:p>
    <w:p w:rsidR="00E5529F" w:rsidRPr="00293475" w:rsidRDefault="00E5529F" w:rsidP="006771AE">
      <w:pPr>
        <w:ind w:firstLine="709"/>
        <w:jc w:val="both"/>
        <w:rPr>
          <w:szCs w:val="28"/>
          <w:lang w:eastAsia="lv-LV"/>
        </w:rPr>
      </w:pPr>
      <w:r w:rsidRPr="00293475">
        <w:rPr>
          <w:szCs w:val="28"/>
          <w:lang w:eastAsia="lv-LV"/>
        </w:rPr>
        <w:t xml:space="preserve">68. Ja Valsts ieņēmumu dienests anulē izsniegtās vispārējā galvojuma apliecības, atbildīgā persona ir atbildīga par to muitas procedūru vai preču </w:t>
      </w:r>
      <w:r w:rsidRPr="00293475">
        <w:rPr>
          <w:spacing w:val="-2"/>
          <w:szCs w:val="28"/>
          <w:lang w:eastAsia="lv-LV"/>
        </w:rPr>
        <w:t xml:space="preserve">pagaidu glabāšanas pabeigšanu, kas uzsāktas pirms vispārējā galvojuma apliecību </w:t>
      </w:r>
      <w:r w:rsidRPr="00293475">
        <w:rPr>
          <w:szCs w:val="28"/>
          <w:lang w:eastAsia="lv-LV"/>
        </w:rPr>
        <w:t>anulēšanas.</w:t>
      </w:r>
    </w:p>
    <w:p w:rsidR="00E5529F" w:rsidRPr="00293475" w:rsidRDefault="00E5529F" w:rsidP="00293475">
      <w:pPr>
        <w:pStyle w:val="naisf"/>
        <w:spacing w:before="0" w:after="0"/>
        <w:ind w:firstLine="709"/>
      </w:pPr>
    </w:p>
    <w:p w:rsidR="00E5529F" w:rsidRPr="00293475" w:rsidRDefault="00E5529F" w:rsidP="006771AE">
      <w:pPr>
        <w:ind w:firstLine="709"/>
        <w:jc w:val="both"/>
        <w:rPr>
          <w:szCs w:val="28"/>
          <w:lang w:eastAsia="lv-LV"/>
        </w:rPr>
      </w:pPr>
      <w:r w:rsidRPr="00293475">
        <w:rPr>
          <w:szCs w:val="28"/>
          <w:lang w:eastAsia="lv-LV"/>
        </w:rPr>
        <w:t>69. Vispārējais galvojums zaudē spēku, ja:</w:t>
      </w:r>
    </w:p>
    <w:p w:rsidR="00E5529F" w:rsidRPr="00293475" w:rsidRDefault="00E5529F" w:rsidP="006771AE">
      <w:pPr>
        <w:ind w:firstLine="709"/>
        <w:jc w:val="both"/>
        <w:rPr>
          <w:szCs w:val="28"/>
          <w:lang w:eastAsia="lv-LV"/>
        </w:rPr>
      </w:pPr>
      <w:r w:rsidRPr="00293475">
        <w:rPr>
          <w:szCs w:val="28"/>
          <w:lang w:eastAsia="lv-LV"/>
        </w:rPr>
        <w:t>69.1. ir beidzies vispārējā galvojuma termiņš;</w:t>
      </w:r>
    </w:p>
    <w:p w:rsidR="00E5529F" w:rsidRPr="00293475" w:rsidRDefault="00E5529F" w:rsidP="006771AE">
      <w:pPr>
        <w:ind w:firstLine="709"/>
        <w:jc w:val="both"/>
        <w:rPr>
          <w:szCs w:val="28"/>
          <w:lang w:eastAsia="lv-LV"/>
        </w:rPr>
      </w:pPr>
      <w:r w:rsidRPr="00293475">
        <w:rPr>
          <w:szCs w:val="28"/>
          <w:lang w:eastAsia="lv-LV"/>
        </w:rPr>
        <w:t>69.2. Valsts ieņēmumu dienests ir anulējis izsniegto galvojuma apliecību;</w:t>
      </w:r>
    </w:p>
    <w:p w:rsidR="00E5529F" w:rsidRPr="00293475" w:rsidRDefault="00E5529F" w:rsidP="006771AE">
      <w:pPr>
        <w:ind w:firstLine="709"/>
        <w:jc w:val="both"/>
        <w:rPr>
          <w:szCs w:val="28"/>
          <w:lang w:eastAsia="lv-LV"/>
        </w:rPr>
      </w:pPr>
      <w:r w:rsidRPr="00293475">
        <w:rPr>
          <w:szCs w:val="28"/>
          <w:lang w:eastAsia="lv-LV"/>
        </w:rPr>
        <w:t>69.3. galvotājs ir anulējis galvojumu;</w:t>
      </w:r>
    </w:p>
    <w:p w:rsidR="00E5529F" w:rsidRPr="00293475" w:rsidRDefault="00E5529F" w:rsidP="006771AE">
      <w:pPr>
        <w:ind w:firstLine="709"/>
        <w:jc w:val="both"/>
        <w:rPr>
          <w:szCs w:val="28"/>
          <w:lang w:eastAsia="lv-LV"/>
        </w:rPr>
      </w:pPr>
      <w:r w:rsidRPr="00293475">
        <w:rPr>
          <w:szCs w:val="28"/>
          <w:lang w:eastAsia="lv-LV"/>
        </w:rPr>
        <w:t xml:space="preserve">69.4. atbildīgā persona informē Valsts ieņēmumu dienestu, ka vispārējā galvojuma apliecība </w:t>
      </w:r>
      <w:r w:rsidRPr="00293475">
        <w:rPr>
          <w:szCs w:val="28"/>
        </w:rPr>
        <w:t>muitas procedūras – laišana brīvā apgrozībā – un pārējo muitas procedūru nodrošināšanai</w:t>
      </w:r>
      <w:r w:rsidRPr="00293475">
        <w:rPr>
          <w:szCs w:val="28"/>
          <w:lang w:eastAsia="lv-LV"/>
        </w:rPr>
        <w:t xml:space="preserve"> ir pazaudēta vai nozagta.</w:t>
      </w:r>
    </w:p>
    <w:p w:rsidR="00E5529F" w:rsidRPr="00293475" w:rsidRDefault="00E5529F" w:rsidP="00293475">
      <w:pPr>
        <w:pStyle w:val="naisf"/>
        <w:spacing w:before="0" w:after="0"/>
        <w:ind w:firstLine="709"/>
      </w:pPr>
    </w:p>
    <w:p w:rsidR="00E5529F" w:rsidRPr="00293475" w:rsidRDefault="00E5529F" w:rsidP="006771AE">
      <w:pPr>
        <w:ind w:firstLine="709"/>
        <w:jc w:val="both"/>
        <w:rPr>
          <w:szCs w:val="28"/>
        </w:rPr>
      </w:pPr>
      <w:r w:rsidRPr="00293475">
        <w:rPr>
          <w:spacing w:val="-2"/>
          <w:szCs w:val="28"/>
          <w:lang w:eastAsia="lv-LV"/>
        </w:rPr>
        <w:t>70. </w:t>
      </w:r>
      <w:r w:rsidRPr="00293475">
        <w:rPr>
          <w:spacing w:val="-2"/>
          <w:szCs w:val="28"/>
        </w:rPr>
        <w:t xml:space="preserve">Ja vispārējais galvojums </w:t>
      </w:r>
      <w:r w:rsidRPr="00293475">
        <w:rPr>
          <w:szCs w:val="28"/>
        </w:rPr>
        <w:t>muitas procedūras – laišana brīvā apgrozībā – un pārējo muitas procedūru nodrošināšanai</w:t>
      </w:r>
      <w:r w:rsidRPr="00293475">
        <w:rPr>
          <w:szCs w:val="28"/>
          <w:lang w:eastAsia="lv-LV"/>
        </w:rPr>
        <w:t xml:space="preserve"> </w:t>
      </w:r>
      <w:r w:rsidRPr="00293475">
        <w:rPr>
          <w:spacing w:val="-2"/>
          <w:szCs w:val="28"/>
        </w:rPr>
        <w:t xml:space="preserve">zaudējis spēku, atbildīgā persona 15 darbdienu </w:t>
      </w:r>
      <w:r w:rsidRPr="00293475">
        <w:rPr>
          <w:szCs w:val="28"/>
        </w:rPr>
        <w:t>laikā nodod Valsts ieņēmumu dienestam visas vispārējā galvojuma apliecības (izņemot šo noteikumu 69.4.apakšpunktā minēto gadījumu).</w:t>
      </w:r>
    </w:p>
    <w:p w:rsidR="00E5529F" w:rsidRPr="00293475" w:rsidRDefault="00E5529F" w:rsidP="00293475">
      <w:pPr>
        <w:pStyle w:val="naisf"/>
        <w:spacing w:before="0" w:after="0"/>
        <w:ind w:firstLine="709"/>
        <w:rPr>
          <w:sz w:val="28"/>
          <w:szCs w:val="28"/>
        </w:rPr>
      </w:pPr>
    </w:p>
    <w:p w:rsidR="00E5529F" w:rsidRPr="00293475" w:rsidRDefault="00E5529F" w:rsidP="006771AE">
      <w:pPr>
        <w:ind w:firstLine="709"/>
        <w:jc w:val="both"/>
        <w:rPr>
          <w:szCs w:val="28"/>
          <w:lang w:eastAsia="lv-LV"/>
        </w:rPr>
      </w:pPr>
      <w:r w:rsidRPr="00293475">
        <w:rPr>
          <w:szCs w:val="28"/>
        </w:rPr>
        <w:t>71. Atbildīgā persona ir atbildīga par to muitas procedūru pabeigšanu, kas uzsāktas pirms vispārējā galvojuma termiņa beigām.</w:t>
      </w:r>
    </w:p>
    <w:p w:rsidR="00E5529F" w:rsidRPr="00293475" w:rsidRDefault="00E5529F" w:rsidP="00293475">
      <w:pPr>
        <w:pStyle w:val="naisf"/>
        <w:spacing w:before="0" w:after="0"/>
        <w:ind w:firstLine="709"/>
        <w:rPr>
          <w:sz w:val="28"/>
          <w:szCs w:val="28"/>
        </w:rPr>
      </w:pPr>
    </w:p>
    <w:p w:rsidR="00E5529F" w:rsidRPr="00293475" w:rsidRDefault="00E5529F" w:rsidP="006771AE">
      <w:pPr>
        <w:ind w:firstLine="709"/>
        <w:jc w:val="both"/>
        <w:rPr>
          <w:szCs w:val="28"/>
          <w:lang w:eastAsia="lv-LV"/>
        </w:rPr>
      </w:pPr>
      <w:r w:rsidRPr="00293475">
        <w:rPr>
          <w:szCs w:val="28"/>
          <w:lang w:eastAsia="lv-LV"/>
        </w:rPr>
        <w:t>72. Atbildīgā persona informē Valsts ieņēmumu dienestu, ja vispārējā galvojuma apliecība ir pazaudēta vai nozagta. </w:t>
      </w:r>
    </w:p>
    <w:p w:rsidR="00E5529F" w:rsidRPr="00293475" w:rsidRDefault="00E5529F" w:rsidP="00293475">
      <w:pPr>
        <w:pStyle w:val="naisf"/>
        <w:spacing w:before="0" w:after="0"/>
        <w:ind w:firstLine="709"/>
        <w:rPr>
          <w:sz w:val="28"/>
          <w:szCs w:val="28"/>
        </w:rPr>
      </w:pPr>
    </w:p>
    <w:p w:rsidR="00E5529F" w:rsidRPr="00293475" w:rsidRDefault="00E5529F" w:rsidP="006771AE">
      <w:pPr>
        <w:ind w:firstLine="709"/>
        <w:jc w:val="both"/>
        <w:rPr>
          <w:szCs w:val="28"/>
        </w:rPr>
      </w:pPr>
      <w:r w:rsidRPr="00293475">
        <w:rPr>
          <w:szCs w:val="28"/>
          <w:lang w:eastAsia="lv-LV"/>
        </w:rPr>
        <w:t>73. </w:t>
      </w:r>
      <w:r w:rsidRPr="00293475">
        <w:rPr>
          <w:szCs w:val="28"/>
        </w:rPr>
        <w:t>Līdz brīdim, kad Valsts ieņēmumu dienestā tiek saņemta informācija par vispārējā galvojuma apliecības zādzību vai pazušanu, atbildīgā persona ir atbildīga par to muitas procedūru pabeigšanu, kas uzsāktas, izmantojot minēto vispārējā galvojuma apliecību.</w:t>
      </w:r>
    </w:p>
    <w:p w:rsidR="00E5529F" w:rsidRPr="00293475" w:rsidRDefault="00E5529F" w:rsidP="00293475">
      <w:pPr>
        <w:pStyle w:val="naisf"/>
        <w:spacing w:before="0" w:after="0"/>
        <w:ind w:firstLine="709"/>
      </w:pPr>
    </w:p>
    <w:p w:rsidR="00E5529F" w:rsidRPr="00293475" w:rsidRDefault="00E5529F" w:rsidP="006771AE">
      <w:pPr>
        <w:ind w:firstLine="709"/>
        <w:jc w:val="both"/>
        <w:rPr>
          <w:szCs w:val="28"/>
        </w:rPr>
      </w:pPr>
      <w:r w:rsidRPr="00293475">
        <w:rPr>
          <w:szCs w:val="28"/>
        </w:rPr>
        <w:t xml:space="preserve">74. Ja vispārējā galvojuma apliecības </w:t>
      </w:r>
      <w:r w:rsidRPr="00293475">
        <w:rPr>
          <w:szCs w:val="28"/>
          <w:lang w:eastAsia="lv-LV"/>
        </w:rPr>
        <w:t>muitas procedūras – laišana brīvā apgrozībā – un pārējo muitas procedūru nodrošināšanai</w:t>
      </w:r>
      <w:r w:rsidRPr="00293475">
        <w:rPr>
          <w:szCs w:val="28"/>
        </w:rPr>
        <w:t xml:space="preserve"> ir izsniegtas, izmantojot vairāku kredītiestāžu galvojuma vēstules vai galvojuma apdrošināšanas polises, nodokļa parāds tiek segts, proporcionāli sadalot nodokļa parāda summu starp galvotājiem un ievērojot to uzņemto saistību apjomu.</w:t>
      </w:r>
    </w:p>
    <w:p w:rsidR="00E5529F" w:rsidRPr="00293475" w:rsidRDefault="00E5529F" w:rsidP="006771AE">
      <w:pPr>
        <w:pStyle w:val="naisf"/>
        <w:spacing w:before="0" w:after="0"/>
        <w:ind w:firstLine="709"/>
      </w:pPr>
    </w:p>
    <w:p w:rsidR="00E5529F" w:rsidRPr="00433D03" w:rsidRDefault="00E5529F" w:rsidP="006771AE">
      <w:pPr>
        <w:jc w:val="center"/>
        <w:rPr>
          <w:b/>
          <w:bCs/>
          <w:szCs w:val="28"/>
          <w:lang w:eastAsia="lv-LV"/>
        </w:rPr>
      </w:pPr>
      <w:r w:rsidRPr="00433D03">
        <w:rPr>
          <w:b/>
          <w:bCs/>
          <w:szCs w:val="28"/>
          <w:lang w:eastAsia="lv-LV"/>
        </w:rPr>
        <w:t>VI</w:t>
      </w:r>
      <w:r>
        <w:rPr>
          <w:b/>
          <w:bCs/>
          <w:szCs w:val="28"/>
          <w:lang w:eastAsia="lv-LV"/>
        </w:rPr>
        <w:t>. </w:t>
      </w:r>
      <w:r w:rsidRPr="00433D03">
        <w:rPr>
          <w:b/>
          <w:bCs/>
          <w:szCs w:val="28"/>
          <w:lang w:eastAsia="lv-LV"/>
        </w:rPr>
        <w:t xml:space="preserve">Vispārējā galvojuma apmēra aprēķināšana </w:t>
      </w:r>
    </w:p>
    <w:p w:rsidR="00E5529F" w:rsidRPr="00433D03" w:rsidRDefault="00E5529F" w:rsidP="006771AE">
      <w:pPr>
        <w:pStyle w:val="naisf"/>
        <w:spacing w:before="0" w:after="0"/>
        <w:ind w:firstLine="709"/>
        <w:rPr>
          <w:sz w:val="28"/>
          <w:szCs w:val="28"/>
        </w:rPr>
      </w:pPr>
    </w:p>
    <w:p w:rsidR="00E5529F" w:rsidRPr="00433D03" w:rsidRDefault="00E5529F" w:rsidP="006771AE">
      <w:pPr>
        <w:ind w:firstLine="709"/>
        <w:jc w:val="both"/>
        <w:rPr>
          <w:szCs w:val="28"/>
          <w:lang w:eastAsia="lv-LV"/>
        </w:rPr>
      </w:pPr>
      <w:r w:rsidRPr="00433D03">
        <w:rPr>
          <w:szCs w:val="28"/>
          <w:lang w:eastAsia="lv-LV"/>
        </w:rPr>
        <w:t>75</w:t>
      </w:r>
      <w:r>
        <w:rPr>
          <w:szCs w:val="28"/>
          <w:lang w:eastAsia="lv-LV"/>
        </w:rPr>
        <w:t>. </w:t>
      </w:r>
      <w:r w:rsidRPr="00433D03">
        <w:rPr>
          <w:szCs w:val="28"/>
          <w:lang w:eastAsia="lv-LV"/>
        </w:rPr>
        <w:t>Pirms vispārējā galvojuma apliecības saņemšanas atbildīgā persona aprēķina vispārējā galvojuma apmēru.</w:t>
      </w:r>
    </w:p>
    <w:p w:rsidR="00E5529F" w:rsidRPr="002B2C01" w:rsidRDefault="00E5529F" w:rsidP="002B2C01">
      <w:pPr>
        <w:pStyle w:val="ListParagraph"/>
        <w:rPr>
          <w:sz w:val="24"/>
          <w:szCs w:val="24"/>
          <w:lang w:eastAsia="lv-LV"/>
        </w:rPr>
      </w:pPr>
    </w:p>
    <w:p w:rsidR="00E5529F" w:rsidRPr="00464F93" w:rsidRDefault="00E5529F" w:rsidP="006771AE">
      <w:pPr>
        <w:ind w:firstLine="709"/>
        <w:jc w:val="both"/>
        <w:rPr>
          <w:spacing w:val="-2"/>
          <w:szCs w:val="28"/>
          <w:lang w:eastAsia="lv-LV"/>
        </w:rPr>
      </w:pPr>
      <w:r w:rsidRPr="00464F93">
        <w:rPr>
          <w:spacing w:val="-2"/>
          <w:szCs w:val="28"/>
          <w:lang w:eastAsia="lv-LV"/>
        </w:rPr>
        <w:t>76. Muitas procedūras – laišana brīvā apgrozībā – nodrošināšanai atbildīgā persona aprēķina nodokļu parāda summu par kopējo preču apjomu, kas izlaists brīvam apgrozījumam pēdējos sešos mēnešos (pirms šo noteikumu 53.punktā minētā iesnieguma iesniegšanas dienas).</w:t>
      </w:r>
      <w:r>
        <w:rPr>
          <w:spacing w:val="-2"/>
          <w:szCs w:val="28"/>
          <w:lang w:eastAsia="lv-LV"/>
        </w:rPr>
        <w:t xml:space="preserve"> </w:t>
      </w:r>
      <w:r w:rsidRPr="00464F93">
        <w:rPr>
          <w:spacing w:val="-2"/>
          <w:szCs w:val="28"/>
          <w:lang w:eastAsia="lv-LV"/>
        </w:rPr>
        <w:t xml:space="preserve">Aprēķināto summu dala ar </w:t>
      </w:r>
      <w:r>
        <w:rPr>
          <w:spacing w:val="-2"/>
          <w:szCs w:val="28"/>
          <w:lang w:eastAsia="lv-LV"/>
        </w:rPr>
        <w:t>6</w:t>
      </w:r>
      <w:r w:rsidRPr="00464F93">
        <w:rPr>
          <w:spacing w:val="-2"/>
          <w:szCs w:val="28"/>
          <w:lang w:eastAsia="lv-LV"/>
        </w:rPr>
        <w:t>.</w:t>
      </w:r>
    </w:p>
    <w:p w:rsidR="00E5529F" w:rsidRPr="002B2C01" w:rsidRDefault="00E5529F" w:rsidP="002B2C01">
      <w:pPr>
        <w:pStyle w:val="ListParagraph"/>
        <w:rPr>
          <w:sz w:val="24"/>
          <w:szCs w:val="24"/>
          <w:lang w:eastAsia="lv-LV"/>
        </w:rPr>
      </w:pPr>
    </w:p>
    <w:p w:rsidR="00E5529F" w:rsidRPr="00464F93" w:rsidRDefault="00E5529F" w:rsidP="006771AE">
      <w:pPr>
        <w:ind w:firstLine="709"/>
        <w:jc w:val="both"/>
        <w:rPr>
          <w:spacing w:val="-2"/>
          <w:szCs w:val="28"/>
          <w:lang w:eastAsia="lv-LV"/>
        </w:rPr>
      </w:pPr>
      <w:r w:rsidRPr="00464F93">
        <w:rPr>
          <w:spacing w:val="-2"/>
          <w:szCs w:val="28"/>
          <w:lang w:eastAsia="lv-LV"/>
        </w:rPr>
        <w:t>77. Muitas procedūras – glabāšana muitas noliktavā – nodrošināšanai atbildīgā persona aprēķina šo noteikumu 5.punktā minētā nodokļu parāda, kas var rasties, kopējo summu par preču atlikumu muitas noliktavā katra mēneša pēdējā datumā pēdējā pusgada laikā (pirms šo noteikumu 53.punktā minētā iesnieguma iesniegšanas dienas), kura būtu jāmaksā, ja attiecīgās preces laistu brīvā apgro</w:t>
      </w:r>
      <w:r>
        <w:rPr>
          <w:spacing w:val="-2"/>
          <w:szCs w:val="28"/>
          <w:lang w:eastAsia="lv-LV"/>
        </w:rPr>
        <w:softHyphen/>
      </w:r>
      <w:r w:rsidRPr="00464F93">
        <w:rPr>
          <w:spacing w:val="-2"/>
          <w:szCs w:val="28"/>
          <w:lang w:eastAsia="lv-LV"/>
        </w:rPr>
        <w:t>zībā.</w:t>
      </w:r>
      <w:r>
        <w:rPr>
          <w:spacing w:val="-2"/>
          <w:szCs w:val="28"/>
          <w:lang w:eastAsia="lv-LV"/>
        </w:rPr>
        <w:t xml:space="preserve"> </w:t>
      </w:r>
      <w:r w:rsidRPr="00464F93">
        <w:rPr>
          <w:spacing w:val="-2"/>
          <w:szCs w:val="28"/>
          <w:lang w:eastAsia="lv-LV"/>
        </w:rPr>
        <w:t xml:space="preserve">Aprēķināto summu dala ar </w:t>
      </w:r>
      <w:r>
        <w:rPr>
          <w:spacing w:val="-2"/>
          <w:szCs w:val="28"/>
          <w:lang w:eastAsia="lv-LV"/>
        </w:rPr>
        <w:t>6</w:t>
      </w:r>
      <w:r w:rsidRPr="00464F93">
        <w:rPr>
          <w:spacing w:val="-2"/>
          <w:szCs w:val="28"/>
          <w:lang w:eastAsia="lv-LV"/>
        </w:rPr>
        <w:t>.</w:t>
      </w:r>
    </w:p>
    <w:p w:rsidR="00E5529F" w:rsidRPr="002B2C01" w:rsidRDefault="00E5529F" w:rsidP="002B2C01">
      <w:pPr>
        <w:pStyle w:val="ListParagraph"/>
        <w:rPr>
          <w:sz w:val="24"/>
          <w:szCs w:val="24"/>
          <w:lang w:eastAsia="lv-LV"/>
        </w:rPr>
      </w:pPr>
    </w:p>
    <w:p w:rsidR="00E5529F" w:rsidRPr="00464F93" w:rsidRDefault="00E5529F" w:rsidP="006771AE">
      <w:pPr>
        <w:ind w:firstLine="709"/>
        <w:jc w:val="both"/>
        <w:rPr>
          <w:szCs w:val="28"/>
          <w:lang w:eastAsia="lv-LV"/>
        </w:rPr>
      </w:pPr>
      <w:r w:rsidRPr="00464F93">
        <w:rPr>
          <w:szCs w:val="28"/>
          <w:lang w:eastAsia="lv-LV"/>
        </w:rPr>
        <w:t>78. Preču pagaidu glabāšanai atbildīgā persona aprēķina šo noteikumu 5.punktā minētā nodokļu parāda, kas var rasties, summu par kopējo preču apjomu, kāds atradies pagaidu glabāšanā pēdējos sešos mēnešos (pirms šo notei</w:t>
      </w:r>
      <w:r>
        <w:rPr>
          <w:szCs w:val="28"/>
          <w:lang w:eastAsia="lv-LV"/>
        </w:rPr>
        <w:softHyphen/>
      </w:r>
      <w:r w:rsidRPr="00464F93">
        <w:rPr>
          <w:szCs w:val="28"/>
          <w:lang w:eastAsia="lv-LV"/>
        </w:rPr>
        <w:t xml:space="preserve">kumu 53.punktā minētā iesnieguma iesniegšanas dienas), kura būtu jāmaksā, ja attiecīgās preces izlaistu brīvam apgrozījumam. Aprēķināto summu dala ar </w:t>
      </w:r>
      <w:r>
        <w:rPr>
          <w:szCs w:val="28"/>
          <w:lang w:eastAsia="lv-LV"/>
        </w:rPr>
        <w:t>6</w:t>
      </w:r>
      <w:r w:rsidRPr="00464F93">
        <w:rPr>
          <w:szCs w:val="28"/>
          <w:lang w:eastAsia="lv-LV"/>
        </w:rPr>
        <w:t>. Ja pagaidu uzglabāšanā novietotās preces pārvietotas, izmantojot vienkāršoto procedūru gaisa pārvadājumos, un nav iespējams aprēķināt nodokļu parāda summu, kas var rasties, atbildīgā persona iesniedz vispārējo galvojumu, kura apmērs nav mazāks par 100 000 latu.</w:t>
      </w:r>
    </w:p>
    <w:p w:rsidR="00E5529F" w:rsidRPr="002B2C01" w:rsidRDefault="00E5529F" w:rsidP="002B2C01">
      <w:pPr>
        <w:pStyle w:val="ListParagraph"/>
        <w:rPr>
          <w:sz w:val="24"/>
          <w:szCs w:val="24"/>
          <w:lang w:eastAsia="lv-LV"/>
        </w:rPr>
      </w:pPr>
    </w:p>
    <w:p w:rsidR="00E5529F" w:rsidRPr="00433D03" w:rsidRDefault="00E5529F" w:rsidP="006771AE">
      <w:pPr>
        <w:ind w:firstLine="709"/>
        <w:jc w:val="both"/>
        <w:rPr>
          <w:szCs w:val="28"/>
          <w:lang w:eastAsia="lv-LV"/>
        </w:rPr>
      </w:pPr>
      <w:r w:rsidRPr="00433D03">
        <w:rPr>
          <w:szCs w:val="28"/>
          <w:lang w:eastAsia="lv-LV"/>
        </w:rPr>
        <w:t>79</w:t>
      </w:r>
      <w:r>
        <w:rPr>
          <w:szCs w:val="28"/>
          <w:lang w:eastAsia="lv-LV"/>
        </w:rPr>
        <w:t>. </w:t>
      </w:r>
      <w:r w:rsidRPr="00433D03">
        <w:rPr>
          <w:szCs w:val="28"/>
          <w:lang w:eastAsia="lv-LV"/>
        </w:rPr>
        <w:t>Muitas procedūras – tranzīts – nodrošināšanai atbildīgā persona aprēķina šo noteikumu 4.punktā minētā nodokļu parāda, kas var rasties, summu atbilstoši regulas Nr.2454/93</w:t>
      </w:r>
      <w:r>
        <w:rPr>
          <w:szCs w:val="28"/>
          <w:lang w:eastAsia="lv-LV"/>
        </w:rPr>
        <w:t>  </w:t>
      </w:r>
      <w:r w:rsidRPr="00433D03">
        <w:rPr>
          <w:szCs w:val="28"/>
          <w:lang w:eastAsia="lv-LV"/>
        </w:rPr>
        <w:t>379</w:t>
      </w:r>
      <w:r>
        <w:rPr>
          <w:szCs w:val="28"/>
          <w:lang w:eastAsia="lv-LV"/>
        </w:rPr>
        <w:t>.pan</w:t>
      </w:r>
      <w:r w:rsidRPr="00433D03">
        <w:rPr>
          <w:szCs w:val="28"/>
          <w:lang w:eastAsia="lv-LV"/>
        </w:rPr>
        <w:t>tā noteiktajai kārtībai.</w:t>
      </w:r>
    </w:p>
    <w:p w:rsidR="00E5529F" w:rsidRPr="002B2C01" w:rsidRDefault="00E5529F" w:rsidP="002B2C01">
      <w:pPr>
        <w:pStyle w:val="ListParagraph"/>
        <w:rPr>
          <w:sz w:val="24"/>
          <w:szCs w:val="24"/>
          <w:lang w:eastAsia="lv-LV"/>
        </w:rPr>
      </w:pPr>
    </w:p>
    <w:p w:rsidR="00E5529F" w:rsidRPr="00433D03" w:rsidRDefault="00E5529F" w:rsidP="006771AE">
      <w:pPr>
        <w:ind w:firstLine="709"/>
        <w:jc w:val="both"/>
        <w:rPr>
          <w:szCs w:val="28"/>
          <w:lang w:eastAsia="lv-LV"/>
        </w:rPr>
      </w:pPr>
      <w:r w:rsidRPr="00433D03">
        <w:rPr>
          <w:szCs w:val="28"/>
          <w:lang w:eastAsia="lv-LV"/>
        </w:rPr>
        <w:t>80</w:t>
      </w:r>
      <w:r>
        <w:rPr>
          <w:szCs w:val="28"/>
          <w:lang w:eastAsia="lv-LV"/>
        </w:rPr>
        <w:t>. </w:t>
      </w:r>
      <w:r w:rsidRPr="00433D03">
        <w:rPr>
          <w:szCs w:val="28"/>
          <w:lang w:eastAsia="lv-LV"/>
        </w:rPr>
        <w:t>Pārējām muitas procedūrām (izņemot muitas procedūr</w:t>
      </w:r>
      <w:r>
        <w:rPr>
          <w:szCs w:val="28"/>
          <w:lang w:eastAsia="lv-LV"/>
        </w:rPr>
        <w:t>u</w:t>
      </w:r>
      <w:r w:rsidRPr="00433D03">
        <w:rPr>
          <w:szCs w:val="28"/>
          <w:lang w:eastAsia="lv-LV"/>
        </w:rPr>
        <w:t xml:space="preserve"> – glabāšana muitas noliktavā </w:t>
      </w:r>
      <w:r>
        <w:rPr>
          <w:szCs w:val="28"/>
          <w:lang w:eastAsia="lv-LV"/>
        </w:rPr>
        <w:t xml:space="preserve">– </w:t>
      </w:r>
      <w:r w:rsidRPr="00433D03">
        <w:rPr>
          <w:szCs w:val="28"/>
          <w:lang w:eastAsia="lv-LV"/>
        </w:rPr>
        <w:t>un preču pagaidu glabāšan</w:t>
      </w:r>
      <w:r>
        <w:rPr>
          <w:szCs w:val="28"/>
          <w:lang w:eastAsia="lv-LV"/>
        </w:rPr>
        <w:t>u</w:t>
      </w:r>
      <w:r w:rsidRPr="00433D03">
        <w:rPr>
          <w:szCs w:val="28"/>
          <w:lang w:eastAsia="lv-LV"/>
        </w:rPr>
        <w:t>) atbildīgā persona aprēķina šo noteikumu 5</w:t>
      </w:r>
      <w:r>
        <w:rPr>
          <w:szCs w:val="28"/>
          <w:lang w:eastAsia="lv-LV"/>
        </w:rPr>
        <w:t>.pun</w:t>
      </w:r>
      <w:r w:rsidRPr="00433D03">
        <w:rPr>
          <w:szCs w:val="28"/>
          <w:lang w:eastAsia="lv-LV"/>
        </w:rPr>
        <w:t>ktā minētā nodokļu parāda, kas var rasties, summu par kopējo preču apgrozījumu pēdējos sešos mēnešos (pirms šo noteikumu 53</w:t>
      </w:r>
      <w:r>
        <w:rPr>
          <w:szCs w:val="28"/>
          <w:lang w:eastAsia="lv-LV"/>
        </w:rPr>
        <w:t>.pun</w:t>
      </w:r>
      <w:r w:rsidRPr="00433D03">
        <w:rPr>
          <w:szCs w:val="28"/>
          <w:lang w:eastAsia="lv-LV"/>
        </w:rPr>
        <w:t>ktā minētā iesnieguma iesniegšanas dienas), kura būtu jāmaksā, ja attiecīgās preces izlaistu brīvam apgrozījumam</w:t>
      </w:r>
      <w:r>
        <w:rPr>
          <w:szCs w:val="28"/>
          <w:lang w:eastAsia="lv-LV"/>
        </w:rPr>
        <w:t xml:space="preserve">. </w:t>
      </w:r>
      <w:r w:rsidRPr="00433D03">
        <w:rPr>
          <w:szCs w:val="28"/>
          <w:lang w:eastAsia="lv-LV"/>
        </w:rPr>
        <w:t xml:space="preserve">Aprēķināto summu dala ar </w:t>
      </w:r>
      <w:r>
        <w:rPr>
          <w:szCs w:val="28"/>
          <w:lang w:eastAsia="lv-LV"/>
        </w:rPr>
        <w:t>6</w:t>
      </w:r>
      <w:r w:rsidRPr="00433D03">
        <w:rPr>
          <w:szCs w:val="28"/>
          <w:lang w:eastAsia="lv-LV"/>
        </w:rPr>
        <w:t>.</w:t>
      </w:r>
    </w:p>
    <w:p w:rsidR="00E5529F" w:rsidRPr="002B2C01" w:rsidRDefault="00E5529F" w:rsidP="002B2C01">
      <w:pPr>
        <w:pStyle w:val="ListParagraph"/>
        <w:rPr>
          <w:sz w:val="24"/>
          <w:szCs w:val="24"/>
          <w:lang w:eastAsia="lv-LV"/>
        </w:rPr>
      </w:pPr>
    </w:p>
    <w:p w:rsidR="00E5529F" w:rsidRPr="00433D03" w:rsidRDefault="00E5529F" w:rsidP="006771AE">
      <w:pPr>
        <w:ind w:firstLine="709"/>
        <w:jc w:val="both"/>
        <w:rPr>
          <w:szCs w:val="28"/>
          <w:lang w:eastAsia="lv-LV"/>
        </w:rPr>
      </w:pPr>
      <w:r w:rsidRPr="00433D03">
        <w:rPr>
          <w:szCs w:val="28"/>
          <w:lang w:eastAsia="lv-LV"/>
        </w:rPr>
        <w:t>81</w:t>
      </w:r>
      <w:r>
        <w:rPr>
          <w:szCs w:val="28"/>
          <w:lang w:eastAsia="lv-LV"/>
        </w:rPr>
        <w:t>. </w:t>
      </w:r>
      <w:r w:rsidRPr="00433D03">
        <w:rPr>
          <w:szCs w:val="28"/>
        </w:rPr>
        <w:t>Piemērojot pārējās muitas procedūras, š</w:t>
      </w:r>
      <w:r w:rsidRPr="00433D03">
        <w:rPr>
          <w:szCs w:val="28"/>
          <w:lang w:eastAsia="lv-LV"/>
        </w:rPr>
        <w:t>o noteikumu 5</w:t>
      </w:r>
      <w:r>
        <w:rPr>
          <w:szCs w:val="28"/>
          <w:lang w:eastAsia="lv-LV"/>
        </w:rPr>
        <w:t>.pun</w:t>
      </w:r>
      <w:r w:rsidRPr="00433D03">
        <w:rPr>
          <w:szCs w:val="28"/>
          <w:lang w:eastAsia="lv-LV"/>
        </w:rPr>
        <w:t>ktā minētā nodokļu parāda, kas var rasties, summu, no kuras aprēķina vispārējā galvojuma apmēru, var samazināt:</w:t>
      </w:r>
    </w:p>
    <w:p w:rsidR="00E5529F" w:rsidRPr="00433D03" w:rsidRDefault="00E5529F" w:rsidP="006771AE">
      <w:pPr>
        <w:ind w:firstLine="709"/>
        <w:jc w:val="both"/>
        <w:rPr>
          <w:szCs w:val="28"/>
          <w:lang w:eastAsia="lv-LV"/>
        </w:rPr>
      </w:pPr>
      <w:r w:rsidRPr="00433D03">
        <w:rPr>
          <w:szCs w:val="28"/>
          <w:lang w:eastAsia="lv-LV"/>
        </w:rPr>
        <w:t>81.1</w:t>
      </w:r>
      <w:r>
        <w:rPr>
          <w:szCs w:val="28"/>
          <w:lang w:eastAsia="lv-LV"/>
        </w:rPr>
        <w:t>. </w:t>
      </w:r>
      <w:r w:rsidRPr="00433D03">
        <w:rPr>
          <w:szCs w:val="28"/>
          <w:lang w:eastAsia="lv-LV"/>
        </w:rPr>
        <w:t>par 50 procentiem, ja atbildīgā persona pēdējo 18 mēnešu laikā pirms samazinātā vispārējā galvojuma saņemšanas vidēji četras reizes mēnesī izmantojusi vienu vai vairākus no šādiem variantiem:</w:t>
      </w:r>
    </w:p>
    <w:p w:rsidR="00E5529F" w:rsidRPr="00433D03" w:rsidRDefault="00E5529F" w:rsidP="006771AE">
      <w:pPr>
        <w:ind w:firstLine="709"/>
        <w:jc w:val="both"/>
        <w:rPr>
          <w:bCs/>
          <w:szCs w:val="28"/>
        </w:rPr>
      </w:pPr>
      <w:r w:rsidRPr="00433D03">
        <w:rPr>
          <w:szCs w:val="28"/>
          <w:lang w:eastAsia="lv-LV"/>
        </w:rPr>
        <w:t>81.1.1</w:t>
      </w:r>
      <w:r>
        <w:rPr>
          <w:szCs w:val="28"/>
          <w:lang w:eastAsia="lv-LV"/>
        </w:rPr>
        <w:t>. </w:t>
      </w:r>
      <w:r w:rsidRPr="00433D03">
        <w:rPr>
          <w:bCs/>
          <w:szCs w:val="28"/>
        </w:rPr>
        <w:t>atļauju īpašā pievienotās vērtības nodokļa režīma piemērošanai;</w:t>
      </w:r>
    </w:p>
    <w:p w:rsidR="00E5529F" w:rsidRPr="00433D03" w:rsidRDefault="00E5529F" w:rsidP="006771AE">
      <w:pPr>
        <w:ind w:firstLine="709"/>
        <w:jc w:val="both"/>
        <w:rPr>
          <w:szCs w:val="28"/>
        </w:rPr>
      </w:pPr>
      <w:r w:rsidRPr="00433D03">
        <w:rPr>
          <w:szCs w:val="28"/>
          <w:lang w:eastAsia="lv-LV"/>
        </w:rPr>
        <w:t>81.1.2</w:t>
      </w:r>
      <w:r>
        <w:rPr>
          <w:szCs w:val="28"/>
          <w:lang w:eastAsia="lv-LV"/>
        </w:rPr>
        <w:t>. </w:t>
      </w:r>
      <w:r w:rsidRPr="00433D03">
        <w:rPr>
          <w:szCs w:val="28"/>
        </w:rPr>
        <w:t>atbrīvojumu no galvojuma iesniegšanas pārējo muitas procedūru nodrošināšanai;</w:t>
      </w:r>
    </w:p>
    <w:p w:rsidR="00E5529F" w:rsidRPr="00433D03" w:rsidRDefault="00E5529F" w:rsidP="006771AE">
      <w:pPr>
        <w:ind w:firstLine="709"/>
        <w:jc w:val="both"/>
        <w:rPr>
          <w:szCs w:val="28"/>
          <w:lang w:eastAsia="lv-LV"/>
        </w:rPr>
      </w:pPr>
      <w:r w:rsidRPr="00433D03">
        <w:rPr>
          <w:szCs w:val="28"/>
          <w:lang w:eastAsia="lv-LV"/>
        </w:rPr>
        <w:t>81.1.3</w:t>
      </w:r>
      <w:r>
        <w:rPr>
          <w:szCs w:val="28"/>
          <w:lang w:eastAsia="lv-LV"/>
        </w:rPr>
        <w:t>. </w:t>
      </w:r>
      <w:r w:rsidRPr="00433D03">
        <w:rPr>
          <w:szCs w:val="28"/>
          <w:lang w:eastAsia="lv-LV"/>
        </w:rPr>
        <w:t>vispārējo galvojumu</w:t>
      </w:r>
      <w:r>
        <w:rPr>
          <w:szCs w:val="28"/>
          <w:lang w:eastAsia="lv-LV"/>
        </w:rPr>
        <w:t xml:space="preserve"> </w:t>
      </w:r>
      <w:r w:rsidRPr="00433D03">
        <w:rPr>
          <w:szCs w:val="28"/>
          <w:lang w:eastAsia="lv-LV"/>
        </w:rPr>
        <w:t xml:space="preserve">muitas procedūras – laišana brīvā apgrozībā – vai </w:t>
      </w:r>
      <w:r w:rsidRPr="00433D03">
        <w:rPr>
          <w:szCs w:val="28"/>
        </w:rPr>
        <w:t>pārējo muitas procedūru nodrošināšanai</w:t>
      </w:r>
      <w:r w:rsidRPr="00433D03">
        <w:rPr>
          <w:szCs w:val="28"/>
          <w:lang w:eastAsia="lv-LV"/>
        </w:rPr>
        <w:t>;</w:t>
      </w:r>
    </w:p>
    <w:p w:rsidR="00E5529F" w:rsidRPr="00433D03" w:rsidRDefault="00E5529F" w:rsidP="006771AE">
      <w:pPr>
        <w:ind w:firstLine="709"/>
        <w:jc w:val="both"/>
        <w:rPr>
          <w:szCs w:val="28"/>
          <w:lang w:eastAsia="lv-LV"/>
        </w:rPr>
      </w:pPr>
      <w:r w:rsidRPr="00433D03">
        <w:rPr>
          <w:szCs w:val="28"/>
          <w:lang w:eastAsia="lv-LV"/>
        </w:rPr>
        <w:t>81.2</w:t>
      </w:r>
      <w:r>
        <w:rPr>
          <w:szCs w:val="28"/>
          <w:lang w:eastAsia="lv-LV"/>
        </w:rPr>
        <w:t>. </w:t>
      </w:r>
      <w:r w:rsidRPr="00433D03">
        <w:rPr>
          <w:szCs w:val="28"/>
          <w:lang w:eastAsia="lv-LV"/>
        </w:rPr>
        <w:t>par 70 procentiem, ja atbildīgā persona pēdējo 24 mēnešu laikā pirms samazinātā vispārējā galvojuma saņemšanas vidēji četras reizes mēnesī izmantojusi vienu vai vairākus no šādiem variantiem:</w:t>
      </w:r>
    </w:p>
    <w:p w:rsidR="00E5529F" w:rsidRPr="00433D03" w:rsidRDefault="00E5529F" w:rsidP="006771AE">
      <w:pPr>
        <w:ind w:firstLine="709"/>
        <w:jc w:val="both"/>
        <w:rPr>
          <w:bCs/>
          <w:szCs w:val="28"/>
        </w:rPr>
      </w:pPr>
      <w:r w:rsidRPr="00433D03">
        <w:rPr>
          <w:szCs w:val="28"/>
          <w:lang w:eastAsia="lv-LV"/>
        </w:rPr>
        <w:t>81.2.1</w:t>
      </w:r>
      <w:r>
        <w:rPr>
          <w:szCs w:val="28"/>
          <w:lang w:eastAsia="lv-LV"/>
        </w:rPr>
        <w:t>. </w:t>
      </w:r>
      <w:r w:rsidRPr="00433D03">
        <w:rPr>
          <w:bCs/>
          <w:szCs w:val="28"/>
        </w:rPr>
        <w:t>atļauju īpašā pievienotās vērtības nodokļa režīma piemērošanai;</w:t>
      </w:r>
    </w:p>
    <w:p w:rsidR="00E5529F" w:rsidRPr="00433D03" w:rsidRDefault="00E5529F" w:rsidP="006771AE">
      <w:pPr>
        <w:ind w:firstLine="709"/>
        <w:jc w:val="both"/>
        <w:rPr>
          <w:szCs w:val="28"/>
        </w:rPr>
      </w:pPr>
      <w:r w:rsidRPr="00433D03">
        <w:rPr>
          <w:szCs w:val="28"/>
          <w:lang w:eastAsia="lv-LV"/>
        </w:rPr>
        <w:t>81.2.2</w:t>
      </w:r>
      <w:r>
        <w:rPr>
          <w:szCs w:val="28"/>
          <w:lang w:eastAsia="lv-LV"/>
        </w:rPr>
        <w:t>. </w:t>
      </w:r>
      <w:r w:rsidRPr="00433D03">
        <w:rPr>
          <w:szCs w:val="28"/>
        </w:rPr>
        <w:t>atbrīvojumu no galvojuma iesniegšanas pārējo muitas procedūru nodrošināšanai;</w:t>
      </w:r>
    </w:p>
    <w:p w:rsidR="00E5529F" w:rsidRPr="00433D03" w:rsidRDefault="00E5529F" w:rsidP="006771AE">
      <w:pPr>
        <w:ind w:firstLine="709"/>
        <w:jc w:val="both"/>
        <w:rPr>
          <w:szCs w:val="28"/>
          <w:lang w:eastAsia="lv-LV"/>
        </w:rPr>
      </w:pPr>
      <w:r w:rsidRPr="00433D03">
        <w:rPr>
          <w:szCs w:val="28"/>
          <w:lang w:eastAsia="lv-LV"/>
        </w:rPr>
        <w:t>81.2.3</w:t>
      </w:r>
      <w:r>
        <w:rPr>
          <w:szCs w:val="28"/>
          <w:lang w:eastAsia="lv-LV"/>
        </w:rPr>
        <w:t>. </w:t>
      </w:r>
      <w:r w:rsidRPr="00433D03">
        <w:rPr>
          <w:szCs w:val="28"/>
          <w:lang w:eastAsia="lv-LV"/>
        </w:rPr>
        <w:t>vispārējo galvojumu</w:t>
      </w:r>
      <w:r>
        <w:rPr>
          <w:szCs w:val="28"/>
          <w:lang w:eastAsia="lv-LV"/>
        </w:rPr>
        <w:t xml:space="preserve"> </w:t>
      </w:r>
      <w:r w:rsidRPr="00433D03">
        <w:rPr>
          <w:szCs w:val="28"/>
          <w:lang w:eastAsia="lv-LV"/>
        </w:rPr>
        <w:t xml:space="preserve">muitas procedūras – laišana brīvā apgrozībā – vai </w:t>
      </w:r>
      <w:r w:rsidRPr="00433D03">
        <w:rPr>
          <w:szCs w:val="28"/>
        </w:rPr>
        <w:t>pārējo muitas procedūru nodrošināšanai</w:t>
      </w:r>
      <w:r w:rsidRPr="00433D03">
        <w:rPr>
          <w:szCs w:val="28"/>
          <w:lang w:eastAsia="lv-LV"/>
        </w:rPr>
        <w:t>;</w:t>
      </w:r>
    </w:p>
    <w:p w:rsidR="00E5529F" w:rsidRPr="00433D03" w:rsidRDefault="00E5529F" w:rsidP="006771AE">
      <w:pPr>
        <w:ind w:firstLine="709"/>
        <w:jc w:val="both"/>
        <w:rPr>
          <w:szCs w:val="28"/>
          <w:lang w:eastAsia="lv-LV"/>
        </w:rPr>
      </w:pPr>
      <w:r w:rsidRPr="00433D03">
        <w:rPr>
          <w:szCs w:val="28"/>
          <w:lang w:eastAsia="lv-LV"/>
        </w:rPr>
        <w:t>81.3</w:t>
      </w:r>
      <w:r>
        <w:rPr>
          <w:szCs w:val="28"/>
          <w:lang w:eastAsia="lv-LV"/>
        </w:rPr>
        <w:t>. </w:t>
      </w:r>
      <w:r w:rsidRPr="00433D03">
        <w:rPr>
          <w:szCs w:val="28"/>
          <w:lang w:eastAsia="lv-LV"/>
        </w:rPr>
        <w:t>par 90 procentiem, ja atbildīgā persona pēdējo 30 mēnešu laikā pirms samazinātā vispārējā galvojuma saņemšanas vidēji četras reizes mēnesī izmantojusi vienu vai vairākus no šādiem variantiem:</w:t>
      </w:r>
    </w:p>
    <w:p w:rsidR="00E5529F" w:rsidRPr="00433D03" w:rsidRDefault="00E5529F" w:rsidP="006771AE">
      <w:pPr>
        <w:ind w:firstLine="709"/>
        <w:jc w:val="both"/>
        <w:rPr>
          <w:bCs/>
          <w:szCs w:val="28"/>
        </w:rPr>
      </w:pPr>
      <w:r w:rsidRPr="00433D03">
        <w:rPr>
          <w:szCs w:val="28"/>
          <w:lang w:eastAsia="lv-LV"/>
        </w:rPr>
        <w:t>81.3.1</w:t>
      </w:r>
      <w:r>
        <w:rPr>
          <w:szCs w:val="28"/>
          <w:lang w:eastAsia="lv-LV"/>
        </w:rPr>
        <w:t>. </w:t>
      </w:r>
      <w:r w:rsidRPr="00433D03">
        <w:rPr>
          <w:bCs/>
          <w:szCs w:val="28"/>
        </w:rPr>
        <w:t>atļauju īpašā pievienotās vērtības nodokļa režīma piemērošanai;</w:t>
      </w:r>
    </w:p>
    <w:p w:rsidR="00E5529F" w:rsidRPr="002B2C01" w:rsidRDefault="00E5529F" w:rsidP="006771AE">
      <w:pPr>
        <w:ind w:firstLine="709"/>
        <w:jc w:val="both"/>
        <w:rPr>
          <w:szCs w:val="28"/>
        </w:rPr>
      </w:pPr>
      <w:r w:rsidRPr="00433D03">
        <w:rPr>
          <w:szCs w:val="28"/>
          <w:lang w:eastAsia="lv-LV"/>
        </w:rPr>
        <w:t>81.3.2</w:t>
      </w:r>
      <w:r>
        <w:rPr>
          <w:szCs w:val="28"/>
          <w:lang w:eastAsia="lv-LV"/>
        </w:rPr>
        <w:t>. </w:t>
      </w:r>
      <w:r w:rsidRPr="002B2C01">
        <w:rPr>
          <w:szCs w:val="28"/>
        </w:rPr>
        <w:t>atbrīvojumu no galvojuma iesniegšanas pārējo muitas procedūru nodrošināšanai;</w:t>
      </w:r>
    </w:p>
    <w:p w:rsidR="00E5529F" w:rsidRPr="002B2C01" w:rsidRDefault="00E5529F" w:rsidP="006771AE">
      <w:pPr>
        <w:ind w:firstLine="709"/>
        <w:jc w:val="both"/>
        <w:rPr>
          <w:szCs w:val="28"/>
          <w:lang w:eastAsia="lv-LV"/>
        </w:rPr>
      </w:pPr>
      <w:r w:rsidRPr="002B2C01">
        <w:rPr>
          <w:szCs w:val="28"/>
          <w:lang w:eastAsia="lv-LV"/>
        </w:rPr>
        <w:t xml:space="preserve">81.3.3. vispārējo galvojumu muitas procedūras – laišana brīvā apgrozībā – vai </w:t>
      </w:r>
      <w:r w:rsidRPr="002B2C01">
        <w:rPr>
          <w:szCs w:val="28"/>
        </w:rPr>
        <w:t>pārējo muitas procedūru nodrošināšanai</w:t>
      </w:r>
      <w:r w:rsidRPr="002B2C01">
        <w:rPr>
          <w:szCs w:val="28"/>
          <w:lang w:eastAsia="lv-LV"/>
        </w:rPr>
        <w:t>.</w:t>
      </w:r>
    </w:p>
    <w:p w:rsidR="00E5529F" w:rsidRPr="002B2C01" w:rsidRDefault="00E5529F" w:rsidP="002B2C01">
      <w:pPr>
        <w:pStyle w:val="ListParagraph"/>
        <w:rPr>
          <w:szCs w:val="28"/>
          <w:lang w:eastAsia="lv-LV"/>
        </w:rPr>
      </w:pPr>
    </w:p>
    <w:p w:rsidR="00E5529F" w:rsidRPr="00433D03" w:rsidRDefault="00E5529F" w:rsidP="006771AE">
      <w:pPr>
        <w:ind w:firstLine="709"/>
        <w:jc w:val="both"/>
        <w:rPr>
          <w:szCs w:val="28"/>
        </w:rPr>
      </w:pPr>
      <w:r w:rsidRPr="002B2C01">
        <w:rPr>
          <w:szCs w:val="28"/>
          <w:lang w:eastAsia="lv-LV"/>
        </w:rPr>
        <w:t>82. </w:t>
      </w:r>
      <w:r w:rsidRPr="002B2C01">
        <w:rPr>
          <w:szCs w:val="28"/>
        </w:rPr>
        <w:t>Lai saskaņā</w:t>
      </w:r>
      <w:r w:rsidRPr="00433D03">
        <w:rPr>
          <w:szCs w:val="28"/>
        </w:rPr>
        <w:t xml:space="preserve"> ar regulas Nr.</w:t>
      </w:r>
      <w:hyperlink r:id="rId17" w:tgtFrame="_blank" w:tooltip="REGULA" w:history="1">
        <w:r w:rsidRPr="00433D03">
          <w:rPr>
            <w:rStyle w:val="Hyperlink"/>
            <w:color w:val="auto"/>
            <w:szCs w:val="28"/>
            <w:u w:val="none"/>
          </w:rPr>
          <w:t>2454/93</w:t>
        </w:r>
      </w:hyperlink>
      <w:r>
        <w:rPr>
          <w:szCs w:val="28"/>
        </w:rPr>
        <w:t>  </w:t>
      </w:r>
      <w:r w:rsidRPr="00433D03">
        <w:rPr>
          <w:szCs w:val="28"/>
        </w:rPr>
        <w:t>380</w:t>
      </w:r>
      <w:r>
        <w:rPr>
          <w:szCs w:val="28"/>
        </w:rPr>
        <w:t xml:space="preserve">. </w:t>
      </w:r>
      <w:r w:rsidRPr="00433D03">
        <w:rPr>
          <w:szCs w:val="28"/>
        </w:rPr>
        <w:t>un 381</w:t>
      </w:r>
      <w:r>
        <w:rPr>
          <w:szCs w:val="28"/>
        </w:rPr>
        <w:t>.pan</w:t>
      </w:r>
      <w:r w:rsidRPr="00433D03">
        <w:rPr>
          <w:szCs w:val="28"/>
        </w:rPr>
        <w:t xml:space="preserve">tu un </w:t>
      </w:r>
      <w:r>
        <w:rPr>
          <w:szCs w:val="28"/>
        </w:rPr>
        <w:t>k</w:t>
      </w:r>
      <w:r w:rsidRPr="00433D03">
        <w:rPr>
          <w:szCs w:val="28"/>
        </w:rPr>
        <w:t>onvencijas 57</w:t>
      </w:r>
      <w:r>
        <w:rPr>
          <w:szCs w:val="28"/>
        </w:rPr>
        <w:t>.pan</w:t>
      </w:r>
      <w:r w:rsidRPr="00433D03">
        <w:rPr>
          <w:szCs w:val="28"/>
        </w:rPr>
        <w:t>tu saņemtu atļauju izmantot vispārējo ga</w:t>
      </w:r>
      <w:r>
        <w:rPr>
          <w:szCs w:val="28"/>
        </w:rPr>
        <w:t>lvojumu, kas samazināts līdz 30 </w:t>
      </w:r>
      <w:r w:rsidRPr="00433D03">
        <w:rPr>
          <w:szCs w:val="28"/>
        </w:rPr>
        <w:t>vai 50 procentiem no at</w:t>
      </w:r>
      <w:r>
        <w:rPr>
          <w:szCs w:val="28"/>
        </w:rPr>
        <w:t>sauc</w:t>
      </w:r>
      <w:r w:rsidRPr="00433D03">
        <w:rPr>
          <w:szCs w:val="28"/>
        </w:rPr>
        <w:t>es summas, atbildīgā persona iesniedz Valsts ieņēmumu dienestā iesniegumu, kuram papildus šo noteikumu 54</w:t>
      </w:r>
      <w:r>
        <w:rPr>
          <w:szCs w:val="28"/>
        </w:rPr>
        <w:t>.pun</w:t>
      </w:r>
      <w:r w:rsidRPr="00433D03">
        <w:rPr>
          <w:szCs w:val="28"/>
        </w:rPr>
        <w:t>ktā minētajiem dokumentiem pievieno dokumentu, kas apliecina tranzīta procedūrai pakļauto preču transporta pārvadājumu pārvaldīšanu.</w:t>
      </w:r>
    </w:p>
    <w:p w:rsidR="00E5529F" w:rsidRPr="002B2C01" w:rsidRDefault="00E5529F" w:rsidP="002B2C01">
      <w:pPr>
        <w:pStyle w:val="ListParagraph"/>
        <w:rPr>
          <w:szCs w:val="28"/>
          <w:lang w:eastAsia="lv-LV"/>
        </w:rPr>
      </w:pPr>
    </w:p>
    <w:p w:rsidR="00E5529F" w:rsidRPr="002B2C01" w:rsidRDefault="00E5529F" w:rsidP="006771AE">
      <w:pPr>
        <w:jc w:val="center"/>
        <w:rPr>
          <w:b/>
          <w:bCs/>
          <w:szCs w:val="28"/>
          <w:lang w:eastAsia="lv-LV"/>
        </w:rPr>
      </w:pPr>
      <w:r w:rsidRPr="002B2C01">
        <w:rPr>
          <w:b/>
          <w:bCs/>
          <w:szCs w:val="28"/>
          <w:lang w:eastAsia="lv-LV"/>
        </w:rPr>
        <w:t>VII. Atbrīvojums no galvojuma</w:t>
      </w:r>
    </w:p>
    <w:p w:rsidR="00E5529F" w:rsidRPr="002B2C01" w:rsidRDefault="00E5529F" w:rsidP="006771AE">
      <w:pPr>
        <w:pStyle w:val="ListParagraph"/>
        <w:rPr>
          <w:szCs w:val="28"/>
          <w:lang w:eastAsia="lv-LV"/>
        </w:rPr>
      </w:pPr>
    </w:p>
    <w:p w:rsidR="00E5529F" w:rsidRPr="00014367" w:rsidRDefault="00E5529F" w:rsidP="006771AE">
      <w:pPr>
        <w:ind w:firstLine="709"/>
        <w:jc w:val="both"/>
        <w:rPr>
          <w:spacing w:val="-3"/>
          <w:szCs w:val="28"/>
          <w:lang w:eastAsia="lv-LV"/>
        </w:rPr>
      </w:pPr>
      <w:r w:rsidRPr="00433D03">
        <w:rPr>
          <w:szCs w:val="28"/>
          <w:lang w:eastAsia="lv-LV"/>
        </w:rPr>
        <w:t>83</w:t>
      </w:r>
      <w:r>
        <w:rPr>
          <w:szCs w:val="28"/>
          <w:lang w:eastAsia="lv-LV"/>
        </w:rPr>
        <w:t>. </w:t>
      </w:r>
      <w:r w:rsidRPr="00433D03">
        <w:rPr>
          <w:szCs w:val="28"/>
          <w:lang w:eastAsia="lv-LV"/>
        </w:rPr>
        <w:t xml:space="preserve">Atbildīgo personu saskaņā ar tās iesniegumu atbrīvo no prasības iesniegt galvojumu pārējo muitas procedūru nodrošināšanai, ja </w:t>
      </w:r>
      <w:r w:rsidRPr="00433D03">
        <w:rPr>
          <w:szCs w:val="28"/>
        </w:rPr>
        <w:t xml:space="preserve">ir izpildītas šo </w:t>
      </w:r>
      <w:r w:rsidRPr="00014367">
        <w:rPr>
          <w:spacing w:val="-2"/>
          <w:szCs w:val="28"/>
        </w:rPr>
        <w:t xml:space="preserve">noteikumu 55.punktā minētās prasības un </w:t>
      </w:r>
      <w:r w:rsidRPr="00014367">
        <w:rPr>
          <w:spacing w:val="-2"/>
          <w:szCs w:val="28"/>
          <w:lang w:eastAsia="lv-LV"/>
        </w:rPr>
        <w:t>atbildīgajai personai vismaz 10 gadus ir</w:t>
      </w:r>
      <w:r w:rsidRPr="00014367">
        <w:rPr>
          <w:spacing w:val="-3"/>
          <w:szCs w:val="28"/>
          <w:lang w:eastAsia="lv-LV"/>
        </w:rPr>
        <w:t xml:space="preserve"> atļauja muitas brokera darbībai vai ja atbildīgā persona atbilst šādiem kritērijiem:</w:t>
      </w:r>
    </w:p>
    <w:p w:rsidR="00E5529F" w:rsidRPr="00433D03" w:rsidRDefault="00E5529F" w:rsidP="006771AE">
      <w:pPr>
        <w:ind w:firstLine="709"/>
        <w:jc w:val="both"/>
        <w:rPr>
          <w:szCs w:val="28"/>
        </w:rPr>
      </w:pPr>
      <w:r w:rsidRPr="00433D03">
        <w:rPr>
          <w:szCs w:val="28"/>
        </w:rPr>
        <w:t>83.1</w:t>
      </w:r>
      <w:r>
        <w:rPr>
          <w:szCs w:val="28"/>
        </w:rPr>
        <w:t>. </w:t>
      </w:r>
      <w:r w:rsidRPr="00433D03">
        <w:rPr>
          <w:szCs w:val="28"/>
        </w:rPr>
        <w:t>atbildīgā persona 36 mēnešus vidēji četras reizes mēnesī ir izmanto</w:t>
      </w:r>
      <w:r>
        <w:rPr>
          <w:szCs w:val="28"/>
        </w:rPr>
        <w:softHyphen/>
      </w:r>
      <w:r w:rsidRPr="00433D03">
        <w:rPr>
          <w:szCs w:val="28"/>
        </w:rPr>
        <w:t xml:space="preserve">jusi vispārējo galvojumu vai </w:t>
      </w:r>
      <w:r w:rsidRPr="00433D03">
        <w:rPr>
          <w:bCs/>
          <w:szCs w:val="28"/>
        </w:rPr>
        <w:t>atļauju īpašā pievienotās vērtības nodokļa režīma piemērošanai</w:t>
      </w:r>
      <w:r w:rsidRPr="00433D03">
        <w:rPr>
          <w:szCs w:val="28"/>
        </w:rPr>
        <w:t>;</w:t>
      </w:r>
    </w:p>
    <w:p w:rsidR="00E5529F" w:rsidRPr="00433D03" w:rsidRDefault="00E5529F" w:rsidP="006771AE">
      <w:pPr>
        <w:ind w:firstLine="709"/>
        <w:jc w:val="both"/>
        <w:rPr>
          <w:bCs/>
          <w:szCs w:val="28"/>
        </w:rPr>
      </w:pPr>
      <w:r w:rsidRPr="00433D03">
        <w:rPr>
          <w:szCs w:val="28"/>
        </w:rPr>
        <w:t>83.2</w:t>
      </w:r>
      <w:r>
        <w:rPr>
          <w:szCs w:val="28"/>
        </w:rPr>
        <w:t>. </w:t>
      </w:r>
      <w:r w:rsidRPr="00433D03">
        <w:rPr>
          <w:bCs/>
          <w:szCs w:val="28"/>
        </w:rPr>
        <w:t>atbildīgajai personai, kurai saskaņā ar šo noteikumu 77., 78</w:t>
      </w:r>
      <w:r>
        <w:rPr>
          <w:bCs/>
          <w:szCs w:val="28"/>
        </w:rPr>
        <w:t xml:space="preserve">. </w:t>
      </w:r>
      <w:r w:rsidRPr="00433D03">
        <w:rPr>
          <w:bCs/>
          <w:szCs w:val="28"/>
        </w:rPr>
        <w:t>un 80</w:t>
      </w:r>
      <w:r>
        <w:rPr>
          <w:bCs/>
          <w:szCs w:val="28"/>
        </w:rPr>
        <w:t>.pun</w:t>
      </w:r>
      <w:r w:rsidRPr="00433D03">
        <w:rPr>
          <w:bCs/>
          <w:szCs w:val="28"/>
        </w:rPr>
        <w:t>ktu (kopā) aprēķinātā nodokļu parāda, kas var rasties, summa pārsniedz 50 000 latu, ir stabils finansiālais stāvoklis un pietiekami finanšu resursi saistību izpildei, ko iespējams izvērtēt, pamatojoties uz iepriekšējā gada pārskatā norādī</w:t>
      </w:r>
      <w:r>
        <w:rPr>
          <w:bCs/>
          <w:szCs w:val="28"/>
        </w:rPr>
        <w:softHyphen/>
      </w:r>
      <w:r w:rsidRPr="00433D03">
        <w:rPr>
          <w:bCs/>
          <w:szCs w:val="28"/>
        </w:rPr>
        <w:t xml:space="preserve">tajiem datiem (ja kopš iepriekšējā </w:t>
      </w:r>
      <w:r w:rsidRPr="00433D03">
        <w:rPr>
          <w:szCs w:val="28"/>
        </w:rPr>
        <w:t xml:space="preserve">sabiedrības gada pārskata bilances datuma </w:t>
      </w:r>
      <w:r w:rsidRPr="00433D03">
        <w:rPr>
          <w:bCs/>
          <w:szCs w:val="28"/>
        </w:rPr>
        <w:t xml:space="preserve">ir pagājuši vairāk nekā seši mēneši, atbildīgā persona par šo laikposmu sagatavo un iesniedz finanšu pārskata sastāvdaļu – bilanci (ja iesniegums vispārējā galvojuma saņemšanai tiek iesniegts līdz kārtējā mēneša </w:t>
      </w:r>
      <w:r>
        <w:rPr>
          <w:bCs/>
          <w:szCs w:val="28"/>
        </w:rPr>
        <w:t xml:space="preserve">piecpadsmitajam </w:t>
      </w:r>
      <w:r w:rsidRPr="00433D03">
        <w:rPr>
          <w:bCs/>
          <w:szCs w:val="28"/>
        </w:rPr>
        <w:t xml:space="preserve">datumam, bilances datums var atbilst </w:t>
      </w:r>
      <w:r>
        <w:rPr>
          <w:bCs/>
          <w:szCs w:val="28"/>
        </w:rPr>
        <w:t xml:space="preserve">tā </w:t>
      </w:r>
      <w:r w:rsidRPr="00433D03">
        <w:rPr>
          <w:bCs/>
          <w:szCs w:val="28"/>
        </w:rPr>
        <w:t>mēneša</w:t>
      </w:r>
      <w:r w:rsidRPr="00014367">
        <w:rPr>
          <w:bCs/>
          <w:szCs w:val="28"/>
        </w:rPr>
        <w:t xml:space="preserve"> </w:t>
      </w:r>
      <w:r w:rsidRPr="00433D03">
        <w:rPr>
          <w:bCs/>
          <w:szCs w:val="28"/>
        </w:rPr>
        <w:t>pēdējai dienai, k</w:t>
      </w:r>
      <w:r>
        <w:rPr>
          <w:bCs/>
          <w:szCs w:val="28"/>
        </w:rPr>
        <w:t>urš bija pirms iepriekšējā mēneša</w:t>
      </w:r>
      <w:r w:rsidRPr="00433D03">
        <w:rPr>
          <w:bCs/>
          <w:szCs w:val="28"/>
        </w:rPr>
        <w:t>)):</w:t>
      </w:r>
    </w:p>
    <w:p w:rsidR="00E5529F" w:rsidRPr="00433D03" w:rsidRDefault="00E5529F" w:rsidP="006771AE">
      <w:pPr>
        <w:ind w:firstLine="709"/>
        <w:jc w:val="both"/>
        <w:rPr>
          <w:szCs w:val="28"/>
        </w:rPr>
      </w:pPr>
      <w:r w:rsidRPr="00433D03">
        <w:rPr>
          <w:szCs w:val="28"/>
        </w:rPr>
        <w:t>83.2.1</w:t>
      </w:r>
      <w:r>
        <w:rPr>
          <w:szCs w:val="28"/>
        </w:rPr>
        <w:t>. </w:t>
      </w:r>
      <w:r w:rsidRPr="00433D03">
        <w:rPr>
          <w:bCs/>
          <w:szCs w:val="28"/>
        </w:rPr>
        <w:t xml:space="preserve">uz </w:t>
      </w:r>
      <w:r w:rsidRPr="00433D03">
        <w:rPr>
          <w:szCs w:val="28"/>
        </w:rPr>
        <w:t>likviditātes rādītāju, aprēķinot apgrozāmā kapitāla aprites koefi</w:t>
      </w:r>
      <w:r>
        <w:rPr>
          <w:szCs w:val="28"/>
        </w:rPr>
        <w:softHyphen/>
      </w:r>
      <w:r w:rsidRPr="00433D03">
        <w:rPr>
          <w:szCs w:val="28"/>
        </w:rPr>
        <w:t>cientu (apgrozāmo līdzekļu kopsumma/īstermiņa saistību kopsumma)</w:t>
      </w:r>
      <w:r>
        <w:rPr>
          <w:szCs w:val="28"/>
        </w:rPr>
        <w:t xml:space="preserve">. </w:t>
      </w:r>
      <w:r w:rsidRPr="00433D03">
        <w:rPr>
          <w:szCs w:val="28"/>
        </w:rPr>
        <w:t>Minētais koeficients nedrīkst būt mazāks par 1;</w:t>
      </w:r>
    </w:p>
    <w:p w:rsidR="00E5529F" w:rsidRPr="00433D03" w:rsidRDefault="00E5529F" w:rsidP="006771AE">
      <w:pPr>
        <w:ind w:firstLine="709"/>
        <w:jc w:val="both"/>
        <w:rPr>
          <w:szCs w:val="28"/>
        </w:rPr>
      </w:pPr>
      <w:r w:rsidRPr="00433D03">
        <w:rPr>
          <w:szCs w:val="28"/>
        </w:rPr>
        <w:t>83.2.2</w:t>
      </w:r>
      <w:r>
        <w:rPr>
          <w:szCs w:val="28"/>
        </w:rPr>
        <w:t>. </w:t>
      </w:r>
      <w:r w:rsidRPr="00433D03">
        <w:rPr>
          <w:bCs/>
          <w:szCs w:val="28"/>
        </w:rPr>
        <w:t xml:space="preserve">uz </w:t>
      </w:r>
      <w:r w:rsidRPr="00433D03">
        <w:rPr>
          <w:szCs w:val="28"/>
        </w:rPr>
        <w:t>īstermiņa saistību īpatsvaru bilancē (</w:t>
      </w:r>
      <w:r>
        <w:rPr>
          <w:szCs w:val="28"/>
        </w:rPr>
        <w:t>ī</w:t>
      </w:r>
      <w:r w:rsidRPr="00433D03">
        <w:rPr>
          <w:szCs w:val="28"/>
        </w:rPr>
        <w:t>stermiņa saistību kopsumma/</w:t>
      </w:r>
      <w:r>
        <w:rPr>
          <w:szCs w:val="28"/>
        </w:rPr>
        <w:t>b</w:t>
      </w:r>
      <w:r w:rsidRPr="00433D03">
        <w:rPr>
          <w:szCs w:val="28"/>
        </w:rPr>
        <w:t>ilances kopsumma)</w:t>
      </w:r>
      <w:r>
        <w:rPr>
          <w:szCs w:val="28"/>
        </w:rPr>
        <w:t xml:space="preserve">. </w:t>
      </w:r>
      <w:r w:rsidRPr="00433D03">
        <w:rPr>
          <w:szCs w:val="28"/>
        </w:rPr>
        <w:t>Minētais rādītājs nedrīkst būt lielāks par 0,5.</w:t>
      </w:r>
    </w:p>
    <w:p w:rsidR="00E5529F" w:rsidRPr="002B2C01" w:rsidRDefault="00E5529F" w:rsidP="002B2C01">
      <w:pPr>
        <w:pStyle w:val="ListParagraph"/>
        <w:rPr>
          <w:sz w:val="24"/>
          <w:szCs w:val="24"/>
          <w:lang w:eastAsia="lv-LV"/>
        </w:rPr>
      </w:pPr>
    </w:p>
    <w:p w:rsidR="00E5529F" w:rsidRPr="002B2C01" w:rsidRDefault="00E5529F" w:rsidP="006771AE">
      <w:pPr>
        <w:ind w:firstLine="709"/>
        <w:jc w:val="both"/>
        <w:rPr>
          <w:spacing w:val="-4"/>
          <w:szCs w:val="28"/>
          <w:lang w:eastAsia="lv-LV"/>
        </w:rPr>
      </w:pPr>
      <w:r w:rsidRPr="00433D03">
        <w:rPr>
          <w:szCs w:val="28"/>
          <w:lang w:eastAsia="lv-LV"/>
        </w:rPr>
        <w:t>84</w:t>
      </w:r>
      <w:r>
        <w:rPr>
          <w:szCs w:val="28"/>
          <w:lang w:eastAsia="lv-LV"/>
        </w:rPr>
        <w:t>. R</w:t>
      </w:r>
      <w:r w:rsidRPr="00433D03">
        <w:rPr>
          <w:szCs w:val="28"/>
          <w:lang w:eastAsia="lv-LV"/>
        </w:rPr>
        <w:t>egulas Nr.2454/93 </w:t>
      </w:r>
      <w:r>
        <w:rPr>
          <w:szCs w:val="28"/>
          <w:lang w:eastAsia="lv-LV"/>
        </w:rPr>
        <w:t> </w:t>
      </w:r>
      <w:r w:rsidRPr="00433D03">
        <w:rPr>
          <w:szCs w:val="28"/>
          <w:lang w:eastAsia="lv-LV"/>
        </w:rPr>
        <w:t>380</w:t>
      </w:r>
      <w:r>
        <w:rPr>
          <w:szCs w:val="28"/>
          <w:lang w:eastAsia="lv-LV"/>
        </w:rPr>
        <w:t>.pan</w:t>
      </w:r>
      <w:r w:rsidRPr="00433D03">
        <w:rPr>
          <w:szCs w:val="28"/>
          <w:lang w:eastAsia="lv-LV"/>
        </w:rPr>
        <w:t xml:space="preserve">ta </w:t>
      </w:r>
      <w:r>
        <w:rPr>
          <w:szCs w:val="28"/>
          <w:lang w:eastAsia="lv-LV"/>
        </w:rPr>
        <w:t>3.</w:t>
      </w:r>
      <w:r w:rsidRPr="00433D03">
        <w:rPr>
          <w:spacing w:val="-2"/>
          <w:szCs w:val="28"/>
          <w:lang w:eastAsia="lv-LV"/>
        </w:rPr>
        <w:t xml:space="preserve">punktā un </w:t>
      </w:r>
      <w:r>
        <w:rPr>
          <w:spacing w:val="-2"/>
          <w:szCs w:val="28"/>
          <w:lang w:eastAsia="lv-LV"/>
        </w:rPr>
        <w:t>k</w:t>
      </w:r>
      <w:r w:rsidRPr="00433D03">
        <w:rPr>
          <w:spacing w:val="-2"/>
          <w:szCs w:val="28"/>
          <w:lang w:eastAsia="lv-LV"/>
        </w:rPr>
        <w:t>onvencijas 53</w:t>
      </w:r>
      <w:r>
        <w:rPr>
          <w:spacing w:val="-2"/>
          <w:szCs w:val="28"/>
          <w:lang w:eastAsia="lv-LV"/>
        </w:rPr>
        <w:t>.pan</w:t>
      </w:r>
      <w:r w:rsidRPr="00433D03">
        <w:rPr>
          <w:spacing w:val="-2"/>
          <w:szCs w:val="28"/>
          <w:lang w:eastAsia="lv-LV"/>
        </w:rPr>
        <w:t xml:space="preserve">ta </w:t>
      </w:r>
      <w:r>
        <w:rPr>
          <w:spacing w:val="-2"/>
          <w:szCs w:val="28"/>
          <w:lang w:eastAsia="lv-LV"/>
        </w:rPr>
        <w:t>2.</w:t>
      </w:r>
      <w:r w:rsidRPr="00433D03">
        <w:rPr>
          <w:spacing w:val="-2"/>
          <w:szCs w:val="28"/>
          <w:lang w:eastAsia="lv-LV"/>
        </w:rPr>
        <w:t xml:space="preserve"> un </w:t>
      </w:r>
      <w:r w:rsidRPr="002B2C01">
        <w:rPr>
          <w:spacing w:val="-2"/>
          <w:szCs w:val="28"/>
          <w:lang w:eastAsia="lv-LV"/>
        </w:rPr>
        <w:t xml:space="preserve">4.punktā un 54.panta 5.punktā noteiktajos gadījumos atbildīgo personu saskaņā ar </w:t>
      </w:r>
      <w:r w:rsidRPr="002B2C01">
        <w:rPr>
          <w:spacing w:val="-4"/>
          <w:szCs w:val="28"/>
          <w:lang w:eastAsia="lv-LV"/>
        </w:rPr>
        <w:t>tās iesniegumu atbrīvo no galvojuma muitas procedūras – tranzīts – nodrošināšanai.</w:t>
      </w:r>
    </w:p>
    <w:p w:rsidR="00E5529F" w:rsidRPr="002B2C01" w:rsidRDefault="00E5529F" w:rsidP="002B2C01">
      <w:pPr>
        <w:pStyle w:val="ListParagraph"/>
        <w:rPr>
          <w:sz w:val="24"/>
          <w:szCs w:val="24"/>
          <w:lang w:eastAsia="lv-LV"/>
        </w:rPr>
      </w:pPr>
    </w:p>
    <w:p w:rsidR="00E5529F" w:rsidRPr="00433D03" w:rsidRDefault="00E5529F" w:rsidP="006771AE">
      <w:pPr>
        <w:ind w:firstLine="709"/>
        <w:jc w:val="both"/>
        <w:rPr>
          <w:szCs w:val="28"/>
        </w:rPr>
      </w:pPr>
      <w:r w:rsidRPr="00433D03">
        <w:rPr>
          <w:szCs w:val="28"/>
        </w:rPr>
        <w:t>85</w:t>
      </w:r>
      <w:r>
        <w:rPr>
          <w:szCs w:val="28"/>
        </w:rPr>
        <w:t>. </w:t>
      </w:r>
      <w:r w:rsidRPr="00433D03">
        <w:rPr>
          <w:szCs w:val="28"/>
        </w:rPr>
        <w:t>Valsts ieņēmumu dienests pēc šo noteikumu 83</w:t>
      </w:r>
      <w:r>
        <w:rPr>
          <w:szCs w:val="28"/>
        </w:rPr>
        <w:t xml:space="preserve">. </w:t>
      </w:r>
      <w:r w:rsidRPr="00433D03">
        <w:rPr>
          <w:szCs w:val="28"/>
        </w:rPr>
        <w:t>un 84</w:t>
      </w:r>
      <w:r>
        <w:rPr>
          <w:szCs w:val="28"/>
        </w:rPr>
        <w:t>.pun</w:t>
      </w:r>
      <w:r w:rsidRPr="00433D03">
        <w:rPr>
          <w:szCs w:val="28"/>
        </w:rPr>
        <w:t>ktā minēto iesniegumu saņemšanas pieņem lēmumu piešķirt atbrīvojumu no galvojuma vai lēmumu par atteikumu piešķirt atbrīvojumu no galvojum</w:t>
      </w:r>
      <w:r>
        <w:rPr>
          <w:szCs w:val="28"/>
        </w:rPr>
        <w:t>a</w:t>
      </w:r>
      <w:r w:rsidRPr="00433D03">
        <w:rPr>
          <w:szCs w:val="28"/>
        </w:rPr>
        <w:t>.</w:t>
      </w:r>
    </w:p>
    <w:p w:rsidR="00E5529F" w:rsidRPr="002B2C01" w:rsidRDefault="00E5529F" w:rsidP="002B2C01">
      <w:pPr>
        <w:pStyle w:val="ListParagraph"/>
        <w:rPr>
          <w:sz w:val="24"/>
          <w:szCs w:val="24"/>
          <w:lang w:eastAsia="lv-LV"/>
        </w:rPr>
      </w:pPr>
    </w:p>
    <w:p w:rsidR="00E5529F" w:rsidRPr="00433D03" w:rsidRDefault="00E5529F" w:rsidP="006771AE">
      <w:pPr>
        <w:ind w:firstLine="709"/>
        <w:jc w:val="both"/>
        <w:rPr>
          <w:szCs w:val="28"/>
          <w:lang w:eastAsia="lv-LV"/>
        </w:rPr>
      </w:pPr>
      <w:r w:rsidRPr="00433D03">
        <w:rPr>
          <w:szCs w:val="28"/>
        </w:rPr>
        <w:t>86</w:t>
      </w:r>
      <w:r>
        <w:rPr>
          <w:szCs w:val="28"/>
        </w:rPr>
        <w:t>. </w:t>
      </w:r>
      <w:r w:rsidRPr="00433D03">
        <w:rPr>
          <w:szCs w:val="28"/>
        </w:rPr>
        <w:t>Atbrīvojums no galvojuma, piemērojot muitas procedūru – tranzīts, ir spēkā vienu gadu</w:t>
      </w:r>
      <w:r>
        <w:rPr>
          <w:szCs w:val="28"/>
        </w:rPr>
        <w:t xml:space="preserve">. </w:t>
      </w:r>
      <w:r w:rsidRPr="00433D03">
        <w:rPr>
          <w:szCs w:val="28"/>
        </w:rPr>
        <w:t xml:space="preserve">Ja </w:t>
      </w:r>
      <w:r w:rsidRPr="00433D03">
        <w:rPr>
          <w:szCs w:val="28"/>
          <w:lang w:eastAsia="lv-LV"/>
        </w:rPr>
        <w:t>atbildīgā persona ir saņēmusi atzītā komersanta statusu saskaņā ar regul</w:t>
      </w:r>
      <w:r>
        <w:rPr>
          <w:szCs w:val="28"/>
          <w:lang w:eastAsia="lv-LV"/>
        </w:rPr>
        <w:t>u</w:t>
      </w:r>
      <w:r w:rsidRPr="00433D03">
        <w:rPr>
          <w:szCs w:val="28"/>
          <w:lang w:eastAsia="lv-LV"/>
        </w:rPr>
        <w:t xml:space="preserve"> Nr.</w:t>
      </w:r>
      <w:hyperlink r:id="rId18" w:tgtFrame="_blank" w:tooltip="REGULA" w:history="1">
        <w:r w:rsidRPr="00433D03">
          <w:rPr>
            <w:szCs w:val="28"/>
            <w:lang w:eastAsia="lv-LV"/>
          </w:rPr>
          <w:t>2913/92</w:t>
        </w:r>
      </w:hyperlink>
      <w:r w:rsidRPr="00433D03">
        <w:rPr>
          <w:szCs w:val="28"/>
          <w:lang w:eastAsia="lv-LV"/>
        </w:rPr>
        <w:t xml:space="preserve"> un</w:t>
      </w:r>
      <w:r>
        <w:rPr>
          <w:szCs w:val="28"/>
        </w:rPr>
        <w:t xml:space="preserve"> regulu</w:t>
      </w:r>
      <w:r w:rsidRPr="00433D03">
        <w:rPr>
          <w:szCs w:val="28"/>
        </w:rPr>
        <w:t xml:space="preserve"> </w:t>
      </w:r>
      <w:hyperlink r:id="rId19" w:tgtFrame="_blank" w:tooltip="REGULA" w:history="1">
        <w:r w:rsidRPr="00433D03">
          <w:rPr>
            <w:szCs w:val="28"/>
          </w:rPr>
          <w:t>Nr.2454/93</w:t>
        </w:r>
      </w:hyperlink>
      <w:r w:rsidRPr="00433D03">
        <w:rPr>
          <w:szCs w:val="28"/>
          <w:lang w:eastAsia="lv-LV"/>
        </w:rPr>
        <w:t>, atbrīvojums ir spēkā divus gadus.</w:t>
      </w:r>
    </w:p>
    <w:p w:rsidR="00E5529F" w:rsidRPr="002B2C01" w:rsidRDefault="00E5529F" w:rsidP="002B2C01">
      <w:pPr>
        <w:pStyle w:val="ListParagraph"/>
        <w:rPr>
          <w:sz w:val="24"/>
          <w:szCs w:val="24"/>
          <w:lang w:eastAsia="lv-LV"/>
        </w:rPr>
      </w:pPr>
    </w:p>
    <w:p w:rsidR="00E5529F" w:rsidRPr="00433D03" w:rsidRDefault="00E5529F" w:rsidP="006771AE">
      <w:pPr>
        <w:ind w:firstLine="709"/>
        <w:jc w:val="both"/>
        <w:rPr>
          <w:szCs w:val="28"/>
          <w:lang w:eastAsia="lv-LV"/>
        </w:rPr>
      </w:pPr>
      <w:r w:rsidRPr="00433D03">
        <w:rPr>
          <w:szCs w:val="28"/>
          <w:lang w:eastAsia="lv-LV"/>
        </w:rPr>
        <w:t>87</w:t>
      </w:r>
      <w:r>
        <w:rPr>
          <w:szCs w:val="28"/>
          <w:lang w:eastAsia="lv-LV"/>
        </w:rPr>
        <w:t>. </w:t>
      </w:r>
      <w:r w:rsidRPr="00433D03">
        <w:rPr>
          <w:szCs w:val="28"/>
          <w:lang w:eastAsia="lv-LV"/>
        </w:rPr>
        <w:t>Valsts ieņēmumu dienests pieņem lēmumu apturē</w:t>
      </w:r>
      <w:r>
        <w:rPr>
          <w:szCs w:val="28"/>
          <w:lang w:eastAsia="lv-LV"/>
        </w:rPr>
        <w:t>t</w:t>
      </w:r>
      <w:r w:rsidRPr="00433D03">
        <w:rPr>
          <w:szCs w:val="28"/>
          <w:lang w:eastAsia="lv-LV"/>
        </w:rPr>
        <w:t xml:space="preserve"> atbrīvojum</w:t>
      </w:r>
      <w:r>
        <w:rPr>
          <w:szCs w:val="28"/>
          <w:lang w:eastAsia="lv-LV"/>
        </w:rPr>
        <w:t>u</w:t>
      </w:r>
      <w:r w:rsidRPr="00433D03">
        <w:rPr>
          <w:szCs w:val="28"/>
          <w:lang w:eastAsia="lv-LV"/>
        </w:rPr>
        <w:t xml:space="preserve"> no galvojuma,</w:t>
      </w:r>
      <w:r w:rsidRPr="00433D03">
        <w:rPr>
          <w:szCs w:val="28"/>
        </w:rPr>
        <w:t xml:space="preserve"> piemērojot muitas procedūru – tranzīts,</w:t>
      </w:r>
      <w:r w:rsidRPr="00433D03">
        <w:rPr>
          <w:szCs w:val="28"/>
          <w:lang w:eastAsia="lv-LV"/>
        </w:rPr>
        <w:t xml:space="preserve"> ja atbildīgā persona neatbilst nosacījumiem</w:t>
      </w:r>
      <w:r>
        <w:rPr>
          <w:szCs w:val="28"/>
          <w:lang w:eastAsia="lv-LV"/>
        </w:rPr>
        <w:t>, lai</w:t>
      </w:r>
      <w:r w:rsidRPr="00433D03">
        <w:rPr>
          <w:szCs w:val="28"/>
          <w:lang w:eastAsia="lv-LV"/>
        </w:rPr>
        <w:t xml:space="preserve"> saņem</w:t>
      </w:r>
      <w:r>
        <w:rPr>
          <w:szCs w:val="28"/>
          <w:lang w:eastAsia="lv-LV"/>
        </w:rPr>
        <w:t>tu</w:t>
      </w:r>
      <w:r w:rsidRPr="00433D03">
        <w:rPr>
          <w:szCs w:val="28"/>
          <w:lang w:eastAsia="lv-LV"/>
        </w:rPr>
        <w:t xml:space="preserve"> atbrīvojum</w:t>
      </w:r>
      <w:r>
        <w:rPr>
          <w:szCs w:val="28"/>
          <w:lang w:eastAsia="lv-LV"/>
        </w:rPr>
        <w:t>u</w:t>
      </w:r>
      <w:r w:rsidRPr="00433D03">
        <w:rPr>
          <w:szCs w:val="28"/>
          <w:lang w:eastAsia="lv-LV"/>
        </w:rPr>
        <w:t xml:space="preserve"> no vispārējā galvojuma.</w:t>
      </w:r>
    </w:p>
    <w:p w:rsidR="00E5529F" w:rsidRPr="002B2C01" w:rsidRDefault="00E5529F" w:rsidP="002B2C01">
      <w:pPr>
        <w:pStyle w:val="ListParagraph"/>
        <w:rPr>
          <w:sz w:val="24"/>
          <w:szCs w:val="24"/>
          <w:lang w:eastAsia="lv-LV"/>
        </w:rPr>
      </w:pPr>
    </w:p>
    <w:p w:rsidR="00E5529F" w:rsidRPr="00433D03" w:rsidRDefault="00E5529F" w:rsidP="006771AE">
      <w:pPr>
        <w:ind w:firstLine="709"/>
        <w:jc w:val="both"/>
        <w:rPr>
          <w:szCs w:val="28"/>
          <w:lang w:eastAsia="lv-LV"/>
        </w:rPr>
      </w:pPr>
      <w:r w:rsidRPr="00433D03">
        <w:rPr>
          <w:szCs w:val="28"/>
          <w:lang w:eastAsia="lv-LV"/>
        </w:rPr>
        <w:t>88</w:t>
      </w:r>
      <w:r>
        <w:rPr>
          <w:szCs w:val="28"/>
          <w:lang w:eastAsia="lv-LV"/>
        </w:rPr>
        <w:t>. </w:t>
      </w:r>
      <w:r w:rsidRPr="00433D03">
        <w:rPr>
          <w:szCs w:val="28"/>
          <w:lang w:eastAsia="lv-LV"/>
        </w:rPr>
        <w:t>Valsts ieņēmumu dienests pieņem lēmumu apturē</w:t>
      </w:r>
      <w:r>
        <w:rPr>
          <w:szCs w:val="28"/>
          <w:lang w:eastAsia="lv-LV"/>
        </w:rPr>
        <w:t>t</w:t>
      </w:r>
      <w:r w:rsidRPr="00433D03">
        <w:rPr>
          <w:szCs w:val="28"/>
          <w:lang w:eastAsia="lv-LV"/>
        </w:rPr>
        <w:t xml:space="preserve"> atbrīvojum</w:t>
      </w:r>
      <w:r>
        <w:rPr>
          <w:szCs w:val="28"/>
          <w:lang w:eastAsia="lv-LV"/>
        </w:rPr>
        <w:t>u</w:t>
      </w:r>
      <w:r w:rsidRPr="00433D03">
        <w:rPr>
          <w:szCs w:val="28"/>
          <w:lang w:eastAsia="lv-LV"/>
        </w:rPr>
        <w:t xml:space="preserve"> no </w:t>
      </w:r>
      <w:r w:rsidRPr="002B2C01">
        <w:rPr>
          <w:spacing w:val="-2"/>
          <w:szCs w:val="28"/>
          <w:lang w:eastAsia="lv-LV"/>
        </w:rPr>
        <w:t>galvojuma pārējo muitas procedūru nodrošināšanai, ja atbildīgā persona nea</w:t>
      </w:r>
      <w:r w:rsidRPr="00433D03">
        <w:rPr>
          <w:szCs w:val="28"/>
          <w:lang w:eastAsia="lv-LV"/>
        </w:rPr>
        <w:t>tbilst šo noteikumu 83</w:t>
      </w:r>
      <w:r>
        <w:rPr>
          <w:szCs w:val="28"/>
          <w:lang w:eastAsia="lv-LV"/>
        </w:rPr>
        <w:t>.pun</w:t>
      </w:r>
      <w:r w:rsidRPr="00433D03">
        <w:rPr>
          <w:szCs w:val="28"/>
          <w:lang w:eastAsia="lv-LV"/>
        </w:rPr>
        <w:t>ktā minētajām prasībām.</w:t>
      </w:r>
    </w:p>
    <w:p w:rsidR="00E5529F" w:rsidRPr="002B2C01" w:rsidRDefault="00E5529F" w:rsidP="002B2C01">
      <w:pPr>
        <w:pStyle w:val="ListParagraph"/>
        <w:rPr>
          <w:sz w:val="24"/>
          <w:szCs w:val="24"/>
          <w:lang w:eastAsia="lv-LV"/>
        </w:rPr>
      </w:pPr>
    </w:p>
    <w:p w:rsidR="00E5529F" w:rsidRPr="00433D03" w:rsidRDefault="00E5529F" w:rsidP="006771AE">
      <w:pPr>
        <w:pStyle w:val="naisf"/>
        <w:spacing w:before="0" w:after="0"/>
        <w:ind w:firstLine="709"/>
        <w:rPr>
          <w:sz w:val="28"/>
          <w:szCs w:val="28"/>
        </w:rPr>
      </w:pPr>
      <w:r w:rsidRPr="00433D03">
        <w:rPr>
          <w:sz w:val="28"/>
          <w:szCs w:val="28"/>
        </w:rPr>
        <w:t>89</w:t>
      </w:r>
      <w:r>
        <w:rPr>
          <w:sz w:val="28"/>
          <w:szCs w:val="28"/>
        </w:rPr>
        <w:t>. </w:t>
      </w:r>
      <w:r w:rsidRPr="00433D03">
        <w:rPr>
          <w:sz w:val="28"/>
          <w:szCs w:val="28"/>
        </w:rPr>
        <w:t xml:space="preserve">Ja atbildīgā persona mēneša laikā </w:t>
      </w:r>
      <w:r>
        <w:rPr>
          <w:sz w:val="28"/>
          <w:szCs w:val="28"/>
        </w:rPr>
        <w:t>no dienas, kad pieņemts</w:t>
      </w:r>
      <w:r w:rsidRPr="00433D03">
        <w:rPr>
          <w:sz w:val="28"/>
          <w:szCs w:val="28"/>
        </w:rPr>
        <w:t xml:space="preserve"> lēmum</w:t>
      </w:r>
      <w:r>
        <w:rPr>
          <w:sz w:val="28"/>
          <w:szCs w:val="28"/>
        </w:rPr>
        <w:t>s</w:t>
      </w:r>
      <w:r w:rsidRPr="00433D03">
        <w:rPr>
          <w:sz w:val="28"/>
          <w:szCs w:val="28"/>
        </w:rPr>
        <w:t xml:space="preserve"> apturē</w:t>
      </w:r>
      <w:r>
        <w:rPr>
          <w:sz w:val="28"/>
          <w:szCs w:val="28"/>
        </w:rPr>
        <w:t>t</w:t>
      </w:r>
      <w:r w:rsidRPr="00433D03">
        <w:rPr>
          <w:sz w:val="28"/>
          <w:szCs w:val="28"/>
        </w:rPr>
        <w:t xml:space="preserve"> atbrīvojum</w:t>
      </w:r>
      <w:r>
        <w:rPr>
          <w:sz w:val="28"/>
          <w:szCs w:val="28"/>
        </w:rPr>
        <w:t>u</w:t>
      </w:r>
      <w:r w:rsidRPr="00433D03">
        <w:rPr>
          <w:sz w:val="28"/>
          <w:szCs w:val="28"/>
        </w:rPr>
        <w:t xml:space="preserve"> no galvojuma</w:t>
      </w:r>
      <w:r>
        <w:rPr>
          <w:sz w:val="28"/>
          <w:szCs w:val="28"/>
        </w:rPr>
        <w:t>,</w:t>
      </w:r>
      <w:r w:rsidRPr="00433D03">
        <w:rPr>
          <w:sz w:val="28"/>
          <w:szCs w:val="28"/>
        </w:rPr>
        <w:t xml:space="preserve"> ir izpildījusi šajā lēmumā noteiktās prasības, Valsts ieņēmumu dienests pieņem lēmumu atjaunot atbrīvojumu no galvojuma.</w:t>
      </w:r>
    </w:p>
    <w:p w:rsidR="00E5529F" w:rsidRPr="00433D03" w:rsidRDefault="00E5529F" w:rsidP="006771AE">
      <w:pPr>
        <w:ind w:firstLine="709"/>
        <w:jc w:val="both"/>
        <w:rPr>
          <w:szCs w:val="28"/>
          <w:lang w:eastAsia="lv-LV"/>
        </w:rPr>
      </w:pPr>
    </w:p>
    <w:p w:rsidR="00E5529F" w:rsidRPr="00433D03" w:rsidRDefault="00E5529F" w:rsidP="006771AE">
      <w:pPr>
        <w:ind w:firstLine="709"/>
        <w:jc w:val="both"/>
        <w:rPr>
          <w:szCs w:val="28"/>
          <w:lang w:eastAsia="lv-LV"/>
        </w:rPr>
      </w:pPr>
      <w:r w:rsidRPr="00433D03">
        <w:rPr>
          <w:szCs w:val="28"/>
          <w:lang w:eastAsia="lv-LV"/>
        </w:rPr>
        <w:t>90</w:t>
      </w:r>
      <w:r>
        <w:rPr>
          <w:szCs w:val="28"/>
          <w:lang w:eastAsia="lv-LV"/>
        </w:rPr>
        <w:t>. </w:t>
      </w:r>
      <w:r w:rsidRPr="00433D03">
        <w:rPr>
          <w:szCs w:val="28"/>
          <w:lang w:eastAsia="lv-LV"/>
        </w:rPr>
        <w:t>Valsts ieņēmumu dienests pieņem lēmumu anulēt atbrīvojumu no galvojuma, ja:</w:t>
      </w:r>
    </w:p>
    <w:p w:rsidR="00E5529F" w:rsidRPr="00433D03" w:rsidRDefault="00E5529F" w:rsidP="006771AE">
      <w:pPr>
        <w:ind w:firstLine="709"/>
        <w:jc w:val="both"/>
        <w:rPr>
          <w:szCs w:val="28"/>
          <w:lang w:eastAsia="lv-LV"/>
        </w:rPr>
      </w:pPr>
      <w:r w:rsidRPr="00433D03">
        <w:rPr>
          <w:szCs w:val="28"/>
          <w:lang w:eastAsia="lv-LV"/>
        </w:rPr>
        <w:t>90.1</w:t>
      </w:r>
      <w:r>
        <w:rPr>
          <w:szCs w:val="28"/>
          <w:lang w:eastAsia="lv-LV"/>
        </w:rPr>
        <w:t>. </w:t>
      </w:r>
      <w:r w:rsidRPr="00433D03">
        <w:rPr>
          <w:szCs w:val="28"/>
          <w:lang w:eastAsia="lv-LV"/>
        </w:rPr>
        <w:t>atbildīgā persona ir pasludināta par maksātnespējīgu;</w:t>
      </w:r>
    </w:p>
    <w:p w:rsidR="00E5529F" w:rsidRPr="002B2C01" w:rsidRDefault="00E5529F" w:rsidP="006771AE">
      <w:pPr>
        <w:ind w:firstLine="709"/>
        <w:jc w:val="both"/>
        <w:rPr>
          <w:spacing w:val="-2"/>
          <w:szCs w:val="28"/>
          <w:lang w:eastAsia="lv-LV"/>
        </w:rPr>
      </w:pPr>
      <w:r w:rsidRPr="002B2C01">
        <w:rPr>
          <w:spacing w:val="-2"/>
          <w:szCs w:val="28"/>
          <w:lang w:eastAsia="lv-LV"/>
        </w:rPr>
        <w:t xml:space="preserve">90.2. atbildīgā persona mēneša laikā </w:t>
      </w:r>
      <w:r w:rsidRPr="002B2C01">
        <w:rPr>
          <w:spacing w:val="-2"/>
          <w:szCs w:val="28"/>
        </w:rPr>
        <w:t xml:space="preserve">no dienas, kad pieņemts lēmums apturēt </w:t>
      </w:r>
      <w:r w:rsidRPr="002B2C01">
        <w:rPr>
          <w:spacing w:val="-2"/>
          <w:szCs w:val="28"/>
          <w:lang w:eastAsia="lv-LV"/>
        </w:rPr>
        <w:t xml:space="preserve">atbrīvojumu no galvojuma darbības, nav </w:t>
      </w:r>
      <w:r w:rsidRPr="002B2C01">
        <w:rPr>
          <w:spacing w:val="-2"/>
          <w:szCs w:val="28"/>
        </w:rPr>
        <w:t>izpildījusi šajā lēmumā noteiktās prasības</w:t>
      </w:r>
      <w:r w:rsidRPr="002B2C01">
        <w:rPr>
          <w:spacing w:val="-2"/>
          <w:szCs w:val="28"/>
          <w:lang w:eastAsia="lv-LV"/>
        </w:rPr>
        <w:t>.</w:t>
      </w:r>
    </w:p>
    <w:p w:rsidR="00E5529F" w:rsidRPr="002B2C01" w:rsidRDefault="00E5529F" w:rsidP="002B2C01">
      <w:pPr>
        <w:pStyle w:val="ListParagraph"/>
        <w:rPr>
          <w:sz w:val="24"/>
          <w:szCs w:val="24"/>
          <w:lang w:eastAsia="lv-LV"/>
        </w:rPr>
      </w:pPr>
    </w:p>
    <w:p w:rsidR="00E5529F" w:rsidRPr="00433D03" w:rsidRDefault="00E5529F" w:rsidP="006771AE">
      <w:pPr>
        <w:ind w:firstLine="709"/>
        <w:jc w:val="both"/>
        <w:rPr>
          <w:szCs w:val="28"/>
        </w:rPr>
      </w:pPr>
      <w:r w:rsidRPr="00433D03">
        <w:rPr>
          <w:szCs w:val="28"/>
          <w:lang w:eastAsia="lv-LV"/>
        </w:rPr>
        <w:t>91</w:t>
      </w:r>
      <w:r>
        <w:rPr>
          <w:szCs w:val="28"/>
          <w:lang w:eastAsia="lv-LV"/>
        </w:rPr>
        <w:t>. </w:t>
      </w:r>
      <w:r w:rsidRPr="00433D03">
        <w:rPr>
          <w:szCs w:val="28"/>
        </w:rPr>
        <w:t>Ja pieņemts lēmums anulēt atbrīvojumu no galvojuma, atbildīgo personu atkārtoti atbrīvot no galvojuma var ne agrāk kā 12 mēnešus pēc dienas, kad pieņemts lēmums anulēt atbrīvojumu no prasības iesniegt galvojumu.</w:t>
      </w:r>
    </w:p>
    <w:p w:rsidR="00E5529F" w:rsidRPr="002B2C01" w:rsidRDefault="00E5529F" w:rsidP="002B2C01">
      <w:pPr>
        <w:pStyle w:val="ListParagraph"/>
        <w:rPr>
          <w:sz w:val="24"/>
          <w:szCs w:val="24"/>
          <w:lang w:eastAsia="lv-LV"/>
        </w:rPr>
      </w:pPr>
    </w:p>
    <w:p w:rsidR="00E5529F" w:rsidRPr="00433D03" w:rsidRDefault="00E5529F" w:rsidP="006771AE">
      <w:pPr>
        <w:jc w:val="center"/>
        <w:rPr>
          <w:b/>
          <w:bCs/>
          <w:szCs w:val="28"/>
          <w:lang w:eastAsia="lv-LV"/>
        </w:rPr>
      </w:pPr>
      <w:r w:rsidRPr="00433D03">
        <w:rPr>
          <w:b/>
          <w:bCs/>
          <w:szCs w:val="28"/>
          <w:lang w:eastAsia="lv-LV"/>
        </w:rPr>
        <w:t>VIII</w:t>
      </w:r>
      <w:r>
        <w:rPr>
          <w:b/>
          <w:bCs/>
          <w:szCs w:val="28"/>
          <w:lang w:eastAsia="lv-LV"/>
        </w:rPr>
        <w:t>. </w:t>
      </w:r>
      <w:r w:rsidRPr="00433D03">
        <w:rPr>
          <w:b/>
          <w:bCs/>
          <w:szCs w:val="28"/>
          <w:lang w:eastAsia="lv-LV"/>
        </w:rPr>
        <w:t>Galvojumu uzskaite</w:t>
      </w:r>
    </w:p>
    <w:p w:rsidR="00E5529F" w:rsidRPr="00433D03" w:rsidRDefault="00E5529F" w:rsidP="006771AE">
      <w:pPr>
        <w:ind w:firstLine="709"/>
        <w:jc w:val="both"/>
        <w:rPr>
          <w:szCs w:val="28"/>
          <w:lang w:eastAsia="lv-LV"/>
        </w:rPr>
      </w:pPr>
    </w:p>
    <w:p w:rsidR="00E5529F" w:rsidRPr="00433D03" w:rsidRDefault="00E5529F" w:rsidP="006771AE">
      <w:pPr>
        <w:ind w:firstLine="709"/>
        <w:jc w:val="both"/>
        <w:rPr>
          <w:spacing w:val="-2"/>
          <w:szCs w:val="28"/>
          <w:lang w:eastAsia="lv-LV"/>
        </w:rPr>
      </w:pPr>
      <w:r w:rsidRPr="00433D03">
        <w:rPr>
          <w:szCs w:val="28"/>
          <w:lang w:eastAsia="lv-LV"/>
        </w:rPr>
        <w:t>92</w:t>
      </w:r>
      <w:r>
        <w:rPr>
          <w:szCs w:val="28"/>
          <w:lang w:eastAsia="lv-LV"/>
        </w:rPr>
        <w:t>. </w:t>
      </w:r>
      <w:r w:rsidRPr="00433D03">
        <w:rPr>
          <w:szCs w:val="28"/>
          <w:lang w:eastAsia="lv-LV"/>
        </w:rPr>
        <w:t xml:space="preserve">Atbildīgā persona reģistrē katru darījumu, kuru veic, izmantojot galvojumu muitas procedūras – laišana brīvā apgrozībā </w:t>
      </w:r>
      <w:r>
        <w:rPr>
          <w:szCs w:val="28"/>
          <w:lang w:eastAsia="lv-LV"/>
        </w:rPr>
        <w:t>–</w:t>
      </w:r>
      <w:r w:rsidRPr="00433D03">
        <w:rPr>
          <w:szCs w:val="28"/>
          <w:lang w:eastAsia="lv-LV"/>
        </w:rPr>
        <w:t xml:space="preserve"> un pārējo muitas procedūru nodrošināšanai</w:t>
      </w:r>
      <w:r>
        <w:rPr>
          <w:szCs w:val="28"/>
          <w:lang w:eastAsia="lv-LV"/>
        </w:rPr>
        <w:t xml:space="preserve">. </w:t>
      </w:r>
      <w:r w:rsidRPr="00433D03">
        <w:rPr>
          <w:szCs w:val="28"/>
          <w:lang w:eastAsia="lv-LV"/>
        </w:rPr>
        <w:t xml:space="preserve">Atbildīgā persona pēc Valsts ieņēmumu dienesta pieprasījuma sniedz visu informāciju par katru darījumu, kas veikts, izmantojot galvojumu, kā arī par to, vai nodrošinātais </w:t>
      </w:r>
      <w:r w:rsidRPr="00433D03">
        <w:rPr>
          <w:spacing w:val="-2"/>
          <w:szCs w:val="28"/>
          <w:lang w:eastAsia="lv-LV"/>
        </w:rPr>
        <w:t>nodokļu parāds un nodokļu parāds, kas var rasties, atbilst galvojuma apmēram</w:t>
      </w:r>
      <w:r>
        <w:rPr>
          <w:spacing w:val="-2"/>
          <w:szCs w:val="28"/>
          <w:lang w:eastAsia="lv-LV"/>
        </w:rPr>
        <w:t>.</w:t>
      </w:r>
    </w:p>
    <w:p w:rsidR="00E5529F" w:rsidRPr="00433D03" w:rsidRDefault="00E5529F" w:rsidP="006771AE">
      <w:pPr>
        <w:ind w:firstLine="709"/>
        <w:jc w:val="both"/>
        <w:rPr>
          <w:szCs w:val="28"/>
          <w:lang w:eastAsia="lv-LV"/>
        </w:rPr>
      </w:pPr>
    </w:p>
    <w:p w:rsidR="00E5529F" w:rsidRPr="00433D03" w:rsidRDefault="00E5529F" w:rsidP="006771AE">
      <w:pPr>
        <w:ind w:firstLine="709"/>
        <w:jc w:val="both"/>
        <w:rPr>
          <w:szCs w:val="28"/>
          <w:lang w:eastAsia="lv-LV"/>
        </w:rPr>
      </w:pPr>
      <w:bookmarkStart w:id="2" w:name="bkm4"/>
      <w:r w:rsidRPr="00112B66">
        <w:rPr>
          <w:spacing w:val="-2"/>
          <w:szCs w:val="28"/>
          <w:lang w:eastAsia="lv-LV"/>
        </w:rPr>
        <w:t>93. Atbildīgā persona informē Valsts ieņēmumu dienestu par to, ka mainīts</w:t>
      </w:r>
      <w:r w:rsidRPr="00433D03">
        <w:rPr>
          <w:szCs w:val="28"/>
          <w:lang w:eastAsia="lv-LV"/>
        </w:rPr>
        <w:t xml:space="preserve"> vispārējā galvojuma apmēra sadalījum</w:t>
      </w:r>
      <w:r>
        <w:rPr>
          <w:szCs w:val="28"/>
          <w:lang w:eastAsia="lv-LV"/>
        </w:rPr>
        <w:t>s</w:t>
      </w:r>
      <w:r w:rsidRPr="00433D03">
        <w:rPr>
          <w:szCs w:val="28"/>
          <w:lang w:eastAsia="lv-LV"/>
        </w:rPr>
        <w:t xml:space="preserve"> starp muitas procedūru – laišana brīvā apgrozībā</w:t>
      </w:r>
      <w:r>
        <w:rPr>
          <w:szCs w:val="28"/>
          <w:lang w:eastAsia="lv-LV"/>
        </w:rPr>
        <w:t xml:space="preserve"> </w:t>
      </w:r>
      <w:r w:rsidRPr="00433D03">
        <w:rPr>
          <w:szCs w:val="28"/>
          <w:lang w:eastAsia="lv-LV"/>
        </w:rPr>
        <w:t>– un pārējām muitas procedūrām.</w:t>
      </w:r>
    </w:p>
    <w:bookmarkEnd w:id="2"/>
    <w:p w:rsidR="00E5529F" w:rsidRPr="00433D03" w:rsidRDefault="00E5529F" w:rsidP="006771AE">
      <w:pPr>
        <w:pStyle w:val="ListParagraph"/>
        <w:rPr>
          <w:szCs w:val="28"/>
          <w:lang w:eastAsia="lv-LV"/>
        </w:rPr>
      </w:pPr>
    </w:p>
    <w:p w:rsidR="00E5529F" w:rsidRPr="00433D03" w:rsidRDefault="00E5529F" w:rsidP="006771AE">
      <w:pPr>
        <w:jc w:val="center"/>
        <w:rPr>
          <w:b/>
          <w:szCs w:val="28"/>
          <w:lang w:eastAsia="lv-LV"/>
        </w:rPr>
      </w:pPr>
      <w:r w:rsidRPr="00433D03">
        <w:rPr>
          <w:b/>
          <w:szCs w:val="28"/>
          <w:lang w:eastAsia="lv-LV"/>
        </w:rPr>
        <w:t>IX</w:t>
      </w:r>
      <w:r>
        <w:rPr>
          <w:b/>
          <w:szCs w:val="28"/>
          <w:lang w:eastAsia="lv-LV"/>
        </w:rPr>
        <w:t>. </w:t>
      </w:r>
      <w:r w:rsidRPr="00433D03">
        <w:rPr>
          <w:b/>
          <w:szCs w:val="28"/>
          <w:lang w:eastAsia="lv-LV"/>
        </w:rPr>
        <w:t>Noslēguma jautājumi</w:t>
      </w:r>
    </w:p>
    <w:p w:rsidR="00E5529F" w:rsidRPr="00433D03" w:rsidRDefault="00E5529F" w:rsidP="00112B66">
      <w:pPr>
        <w:ind w:firstLine="709"/>
        <w:jc w:val="both"/>
        <w:rPr>
          <w:szCs w:val="28"/>
        </w:rPr>
      </w:pPr>
      <w:bookmarkStart w:id="3" w:name="bkm3"/>
    </w:p>
    <w:p w:rsidR="00E5529F" w:rsidRPr="00433D03" w:rsidRDefault="00E5529F" w:rsidP="00112B66">
      <w:pPr>
        <w:ind w:firstLine="709"/>
        <w:jc w:val="both"/>
        <w:rPr>
          <w:szCs w:val="28"/>
        </w:rPr>
      </w:pPr>
      <w:r w:rsidRPr="0046707B">
        <w:rPr>
          <w:spacing w:val="-2"/>
          <w:szCs w:val="28"/>
        </w:rPr>
        <w:t>94. Atzīt par spēku zaudējušiem Ministru kabineta 2010.gada 21.decembra</w:t>
      </w:r>
      <w:r w:rsidRPr="00433D03">
        <w:rPr>
          <w:szCs w:val="28"/>
        </w:rPr>
        <w:t xml:space="preserve"> noteikumus </w:t>
      </w:r>
      <w:r>
        <w:rPr>
          <w:szCs w:val="28"/>
        </w:rPr>
        <w:t>Nr.</w:t>
      </w:r>
      <w:r w:rsidRPr="00433D03">
        <w:rPr>
          <w:szCs w:val="28"/>
        </w:rPr>
        <w:t xml:space="preserve">1134 </w:t>
      </w:r>
      <w:r>
        <w:rPr>
          <w:szCs w:val="28"/>
        </w:rPr>
        <w:t>"</w:t>
      </w:r>
      <w:r w:rsidRPr="00433D03">
        <w:rPr>
          <w:szCs w:val="28"/>
        </w:rPr>
        <w:t>Noteikumi par nodokļu parāda galvojumu preču muitošanai</w:t>
      </w:r>
      <w:r>
        <w:rPr>
          <w:szCs w:val="28"/>
        </w:rPr>
        <w:t>"</w:t>
      </w:r>
      <w:r w:rsidRPr="00433D03">
        <w:rPr>
          <w:szCs w:val="28"/>
        </w:rPr>
        <w:t xml:space="preserve"> (Latvijas Vēstnesis, 2010, 204.nr.).</w:t>
      </w:r>
    </w:p>
    <w:p w:rsidR="00E5529F" w:rsidRPr="00433D03" w:rsidRDefault="00E5529F" w:rsidP="006771AE">
      <w:pPr>
        <w:pStyle w:val="ListParagraph"/>
        <w:rPr>
          <w:szCs w:val="28"/>
          <w:lang w:eastAsia="lv-LV"/>
        </w:rPr>
      </w:pPr>
    </w:p>
    <w:p w:rsidR="00E5529F" w:rsidRPr="00433D03" w:rsidRDefault="00E5529F" w:rsidP="00EE6EF8">
      <w:pPr>
        <w:ind w:firstLine="709"/>
        <w:jc w:val="both"/>
        <w:rPr>
          <w:szCs w:val="28"/>
          <w:lang w:eastAsia="lv-LV"/>
        </w:rPr>
      </w:pPr>
      <w:r w:rsidRPr="00433D03">
        <w:rPr>
          <w:szCs w:val="28"/>
          <w:lang w:eastAsia="lv-LV"/>
        </w:rPr>
        <w:t>9</w:t>
      </w:r>
      <w:r>
        <w:rPr>
          <w:szCs w:val="28"/>
          <w:lang w:eastAsia="lv-LV"/>
        </w:rPr>
        <w:t>5. </w:t>
      </w:r>
      <w:r w:rsidRPr="00433D03">
        <w:rPr>
          <w:szCs w:val="28"/>
          <w:lang w:eastAsia="lv-LV"/>
        </w:rPr>
        <w:t>Vispārējā galvojuma apliecības, kas izsniegtas līdz šo noteikumu spēkā stāšanās dienai, ir spēkā līdz tajās norādītā derīguma termiņa beigām.</w:t>
      </w:r>
    </w:p>
    <w:p w:rsidR="00E5529F" w:rsidRPr="00433D03" w:rsidRDefault="00E5529F" w:rsidP="00EE6EF8">
      <w:pPr>
        <w:ind w:firstLine="709"/>
        <w:jc w:val="both"/>
        <w:rPr>
          <w:szCs w:val="28"/>
          <w:lang w:eastAsia="lv-LV"/>
        </w:rPr>
      </w:pPr>
    </w:p>
    <w:p w:rsidR="00E5529F" w:rsidRPr="00433D03" w:rsidRDefault="00E5529F" w:rsidP="00EE6EF8">
      <w:pPr>
        <w:ind w:firstLine="709"/>
        <w:jc w:val="both"/>
        <w:rPr>
          <w:szCs w:val="28"/>
          <w:lang w:eastAsia="lv-LV"/>
        </w:rPr>
      </w:pPr>
      <w:r w:rsidRPr="00433D03">
        <w:rPr>
          <w:szCs w:val="28"/>
          <w:lang w:eastAsia="lv-LV"/>
        </w:rPr>
        <w:t>9</w:t>
      </w:r>
      <w:r>
        <w:rPr>
          <w:szCs w:val="28"/>
          <w:lang w:eastAsia="lv-LV"/>
        </w:rPr>
        <w:t>6. </w:t>
      </w:r>
      <w:r w:rsidRPr="00433D03">
        <w:rPr>
          <w:szCs w:val="28"/>
          <w:lang w:eastAsia="lv-LV"/>
        </w:rPr>
        <w:t>Līdz šo noteikumu spēkā stāšanās dienai pieņemtie lēmumi par atļaujas piešķiršanu izmantot samazināto vispārējo galvojumu nodokļu parādam, kas var rasties, ir spēkā līdz tajos norādītā derīguma termiņa beigām.</w:t>
      </w:r>
    </w:p>
    <w:p w:rsidR="00E5529F" w:rsidRPr="00433D03" w:rsidRDefault="00E5529F" w:rsidP="00EE6EF8">
      <w:pPr>
        <w:ind w:firstLine="709"/>
        <w:jc w:val="both"/>
        <w:rPr>
          <w:szCs w:val="28"/>
          <w:lang w:eastAsia="lv-LV"/>
        </w:rPr>
      </w:pPr>
    </w:p>
    <w:p w:rsidR="00E5529F" w:rsidRPr="00433D03" w:rsidRDefault="00E5529F" w:rsidP="00EE6EF8">
      <w:pPr>
        <w:ind w:firstLine="709"/>
        <w:jc w:val="both"/>
        <w:rPr>
          <w:szCs w:val="28"/>
        </w:rPr>
      </w:pPr>
      <w:r w:rsidRPr="00433D03">
        <w:rPr>
          <w:szCs w:val="28"/>
          <w:lang w:eastAsia="lv-LV"/>
        </w:rPr>
        <w:t>9</w:t>
      </w:r>
      <w:r>
        <w:rPr>
          <w:szCs w:val="28"/>
          <w:lang w:eastAsia="lv-LV"/>
        </w:rPr>
        <w:t>7. </w:t>
      </w:r>
      <w:r w:rsidRPr="00433D03">
        <w:rPr>
          <w:szCs w:val="28"/>
        </w:rPr>
        <w:t>Līdz šo noteikumu spēkā stāšanās dienai pieņemtie lēmumi par atbrīvojumu piešķiršanu no prasības iesniegt galvojumu paliek spēkā.</w:t>
      </w:r>
    </w:p>
    <w:p w:rsidR="00E5529F" w:rsidRPr="00433D03" w:rsidRDefault="00E5529F" w:rsidP="00EE6EF8">
      <w:pPr>
        <w:ind w:firstLine="709"/>
        <w:jc w:val="both"/>
        <w:rPr>
          <w:szCs w:val="28"/>
        </w:rPr>
      </w:pPr>
    </w:p>
    <w:p w:rsidR="00E5529F" w:rsidRPr="00433D03" w:rsidRDefault="00E5529F" w:rsidP="00EE6EF8">
      <w:pPr>
        <w:ind w:firstLine="709"/>
        <w:jc w:val="both"/>
        <w:rPr>
          <w:szCs w:val="28"/>
        </w:rPr>
      </w:pPr>
      <w:r w:rsidRPr="00433D03">
        <w:rPr>
          <w:szCs w:val="28"/>
        </w:rPr>
        <w:t>9</w:t>
      </w:r>
      <w:r>
        <w:rPr>
          <w:szCs w:val="28"/>
        </w:rPr>
        <w:t>8. </w:t>
      </w:r>
      <w:r w:rsidRPr="00433D03">
        <w:rPr>
          <w:szCs w:val="28"/>
        </w:rPr>
        <w:t>Līdz šo noteikumu spēkā stāšanās dienai iegūtais galvotāja statuss paliek spēkā, bet līgumi, kas noslēgti starp galvotāju un Valsts ieņēmumu dienestu,</w:t>
      </w:r>
      <w:bookmarkStart w:id="4" w:name="_GoBack"/>
      <w:bookmarkEnd w:id="4"/>
      <w:r w:rsidRPr="00433D03">
        <w:rPr>
          <w:szCs w:val="28"/>
        </w:rPr>
        <w:t xml:space="preserve"> zaudē spēku</w:t>
      </w:r>
      <w:r>
        <w:rPr>
          <w:szCs w:val="28"/>
        </w:rPr>
        <w:t xml:space="preserve">. </w:t>
      </w:r>
      <w:r w:rsidRPr="00433D03">
        <w:rPr>
          <w:szCs w:val="28"/>
        </w:rPr>
        <w:t xml:space="preserve">No šo noteikumu spēkā stāšanās dienas </w:t>
      </w:r>
      <w:r>
        <w:rPr>
          <w:szCs w:val="28"/>
        </w:rPr>
        <w:t xml:space="preserve">attiecībā </w:t>
      </w:r>
      <w:r w:rsidRPr="00433D03">
        <w:rPr>
          <w:szCs w:val="28"/>
        </w:rPr>
        <w:t>uz minēto galvotāja statusu tiek piemēroti š</w:t>
      </w:r>
      <w:r>
        <w:rPr>
          <w:szCs w:val="28"/>
        </w:rPr>
        <w:t>ie</w:t>
      </w:r>
      <w:r w:rsidRPr="00433D03">
        <w:rPr>
          <w:szCs w:val="28"/>
        </w:rPr>
        <w:t xml:space="preserve"> noteikum</w:t>
      </w:r>
      <w:r>
        <w:rPr>
          <w:szCs w:val="28"/>
        </w:rPr>
        <w:t>i</w:t>
      </w:r>
      <w:r w:rsidRPr="00433D03">
        <w:rPr>
          <w:szCs w:val="28"/>
        </w:rPr>
        <w:t>.</w:t>
      </w:r>
    </w:p>
    <w:bookmarkEnd w:id="3"/>
    <w:p w:rsidR="00E5529F" w:rsidRPr="00433D03" w:rsidRDefault="00E5529F" w:rsidP="00EE6EF8">
      <w:pPr>
        <w:ind w:firstLine="709"/>
        <w:jc w:val="both"/>
        <w:rPr>
          <w:szCs w:val="28"/>
        </w:rPr>
      </w:pPr>
    </w:p>
    <w:p w:rsidR="00E5529F" w:rsidRPr="00433D03" w:rsidRDefault="00E5529F" w:rsidP="00EE6EF8">
      <w:pPr>
        <w:ind w:firstLine="709"/>
        <w:jc w:val="both"/>
        <w:rPr>
          <w:szCs w:val="28"/>
        </w:rPr>
      </w:pPr>
    </w:p>
    <w:p w:rsidR="00E5529F" w:rsidRPr="00433D03" w:rsidRDefault="00E5529F" w:rsidP="00EE6EF8">
      <w:pPr>
        <w:ind w:firstLine="709"/>
        <w:jc w:val="both"/>
        <w:rPr>
          <w:szCs w:val="28"/>
        </w:rPr>
      </w:pPr>
    </w:p>
    <w:p w:rsidR="00E5529F" w:rsidRPr="00433D03" w:rsidRDefault="00E5529F" w:rsidP="00EE6EF8">
      <w:pPr>
        <w:tabs>
          <w:tab w:val="left" w:pos="6860"/>
        </w:tabs>
        <w:ind w:firstLine="709"/>
        <w:jc w:val="both"/>
        <w:rPr>
          <w:szCs w:val="28"/>
        </w:rPr>
      </w:pPr>
      <w:r w:rsidRPr="00433D03">
        <w:rPr>
          <w:szCs w:val="28"/>
        </w:rPr>
        <w:t>Ministru prezidents</w:t>
      </w:r>
      <w:r w:rsidRPr="00433D03">
        <w:rPr>
          <w:szCs w:val="28"/>
        </w:rPr>
        <w:tab/>
        <w:t>V.Dombrovskis</w:t>
      </w:r>
    </w:p>
    <w:p w:rsidR="00E5529F" w:rsidRPr="00433D03" w:rsidRDefault="00E5529F" w:rsidP="00EE6EF8">
      <w:pPr>
        <w:tabs>
          <w:tab w:val="left" w:pos="6860"/>
        </w:tabs>
        <w:ind w:firstLine="709"/>
        <w:jc w:val="both"/>
        <w:rPr>
          <w:szCs w:val="28"/>
        </w:rPr>
      </w:pPr>
    </w:p>
    <w:p w:rsidR="00E5529F" w:rsidRPr="00433D03" w:rsidRDefault="00E5529F" w:rsidP="00EE6EF8">
      <w:pPr>
        <w:tabs>
          <w:tab w:val="left" w:pos="6860"/>
        </w:tabs>
        <w:ind w:firstLine="709"/>
        <w:jc w:val="both"/>
        <w:rPr>
          <w:szCs w:val="28"/>
        </w:rPr>
      </w:pPr>
    </w:p>
    <w:p w:rsidR="00E5529F" w:rsidRPr="00433D03" w:rsidRDefault="00E5529F" w:rsidP="00EE6EF8">
      <w:pPr>
        <w:tabs>
          <w:tab w:val="left" w:pos="6860"/>
        </w:tabs>
        <w:ind w:firstLine="709"/>
        <w:jc w:val="both"/>
        <w:rPr>
          <w:szCs w:val="28"/>
        </w:rPr>
      </w:pPr>
    </w:p>
    <w:p w:rsidR="00E5529F" w:rsidRPr="00433D03" w:rsidRDefault="00E5529F" w:rsidP="006771AE">
      <w:pPr>
        <w:tabs>
          <w:tab w:val="left" w:pos="6860"/>
        </w:tabs>
        <w:ind w:firstLine="700"/>
        <w:rPr>
          <w:szCs w:val="28"/>
          <w:lang w:eastAsia="lv-LV"/>
        </w:rPr>
      </w:pPr>
      <w:r w:rsidRPr="00433D03">
        <w:rPr>
          <w:szCs w:val="28"/>
        </w:rPr>
        <w:t>Finanšu ministr</w:t>
      </w:r>
      <w:r>
        <w:rPr>
          <w:szCs w:val="28"/>
        </w:rPr>
        <w:t>s</w:t>
      </w:r>
      <w:r w:rsidRPr="00433D03">
        <w:rPr>
          <w:szCs w:val="28"/>
        </w:rPr>
        <w:tab/>
      </w:r>
      <w:r w:rsidRPr="00433D03">
        <w:rPr>
          <w:szCs w:val="28"/>
          <w:lang w:eastAsia="lv-LV"/>
        </w:rPr>
        <w:t>A.Vilks</w:t>
      </w:r>
    </w:p>
    <w:sectPr w:rsidR="00E5529F" w:rsidRPr="00433D03" w:rsidSect="006771AE">
      <w:headerReference w:type="default" r:id="rId20"/>
      <w:footerReference w:type="default" r:id="rId21"/>
      <w:headerReference w:type="first" r:id="rId22"/>
      <w:footerReference w:type="first" r:id="rId23"/>
      <w:pgSz w:w="11906" w:h="16838" w:code="9"/>
      <w:pgMar w:top="1418" w:right="1134"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529F" w:rsidRDefault="00E5529F" w:rsidP="00B57657">
      <w:r>
        <w:separator/>
      </w:r>
    </w:p>
  </w:endnote>
  <w:endnote w:type="continuationSeparator" w:id="0">
    <w:p w:rsidR="00E5529F" w:rsidRDefault="00E5529F" w:rsidP="00B576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29F" w:rsidRPr="006771AE" w:rsidRDefault="00E5529F" w:rsidP="006771AE">
    <w:pPr>
      <w:pStyle w:val="Footer"/>
      <w:rPr>
        <w:sz w:val="16"/>
        <w:szCs w:val="16"/>
      </w:rPr>
    </w:pPr>
    <w:r w:rsidRPr="006771AE">
      <w:rPr>
        <w:sz w:val="16"/>
        <w:szCs w:val="16"/>
      </w:rPr>
      <w:t>N1840_1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29F" w:rsidRPr="006771AE" w:rsidRDefault="00E5529F">
    <w:pPr>
      <w:pStyle w:val="Footer"/>
      <w:rPr>
        <w:sz w:val="16"/>
        <w:szCs w:val="16"/>
      </w:rPr>
    </w:pPr>
    <w:r w:rsidRPr="006771AE">
      <w:rPr>
        <w:sz w:val="16"/>
        <w:szCs w:val="16"/>
      </w:rPr>
      <w:t>N1840_1</w:t>
    </w:r>
    <w:r>
      <w:rPr>
        <w:sz w:val="16"/>
        <w:szCs w:val="16"/>
      </w:rPr>
      <w:t xml:space="preserve">  v_sk. = </w:t>
    </w:r>
    <w:fldSimple w:instr=" NUMWORDS  \* MERGEFORMAT ">
      <w:r>
        <w:rPr>
          <w:noProof/>
          <w:sz w:val="16"/>
          <w:szCs w:val="16"/>
        </w:rPr>
        <w:t>4571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529F" w:rsidRDefault="00E5529F" w:rsidP="00B57657">
      <w:r>
        <w:separator/>
      </w:r>
    </w:p>
  </w:footnote>
  <w:footnote w:type="continuationSeparator" w:id="0">
    <w:p w:rsidR="00E5529F" w:rsidRDefault="00E5529F" w:rsidP="00B576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29F" w:rsidRPr="00DA7553" w:rsidRDefault="00E5529F">
    <w:pPr>
      <w:pStyle w:val="Header"/>
      <w:jc w:val="center"/>
      <w:rPr>
        <w:sz w:val="24"/>
        <w:szCs w:val="24"/>
      </w:rPr>
    </w:pPr>
    <w:r w:rsidRPr="00DA7553">
      <w:rPr>
        <w:sz w:val="24"/>
        <w:szCs w:val="24"/>
      </w:rPr>
      <w:fldChar w:fldCharType="begin"/>
    </w:r>
    <w:r w:rsidRPr="00DA7553">
      <w:rPr>
        <w:sz w:val="24"/>
        <w:szCs w:val="24"/>
      </w:rPr>
      <w:instrText xml:space="preserve"> PAGE   \* MERGEFORMAT </w:instrText>
    </w:r>
    <w:r w:rsidRPr="00DA7553">
      <w:rPr>
        <w:sz w:val="24"/>
        <w:szCs w:val="24"/>
      </w:rPr>
      <w:fldChar w:fldCharType="separate"/>
    </w:r>
    <w:r>
      <w:rPr>
        <w:noProof/>
        <w:sz w:val="24"/>
        <w:szCs w:val="24"/>
      </w:rPr>
      <w:t>14</w:t>
    </w:r>
    <w:r w:rsidRPr="00DA7553">
      <w:rPr>
        <w:sz w:val="24"/>
        <w:szCs w:val="24"/>
      </w:rPr>
      <w:fldChar w:fldCharType="end"/>
    </w:r>
  </w:p>
  <w:p w:rsidR="00E5529F" w:rsidRDefault="00E5529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29F" w:rsidRDefault="00E5529F" w:rsidP="006771AE">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29pt;height:110.25pt">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41562"/>
    <w:multiLevelType w:val="hybridMultilevel"/>
    <w:tmpl w:val="160E846C"/>
    <w:lvl w:ilvl="0" w:tplc="CDA84C14">
      <w:start w:val="1"/>
      <w:numFmt w:val="decimal"/>
      <w:lvlText w:val="%1."/>
      <w:lvlJc w:val="left"/>
      <w:pPr>
        <w:ind w:left="1070" w:hanging="360"/>
      </w:pPr>
      <w:rPr>
        <w:rFonts w:cs="Times New Roman" w:hint="default"/>
        <w:b w:val="0"/>
      </w:rPr>
    </w:lvl>
    <w:lvl w:ilvl="1" w:tplc="04260019">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
    <w:nsid w:val="16672D6E"/>
    <w:multiLevelType w:val="multilevel"/>
    <w:tmpl w:val="2ABCE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616CDE"/>
    <w:multiLevelType w:val="multilevel"/>
    <w:tmpl w:val="2214BD24"/>
    <w:lvl w:ilvl="0">
      <w:start w:val="2"/>
      <w:numFmt w:val="decimal"/>
      <w:lvlText w:val="%1."/>
      <w:lvlJc w:val="left"/>
      <w:pPr>
        <w:ind w:left="1069" w:hanging="360"/>
      </w:pPr>
      <w:rPr>
        <w:rFonts w:cs="Times New Roman" w:hint="default"/>
      </w:rPr>
    </w:lvl>
    <w:lvl w:ilvl="1">
      <w:start w:val="1"/>
      <w:numFmt w:val="decimal"/>
      <w:isLgl/>
      <w:lvlText w:val="%1.%2."/>
      <w:lvlJc w:val="left"/>
      <w:pPr>
        <w:ind w:left="1920"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3">
    <w:nsid w:val="23B45E41"/>
    <w:multiLevelType w:val="hybridMultilevel"/>
    <w:tmpl w:val="952E69DC"/>
    <w:lvl w:ilvl="0" w:tplc="79A066AA">
      <w:start w:val="1"/>
      <w:numFmt w:val="decimal"/>
      <w:lvlText w:val="%1."/>
      <w:lvlJc w:val="left"/>
      <w:pPr>
        <w:tabs>
          <w:tab w:val="num" w:pos="720"/>
        </w:tabs>
        <w:ind w:left="720" w:hanging="360"/>
      </w:pPr>
      <w:rPr>
        <w:rFonts w:cs="Times New Roman" w:hint="default"/>
      </w:rPr>
    </w:lvl>
    <w:lvl w:ilvl="1" w:tplc="1D98A4CE">
      <w:numFmt w:val="none"/>
      <w:lvlText w:val=""/>
      <w:lvlJc w:val="left"/>
      <w:pPr>
        <w:tabs>
          <w:tab w:val="num" w:pos="360"/>
        </w:tabs>
      </w:pPr>
      <w:rPr>
        <w:rFonts w:cs="Times New Roman"/>
      </w:rPr>
    </w:lvl>
    <w:lvl w:ilvl="2" w:tplc="222EA8B8">
      <w:numFmt w:val="none"/>
      <w:lvlText w:val=""/>
      <w:lvlJc w:val="left"/>
      <w:pPr>
        <w:tabs>
          <w:tab w:val="num" w:pos="360"/>
        </w:tabs>
      </w:pPr>
      <w:rPr>
        <w:rFonts w:cs="Times New Roman"/>
      </w:rPr>
    </w:lvl>
    <w:lvl w:ilvl="3" w:tplc="4202C44A">
      <w:numFmt w:val="none"/>
      <w:lvlText w:val=""/>
      <w:lvlJc w:val="left"/>
      <w:pPr>
        <w:tabs>
          <w:tab w:val="num" w:pos="360"/>
        </w:tabs>
      </w:pPr>
      <w:rPr>
        <w:rFonts w:cs="Times New Roman"/>
      </w:rPr>
    </w:lvl>
    <w:lvl w:ilvl="4" w:tplc="C61A7CE8">
      <w:numFmt w:val="none"/>
      <w:lvlText w:val=""/>
      <w:lvlJc w:val="left"/>
      <w:pPr>
        <w:tabs>
          <w:tab w:val="num" w:pos="360"/>
        </w:tabs>
      </w:pPr>
      <w:rPr>
        <w:rFonts w:cs="Times New Roman"/>
      </w:rPr>
    </w:lvl>
    <w:lvl w:ilvl="5" w:tplc="70CCC88A">
      <w:numFmt w:val="none"/>
      <w:lvlText w:val=""/>
      <w:lvlJc w:val="left"/>
      <w:pPr>
        <w:tabs>
          <w:tab w:val="num" w:pos="360"/>
        </w:tabs>
      </w:pPr>
      <w:rPr>
        <w:rFonts w:cs="Times New Roman"/>
      </w:rPr>
    </w:lvl>
    <w:lvl w:ilvl="6" w:tplc="DAC0B6FE">
      <w:numFmt w:val="none"/>
      <w:lvlText w:val=""/>
      <w:lvlJc w:val="left"/>
      <w:pPr>
        <w:tabs>
          <w:tab w:val="num" w:pos="360"/>
        </w:tabs>
      </w:pPr>
      <w:rPr>
        <w:rFonts w:cs="Times New Roman"/>
      </w:rPr>
    </w:lvl>
    <w:lvl w:ilvl="7" w:tplc="B2FE4492">
      <w:numFmt w:val="none"/>
      <w:lvlText w:val=""/>
      <w:lvlJc w:val="left"/>
      <w:pPr>
        <w:tabs>
          <w:tab w:val="num" w:pos="360"/>
        </w:tabs>
      </w:pPr>
      <w:rPr>
        <w:rFonts w:cs="Times New Roman"/>
      </w:rPr>
    </w:lvl>
    <w:lvl w:ilvl="8" w:tplc="F3A24C26">
      <w:numFmt w:val="none"/>
      <w:lvlText w:val=""/>
      <w:lvlJc w:val="left"/>
      <w:pPr>
        <w:tabs>
          <w:tab w:val="num" w:pos="360"/>
        </w:tabs>
      </w:pPr>
      <w:rPr>
        <w:rFonts w:cs="Times New Roman"/>
      </w:rPr>
    </w:lvl>
  </w:abstractNum>
  <w:abstractNum w:abstractNumId="4">
    <w:nsid w:val="3A3D71F5"/>
    <w:multiLevelType w:val="multilevel"/>
    <w:tmpl w:val="C14AEF54"/>
    <w:lvl w:ilvl="0">
      <w:start w:val="1"/>
      <w:numFmt w:val="upperRoman"/>
      <w:lvlText w:val="%1."/>
      <w:lvlJc w:val="left"/>
      <w:pPr>
        <w:ind w:left="1080" w:hanging="720"/>
      </w:pPr>
      <w:rPr>
        <w:rFonts w:cs="Times New Roman" w:hint="default"/>
      </w:rPr>
    </w:lvl>
    <w:lvl w:ilvl="1">
      <w:start w:val="1"/>
      <w:numFmt w:val="decimal"/>
      <w:isLgl/>
      <w:lvlText w:val="%1.%2."/>
      <w:lvlJc w:val="left"/>
      <w:pPr>
        <w:ind w:left="1879" w:hanging="1170"/>
      </w:pPr>
      <w:rPr>
        <w:rFonts w:cs="Times New Roman" w:hint="default"/>
        <w:sz w:val="24"/>
        <w:szCs w:val="24"/>
      </w:rPr>
    </w:lvl>
    <w:lvl w:ilvl="2">
      <w:start w:val="1"/>
      <w:numFmt w:val="decimal"/>
      <w:isLgl/>
      <w:lvlText w:val="%1.%2.%3."/>
      <w:lvlJc w:val="left"/>
      <w:pPr>
        <w:ind w:left="2228" w:hanging="1170"/>
      </w:pPr>
      <w:rPr>
        <w:rFonts w:cs="Times New Roman" w:hint="default"/>
      </w:rPr>
    </w:lvl>
    <w:lvl w:ilvl="3">
      <w:start w:val="1"/>
      <w:numFmt w:val="decimal"/>
      <w:isLgl/>
      <w:lvlText w:val="%1.%2.%3.%4."/>
      <w:lvlJc w:val="left"/>
      <w:pPr>
        <w:ind w:left="2577" w:hanging="1170"/>
      </w:pPr>
      <w:rPr>
        <w:rFonts w:cs="Times New Roman" w:hint="default"/>
      </w:rPr>
    </w:lvl>
    <w:lvl w:ilvl="4">
      <w:start w:val="1"/>
      <w:numFmt w:val="decimal"/>
      <w:isLgl/>
      <w:lvlText w:val="%1.%2.%3.%4.%5."/>
      <w:lvlJc w:val="left"/>
      <w:pPr>
        <w:ind w:left="2926" w:hanging="1170"/>
      </w:pPr>
      <w:rPr>
        <w:rFonts w:cs="Times New Roman" w:hint="default"/>
      </w:rPr>
    </w:lvl>
    <w:lvl w:ilvl="5">
      <w:start w:val="1"/>
      <w:numFmt w:val="decimal"/>
      <w:isLgl/>
      <w:lvlText w:val="%1.%2.%3.%4.%5.%6."/>
      <w:lvlJc w:val="left"/>
      <w:pPr>
        <w:ind w:left="3275" w:hanging="117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5">
    <w:nsid w:val="45227254"/>
    <w:multiLevelType w:val="multilevel"/>
    <w:tmpl w:val="90A0C8EC"/>
    <w:lvl w:ilvl="0">
      <w:start w:val="1"/>
      <w:numFmt w:val="decimal"/>
      <w:lvlText w:val="%1."/>
      <w:lvlJc w:val="left"/>
      <w:pPr>
        <w:ind w:left="360" w:hanging="360"/>
      </w:pPr>
      <w:rPr>
        <w:rFonts w:cs="Times New Roman" w:hint="default"/>
      </w:rPr>
    </w:lvl>
    <w:lvl w:ilvl="1">
      <w:start w:val="1"/>
      <w:numFmt w:val="decimal"/>
      <w:lvlText w:val="%1.%2."/>
      <w:lvlJc w:val="left"/>
      <w:pPr>
        <w:ind w:left="735" w:hanging="360"/>
      </w:pPr>
      <w:rPr>
        <w:rFonts w:cs="Times New Roman" w:hint="default"/>
      </w:rPr>
    </w:lvl>
    <w:lvl w:ilvl="2">
      <w:start w:val="1"/>
      <w:numFmt w:val="decimal"/>
      <w:lvlText w:val="%1.%2.%3."/>
      <w:lvlJc w:val="left"/>
      <w:pPr>
        <w:ind w:left="1470" w:hanging="720"/>
      </w:pPr>
      <w:rPr>
        <w:rFonts w:cs="Times New Roman" w:hint="default"/>
      </w:rPr>
    </w:lvl>
    <w:lvl w:ilvl="3">
      <w:start w:val="1"/>
      <w:numFmt w:val="decimal"/>
      <w:lvlText w:val="%1.%2.%3.%4."/>
      <w:lvlJc w:val="left"/>
      <w:pPr>
        <w:ind w:left="1845" w:hanging="720"/>
      </w:pPr>
      <w:rPr>
        <w:rFonts w:cs="Times New Roman" w:hint="default"/>
      </w:rPr>
    </w:lvl>
    <w:lvl w:ilvl="4">
      <w:start w:val="1"/>
      <w:numFmt w:val="decimal"/>
      <w:lvlText w:val="%1.%2.%3.%4.%5."/>
      <w:lvlJc w:val="left"/>
      <w:pPr>
        <w:ind w:left="2580" w:hanging="1080"/>
      </w:pPr>
      <w:rPr>
        <w:rFonts w:cs="Times New Roman" w:hint="default"/>
      </w:rPr>
    </w:lvl>
    <w:lvl w:ilvl="5">
      <w:start w:val="1"/>
      <w:numFmt w:val="decimal"/>
      <w:lvlText w:val="%1.%2.%3.%4.%5.%6."/>
      <w:lvlJc w:val="left"/>
      <w:pPr>
        <w:ind w:left="2955" w:hanging="1080"/>
      </w:pPr>
      <w:rPr>
        <w:rFonts w:cs="Times New Roman" w:hint="default"/>
      </w:rPr>
    </w:lvl>
    <w:lvl w:ilvl="6">
      <w:start w:val="1"/>
      <w:numFmt w:val="decimal"/>
      <w:lvlText w:val="%1.%2.%3.%4.%5.%6.%7."/>
      <w:lvlJc w:val="left"/>
      <w:pPr>
        <w:ind w:left="3690" w:hanging="1440"/>
      </w:pPr>
      <w:rPr>
        <w:rFonts w:cs="Times New Roman" w:hint="default"/>
      </w:rPr>
    </w:lvl>
    <w:lvl w:ilvl="7">
      <w:start w:val="1"/>
      <w:numFmt w:val="decimal"/>
      <w:lvlText w:val="%1.%2.%3.%4.%5.%6.%7.%8."/>
      <w:lvlJc w:val="left"/>
      <w:pPr>
        <w:ind w:left="4065" w:hanging="1440"/>
      </w:pPr>
      <w:rPr>
        <w:rFonts w:cs="Times New Roman" w:hint="default"/>
      </w:rPr>
    </w:lvl>
    <w:lvl w:ilvl="8">
      <w:start w:val="1"/>
      <w:numFmt w:val="decimal"/>
      <w:lvlText w:val="%1.%2.%3.%4.%5.%6.%7.%8.%9."/>
      <w:lvlJc w:val="left"/>
      <w:pPr>
        <w:ind w:left="4800" w:hanging="1800"/>
      </w:pPr>
      <w:rPr>
        <w:rFonts w:cs="Times New Roman" w:hint="default"/>
      </w:rPr>
    </w:lvl>
  </w:abstractNum>
  <w:abstractNum w:abstractNumId="6">
    <w:nsid w:val="678774F4"/>
    <w:multiLevelType w:val="hybridMultilevel"/>
    <w:tmpl w:val="752EBFFE"/>
    <w:lvl w:ilvl="0" w:tplc="04260001">
      <w:start w:val="1"/>
      <w:numFmt w:val="bullet"/>
      <w:lvlText w:val=""/>
      <w:lvlJc w:val="left"/>
      <w:pPr>
        <w:tabs>
          <w:tab w:val="num" w:pos="1365"/>
        </w:tabs>
        <w:ind w:left="1365" w:hanging="360"/>
      </w:pPr>
      <w:rPr>
        <w:rFonts w:ascii="Symbol" w:hAnsi="Symbol" w:hint="default"/>
      </w:rPr>
    </w:lvl>
    <w:lvl w:ilvl="1" w:tplc="026A16C4">
      <w:start w:val="1"/>
      <w:numFmt w:val="decimal"/>
      <w:lvlText w:val="%2."/>
      <w:lvlJc w:val="left"/>
      <w:pPr>
        <w:tabs>
          <w:tab w:val="num" w:pos="2355"/>
        </w:tabs>
        <w:ind w:left="2355" w:hanging="630"/>
      </w:pPr>
      <w:rPr>
        <w:rFonts w:cs="Times New Roman"/>
      </w:rPr>
    </w:lvl>
    <w:lvl w:ilvl="2" w:tplc="04260005">
      <w:start w:val="1"/>
      <w:numFmt w:val="decimal"/>
      <w:lvlText w:val="%3."/>
      <w:lvlJc w:val="left"/>
      <w:pPr>
        <w:tabs>
          <w:tab w:val="num" w:pos="2160"/>
        </w:tabs>
        <w:ind w:left="2160" w:hanging="360"/>
      </w:pPr>
      <w:rPr>
        <w:rFonts w:cs="Times New Roman"/>
      </w:rPr>
    </w:lvl>
    <w:lvl w:ilvl="3" w:tplc="04260001">
      <w:start w:val="1"/>
      <w:numFmt w:val="decimal"/>
      <w:lvlText w:val="%4."/>
      <w:lvlJc w:val="left"/>
      <w:pPr>
        <w:tabs>
          <w:tab w:val="num" w:pos="2880"/>
        </w:tabs>
        <w:ind w:left="2880" w:hanging="360"/>
      </w:pPr>
      <w:rPr>
        <w:rFonts w:cs="Times New Roman"/>
      </w:rPr>
    </w:lvl>
    <w:lvl w:ilvl="4" w:tplc="04260003">
      <w:start w:val="1"/>
      <w:numFmt w:val="decimal"/>
      <w:lvlText w:val="%5."/>
      <w:lvlJc w:val="left"/>
      <w:pPr>
        <w:tabs>
          <w:tab w:val="num" w:pos="3600"/>
        </w:tabs>
        <w:ind w:left="3600" w:hanging="360"/>
      </w:pPr>
      <w:rPr>
        <w:rFonts w:cs="Times New Roman"/>
      </w:rPr>
    </w:lvl>
    <w:lvl w:ilvl="5" w:tplc="04260005">
      <w:start w:val="1"/>
      <w:numFmt w:val="decimal"/>
      <w:lvlText w:val="%6."/>
      <w:lvlJc w:val="left"/>
      <w:pPr>
        <w:tabs>
          <w:tab w:val="num" w:pos="4320"/>
        </w:tabs>
        <w:ind w:left="4320" w:hanging="360"/>
      </w:pPr>
      <w:rPr>
        <w:rFonts w:cs="Times New Roman"/>
      </w:rPr>
    </w:lvl>
    <w:lvl w:ilvl="6" w:tplc="04260001">
      <w:start w:val="1"/>
      <w:numFmt w:val="decimal"/>
      <w:lvlText w:val="%7."/>
      <w:lvlJc w:val="left"/>
      <w:pPr>
        <w:tabs>
          <w:tab w:val="num" w:pos="5040"/>
        </w:tabs>
        <w:ind w:left="5040" w:hanging="360"/>
      </w:pPr>
      <w:rPr>
        <w:rFonts w:cs="Times New Roman"/>
      </w:rPr>
    </w:lvl>
    <w:lvl w:ilvl="7" w:tplc="04260003">
      <w:start w:val="1"/>
      <w:numFmt w:val="decimal"/>
      <w:lvlText w:val="%8."/>
      <w:lvlJc w:val="left"/>
      <w:pPr>
        <w:tabs>
          <w:tab w:val="num" w:pos="5760"/>
        </w:tabs>
        <w:ind w:left="5760" w:hanging="360"/>
      </w:pPr>
      <w:rPr>
        <w:rFonts w:cs="Times New Roman"/>
      </w:rPr>
    </w:lvl>
    <w:lvl w:ilvl="8" w:tplc="04260005">
      <w:start w:val="1"/>
      <w:numFmt w:val="decimal"/>
      <w:lvlText w:val="%9."/>
      <w:lvlJc w:val="left"/>
      <w:pPr>
        <w:tabs>
          <w:tab w:val="num" w:pos="6480"/>
        </w:tabs>
        <w:ind w:left="6480" w:hanging="360"/>
      </w:pPr>
      <w:rPr>
        <w:rFonts w:cs="Times New Roman"/>
      </w:rPr>
    </w:lvl>
  </w:abstractNum>
  <w:abstractNum w:abstractNumId="7">
    <w:nsid w:val="6A260A28"/>
    <w:multiLevelType w:val="multilevel"/>
    <w:tmpl w:val="9134ECA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27"/>
        </w:tabs>
        <w:ind w:left="927" w:hanging="36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421"/>
        </w:tabs>
        <w:ind w:left="2421" w:hanging="72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8">
    <w:nsid w:val="7DDC42F4"/>
    <w:multiLevelType w:val="hybridMultilevel"/>
    <w:tmpl w:val="FEAC99DE"/>
    <w:lvl w:ilvl="0" w:tplc="9D8A60C0">
      <w:start w:val="68"/>
      <w:numFmt w:val="decimal"/>
      <w:lvlText w:val="%1."/>
      <w:lvlJc w:val="left"/>
      <w:pPr>
        <w:ind w:left="1095" w:hanging="375"/>
      </w:pPr>
      <w:rPr>
        <w:rFonts w:cs="Times New Roman" w:hint="default"/>
        <w:b/>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num w:numId="1">
    <w:abstractNumId w:val="1"/>
  </w:num>
  <w:num w:numId="2">
    <w:abstractNumId w:val="0"/>
  </w:num>
  <w:num w:numId="3">
    <w:abstractNumId w:val="8"/>
  </w:num>
  <w:num w:numId="4">
    <w:abstractNumId w:val="5"/>
  </w:num>
  <w:num w:numId="5">
    <w:abstractNumId w:val="7"/>
  </w:num>
  <w:num w:numId="6">
    <w:abstractNumId w:val="3"/>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6"/>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4786"/>
    <w:rsid w:val="00003B75"/>
    <w:rsid w:val="00005F0C"/>
    <w:rsid w:val="00006D44"/>
    <w:rsid w:val="00010FF0"/>
    <w:rsid w:val="00012C64"/>
    <w:rsid w:val="0001324D"/>
    <w:rsid w:val="00014367"/>
    <w:rsid w:val="00015A89"/>
    <w:rsid w:val="00015BBB"/>
    <w:rsid w:val="00015EFC"/>
    <w:rsid w:val="0001657A"/>
    <w:rsid w:val="00016DE0"/>
    <w:rsid w:val="00017AB7"/>
    <w:rsid w:val="0002369F"/>
    <w:rsid w:val="00023A2C"/>
    <w:rsid w:val="00024134"/>
    <w:rsid w:val="0002468D"/>
    <w:rsid w:val="00026FCC"/>
    <w:rsid w:val="00026FE6"/>
    <w:rsid w:val="00027282"/>
    <w:rsid w:val="00027D53"/>
    <w:rsid w:val="0003091D"/>
    <w:rsid w:val="000331FB"/>
    <w:rsid w:val="00033D3D"/>
    <w:rsid w:val="000345FC"/>
    <w:rsid w:val="00040D10"/>
    <w:rsid w:val="00042773"/>
    <w:rsid w:val="000430F6"/>
    <w:rsid w:val="0004509D"/>
    <w:rsid w:val="00045E81"/>
    <w:rsid w:val="0004648C"/>
    <w:rsid w:val="00046EEC"/>
    <w:rsid w:val="0004751D"/>
    <w:rsid w:val="000478BA"/>
    <w:rsid w:val="00050D09"/>
    <w:rsid w:val="00051488"/>
    <w:rsid w:val="0005182B"/>
    <w:rsid w:val="0005277A"/>
    <w:rsid w:val="00052F71"/>
    <w:rsid w:val="000536CC"/>
    <w:rsid w:val="00053865"/>
    <w:rsid w:val="000542BB"/>
    <w:rsid w:val="00055D30"/>
    <w:rsid w:val="00057716"/>
    <w:rsid w:val="00063932"/>
    <w:rsid w:val="000640BA"/>
    <w:rsid w:val="00064ACD"/>
    <w:rsid w:val="0006603D"/>
    <w:rsid w:val="0006649F"/>
    <w:rsid w:val="000677F5"/>
    <w:rsid w:val="00067D52"/>
    <w:rsid w:val="00070B57"/>
    <w:rsid w:val="0007128C"/>
    <w:rsid w:val="000712C6"/>
    <w:rsid w:val="00071439"/>
    <w:rsid w:val="00071F82"/>
    <w:rsid w:val="000737B9"/>
    <w:rsid w:val="00080453"/>
    <w:rsid w:val="0008052E"/>
    <w:rsid w:val="000850EB"/>
    <w:rsid w:val="00087289"/>
    <w:rsid w:val="00087DF4"/>
    <w:rsid w:val="0009021E"/>
    <w:rsid w:val="000910E3"/>
    <w:rsid w:val="00093B5A"/>
    <w:rsid w:val="00094795"/>
    <w:rsid w:val="00094C2E"/>
    <w:rsid w:val="00094DE8"/>
    <w:rsid w:val="000965FA"/>
    <w:rsid w:val="0009786A"/>
    <w:rsid w:val="000A098D"/>
    <w:rsid w:val="000A3AF0"/>
    <w:rsid w:val="000A63F5"/>
    <w:rsid w:val="000B0D1B"/>
    <w:rsid w:val="000B2293"/>
    <w:rsid w:val="000B56F3"/>
    <w:rsid w:val="000B5D99"/>
    <w:rsid w:val="000B7003"/>
    <w:rsid w:val="000B7655"/>
    <w:rsid w:val="000C0543"/>
    <w:rsid w:val="000C1366"/>
    <w:rsid w:val="000C1557"/>
    <w:rsid w:val="000C2DE2"/>
    <w:rsid w:val="000C3BC0"/>
    <w:rsid w:val="000C5CE4"/>
    <w:rsid w:val="000D1118"/>
    <w:rsid w:val="000D21A7"/>
    <w:rsid w:val="000D2717"/>
    <w:rsid w:val="000D5FC7"/>
    <w:rsid w:val="000D607E"/>
    <w:rsid w:val="000D6F0E"/>
    <w:rsid w:val="000D772F"/>
    <w:rsid w:val="000E14F5"/>
    <w:rsid w:val="000E1589"/>
    <w:rsid w:val="000E24E1"/>
    <w:rsid w:val="000E3794"/>
    <w:rsid w:val="000E3FBC"/>
    <w:rsid w:val="000E6569"/>
    <w:rsid w:val="000F249F"/>
    <w:rsid w:val="000F30A9"/>
    <w:rsid w:val="000F4228"/>
    <w:rsid w:val="000F4651"/>
    <w:rsid w:val="000F472E"/>
    <w:rsid w:val="000F4BFB"/>
    <w:rsid w:val="000F6904"/>
    <w:rsid w:val="00101AE2"/>
    <w:rsid w:val="00102FF5"/>
    <w:rsid w:val="0010336B"/>
    <w:rsid w:val="00105661"/>
    <w:rsid w:val="00105C4C"/>
    <w:rsid w:val="0010628E"/>
    <w:rsid w:val="0011144A"/>
    <w:rsid w:val="00112451"/>
    <w:rsid w:val="00112B66"/>
    <w:rsid w:val="00114B24"/>
    <w:rsid w:val="001151D4"/>
    <w:rsid w:val="00121A56"/>
    <w:rsid w:val="00126755"/>
    <w:rsid w:val="00133E6D"/>
    <w:rsid w:val="00135C7D"/>
    <w:rsid w:val="00135EF2"/>
    <w:rsid w:val="001444A2"/>
    <w:rsid w:val="00144C72"/>
    <w:rsid w:val="00145171"/>
    <w:rsid w:val="001503AA"/>
    <w:rsid w:val="00153DEC"/>
    <w:rsid w:val="0015433F"/>
    <w:rsid w:val="00157EBF"/>
    <w:rsid w:val="00160B6F"/>
    <w:rsid w:val="00160CEE"/>
    <w:rsid w:val="001610C1"/>
    <w:rsid w:val="001614FA"/>
    <w:rsid w:val="001615D8"/>
    <w:rsid w:val="00162857"/>
    <w:rsid w:val="00162E98"/>
    <w:rsid w:val="001641D4"/>
    <w:rsid w:val="00164B46"/>
    <w:rsid w:val="00164D98"/>
    <w:rsid w:val="00165B5E"/>
    <w:rsid w:val="001661BA"/>
    <w:rsid w:val="001674C9"/>
    <w:rsid w:val="00170BB5"/>
    <w:rsid w:val="00175DE7"/>
    <w:rsid w:val="001761C0"/>
    <w:rsid w:val="001761C5"/>
    <w:rsid w:val="00176504"/>
    <w:rsid w:val="0017730E"/>
    <w:rsid w:val="00177F0E"/>
    <w:rsid w:val="00180287"/>
    <w:rsid w:val="00180759"/>
    <w:rsid w:val="00182BF9"/>
    <w:rsid w:val="00183F82"/>
    <w:rsid w:val="00185467"/>
    <w:rsid w:val="0018585B"/>
    <w:rsid w:val="00185A43"/>
    <w:rsid w:val="00190104"/>
    <w:rsid w:val="001906C3"/>
    <w:rsid w:val="001907A9"/>
    <w:rsid w:val="00190A2E"/>
    <w:rsid w:val="00190A37"/>
    <w:rsid w:val="00191F4F"/>
    <w:rsid w:val="00193776"/>
    <w:rsid w:val="00193990"/>
    <w:rsid w:val="00195271"/>
    <w:rsid w:val="001A01C0"/>
    <w:rsid w:val="001A0674"/>
    <w:rsid w:val="001A1B4C"/>
    <w:rsid w:val="001A43B5"/>
    <w:rsid w:val="001A4F39"/>
    <w:rsid w:val="001A53C9"/>
    <w:rsid w:val="001B0701"/>
    <w:rsid w:val="001B1052"/>
    <w:rsid w:val="001B1886"/>
    <w:rsid w:val="001B1A62"/>
    <w:rsid w:val="001B2E92"/>
    <w:rsid w:val="001B2EF2"/>
    <w:rsid w:val="001B2FF4"/>
    <w:rsid w:val="001B3000"/>
    <w:rsid w:val="001B4EBD"/>
    <w:rsid w:val="001B50C6"/>
    <w:rsid w:val="001B7173"/>
    <w:rsid w:val="001C02BA"/>
    <w:rsid w:val="001C050A"/>
    <w:rsid w:val="001C1231"/>
    <w:rsid w:val="001C2287"/>
    <w:rsid w:val="001C5444"/>
    <w:rsid w:val="001C6567"/>
    <w:rsid w:val="001C6AC6"/>
    <w:rsid w:val="001D14A4"/>
    <w:rsid w:val="001D43C9"/>
    <w:rsid w:val="001D538E"/>
    <w:rsid w:val="001D594A"/>
    <w:rsid w:val="001D69D5"/>
    <w:rsid w:val="001D6AC6"/>
    <w:rsid w:val="001E4B5A"/>
    <w:rsid w:val="001E5B6F"/>
    <w:rsid w:val="001E6F36"/>
    <w:rsid w:val="001F15D3"/>
    <w:rsid w:val="001F200E"/>
    <w:rsid w:val="001F2FB1"/>
    <w:rsid w:val="001F3BC2"/>
    <w:rsid w:val="001F4664"/>
    <w:rsid w:val="001F4B65"/>
    <w:rsid w:val="001F4C93"/>
    <w:rsid w:val="002024A9"/>
    <w:rsid w:val="00205544"/>
    <w:rsid w:val="00205A1A"/>
    <w:rsid w:val="00210214"/>
    <w:rsid w:val="00211514"/>
    <w:rsid w:val="00213685"/>
    <w:rsid w:val="002145D6"/>
    <w:rsid w:val="00215180"/>
    <w:rsid w:val="002164AE"/>
    <w:rsid w:val="0021731A"/>
    <w:rsid w:val="00221139"/>
    <w:rsid w:val="00222F2E"/>
    <w:rsid w:val="00223074"/>
    <w:rsid w:val="0022672A"/>
    <w:rsid w:val="00231935"/>
    <w:rsid w:val="002336CA"/>
    <w:rsid w:val="00235E37"/>
    <w:rsid w:val="00235F41"/>
    <w:rsid w:val="002412B9"/>
    <w:rsid w:val="00241429"/>
    <w:rsid w:val="00243EDE"/>
    <w:rsid w:val="0024487A"/>
    <w:rsid w:val="00244926"/>
    <w:rsid w:val="00246D6D"/>
    <w:rsid w:val="00247F88"/>
    <w:rsid w:val="00253BEA"/>
    <w:rsid w:val="00255ADA"/>
    <w:rsid w:val="00256A49"/>
    <w:rsid w:val="002579E2"/>
    <w:rsid w:val="00257E8C"/>
    <w:rsid w:val="00263704"/>
    <w:rsid w:val="00264D2B"/>
    <w:rsid w:val="00266A8E"/>
    <w:rsid w:val="00266B1C"/>
    <w:rsid w:val="00270F35"/>
    <w:rsid w:val="00271D5D"/>
    <w:rsid w:val="00272718"/>
    <w:rsid w:val="002728AD"/>
    <w:rsid w:val="00272D51"/>
    <w:rsid w:val="00276D65"/>
    <w:rsid w:val="00282E00"/>
    <w:rsid w:val="00283705"/>
    <w:rsid w:val="00284EEB"/>
    <w:rsid w:val="002853E6"/>
    <w:rsid w:val="002859E5"/>
    <w:rsid w:val="00286462"/>
    <w:rsid w:val="002900C1"/>
    <w:rsid w:val="00290FA3"/>
    <w:rsid w:val="00293475"/>
    <w:rsid w:val="00294F48"/>
    <w:rsid w:val="002A17FB"/>
    <w:rsid w:val="002A1ABE"/>
    <w:rsid w:val="002A1CBA"/>
    <w:rsid w:val="002A263E"/>
    <w:rsid w:val="002A26F0"/>
    <w:rsid w:val="002A35BA"/>
    <w:rsid w:val="002B259A"/>
    <w:rsid w:val="002B2C01"/>
    <w:rsid w:val="002B3C2E"/>
    <w:rsid w:val="002B4314"/>
    <w:rsid w:val="002B4E8F"/>
    <w:rsid w:val="002B5EF6"/>
    <w:rsid w:val="002B6E57"/>
    <w:rsid w:val="002B7B9B"/>
    <w:rsid w:val="002C0FA3"/>
    <w:rsid w:val="002C15B7"/>
    <w:rsid w:val="002C1CD4"/>
    <w:rsid w:val="002C2F0E"/>
    <w:rsid w:val="002C3134"/>
    <w:rsid w:val="002C3179"/>
    <w:rsid w:val="002C3678"/>
    <w:rsid w:val="002C6806"/>
    <w:rsid w:val="002C7A63"/>
    <w:rsid w:val="002D1DD4"/>
    <w:rsid w:val="002D250B"/>
    <w:rsid w:val="002D2E59"/>
    <w:rsid w:val="002D5B63"/>
    <w:rsid w:val="002D5C2A"/>
    <w:rsid w:val="002D6B8C"/>
    <w:rsid w:val="002D7B68"/>
    <w:rsid w:val="002E2112"/>
    <w:rsid w:val="002E263E"/>
    <w:rsid w:val="002E330B"/>
    <w:rsid w:val="002E35F5"/>
    <w:rsid w:val="002E4783"/>
    <w:rsid w:val="002E5AB2"/>
    <w:rsid w:val="002E6702"/>
    <w:rsid w:val="002F4D49"/>
    <w:rsid w:val="002F5922"/>
    <w:rsid w:val="002F6CA2"/>
    <w:rsid w:val="002F7151"/>
    <w:rsid w:val="003000E7"/>
    <w:rsid w:val="00300116"/>
    <w:rsid w:val="00301188"/>
    <w:rsid w:val="00301AB7"/>
    <w:rsid w:val="00302348"/>
    <w:rsid w:val="00302651"/>
    <w:rsid w:val="00302FB0"/>
    <w:rsid w:val="003030F5"/>
    <w:rsid w:val="00303705"/>
    <w:rsid w:val="0030403A"/>
    <w:rsid w:val="00304441"/>
    <w:rsid w:val="00305C15"/>
    <w:rsid w:val="003107E5"/>
    <w:rsid w:val="00313A2F"/>
    <w:rsid w:val="00314B64"/>
    <w:rsid w:val="00315201"/>
    <w:rsid w:val="00315B51"/>
    <w:rsid w:val="00317519"/>
    <w:rsid w:val="0032008E"/>
    <w:rsid w:val="00322F2C"/>
    <w:rsid w:val="0032305D"/>
    <w:rsid w:val="00324727"/>
    <w:rsid w:val="00325A15"/>
    <w:rsid w:val="003263FE"/>
    <w:rsid w:val="0033153B"/>
    <w:rsid w:val="003316C2"/>
    <w:rsid w:val="00331716"/>
    <w:rsid w:val="0033192B"/>
    <w:rsid w:val="0033422E"/>
    <w:rsid w:val="00334621"/>
    <w:rsid w:val="003350DD"/>
    <w:rsid w:val="003378F3"/>
    <w:rsid w:val="00337B20"/>
    <w:rsid w:val="00340DF3"/>
    <w:rsid w:val="003417F7"/>
    <w:rsid w:val="0034525F"/>
    <w:rsid w:val="00345AA4"/>
    <w:rsid w:val="00345CD5"/>
    <w:rsid w:val="00347E53"/>
    <w:rsid w:val="00350103"/>
    <w:rsid w:val="00353B41"/>
    <w:rsid w:val="00356A48"/>
    <w:rsid w:val="00357327"/>
    <w:rsid w:val="003612DF"/>
    <w:rsid w:val="00361860"/>
    <w:rsid w:val="003623AE"/>
    <w:rsid w:val="003628B2"/>
    <w:rsid w:val="00362FCA"/>
    <w:rsid w:val="00363D72"/>
    <w:rsid w:val="00370187"/>
    <w:rsid w:val="003740C9"/>
    <w:rsid w:val="003755C3"/>
    <w:rsid w:val="00375AD7"/>
    <w:rsid w:val="003763FF"/>
    <w:rsid w:val="003824B2"/>
    <w:rsid w:val="003844B1"/>
    <w:rsid w:val="00387171"/>
    <w:rsid w:val="00387BB5"/>
    <w:rsid w:val="00387CA7"/>
    <w:rsid w:val="00390436"/>
    <w:rsid w:val="003916AA"/>
    <w:rsid w:val="00392A54"/>
    <w:rsid w:val="00393AB2"/>
    <w:rsid w:val="00393B8E"/>
    <w:rsid w:val="00394D66"/>
    <w:rsid w:val="00397827"/>
    <w:rsid w:val="003A048A"/>
    <w:rsid w:val="003A1C63"/>
    <w:rsid w:val="003A3E87"/>
    <w:rsid w:val="003A4089"/>
    <w:rsid w:val="003A4B48"/>
    <w:rsid w:val="003A50B3"/>
    <w:rsid w:val="003A5C75"/>
    <w:rsid w:val="003B18ED"/>
    <w:rsid w:val="003B3716"/>
    <w:rsid w:val="003B3BBA"/>
    <w:rsid w:val="003B4A19"/>
    <w:rsid w:val="003B5168"/>
    <w:rsid w:val="003B5EB7"/>
    <w:rsid w:val="003B779A"/>
    <w:rsid w:val="003C0F89"/>
    <w:rsid w:val="003C13D7"/>
    <w:rsid w:val="003C1CB9"/>
    <w:rsid w:val="003C3CF2"/>
    <w:rsid w:val="003C4E83"/>
    <w:rsid w:val="003C4FCC"/>
    <w:rsid w:val="003C6759"/>
    <w:rsid w:val="003C74FD"/>
    <w:rsid w:val="003D0A03"/>
    <w:rsid w:val="003D0C5A"/>
    <w:rsid w:val="003D17F0"/>
    <w:rsid w:val="003D18A2"/>
    <w:rsid w:val="003D1C14"/>
    <w:rsid w:val="003D28CA"/>
    <w:rsid w:val="003D501C"/>
    <w:rsid w:val="003D697F"/>
    <w:rsid w:val="003D7E96"/>
    <w:rsid w:val="003E3023"/>
    <w:rsid w:val="003E3533"/>
    <w:rsid w:val="003E4004"/>
    <w:rsid w:val="003E5E41"/>
    <w:rsid w:val="003E6947"/>
    <w:rsid w:val="003E6F4C"/>
    <w:rsid w:val="003F072C"/>
    <w:rsid w:val="003F1CF4"/>
    <w:rsid w:val="003F20AD"/>
    <w:rsid w:val="003F3881"/>
    <w:rsid w:val="003F3E5F"/>
    <w:rsid w:val="003F4DE5"/>
    <w:rsid w:val="003F5576"/>
    <w:rsid w:val="003F64F0"/>
    <w:rsid w:val="003F6E83"/>
    <w:rsid w:val="00400450"/>
    <w:rsid w:val="004022C0"/>
    <w:rsid w:val="00402B44"/>
    <w:rsid w:val="00404B95"/>
    <w:rsid w:val="00405EFE"/>
    <w:rsid w:val="00410110"/>
    <w:rsid w:val="004105BB"/>
    <w:rsid w:val="00411B73"/>
    <w:rsid w:val="00412C3B"/>
    <w:rsid w:val="0041715C"/>
    <w:rsid w:val="00417C07"/>
    <w:rsid w:val="0042199E"/>
    <w:rsid w:val="00421A93"/>
    <w:rsid w:val="00422C05"/>
    <w:rsid w:val="00422C21"/>
    <w:rsid w:val="0042402A"/>
    <w:rsid w:val="00424C75"/>
    <w:rsid w:val="00425845"/>
    <w:rsid w:val="004270F9"/>
    <w:rsid w:val="0043199E"/>
    <w:rsid w:val="00432941"/>
    <w:rsid w:val="00432E38"/>
    <w:rsid w:val="00433D03"/>
    <w:rsid w:val="00434199"/>
    <w:rsid w:val="004364B1"/>
    <w:rsid w:val="004411F3"/>
    <w:rsid w:val="00442084"/>
    <w:rsid w:val="004429D2"/>
    <w:rsid w:val="00442F11"/>
    <w:rsid w:val="0044514A"/>
    <w:rsid w:val="00450113"/>
    <w:rsid w:val="00450189"/>
    <w:rsid w:val="00450A73"/>
    <w:rsid w:val="00450F6B"/>
    <w:rsid w:val="004510B7"/>
    <w:rsid w:val="00453771"/>
    <w:rsid w:val="0045480A"/>
    <w:rsid w:val="00454E86"/>
    <w:rsid w:val="004552F0"/>
    <w:rsid w:val="004617C4"/>
    <w:rsid w:val="004648B9"/>
    <w:rsid w:val="00464F93"/>
    <w:rsid w:val="00465636"/>
    <w:rsid w:val="0046707B"/>
    <w:rsid w:val="0047010E"/>
    <w:rsid w:val="00471CF6"/>
    <w:rsid w:val="0048116D"/>
    <w:rsid w:val="004844D6"/>
    <w:rsid w:val="00484DD7"/>
    <w:rsid w:val="0048760F"/>
    <w:rsid w:val="004913BC"/>
    <w:rsid w:val="00491E32"/>
    <w:rsid w:val="00491F65"/>
    <w:rsid w:val="00494200"/>
    <w:rsid w:val="00494204"/>
    <w:rsid w:val="00494929"/>
    <w:rsid w:val="004974EA"/>
    <w:rsid w:val="004A284D"/>
    <w:rsid w:val="004A4012"/>
    <w:rsid w:val="004A73B7"/>
    <w:rsid w:val="004A7645"/>
    <w:rsid w:val="004A7F01"/>
    <w:rsid w:val="004B667E"/>
    <w:rsid w:val="004C1ECF"/>
    <w:rsid w:val="004C2501"/>
    <w:rsid w:val="004C36F9"/>
    <w:rsid w:val="004C3CE6"/>
    <w:rsid w:val="004C46CF"/>
    <w:rsid w:val="004C5692"/>
    <w:rsid w:val="004C73CC"/>
    <w:rsid w:val="004C79DB"/>
    <w:rsid w:val="004D0C38"/>
    <w:rsid w:val="004D184E"/>
    <w:rsid w:val="004D20A3"/>
    <w:rsid w:val="004D3C99"/>
    <w:rsid w:val="004D540F"/>
    <w:rsid w:val="004D6883"/>
    <w:rsid w:val="004E0F8A"/>
    <w:rsid w:val="004E39D7"/>
    <w:rsid w:val="004E449E"/>
    <w:rsid w:val="004E6392"/>
    <w:rsid w:val="004F1C5D"/>
    <w:rsid w:val="004F2716"/>
    <w:rsid w:val="004F3BA0"/>
    <w:rsid w:val="004F482A"/>
    <w:rsid w:val="004F4FC6"/>
    <w:rsid w:val="004F6018"/>
    <w:rsid w:val="004F6563"/>
    <w:rsid w:val="0050420A"/>
    <w:rsid w:val="005047F7"/>
    <w:rsid w:val="00504E80"/>
    <w:rsid w:val="00505588"/>
    <w:rsid w:val="005072A3"/>
    <w:rsid w:val="005103AB"/>
    <w:rsid w:val="00512E6B"/>
    <w:rsid w:val="0051323F"/>
    <w:rsid w:val="00513B6A"/>
    <w:rsid w:val="00513C5B"/>
    <w:rsid w:val="00515813"/>
    <w:rsid w:val="00516E77"/>
    <w:rsid w:val="005210D4"/>
    <w:rsid w:val="0052118F"/>
    <w:rsid w:val="00522464"/>
    <w:rsid w:val="0052258E"/>
    <w:rsid w:val="0052421C"/>
    <w:rsid w:val="005252B8"/>
    <w:rsid w:val="00525A55"/>
    <w:rsid w:val="005307C5"/>
    <w:rsid w:val="00530B62"/>
    <w:rsid w:val="0053307D"/>
    <w:rsid w:val="00533DAD"/>
    <w:rsid w:val="005362AA"/>
    <w:rsid w:val="005417C6"/>
    <w:rsid w:val="005418EF"/>
    <w:rsid w:val="005420B2"/>
    <w:rsid w:val="0054261A"/>
    <w:rsid w:val="005457F9"/>
    <w:rsid w:val="00546C33"/>
    <w:rsid w:val="00547204"/>
    <w:rsid w:val="005473C5"/>
    <w:rsid w:val="00547820"/>
    <w:rsid w:val="00552A6B"/>
    <w:rsid w:val="00555774"/>
    <w:rsid w:val="0055603F"/>
    <w:rsid w:val="005602DB"/>
    <w:rsid w:val="0056072F"/>
    <w:rsid w:val="00560F5B"/>
    <w:rsid w:val="005625C6"/>
    <w:rsid w:val="00563312"/>
    <w:rsid w:val="005636A4"/>
    <w:rsid w:val="00564029"/>
    <w:rsid w:val="0056491C"/>
    <w:rsid w:val="0057044D"/>
    <w:rsid w:val="00573A3F"/>
    <w:rsid w:val="00574683"/>
    <w:rsid w:val="00574CB1"/>
    <w:rsid w:val="00575858"/>
    <w:rsid w:val="00576532"/>
    <w:rsid w:val="005804A5"/>
    <w:rsid w:val="00581AF9"/>
    <w:rsid w:val="00582127"/>
    <w:rsid w:val="00585252"/>
    <w:rsid w:val="00585D97"/>
    <w:rsid w:val="00586094"/>
    <w:rsid w:val="00586473"/>
    <w:rsid w:val="0059121C"/>
    <w:rsid w:val="00591488"/>
    <w:rsid w:val="0059214D"/>
    <w:rsid w:val="00592C18"/>
    <w:rsid w:val="005932E6"/>
    <w:rsid w:val="0059431E"/>
    <w:rsid w:val="005943B9"/>
    <w:rsid w:val="005958D4"/>
    <w:rsid w:val="005968FA"/>
    <w:rsid w:val="00597111"/>
    <w:rsid w:val="005A66F5"/>
    <w:rsid w:val="005A7D80"/>
    <w:rsid w:val="005B1EC9"/>
    <w:rsid w:val="005B5418"/>
    <w:rsid w:val="005B5C82"/>
    <w:rsid w:val="005C08AE"/>
    <w:rsid w:val="005C0B4E"/>
    <w:rsid w:val="005C1BD6"/>
    <w:rsid w:val="005C26FC"/>
    <w:rsid w:val="005C2DAA"/>
    <w:rsid w:val="005C37C9"/>
    <w:rsid w:val="005C415B"/>
    <w:rsid w:val="005C4861"/>
    <w:rsid w:val="005D13D9"/>
    <w:rsid w:val="005D3F13"/>
    <w:rsid w:val="005D4ADA"/>
    <w:rsid w:val="005D5FA4"/>
    <w:rsid w:val="005E18D4"/>
    <w:rsid w:val="005E21AD"/>
    <w:rsid w:val="005E2D76"/>
    <w:rsid w:val="005E446B"/>
    <w:rsid w:val="005E4E0A"/>
    <w:rsid w:val="005E4EE8"/>
    <w:rsid w:val="005E505E"/>
    <w:rsid w:val="005E676A"/>
    <w:rsid w:val="005F53FF"/>
    <w:rsid w:val="005F5BF8"/>
    <w:rsid w:val="0060082C"/>
    <w:rsid w:val="00600ABC"/>
    <w:rsid w:val="00600C9A"/>
    <w:rsid w:val="006025F6"/>
    <w:rsid w:val="00602D35"/>
    <w:rsid w:val="0060423F"/>
    <w:rsid w:val="00605163"/>
    <w:rsid w:val="00606C37"/>
    <w:rsid w:val="006112DA"/>
    <w:rsid w:val="0061472A"/>
    <w:rsid w:val="006176EF"/>
    <w:rsid w:val="00621632"/>
    <w:rsid w:val="00622924"/>
    <w:rsid w:val="006239A4"/>
    <w:rsid w:val="0062492D"/>
    <w:rsid w:val="00625097"/>
    <w:rsid w:val="00625F5C"/>
    <w:rsid w:val="006269B8"/>
    <w:rsid w:val="00627645"/>
    <w:rsid w:val="00632F3C"/>
    <w:rsid w:val="0063456D"/>
    <w:rsid w:val="00636078"/>
    <w:rsid w:val="00637587"/>
    <w:rsid w:val="006375E0"/>
    <w:rsid w:val="00644671"/>
    <w:rsid w:val="006454AB"/>
    <w:rsid w:val="00650791"/>
    <w:rsid w:val="0065158D"/>
    <w:rsid w:val="00652B34"/>
    <w:rsid w:val="0065432A"/>
    <w:rsid w:val="00656CBE"/>
    <w:rsid w:val="00657722"/>
    <w:rsid w:val="006604B9"/>
    <w:rsid w:val="00662EE8"/>
    <w:rsid w:val="00663564"/>
    <w:rsid w:val="00664A76"/>
    <w:rsid w:val="00666153"/>
    <w:rsid w:val="0066645A"/>
    <w:rsid w:val="00667F81"/>
    <w:rsid w:val="00671F7C"/>
    <w:rsid w:val="006722F6"/>
    <w:rsid w:val="006725C9"/>
    <w:rsid w:val="006737B0"/>
    <w:rsid w:val="006747CD"/>
    <w:rsid w:val="006759CF"/>
    <w:rsid w:val="00675CB8"/>
    <w:rsid w:val="006771AE"/>
    <w:rsid w:val="006771E2"/>
    <w:rsid w:val="0067774C"/>
    <w:rsid w:val="006806D8"/>
    <w:rsid w:val="00681748"/>
    <w:rsid w:val="006817AE"/>
    <w:rsid w:val="00683AE9"/>
    <w:rsid w:val="00683DBA"/>
    <w:rsid w:val="006862AB"/>
    <w:rsid w:val="00686D9D"/>
    <w:rsid w:val="00690935"/>
    <w:rsid w:val="00691262"/>
    <w:rsid w:val="0069297D"/>
    <w:rsid w:val="006932BC"/>
    <w:rsid w:val="0069413A"/>
    <w:rsid w:val="006944D3"/>
    <w:rsid w:val="006A0ACC"/>
    <w:rsid w:val="006A2F43"/>
    <w:rsid w:val="006A4CF6"/>
    <w:rsid w:val="006A799E"/>
    <w:rsid w:val="006B0345"/>
    <w:rsid w:val="006B0BEF"/>
    <w:rsid w:val="006B0CE5"/>
    <w:rsid w:val="006B166A"/>
    <w:rsid w:val="006B2E6B"/>
    <w:rsid w:val="006B2F65"/>
    <w:rsid w:val="006B33FD"/>
    <w:rsid w:val="006B342B"/>
    <w:rsid w:val="006B3491"/>
    <w:rsid w:val="006B3C11"/>
    <w:rsid w:val="006B3DB3"/>
    <w:rsid w:val="006B4B9E"/>
    <w:rsid w:val="006B4C7C"/>
    <w:rsid w:val="006B7FBF"/>
    <w:rsid w:val="006C088D"/>
    <w:rsid w:val="006C0FC9"/>
    <w:rsid w:val="006C2315"/>
    <w:rsid w:val="006C4E91"/>
    <w:rsid w:val="006C527E"/>
    <w:rsid w:val="006C5927"/>
    <w:rsid w:val="006C76C1"/>
    <w:rsid w:val="006D364C"/>
    <w:rsid w:val="006D4013"/>
    <w:rsid w:val="006D7223"/>
    <w:rsid w:val="006E020A"/>
    <w:rsid w:val="006E0838"/>
    <w:rsid w:val="006E0FBF"/>
    <w:rsid w:val="006E4B61"/>
    <w:rsid w:val="006E4E3F"/>
    <w:rsid w:val="006E52A0"/>
    <w:rsid w:val="006E5EEE"/>
    <w:rsid w:val="006F04AB"/>
    <w:rsid w:val="006F080A"/>
    <w:rsid w:val="006F2094"/>
    <w:rsid w:val="006F3405"/>
    <w:rsid w:val="00703167"/>
    <w:rsid w:val="00705D89"/>
    <w:rsid w:val="00706D45"/>
    <w:rsid w:val="00707490"/>
    <w:rsid w:val="00712B5B"/>
    <w:rsid w:val="00712FDD"/>
    <w:rsid w:val="007136FD"/>
    <w:rsid w:val="007137DD"/>
    <w:rsid w:val="00713B07"/>
    <w:rsid w:val="00723225"/>
    <w:rsid w:val="007233BC"/>
    <w:rsid w:val="007248C7"/>
    <w:rsid w:val="0072785C"/>
    <w:rsid w:val="00731022"/>
    <w:rsid w:val="007358FA"/>
    <w:rsid w:val="007362C3"/>
    <w:rsid w:val="0073781F"/>
    <w:rsid w:val="00737E1F"/>
    <w:rsid w:val="00742D09"/>
    <w:rsid w:val="007431A2"/>
    <w:rsid w:val="00743A40"/>
    <w:rsid w:val="00743B0F"/>
    <w:rsid w:val="00745E13"/>
    <w:rsid w:val="007461A5"/>
    <w:rsid w:val="00751070"/>
    <w:rsid w:val="00752E77"/>
    <w:rsid w:val="007532D3"/>
    <w:rsid w:val="0075380C"/>
    <w:rsid w:val="0075431B"/>
    <w:rsid w:val="007557BE"/>
    <w:rsid w:val="007557F0"/>
    <w:rsid w:val="00756E22"/>
    <w:rsid w:val="00756ED6"/>
    <w:rsid w:val="00757E94"/>
    <w:rsid w:val="007609F1"/>
    <w:rsid w:val="007611D1"/>
    <w:rsid w:val="007628BA"/>
    <w:rsid w:val="0076392C"/>
    <w:rsid w:val="00763FAE"/>
    <w:rsid w:val="0076424A"/>
    <w:rsid w:val="007675E8"/>
    <w:rsid w:val="0076773D"/>
    <w:rsid w:val="00767E95"/>
    <w:rsid w:val="00770744"/>
    <w:rsid w:val="00770D65"/>
    <w:rsid w:val="00771A17"/>
    <w:rsid w:val="00773BEF"/>
    <w:rsid w:val="00775056"/>
    <w:rsid w:val="00775776"/>
    <w:rsid w:val="00775C3B"/>
    <w:rsid w:val="00776383"/>
    <w:rsid w:val="007777C6"/>
    <w:rsid w:val="00777CFB"/>
    <w:rsid w:val="00777D3E"/>
    <w:rsid w:val="00777E38"/>
    <w:rsid w:val="00780DCF"/>
    <w:rsid w:val="00782634"/>
    <w:rsid w:val="007842A4"/>
    <w:rsid w:val="00786BAF"/>
    <w:rsid w:val="00790115"/>
    <w:rsid w:val="007904B7"/>
    <w:rsid w:val="00793C4F"/>
    <w:rsid w:val="00793F89"/>
    <w:rsid w:val="00794264"/>
    <w:rsid w:val="007948A2"/>
    <w:rsid w:val="0079609C"/>
    <w:rsid w:val="00796143"/>
    <w:rsid w:val="00797EA0"/>
    <w:rsid w:val="007A0EC1"/>
    <w:rsid w:val="007A1E97"/>
    <w:rsid w:val="007A1EC8"/>
    <w:rsid w:val="007A35FA"/>
    <w:rsid w:val="007A3652"/>
    <w:rsid w:val="007A3A28"/>
    <w:rsid w:val="007A6393"/>
    <w:rsid w:val="007A6BFB"/>
    <w:rsid w:val="007A7962"/>
    <w:rsid w:val="007B00D0"/>
    <w:rsid w:val="007B0221"/>
    <w:rsid w:val="007B0B86"/>
    <w:rsid w:val="007B51BB"/>
    <w:rsid w:val="007B5468"/>
    <w:rsid w:val="007B5AB1"/>
    <w:rsid w:val="007B63CF"/>
    <w:rsid w:val="007B670C"/>
    <w:rsid w:val="007B69F3"/>
    <w:rsid w:val="007C16D8"/>
    <w:rsid w:val="007C190F"/>
    <w:rsid w:val="007C2756"/>
    <w:rsid w:val="007C46E6"/>
    <w:rsid w:val="007C5235"/>
    <w:rsid w:val="007C5345"/>
    <w:rsid w:val="007C5BA7"/>
    <w:rsid w:val="007C5EBE"/>
    <w:rsid w:val="007D0248"/>
    <w:rsid w:val="007D1894"/>
    <w:rsid w:val="007D3037"/>
    <w:rsid w:val="007D4076"/>
    <w:rsid w:val="007D498A"/>
    <w:rsid w:val="007D5A26"/>
    <w:rsid w:val="007E157C"/>
    <w:rsid w:val="007E310E"/>
    <w:rsid w:val="007E5A09"/>
    <w:rsid w:val="007E6257"/>
    <w:rsid w:val="007E69B4"/>
    <w:rsid w:val="007F04F2"/>
    <w:rsid w:val="007F0B05"/>
    <w:rsid w:val="007F1408"/>
    <w:rsid w:val="007F206F"/>
    <w:rsid w:val="007F3B29"/>
    <w:rsid w:val="007F746A"/>
    <w:rsid w:val="0080116E"/>
    <w:rsid w:val="00801662"/>
    <w:rsid w:val="00801BA7"/>
    <w:rsid w:val="00801DE0"/>
    <w:rsid w:val="008024CC"/>
    <w:rsid w:val="0080354C"/>
    <w:rsid w:val="00804690"/>
    <w:rsid w:val="00804A26"/>
    <w:rsid w:val="00804E1A"/>
    <w:rsid w:val="00804EA7"/>
    <w:rsid w:val="00805CA7"/>
    <w:rsid w:val="00811E23"/>
    <w:rsid w:val="008120F0"/>
    <w:rsid w:val="00814BBD"/>
    <w:rsid w:val="008176C3"/>
    <w:rsid w:val="00817770"/>
    <w:rsid w:val="00820D7E"/>
    <w:rsid w:val="0082229D"/>
    <w:rsid w:val="0082471C"/>
    <w:rsid w:val="0082531E"/>
    <w:rsid w:val="0082653E"/>
    <w:rsid w:val="00826DE7"/>
    <w:rsid w:val="00827C9B"/>
    <w:rsid w:val="00830CFC"/>
    <w:rsid w:val="008338CB"/>
    <w:rsid w:val="00834434"/>
    <w:rsid w:val="00834D01"/>
    <w:rsid w:val="00841B1E"/>
    <w:rsid w:val="008441D8"/>
    <w:rsid w:val="00844C3F"/>
    <w:rsid w:val="00844E8C"/>
    <w:rsid w:val="00844F6C"/>
    <w:rsid w:val="00854C29"/>
    <w:rsid w:val="00854F4C"/>
    <w:rsid w:val="00855C5D"/>
    <w:rsid w:val="00856D7E"/>
    <w:rsid w:val="00857383"/>
    <w:rsid w:val="00857D41"/>
    <w:rsid w:val="0086246C"/>
    <w:rsid w:val="0086315E"/>
    <w:rsid w:val="0087077A"/>
    <w:rsid w:val="00872608"/>
    <w:rsid w:val="00872810"/>
    <w:rsid w:val="008752F4"/>
    <w:rsid w:val="008769D9"/>
    <w:rsid w:val="0088222D"/>
    <w:rsid w:val="00886641"/>
    <w:rsid w:val="00886F6E"/>
    <w:rsid w:val="0089001F"/>
    <w:rsid w:val="00892233"/>
    <w:rsid w:val="00892614"/>
    <w:rsid w:val="008927B8"/>
    <w:rsid w:val="00893D76"/>
    <w:rsid w:val="00895DC2"/>
    <w:rsid w:val="0089602D"/>
    <w:rsid w:val="00896587"/>
    <w:rsid w:val="008A0F2C"/>
    <w:rsid w:val="008A11FB"/>
    <w:rsid w:val="008A16CF"/>
    <w:rsid w:val="008A1B57"/>
    <w:rsid w:val="008A337A"/>
    <w:rsid w:val="008A35EC"/>
    <w:rsid w:val="008A52C7"/>
    <w:rsid w:val="008A691E"/>
    <w:rsid w:val="008A7D82"/>
    <w:rsid w:val="008B29E8"/>
    <w:rsid w:val="008B3D3D"/>
    <w:rsid w:val="008B4A0C"/>
    <w:rsid w:val="008B4A9C"/>
    <w:rsid w:val="008B5872"/>
    <w:rsid w:val="008B5B08"/>
    <w:rsid w:val="008C0013"/>
    <w:rsid w:val="008C5076"/>
    <w:rsid w:val="008C6AB5"/>
    <w:rsid w:val="008D0465"/>
    <w:rsid w:val="008D31FC"/>
    <w:rsid w:val="008D45BE"/>
    <w:rsid w:val="008D47BA"/>
    <w:rsid w:val="008E0655"/>
    <w:rsid w:val="008E2FE9"/>
    <w:rsid w:val="008E583E"/>
    <w:rsid w:val="008F04ED"/>
    <w:rsid w:val="008F5055"/>
    <w:rsid w:val="008F63BA"/>
    <w:rsid w:val="009019A6"/>
    <w:rsid w:val="00903918"/>
    <w:rsid w:val="00905D58"/>
    <w:rsid w:val="0090663D"/>
    <w:rsid w:val="00906C31"/>
    <w:rsid w:val="00906EEF"/>
    <w:rsid w:val="00912D8F"/>
    <w:rsid w:val="009169C4"/>
    <w:rsid w:val="0091718C"/>
    <w:rsid w:val="009175A1"/>
    <w:rsid w:val="00917B88"/>
    <w:rsid w:val="00920D8C"/>
    <w:rsid w:val="00921E65"/>
    <w:rsid w:val="00922260"/>
    <w:rsid w:val="009306A3"/>
    <w:rsid w:val="00932BC2"/>
    <w:rsid w:val="00933EB3"/>
    <w:rsid w:val="00935CC6"/>
    <w:rsid w:val="00937915"/>
    <w:rsid w:val="009401F5"/>
    <w:rsid w:val="0094318E"/>
    <w:rsid w:val="00943867"/>
    <w:rsid w:val="009438C0"/>
    <w:rsid w:val="0094437F"/>
    <w:rsid w:val="00947511"/>
    <w:rsid w:val="009477C0"/>
    <w:rsid w:val="00947B86"/>
    <w:rsid w:val="0095010D"/>
    <w:rsid w:val="009516B7"/>
    <w:rsid w:val="00952DC5"/>
    <w:rsid w:val="00953F72"/>
    <w:rsid w:val="00954F2B"/>
    <w:rsid w:val="009615DF"/>
    <w:rsid w:val="00962160"/>
    <w:rsid w:val="009622A1"/>
    <w:rsid w:val="00963A19"/>
    <w:rsid w:val="00963BD3"/>
    <w:rsid w:val="00964577"/>
    <w:rsid w:val="00964AB0"/>
    <w:rsid w:val="00965991"/>
    <w:rsid w:val="00965F3E"/>
    <w:rsid w:val="00970F4F"/>
    <w:rsid w:val="00975381"/>
    <w:rsid w:val="00976261"/>
    <w:rsid w:val="00984249"/>
    <w:rsid w:val="009846A8"/>
    <w:rsid w:val="009849C4"/>
    <w:rsid w:val="00985247"/>
    <w:rsid w:val="00986380"/>
    <w:rsid w:val="00986DCB"/>
    <w:rsid w:val="00987952"/>
    <w:rsid w:val="00987EAE"/>
    <w:rsid w:val="00990091"/>
    <w:rsid w:val="00992C24"/>
    <w:rsid w:val="00993608"/>
    <w:rsid w:val="00995A90"/>
    <w:rsid w:val="009960C1"/>
    <w:rsid w:val="00997950"/>
    <w:rsid w:val="009A6BF9"/>
    <w:rsid w:val="009A7623"/>
    <w:rsid w:val="009B0927"/>
    <w:rsid w:val="009B34CD"/>
    <w:rsid w:val="009B3AAB"/>
    <w:rsid w:val="009B4148"/>
    <w:rsid w:val="009C01EA"/>
    <w:rsid w:val="009C4381"/>
    <w:rsid w:val="009C46FB"/>
    <w:rsid w:val="009C4D50"/>
    <w:rsid w:val="009C51C1"/>
    <w:rsid w:val="009D0818"/>
    <w:rsid w:val="009D1BF5"/>
    <w:rsid w:val="009D23B7"/>
    <w:rsid w:val="009D268C"/>
    <w:rsid w:val="009D28B0"/>
    <w:rsid w:val="009D4497"/>
    <w:rsid w:val="009D558B"/>
    <w:rsid w:val="009D5C32"/>
    <w:rsid w:val="009D5C4C"/>
    <w:rsid w:val="009D5C5E"/>
    <w:rsid w:val="009E0D5D"/>
    <w:rsid w:val="009E17AF"/>
    <w:rsid w:val="009E5506"/>
    <w:rsid w:val="009E7F43"/>
    <w:rsid w:val="009F1806"/>
    <w:rsid w:val="009F21BD"/>
    <w:rsid w:val="009F37E3"/>
    <w:rsid w:val="009F384D"/>
    <w:rsid w:val="009F741C"/>
    <w:rsid w:val="00A01D8D"/>
    <w:rsid w:val="00A033C6"/>
    <w:rsid w:val="00A05EBF"/>
    <w:rsid w:val="00A10674"/>
    <w:rsid w:val="00A10C26"/>
    <w:rsid w:val="00A13E42"/>
    <w:rsid w:val="00A20BC4"/>
    <w:rsid w:val="00A2548C"/>
    <w:rsid w:val="00A302D1"/>
    <w:rsid w:val="00A31D03"/>
    <w:rsid w:val="00A3314C"/>
    <w:rsid w:val="00A34E78"/>
    <w:rsid w:val="00A36A8B"/>
    <w:rsid w:val="00A36C26"/>
    <w:rsid w:val="00A4009E"/>
    <w:rsid w:val="00A4029C"/>
    <w:rsid w:val="00A422E9"/>
    <w:rsid w:val="00A43896"/>
    <w:rsid w:val="00A440C6"/>
    <w:rsid w:val="00A45CFD"/>
    <w:rsid w:val="00A46A47"/>
    <w:rsid w:val="00A47F21"/>
    <w:rsid w:val="00A50322"/>
    <w:rsid w:val="00A505CC"/>
    <w:rsid w:val="00A50A5B"/>
    <w:rsid w:val="00A51956"/>
    <w:rsid w:val="00A54689"/>
    <w:rsid w:val="00A570A9"/>
    <w:rsid w:val="00A57329"/>
    <w:rsid w:val="00A602CD"/>
    <w:rsid w:val="00A61CB6"/>
    <w:rsid w:val="00A61EA2"/>
    <w:rsid w:val="00A6208A"/>
    <w:rsid w:val="00A6224D"/>
    <w:rsid w:val="00A6298D"/>
    <w:rsid w:val="00A62C6D"/>
    <w:rsid w:val="00A639EC"/>
    <w:rsid w:val="00A6403A"/>
    <w:rsid w:val="00A65A4A"/>
    <w:rsid w:val="00A6608B"/>
    <w:rsid w:val="00A67715"/>
    <w:rsid w:val="00A7015D"/>
    <w:rsid w:val="00A70573"/>
    <w:rsid w:val="00A7290C"/>
    <w:rsid w:val="00A72D3A"/>
    <w:rsid w:val="00A75553"/>
    <w:rsid w:val="00A770A3"/>
    <w:rsid w:val="00A77449"/>
    <w:rsid w:val="00A775B6"/>
    <w:rsid w:val="00A80265"/>
    <w:rsid w:val="00A802B4"/>
    <w:rsid w:val="00A840BA"/>
    <w:rsid w:val="00A92EDB"/>
    <w:rsid w:val="00A9303B"/>
    <w:rsid w:val="00A931A7"/>
    <w:rsid w:val="00A9397B"/>
    <w:rsid w:val="00A940E1"/>
    <w:rsid w:val="00A95443"/>
    <w:rsid w:val="00A96ADB"/>
    <w:rsid w:val="00A97CB4"/>
    <w:rsid w:val="00AA01E3"/>
    <w:rsid w:val="00AA1AD2"/>
    <w:rsid w:val="00AA1DDA"/>
    <w:rsid w:val="00AA22F9"/>
    <w:rsid w:val="00AA54C1"/>
    <w:rsid w:val="00AA5A35"/>
    <w:rsid w:val="00AB0914"/>
    <w:rsid w:val="00AB0B2B"/>
    <w:rsid w:val="00AB0B91"/>
    <w:rsid w:val="00AB20DC"/>
    <w:rsid w:val="00AB2F98"/>
    <w:rsid w:val="00AB3620"/>
    <w:rsid w:val="00AB4849"/>
    <w:rsid w:val="00AB753F"/>
    <w:rsid w:val="00AB7D30"/>
    <w:rsid w:val="00AC02CF"/>
    <w:rsid w:val="00AC07C7"/>
    <w:rsid w:val="00AC0ED5"/>
    <w:rsid w:val="00AC0FFB"/>
    <w:rsid w:val="00AC13B6"/>
    <w:rsid w:val="00AC2088"/>
    <w:rsid w:val="00AC35B8"/>
    <w:rsid w:val="00AC3853"/>
    <w:rsid w:val="00AC3B3E"/>
    <w:rsid w:val="00AC464A"/>
    <w:rsid w:val="00AC49C8"/>
    <w:rsid w:val="00AC5221"/>
    <w:rsid w:val="00AC576F"/>
    <w:rsid w:val="00AC61AB"/>
    <w:rsid w:val="00AD0F18"/>
    <w:rsid w:val="00AD2012"/>
    <w:rsid w:val="00AD45F4"/>
    <w:rsid w:val="00AD4BC0"/>
    <w:rsid w:val="00AD6D60"/>
    <w:rsid w:val="00AD712E"/>
    <w:rsid w:val="00AE1A91"/>
    <w:rsid w:val="00AE24BB"/>
    <w:rsid w:val="00AE2E03"/>
    <w:rsid w:val="00AE4CFB"/>
    <w:rsid w:val="00AE5EA8"/>
    <w:rsid w:val="00AF0E0B"/>
    <w:rsid w:val="00AF0EFC"/>
    <w:rsid w:val="00AF1EEE"/>
    <w:rsid w:val="00AF2873"/>
    <w:rsid w:val="00AF2A33"/>
    <w:rsid w:val="00AF2EE8"/>
    <w:rsid w:val="00AF4733"/>
    <w:rsid w:val="00AF47BB"/>
    <w:rsid w:val="00AF6219"/>
    <w:rsid w:val="00AF725E"/>
    <w:rsid w:val="00B01BC1"/>
    <w:rsid w:val="00B031F5"/>
    <w:rsid w:val="00B05A30"/>
    <w:rsid w:val="00B07BAC"/>
    <w:rsid w:val="00B10698"/>
    <w:rsid w:val="00B10942"/>
    <w:rsid w:val="00B10F87"/>
    <w:rsid w:val="00B13F23"/>
    <w:rsid w:val="00B14734"/>
    <w:rsid w:val="00B152B1"/>
    <w:rsid w:val="00B1731E"/>
    <w:rsid w:val="00B20348"/>
    <w:rsid w:val="00B2172D"/>
    <w:rsid w:val="00B23A73"/>
    <w:rsid w:val="00B26B26"/>
    <w:rsid w:val="00B27A7C"/>
    <w:rsid w:val="00B27CC2"/>
    <w:rsid w:val="00B311B5"/>
    <w:rsid w:val="00B312AE"/>
    <w:rsid w:val="00B32B03"/>
    <w:rsid w:val="00B32D9C"/>
    <w:rsid w:val="00B33C73"/>
    <w:rsid w:val="00B3546C"/>
    <w:rsid w:val="00B37497"/>
    <w:rsid w:val="00B37AC4"/>
    <w:rsid w:val="00B42515"/>
    <w:rsid w:val="00B42DA5"/>
    <w:rsid w:val="00B45016"/>
    <w:rsid w:val="00B45143"/>
    <w:rsid w:val="00B45799"/>
    <w:rsid w:val="00B45B44"/>
    <w:rsid w:val="00B46796"/>
    <w:rsid w:val="00B46E40"/>
    <w:rsid w:val="00B475F5"/>
    <w:rsid w:val="00B524AC"/>
    <w:rsid w:val="00B5277E"/>
    <w:rsid w:val="00B54BC8"/>
    <w:rsid w:val="00B57657"/>
    <w:rsid w:val="00B60C59"/>
    <w:rsid w:val="00B62347"/>
    <w:rsid w:val="00B6297A"/>
    <w:rsid w:val="00B6387B"/>
    <w:rsid w:val="00B64B30"/>
    <w:rsid w:val="00B7123A"/>
    <w:rsid w:val="00B72744"/>
    <w:rsid w:val="00B7335D"/>
    <w:rsid w:val="00B74561"/>
    <w:rsid w:val="00B75419"/>
    <w:rsid w:val="00B75A21"/>
    <w:rsid w:val="00B75B97"/>
    <w:rsid w:val="00B76A9B"/>
    <w:rsid w:val="00B80012"/>
    <w:rsid w:val="00B8349B"/>
    <w:rsid w:val="00B83E2F"/>
    <w:rsid w:val="00B84047"/>
    <w:rsid w:val="00B84483"/>
    <w:rsid w:val="00B8504C"/>
    <w:rsid w:val="00B85462"/>
    <w:rsid w:val="00B8636F"/>
    <w:rsid w:val="00B873A1"/>
    <w:rsid w:val="00B91F84"/>
    <w:rsid w:val="00B95DBC"/>
    <w:rsid w:val="00BA066A"/>
    <w:rsid w:val="00BA1562"/>
    <w:rsid w:val="00BA1B22"/>
    <w:rsid w:val="00BA5DC6"/>
    <w:rsid w:val="00BA6D44"/>
    <w:rsid w:val="00BA707C"/>
    <w:rsid w:val="00BA7264"/>
    <w:rsid w:val="00BB0045"/>
    <w:rsid w:val="00BB2FF4"/>
    <w:rsid w:val="00BB46BD"/>
    <w:rsid w:val="00BB5554"/>
    <w:rsid w:val="00BB65E6"/>
    <w:rsid w:val="00BB6AF5"/>
    <w:rsid w:val="00BB7B7D"/>
    <w:rsid w:val="00BB7D1E"/>
    <w:rsid w:val="00BB7FC4"/>
    <w:rsid w:val="00BC001E"/>
    <w:rsid w:val="00BC0769"/>
    <w:rsid w:val="00BC0CE0"/>
    <w:rsid w:val="00BC3159"/>
    <w:rsid w:val="00BC3536"/>
    <w:rsid w:val="00BC378E"/>
    <w:rsid w:val="00BC4127"/>
    <w:rsid w:val="00BD07B2"/>
    <w:rsid w:val="00BD1DA4"/>
    <w:rsid w:val="00BD4781"/>
    <w:rsid w:val="00BD53DA"/>
    <w:rsid w:val="00BD61C2"/>
    <w:rsid w:val="00BD7A1B"/>
    <w:rsid w:val="00BE203B"/>
    <w:rsid w:val="00BE3484"/>
    <w:rsid w:val="00BE3C02"/>
    <w:rsid w:val="00BE4614"/>
    <w:rsid w:val="00BE5325"/>
    <w:rsid w:val="00BE585B"/>
    <w:rsid w:val="00BF0D02"/>
    <w:rsid w:val="00BF1446"/>
    <w:rsid w:val="00BF151D"/>
    <w:rsid w:val="00BF185C"/>
    <w:rsid w:val="00BF3BCF"/>
    <w:rsid w:val="00BF3CC7"/>
    <w:rsid w:val="00BF59A7"/>
    <w:rsid w:val="00C0021B"/>
    <w:rsid w:val="00C0253B"/>
    <w:rsid w:val="00C034D2"/>
    <w:rsid w:val="00C04286"/>
    <w:rsid w:val="00C04F58"/>
    <w:rsid w:val="00C0730A"/>
    <w:rsid w:val="00C0764A"/>
    <w:rsid w:val="00C143B1"/>
    <w:rsid w:val="00C14411"/>
    <w:rsid w:val="00C14786"/>
    <w:rsid w:val="00C14C0F"/>
    <w:rsid w:val="00C152C6"/>
    <w:rsid w:val="00C20861"/>
    <w:rsid w:val="00C20A0C"/>
    <w:rsid w:val="00C2558A"/>
    <w:rsid w:val="00C26C8F"/>
    <w:rsid w:val="00C310FB"/>
    <w:rsid w:val="00C31DBC"/>
    <w:rsid w:val="00C32320"/>
    <w:rsid w:val="00C36963"/>
    <w:rsid w:val="00C425AE"/>
    <w:rsid w:val="00C428A9"/>
    <w:rsid w:val="00C46487"/>
    <w:rsid w:val="00C479A5"/>
    <w:rsid w:val="00C47B99"/>
    <w:rsid w:val="00C47BAC"/>
    <w:rsid w:val="00C50045"/>
    <w:rsid w:val="00C53D64"/>
    <w:rsid w:val="00C6051E"/>
    <w:rsid w:val="00C6135B"/>
    <w:rsid w:val="00C62DD4"/>
    <w:rsid w:val="00C62F4C"/>
    <w:rsid w:val="00C63424"/>
    <w:rsid w:val="00C64911"/>
    <w:rsid w:val="00C65B6E"/>
    <w:rsid w:val="00C666B7"/>
    <w:rsid w:val="00C667DA"/>
    <w:rsid w:val="00C676D1"/>
    <w:rsid w:val="00C70EC6"/>
    <w:rsid w:val="00C7230D"/>
    <w:rsid w:val="00C74CEE"/>
    <w:rsid w:val="00C76F15"/>
    <w:rsid w:val="00C76F7F"/>
    <w:rsid w:val="00C80774"/>
    <w:rsid w:val="00C8132F"/>
    <w:rsid w:val="00C815E2"/>
    <w:rsid w:val="00C81B62"/>
    <w:rsid w:val="00C81C0E"/>
    <w:rsid w:val="00C8201B"/>
    <w:rsid w:val="00C849D8"/>
    <w:rsid w:val="00C86533"/>
    <w:rsid w:val="00C90CD5"/>
    <w:rsid w:val="00C92BEE"/>
    <w:rsid w:val="00C92D72"/>
    <w:rsid w:val="00C949A2"/>
    <w:rsid w:val="00C94DF8"/>
    <w:rsid w:val="00C95793"/>
    <w:rsid w:val="00C96FE8"/>
    <w:rsid w:val="00C977FA"/>
    <w:rsid w:val="00CA032C"/>
    <w:rsid w:val="00CA2B9D"/>
    <w:rsid w:val="00CA2DC5"/>
    <w:rsid w:val="00CA5B98"/>
    <w:rsid w:val="00CA7762"/>
    <w:rsid w:val="00CB07E2"/>
    <w:rsid w:val="00CB1F7B"/>
    <w:rsid w:val="00CB2C31"/>
    <w:rsid w:val="00CB38EF"/>
    <w:rsid w:val="00CC0352"/>
    <w:rsid w:val="00CC0E93"/>
    <w:rsid w:val="00CC1E9F"/>
    <w:rsid w:val="00CC46DD"/>
    <w:rsid w:val="00CC47D8"/>
    <w:rsid w:val="00CC4CC7"/>
    <w:rsid w:val="00CC5D68"/>
    <w:rsid w:val="00CC699F"/>
    <w:rsid w:val="00CC6B12"/>
    <w:rsid w:val="00CC7BA5"/>
    <w:rsid w:val="00CC7EE9"/>
    <w:rsid w:val="00CD20A0"/>
    <w:rsid w:val="00CD20FF"/>
    <w:rsid w:val="00CD3337"/>
    <w:rsid w:val="00CD4853"/>
    <w:rsid w:val="00CD55AD"/>
    <w:rsid w:val="00CD5834"/>
    <w:rsid w:val="00CD6436"/>
    <w:rsid w:val="00CD77D9"/>
    <w:rsid w:val="00CD77DF"/>
    <w:rsid w:val="00CD7E0D"/>
    <w:rsid w:val="00CE0AB7"/>
    <w:rsid w:val="00CE23E5"/>
    <w:rsid w:val="00CE3671"/>
    <w:rsid w:val="00CE4449"/>
    <w:rsid w:val="00CE61D1"/>
    <w:rsid w:val="00CE6FDF"/>
    <w:rsid w:val="00CE7D63"/>
    <w:rsid w:val="00CF03FF"/>
    <w:rsid w:val="00CF0797"/>
    <w:rsid w:val="00CF2CCE"/>
    <w:rsid w:val="00CF2F60"/>
    <w:rsid w:val="00CF49BC"/>
    <w:rsid w:val="00CF5268"/>
    <w:rsid w:val="00CF6959"/>
    <w:rsid w:val="00D01169"/>
    <w:rsid w:val="00D01499"/>
    <w:rsid w:val="00D02478"/>
    <w:rsid w:val="00D0265F"/>
    <w:rsid w:val="00D0348C"/>
    <w:rsid w:val="00D03A4B"/>
    <w:rsid w:val="00D040D7"/>
    <w:rsid w:val="00D04334"/>
    <w:rsid w:val="00D04CC1"/>
    <w:rsid w:val="00D056AA"/>
    <w:rsid w:val="00D05A26"/>
    <w:rsid w:val="00D07F4B"/>
    <w:rsid w:val="00D107E6"/>
    <w:rsid w:val="00D112E9"/>
    <w:rsid w:val="00D12EB1"/>
    <w:rsid w:val="00D155CC"/>
    <w:rsid w:val="00D164DE"/>
    <w:rsid w:val="00D178D1"/>
    <w:rsid w:val="00D17CA2"/>
    <w:rsid w:val="00D2097B"/>
    <w:rsid w:val="00D20D4F"/>
    <w:rsid w:val="00D22791"/>
    <w:rsid w:val="00D243B7"/>
    <w:rsid w:val="00D24936"/>
    <w:rsid w:val="00D25058"/>
    <w:rsid w:val="00D25961"/>
    <w:rsid w:val="00D273AF"/>
    <w:rsid w:val="00D2763B"/>
    <w:rsid w:val="00D2789D"/>
    <w:rsid w:val="00D306B0"/>
    <w:rsid w:val="00D3104C"/>
    <w:rsid w:val="00D31890"/>
    <w:rsid w:val="00D31E8E"/>
    <w:rsid w:val="00D3222F"/>
    <w:rsid w:val="00D33017"/>
    <w:rsid w:val="00D33554"/>
    <w:rsid w:val="00D36417"/>
    <w:rsid w:val="00D37D8B"/>
    <w:rsid w:val="00D37FAC"/>
    <w:rsid w:val="00D413A8"/>
    <w:rsid w:val="00D41F44"/>
    <w:rsid w:val="00D41FE6"/>
    <w:rsid w:val="00D42445"/>
    <w:rsid w:val="00D424FA"/>
    <w:rsid w:val="00D42608"/>
    <w:rsid w:val="00D4276A"/>
    <w:rsid w:val="00D42D24"/>
    <w:rsid w:val="00D43194"/>
    <w:rsid w:val="00D4396D"/>
    <w:rsid w:val="00D43EB7"/>
    <w:rsid w:val="00D443B8"/>
    <w:rsid w:val="00D46227"/>
    <w:rsid w:val="00D4659C"/>
    <w:rsid w:val="00D46F64"/>
    <w:rsid w:val="00D50DF3"/>
    <w:rsid w:val="00D512EA"/>
    <w:rsid w:val="00D53BD0"/>
    <w:rsid w:val="00D53E1C"/>
    <w:rsid w:val="00D548B2"/>
    <w:rsid w:val="00D55700"/>
    <w:rsid w:val="00D5667D"/>
    <w:rsid w:val="00D60ABC"/>
    <w:rsid w:val="00D6142F"/>
    <w:rsid w:val="00D62064"/>
    <w:rsid w:val="00D65F8D"/>
    <w:rsid w:val="00D66A2A"/>
    <w:rsid w:val="00D67E10"/>
    <w:rsid w:val="00D701CD"/>
    <w:rsid w:val="00D7107C"/>
    <w:rsid w:val="00D71619"/>
    <w:rsid w:val="00D73320"/>
    <w:rsid w:val="00D7433B"/>
    <w:rsid w:val="00D74399"/>
    <w:rsid w:val="00D769CC"/>
    <w:rsid w:val="00D77A9C"/>
    <w:rsid w:val="00D77D90"/>
    <w:rsid w:val="00D8085D"/>
    <w:rsid w:val="00D8262A"/>
    <w:rsid w:val="00D83CC3"/>
    <w:rsid w:val="00D853C3"/>
    <w:rsid w:val="00D861B0"/>
    <w:rsid w:val="00D863A3"/>
    <w:rsid w:val="00D869B7"/>
    <w:rsid w:val="00D87689"/>
    <w:rsid w:val="00D91D06"/>
    <w:rsid w:val="00D93246"/>
    <w:rsid w:val="00D93471"/>
    <w:rsid w:val="00D93FE1"/>
    <w:rsid w:val="00DA0174"/>
    <w:rsid w:val="00DA09D6"/>
    <w:rsid w:val="00DA242F"/>
    <w:rsid w:val="00DA4A78"/>
    <w:rsid w:val="00DA58B1"/>
    <w:rsid w:val="00DA7553"/>
    <w:rsid w:val="00DB0C16"/>
    <w:rsid w:val="00DB1765"/>
    <w:rsid w:val="00DB2F5A"/>
    <w:rsid w:val="00DB3B4A"/>
    <w:rsid w:val="00DB3F03"/>
    <w:rsid w:val="00DB50B9"/>
    <w:rsid w:val="00DB6254"/>
    <w:rsid w:val="00DC15A7"/>
    <w:rsid w:val="00DC22CC"/>
    <w:rsid w:val="00DC22DC"/>
    <w:rsid w:val="00DC2695"/>
    <w:rsid w:val="00DC46A4"/>
    <w:rsid w:val="00DC64FF"/>
    <w:rsid w:val="00DC715D"/>
    <w:rsid w:val="00DD1E2C"/>
    <w:rsid w:val="00DD2FF8"/>
    <w:rsid w:val="00DD5DDC"/>
    <w:rsid w:val="00DD6C67"/>
    <w:rsid w:val="00DD7470"/>
    <w:rsid w:val="00DE0F2C"/>
    <w:rsid w:val="00DE189F"/>
    <w:rsid w:val="00DE28EA"/>
    <w:rsid w:val="00DE291C"/>
    <w:rsid w:val="00DE4946"/>
    <w:rsid w:val="00DF0C88"/>
    <w:rsid w:val="00DF1A33"/>
    <w:rsid w:val="00DF1EAE"/>
    <w:rsid w:val="00DF20A3"/>
    <w:rsid w:val="00DF278F"/>
    <w:rsid w:val="00DF2FD5"/>
    <w:rsid w:val="00DF3092"/>
    <w:rsid w:val="00DF46DB"/>
    <w:rsid w:val="00DF52E9"/>
    <w:rsid w:val="00DF5415"/>
    <w:rsid w:val="00DF5528"/>
    <w:rsid w:val="00DF7A32"/>
    <w:rsid w:val="00E002F0"/>
    <w:rsid w:val="00E009A2"/>
    <w:rsid w:val="00E01366"/>
    <w:rsid w:val="00E02DB8"/>
    <w:rsid w:val="00E02FF2"/>
    <w:rsid w:val="00E03597"/>
    <w:rsid w:val="00E04B44"/>
    <w:rsid w:val="00E05E89"/>
    <w:rsid w:val="00E07BED"/>
    <w:rsid w:val="00E10578"/>
    <w:rsid w:val="00E10638"/>
    <w:rsid w:val="00E1269E"/>
    <w:rsid w:val="00E13035"/>
    <w:rsid w:val="00E143B2"/>
    <w:rsid w:val="00E14485"/>
    <w:rsid w:val="00E16264"/>
    <w:rsid w:val="00E16FDC"/>
    <w:rsid w:val="00E2061E"/>
    <w:rsid w:val="00E20BFB"/>
    <w:rsid w:val="00E22230"/>
    <w:rsid w:val="00E225A2"/>
    <w:rsid w:val="00E278AE"/>
    <w:rsid w:val="00E309A2"/>
    <w:rsid w:val="00E31D97"/>
    <w:rsid w:val="00E338D5"/>
    <w:rsid w:val="00E355D6"/>
    <w:rsid w:val="00E40FC6"/>
    <w:rsid w:val="00E41010"/>
    <w:rsid w:val="00E427A8"/>
    <w:rsid w:val="00E43358"/>
    <w:rsid w:val="00E46AE6"/>
    <w:rsid w:val="00E50D3C"/>
    <w:rsid w:val="00E51205"/>
    <w:rsid w:val="00E518DB"/>
    <w:rsid w:val="00E51BC8"/>
    <w:rsid w:val="00E52596"/>
    <w:rsid w:val="00E529AE"/>
    <w:rsid w:val="00E52CE3"/>
    <w:rsid w:val="00E53475"/>
    <w:rsid w:val="00E54A4A"/>
    <w:rsid w:val="00E5529F"/>
    <w:rsid w:val="00E56282"/>
    <w:rsid w:val="00E56FAB"/>
    <w:rsid w:val="00E605B0"/>
    <w:rsid w:val="00E62318"/>
    <w:rsid w:val="00E6465C"/>
    <w:rsid w:val="00E65DF1"/>
    <w:rsid w:val="00E65E80"/>
    <w:rsid w:val="00E70758"/>
    <w:rsid w:val="00E71A24"/>
    <w:rsid w:val="00E73C5F"/>
    <w:rsid w:val="00E73DF5"/>
    <w:rsid w:val="00E7409F"/>
    <w:rsid w:val="00E74DB6"/>
    <w:rsid w:val="00E75428"/>
    <w:rsid w:val="00E75B0D"/>
    <w:rsid w:val="00E77458"/>
    <w:rsid w:val="00E8191B"/>
    <w:rsid w:val="00E8283F"/>
    <w:rsid w:val="00E83AEA"/>
    <w:rsid w:val="00E85898"/>
    <w:rsid w:val="00E85C64"/>
    <w:rsid w:val="00E87DA2"/>
    <w:rsid w:val="00E92038"/>
    <w:rsid w:val="00E9235B"/>
    <w:rsid w:val="00E931AE"/>
    <w:rsid w:val="00E93972"/>
    <w:rsid w:val="00E93CA4"/>
    <w:rsid w:val="00E95355"/>
    <w:rsid w:val="00E967C9"/>
    <w:rsid w:val="00E9722B"/>
    <w:rsid w:val="00E9742A"/>
    <w:rsid w:val="00EA056C"/>
    <w:rsid w:val="00EA13E5"/>
    <w:rsid w:val="00EA14C8"/>
    <w:rsid w:val="00EA1D17"/>
    <w:rsid w:val="00EA2708"/>
    <w:rsid w:val="00EA290B"/>
    <w:rsid w:val="00EA5F56"/>
    <w:rsid w:val="00EB1CEE"/>
    <w:rsid w:val="00EB2AC2"/>
    <w:rsid w:val="00EB563D"/>
    <w:rsid w:val="00EB599B"/>
    <w:rsid w:val="00EB5C03"/>
    <w:rsid w:val="00EB5D41"/>
    <w:rsid w:val="00EB6094"/>
    <w:rsid w:val="00EB7AFB"/>
    <w:rsid w:val="00EC1A13"/>
    <w:rsid w:val="00EC2B6E"/>
    <w:rsid w:val="00EC4009"/>
    <w:rsid w:val="00EC5D6C"/>
    <w:rsid w:val="00EC780E"/>
    <w:rsid w:val="00ED0009"/>
    <w:rsid w:val="00ED1ACF"/>
    <w:rsid w:val="00ED41A7"/>
    <w:rsid w:val="00ED5782"/>
    <w:rsid w:val="00ED601D"/>
    <w:rsid w:val="00EE01B1"/>
    <w:rsid w:val="00EE0F1C"/>
    <w:rsid w:val="00EE23A2"/>
    <w:rsid w:val="00EE2481"/>
    <w:rsid w:val="00EE2EC0"/>
    <w:rsid w:val="00EE47E8"/>
    <w:rsid w:val="00EE5C27"/>
    <w:rsid w:val="00EE5EC8"/>
    <w:rsid w:val="00EE6223"/>
    <w:rsid w:val="00EE6CDC"/>
    <w:rsid w:val="00EE6EF8"/>
    <w:rsid w:val="00EE7601"/>
    <w:rsid w:val="00EF0221"/>
    <w:rsid w:val="00EF048E"/>
    <w:rsid w:val="00EF1519"/>
    <w:rsid w:val="00EF2EEE"/>
    <w:rsid w:val="00EF3950"/>
    <w:rsid w:val="00EF3FF1"/>
    <w:rsid w:val="00EF620E"/>
    <w:rsid w:val="00F01FB8"/>
    <w:rsid w:val="00F02234"/>
    <w:rsid w:val="00F04794"/>
    <w:rsid w:val="00F054FB"/>
    <w:rsid w:val="00F10807"/>
    <w:rsid w:val="00F10AD8"/>
    <w:rsid w:val="00F1269E"/>
    <w:rsid w:val="00F12765"/>
    <w:rsid w:val="00F127CE"/>
    <w:rsid w:val="00F17CD2"/>
    <w:rsid w:val="00F22C05"/>
    <w:rsid w:val="00F237CC"/>
    <w:rsid w:val="00F23D9E"/>
    <w:rsid w:val="00F255D7"/>
    <w:rsid w:val="00F265F1"/>
    <w:rsid w:val="00F26B9E"/>
    <w:rsid w:val="00F3113C"/>
    <w:rsid w:val="00F3268F"/>
    <w:rsid w:val="00F346B1"/>
    <w:rsid w:val="00F35164"/>
    <w:rsid w:val="00F37195"/>
    <w:rsid w:val="00F3799F"/>
    <w:rsid w:val="00F40206"/>
    <w:rsid w:val="00F4051C"/>
    <w:rsid w:val="00F4060D"/>
    <w:rsid w:val="00F4104F"/>
    <w:rsid w:val="00F420BD"/>
    <w:rsid w:val="00F424B9"/>
    <w:rsid w:val="00F42B65"/>
    <w:rsid w:val="00F44740"/>
    <w:rsid w:val="00F515FD"/>
    <w:rsid w:val="00F53529"/>
    <w:rsid w:val="00F55176"/>
    <w:rsid w:val="00F62D86"/>
    <w:rsid w:val="00F6331C"/>
    <w:rsid w:val="00F6401C"/>
    <w:rsid w:val="00F64234"/>
    <w:rsid w:val="00F647BC"/>
    <w:rsid w:val="00F657BE"/>
    <w:rsid w:val="00F66B9F"/>
    <w:rsid w:val="00F66F4C"/>
    <w:rsid w:val="00F702CE"/>
    <w:rsid w:val="00F72515"/>
    <w:rsid w:val="00F73C8B"/>
    <w:rsid w:val="00F75373"/>
    <w:rsid w:val="00F76156"/>
    <w:rsid w:val="00F76AF4"/>
    <w:rsid w:val="00F801D9"/>
    <w:rsid w:val="00F8403A"/>
    <w:rsid w:val="00F84672"/>
    <w:rsid w:val="00F853F2"/>
    <w:rsid w:val="00F8548C"/>
    <w:rsid w:val="00F877A9"/>
    <w:rsid w:val="00F91991"/>
    <w:rsid w:val="00F92846"/>
    <w:rsid w:val="00F928FE"/>
    <w:rsid w:val="00F93EDA"/>
    <w:rsid w:val="00F94117"/>
    <w:rsid w:val="00F944B2"/>
    <w:rsid w:val="00F947EB"/>
    <w:rsid w:val="00F94F82"/>
    <w:rsid w:val="00F96BBE"/>
    <w:rsid w:val="00FA1ACF"/>
    <w:rsid w:val="00FA3678"/>
    <w:rsid w:val="00FA3D88"/>
    <w:rsid w:val="00FA3E7D"/>
    <w:rsid w:val="00FA4811"/>
    <w:rsid w:val="00FA6721"/>
    <w:rsid w:val="00FB1558"/>
    <w:rsid w:val="00FB16DD"/>
    <w:rsid w:val="00FB1B90"/>
    <w:rsid w:val="00FB4060"/>
    <w:rsid w:val="00FC06D2"/>
    <w:rsid w:val="00FC0F42"/>
    <w:rsid w:val="00FC28BF"/>
    <w:rsid w:val="00FC37B8"/>
    <w:rsid w:val="00FC4D1E"/>
    <w:rsid w:val="00FC54B9"/>
    <w:rsid w:val="00FC7C6A"/>
    <w:rsid w:val="00FD25D1"/>
    <w:rsid w:val="00FD58B8"/>
    <w:rsid w:val="00FD5C29"/>
    <w:rsid w:val="00FE3D24"/>
    <w:rsid w:val="00FE41B4"/>
    <w:rsid w:val="00FE41F8"/>
    <w:rsid w:val="00FE5196"/>
    <w:rsid w:val="00FE52FA"/>
    <w:rsid w:val="00FE5A4D"/>
    <w:rsid w:val="00FE7A3C"/>
    <w:rsid w:val="00FF1950"/>
    <w:rsid w:val="00FF2939"/>
    <w:rsid w:val="00FF39FC"/>
    <w:rsid w:val="00FF6F93"/>
    <w:rsid w:val="00FF7F15"/>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currency2"/>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786"/>
    <w:rPr>
      <w:rFonts w:ascii="Times New Roman" w:hAnsi="Times New Roman"/>
      <w:sz w:val="28"/>
      <w:lang w:eastAsia="en-US"/>
    </w:rPr>
  </w:style>
  <w:style w:type="paragraph" w:styleId="Heading1">
    <w:name w:val="heading 1"/>
    <w:basedOn w:val="Normal"/>
    <w:link w:val="Heading1Char"/>
    <w:uiPriority w:val="99"/>
    <w:qFormat/>
    <w:rsid w:val="00C14786"/>
    <w:pPr>
      <w:spacing w:before="100" w:beforeAutospacing="1" w:after="100" w:afterAutospacing="1"/>
      <w:outlineLvl w:val="0"/>
    </w:pPr>
    <w:rPr>
      <w:rFonts w:eastAsia="Times New Roman"/>
      <w:b/>
      <w:bCs/>
      <w:kern w:val="36"/>
      <w:sz w:val="48"/>
      <w:szCs w:val="48"/>
      <w:lang w:eastAsia="lv-LV"/>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4786"/>
    <w:rPr>
      <w:rFonts w:ascii="Times New Roman" w:hAnsi="Times New Roman" w:cs="Times New Roman"/>
      <w:b/>
      <w:kern w:val="36"/>
      <w:sz w:val="48"/>
      <w:lang w:eastAsia="lv-LV"/>
    </w:rPr>
  </w:style>
  <w:style w:type="paragraph" w:customStyle="1" w:styleId="h1">
    <w:name w:val="h1"/>
    <w:basedOn w:val="Normal"/>
    <w:uiPriority w:val="99"/>
    <w:rsid w:val="00C14786"/>
    <w:pPr>
      <w:spacing w:after="150"/>
    </w:pPr>
    <w:rPr>
      <w:rFonts w:eastAsia="Times New Roman"/>
      <w:color w:val="306060"/>
      <w:sz w:val="31"/>
      <w:szCs w:val="31"/>
      <w:lang w:eastAsia="lv-LV"/>
    </w:rPr>
  </w:style>
  <w:style w:type="paragraph" w:customStyle="1" w:styleId="h2">
    <w:name w:val="h2"/>
    <w:basedOn w:val="Normal"/>
    <w:uiPriority w:val="99"/>
    <w:rsid w:val="00C14786"/>
    <w:pPr>
      <w:spacing w:before="75" w:after="75"/>
    </w:pPr>
    <w:rPr>
      <w:rFonts w:eastAsia="Times New Roman"/>
      <w:color w:val="306060"/>
      <w:sz w:val="24"/>
      <w:szCs w:val="24"/>
      <w:lang w:eastAsia="lv-LV"/>
    </w:rPr>
  </w:style>
  <w:style w:type="paragraph" w:customStyle="1" w:styleId="a">
    <w:name w:val="a"/>
    <w:basedOn w:val="Normal"/>
    <w:uiPriority w:val="99"/>
    <w:rsid w:val="00C14786"/>
    <w:pPr>
      <w:spacing w:before="75" w:after="75"/>
    </w:pPr>
    <w:rPr>
      <w:rFonts w:eastAsia="Times New Roman"/>
      <w:color w:val="306060"/>
      <w:sz w:val="24"/>
      <w:szCs w:val="24"/>
      <w:lang w:eastAsia="lv-LV"/>
    </w:rPr>
  </w:style>
  <w:style w:type="paragraph" w:customStyle="1" w:styleId="b">
    <w:name w:val="b"/>
    <w:basedOn w:val="Normal"/>
    <w:uiPriority w:val="99"/>
    <w:rsid w:val="00C14786"/>
    <w:pPr>
      <w:spacing w:before="75" w:after="75"/>
    </w:pPr>
    <w:rPr>
      <w:rFonts w:eastAsia="Times New Roman"/>
      <w:color w:val="306060"/>
      <w:sz w:val="24"/>
      <w:szCs w:val="24"/>
      <w:lang w:eastAsia="lv-LV"/>
    </w:rPr>
  </w:style>
  <w:style w:type="paragraph" w:customStyle="1" w:styleId="body">
    <w:name w:val="body"/>
    <w:basedOn w:val="Normal"/>
    <w:uiPriority w:val="99"/>
    <w:rsid w:val="00C14786"/>
    <w:pPr>
      <w:shd w:val="clear" w:color="auto" w:fill="C9E1DF"/>
      <w:spacing w:before="75" w:after="75"/>
    </w:pPr>
    <w:rPr>
      <w:rFonts w:ascii="Arial" w:eastAsia="Times New Roman" w:hAnsi="Arial" w:cs="Arial"/>
      <w:color w:val="333333"/>
      <w:sz w:val="24"/>
      <w:szCs w:val="24"/>
      <w:lang w:eastAsia="lv-LV"/>
    </w:rPr>
  </w:style>
  <w:style w:type="paragraph" w:customStyle="1" w:styleId="button">
    <w:name w:val="button"/>
    <w:basedOn w:val="Normal"/>
    <w:uiPriority w:val="99"/>
    <w:rsid w:val="00C14786"/>
    <w:pPr>
      <w:spacing w:before="75" w:after="75"/>
    </w:pPr>
    <w:rPr>
      <w:rFonts w:eastAsia="Times New Roman"/>
      <w:color w:val="F0F8F8"/>
      <w:sz w:val="24"/>
      <w:szCs w:val="24"/>
      <w:lang w:eastAsia="lv-LV"/>
    </w:rPr>
  </w:style>
  <w:style w:type="paragraph" w:customStyle="1" w:styleId="radio">
    <w:name w:val="radio"/>
    <w:basedOn w:val="Normal"/>
    <w:uiPriority w:val="99"/>
    <w:rsid w:val="00C14786"/>
    <w:pPr>
      <w:spacing w:before="75" w:after="75"/>
    </w:pPr>
    <w:rPr>
      <w:rFonts w:eastAsia="Times New Roman"/>
      <w:sz w:val="24"/>
      <w:szCs w:val="24"/>
      <w:lang w:eastAsia="lv-LV"/>
    </w:rPr>
  </w:style>
  <w:style w:type="paragraph" w:customStyle="1" w:styleId="headcol">
    <w:name w:val="headcol"/>
    <w:basedOn w:val="Normal"/>
    <w:uiPriority w:val="99"/>
    <w:rsid w:val="00C14786"/>
    <w:pPr>
      <w:spacing w:before="75" w:after="75"/>
    </w:pPr>
    <w:rPr>
      <w:rFonts w:eastAsia="Times New Roman"/>
      <w:color w:val="F0F8F8"/>
      <w:sz w:val="24"/>
      <w:szCs w:val="24"/>
      <w:lang w:eastAsia="lv-LV"/>
    </w:rPr>
  </w:style>
  <w:style w:type="paragraph" w:customStyle="1" w:styleId="titlecol">
    <w:name w:val="titlecol"/>
    <w:basedOn w:val="Normal"/>
    <w:uiPriority w:val="99"/>
    <w:rsid w:val="00C14786"/>
    <w:pPr>
      <w:spacing w:before="75" w:after="75"/>
      <w:jc w:val="right"/>
    </w:pPr>
    <w:rPr>
      <w:rFonts w:eastAsia="Times New Roman"/>
      <w:b/>
      <w:bCs/>
      <w:sz w:val="24"/>
      <w:szCs w:val="24"/>
      <w:lang w:eastAsia="lv-LV"/>
    </w:rPr>
  </w:style>
  <w:style w:type="paragraph" w:customStyle="1" w:styleId="th">
    <w:name w:val="th"/>
    <w:basedOn w:val="Normal"/>
    <w:uiPriority w:val="99"/>
    <w:rsid w:val="00C14786"/>
    <w:pPr>
      <w:spacing w:before="75" w:after="75"/>
    </w:pPr>
    <w:rPr>
      <w:rFonts w:eastAsia="Times New Roman"/>
      <w:b/>
      <w:bCs/>
      <w:color w:val="333333"/>
      <w:sz w:val="24"/>
      <w:szCs w:val="24"/>
      <w:lang w:eastAsia="lv-LV"/>
    </w:rPr>
  </w:style>
  <w:style w:type="paragraph" w:customStyle="1" w:styleId="thr">
    <w:name w:val="thr"/>
    <w:basedOn w:val="Normal"/>
    <w:uiPriority w:val="99"/>
    <w:rsid w:val="00C14786"/>
    <w:pPr>
      <w:spacing w:before="75" w:after="75"/>
      <w:jc w:val="right"/>
    </w:pPr>
    <w:rPr>
      <w:rFonts w:eastAsia="Times New Roman"/>
      <w:sz w:val="24"/>
      <w:szCs w:val="24"/>
      <w:lang w:eastAsia="lv-LV"/>
    </w:rPr>
  </w:style>
  <w:style w:type="paragraph" w:customStyle="1" w:styleId="bdc">
    <w:name w:val="bdc"/>
    <w:basedOn w:val="Normal"/>
    <w:uiPriority w:val="99"/>
    <w:rsid w:val="00C14786"/>
    <w:pPr>
      <w:spacing w:before="75" w:after="75"/>
    </w:pPr>
    <w:rPr>
      <w:rFonts w:eastAsia="Times New Roman"/>
      <w:b/>
      <w:bCs/>
      <w:sz w:val="24"/>
      <w:szCs w:val="24"/>
      <w:lang w:eastAsia="lv-LV"/>
    </w:rPr>
  </w:style>
  <w:style w:type="paragraph" w:customStyle="1" w:styleId="input">
    <w:name w:val="input"/>
    <w:basedOn w:val="Normal"/>
    <w:uiPriority w:val="99"/>
    <w:rsid w:val="00C14786"/>
    <w:pPr>
      <w:shd w:val="clear" w:color="auto" w:fill="F0F8F8"/>
      <w:spacing w:before="75" w:after="75"/>
    </w:pPr>
    <w:rPr>
      <w:rFonts w:ascii="Arial" w:eastAsia="Times New Roman" w:hAnsi="Arial" w:cs="Arial"/>
      <w:color w:val="333333"/>
      <w:sz w:val="24"/>
      <w:szCs w:val="24"/>
      <w:lang w:eastAsia="lv-LV"/>
    </w:rPr>
  </w:style>
  <w:style w:type="paragraph" w:customStyle="1" w:styleId="select">
    <w:name w:val="select"/>
    <w:basedOn w:val="Normal"/>
    <w:uiPriority w:val="99"/>
    <w:rsid w:val="00C14786"/>
    <w:pPr>
      <w:shd w:val="clear" w:color="auto" w:fill="F0F8F8"/>
      <w:spacing w:before="75" w:after="75"/>
    </w:pPr>
    <w:rPr>
      <w:rFonts w:eastAsia="Times New Roman"/>
      <w:color w:val="333333"/>
      <w:sz w:val="24"/>
      <w:szCs w:val="24"/>
      <w:lang w:eastAsia="lv-LV"/>
    </w:rPr>
  </w:style>
  <w:style w:type="paragraph" w:customStyle="1" w:styleId="top1">
    <w:name w:val="top1"/>
    <w:basedOn w:val="Normal"/>
    <w:uiPriority w:val="99"/>
    <w:rsid w:val="00C14786"/>
    <w:pPr>
      <w:spacing w:before="75" w:after="75"/>
    </w:pPr>
    <w:rPr>
      <w:rFonts w:eastAsia="Times New Roman"/>
      <w:sz w:val="24"/>
      <w:szCs w:val="24"/>
      <w:lang w:eastAsia="lv-LV"/>
    </w:rPr>
  </w:style>
  <w:style w:type="paragraph" w:customStyle="1" w:styleId="logo">
    <w:name w:val="logo"/>
    <w:basedOn w:val="Normal"/>
    <w:uiPriority w:val="99"/>
    <w:rsid w:val="00C14786"/>
    <w:pPr>
      <w:spacing w:before="75" w:after="75"/>
    </w:pPr>
    <w:rPr>
      <w:rFonts w:eastAsia="Times New Roman"/>
      <w:sz w:val="24"/>
      <w:szCs w:val="24"/>
      <w:lang w:eastAsia="lv-LV"/>
    </w:rPr>
  </w:style>
  <w:style w:type="paragraph" w:customStyle="1" w:styleId="top2">
    <w:name w:val="top2"/>
    <w:basedOn w:val="Normal"/>
    <w:uiPriority w:val="99"/>
    <w:rsid w:val="00C14786"/>
    <w:pPr>
      <w:spacing w:before="75" w:after="75"/>
    </w:pPr>
    <w:rPr>
      <w:rFonts w:eastAsia="Times New Roman"/>
      <w:sz w:val="24"/>
      <w:szCs w:val="24"/>
      <w:lang w:eastAsia="lv-LV"/>
    </w:rPr>
  </w:style>
  <w:style w:type="paragraph" w:customStyle="1" w:styleId="hline">
    <w:name w:val="hline"/>
    <w:basedOn w:val="Normal"/>
    <w:uiPriority w:val="99"/>
    <w:rsid w:val="00C14786"/>
    <w:pPr>
      <w:spacing w:before="75" w:after="75"/>
    </w:pPr>
    <w:rPr>
      <w:rFonts w:eastAsia="Times New Roman"/>
      <w:sz w:val="24"/>
      <w:szCs w:val="24"/>
      <w:lang w:eastAsia="lv-LV"/>
    </w:rPr>
  </w:style>
  <w:style w:type="paragraph" w:customStyle="1" w:styleId="vline">
    <w:name w:val="vline"/>
    <w:basedOn w:val="Normal"/>
    <w:uiPriority w:val="99"/>
    <w:rsid w:val="00C14786"/>
    <w:pPr>
      <w:spacing w:before="75" w:after="75"/>
    </w:pPr>
    <w:rPr>
      <w:rFonts w:eastAsia="Times New Roman"/>
      <w:sz w:val="24"/>
      <w:szCs w:val="24"/>
      <w:lang w:eastAsia="lv-LV"/>
    </w:rPr>
  </w:style>
  <w:style w:type="paragraph" w:customStyle="1" w:styleId="zvabri">
    <w:name w:val="zvabri"/>
    <w:basedOn w:val="Normal"/>
    <w:uiPriority w:val="99"/>
    <w:rsid w:val="00C14786"/>
    <w:pPr>
      <w:spacing w:before="75" w:after="75"/>
    </w:pPr>
    <w:rPr>
      <w:rFonts w:eastAsia="Times New Roman"/>
      <w:color w:val="FF0000"/>
      <w:sz w:val="24"/>
      <w:szCs w:val="24"/>
      <w:lang w:eastAsia="lv-LV"/>
    </w:rPr>
  </w:style>
  <w:style w:type="paragraph" w:customStyle="1" w:styleId="regfields">
    <w:name w:val="regfields"/>
    <w:basedOn w:val="Normal"/>
    <w:uiPriority w:val="99"/>
    <w:rsid w:val="00C14786"/>
    <w:pPr>
      <w:spacing w:before="75" w:after="75"/>
      <w:jc w:val="center"/>
    </w:pPr>
    <w:rPr>
      <w:rFonts w:eastAsia="Times New Roman"/>
      <w:sz w:val="24"/>
      <w:szCs w:val="24"/>
      <w:lang w:eastAsia="lv-LV"/>
    </w:rPr>
  </w:style>
  <w:style w:type="paragraph" w:customStyle="1" w:styleId="menu-popup">
    <w:name w:val="menu-popup"/>
    <w:basedOn w:val="Normal"/>
    <w:uiPriority w:val="99"/>
    <w:rsid w:val="00C14786"/>
    <w:pPr>
      <w:pBdr>
        <w:top w:val="single" w:sz="6" w:space="0" w:color="A7D6CE"/>
        <w:left w:val="single" w:sz="6" w:space="0" w:color="A7D6CE"/>
        <w:bottom w:val="single" w:sz="6" w:space="0" w:color="A7D6CE"/>
        <w:right w:val="single" w:sz="6" w:space="0" w:color="A7D6CE"/>
      </w:pBdr>
      <w:shd w:val="clear" w:color="auto" w:fill="A7D6CE"/>
      <w:spacing w:before="75" w:after="75"/>
    </w:pPr>
    <w:rPr>
      <w:rFonts w:eastAsia="Times New Roman"/>
      <w:vanish/>
      <w:sz w:val="24"/>
      <w:szCs w:val="24"/>
      <w:lang w:eastAsia="lv-LV"/>
    </w:rPr>
  </w:style>
  <w:style w:type="paragraph" w:customStyle="1" w:styleId="popup">
    <w:name w:val="popup"/>
    <w:basedOn w:val="Normal"/>
    <w:uiPriority w:val="99"/>
    <w:rsid w:val="00C14786"/>
    <w:pPr>
      <w:pBdr>
        <w:top w:val="single" w:sz="6" w:space="1" w:color="A7D6CE"/>
        <w:left w:val="single" w:sz="6" w:space="1" w:color="A7D6CE"/>
        <w:bottom w:val="single" w:sz="6" w:space="1" w:color="A7D6CE"/>
        <w:right w:val="single" w:sz="6" w:space="1" w:color="A7D6CE"/>
      </w:pBdr>
      <w:shd w:val="clear" w:color="auto" w:fill="E2F1F1"/>
      <w:spacing w:before="75" w:after="75"/>
    </w:pPr>
    <w:rPr>
      <w:rFonts w:eastAsia="Times New Roman"/>
      <w:sz w:val="24"/>
      <w:szCs w:val="24"/>
      <w:lang w:eastAsia="lv-LV"/>
    </w:rPr>
  </w:style>
  <w:style w:type="paragraph" w:customStyle="1" w:styleId="menulink">
    <w:name w:val="menulink"/>
    <w:basedOn w:val="Normal"/>
    <w:uiPriority w:val="99"/>
    <w:rsid w:val="00C14786"/>
    <w:pPr>
      <w:spacing w:before="75" w:after="75"/>
    </w:pPr>
    <w:rPr>
      <w:rFonts w:eastAsia="Times New Roman"/>
      <w:sz w:val="24"/>
      <w:szCs w:val="24"/>
      <w:lang w:eastAsia="lv-LV"/>
    </w:rPr>
  </w:style>
  <w:style w:type="character" w:customStyle="1" w:styleId="z-TopofFormChar">
    <w:name w:val="z-Top of Form Char"/>
    <w:uiPriority w:val="99"/>
    <w:semiHidden/>
    <w:locked/>
    <w:rsid w:val="00C14786"/>
    <w:rPr>
      <w:rFonts w:ascii="Arial" w:hAnsi="Arial"/>
      <w:vanish/>
      <w:sz w:val="16"/>
      <w:lang w:eastAsia="lv-LV"/>
    </w:rPr>
  </w:style>
  <w:style w:type="paragraph" w:styleId="z-TopofForm">
    <w:name w:val="HTML Top of Form"/>
    <w:basedOn w:val="Normal"/>
    <w:next w:val="Normal"/>
    <w:link w:val="z-TopofFormChar1"/>
    <w:hidden/>
    <w:uiPriority w:val="99"/>
    <w:semiHidden/>
    <w:rsid w:val="00C14786"/>
    <w:pPr>
      <w:pBdr>
        <w:bottom w:val="single" w:sz="6" w:space="1" w:color="auto"/>
      </w:pBdr>
      <w:jc w:val="center"/>
    </w:pPr>
    <w:rPr>
      <w:rFonts w:ascii="Arial" w:hAnsi="Arial"/>
      <w:vanish/>
      <w:sz w:val="16"/>
      <w:szCs w:val="20"/>
      <w:lang w:eastAsia="lv-LV"/>
    </w:rPr>
  </w:style>
  <w:style w:type="character" w:customStyle="1" w:styleId="z-TopofFormChar1">
    <w:name w:val="z-Top of Form Char1"/>
    <w:basedOn w:val="DefaultParagraphFont"/>
    <w:link w:val="z-TopofForm"/>
    <w:uiPriority w:val="99"/>
    <w:semiHidden/>
    <w:locked/>
    <w:rsid w:val="00094795"/>
    <w:rPr>
      <w:rFonts w:ascii="Arial" w:hAnsi="Arial" w:cs="Arial"/>
      <w:vanish/>
      <w:sz w:val="16"/>
      <w:szCs w:val="16"/>
      <w:lang w:eastAsia="en-US"/>
    </w:rPr>
  </w:style>
  <w:style w:type="paragraph" w:styleId="z-BottomofForm">
    <w:name w:val="HTML Bottom of Form"/>
    <w:basedOn w:val="Normal"/>
    <w:next w:val="Normal"/>
    <w:link w:val="z-BottomofFormChar"/>
    <w:hidden/>
    <w:uiPriority w:val="99"/>
    <w:rsid w:val="00C14786"/>
    <w:pPr>
      <w:pBdr>
        <w:top w:val="single" w:sz="6" w:space="1" w:color="auto"/>
      </w:pBdr>
      <w:jc w:val="center"/>
    </w:pPr>
    <w:rPr>
      <w:rFonts w:ascii="Arial" w:eastAsia="Times New Roman" w:hAnsi="Arial"/>
      <w:vanish/>
      <w:sz w:val="16"/>
      <w:szCs w:val="16"/>
      <w:lang w:eastAsia="lv-LV"/>
    </w:rPr>
  </w:style>
  <w:style w:type="character" w:customStyle="1" w:styleId="z-BottomofFormChar">
    <w:name w:val="z-Bottom of Form Char"/>
    <w:basedOn w:val="DefaultParagraphFont"/>
    <w:link w:val="z-BottomofForm"/>
    <w:uiPriority w:val="99"/>
    <w:locked/>
    <w:rsid w:val="00C14786"/>
    <w:rPr>
      <w:rFonts w:ascii="Arial" w:hAnsi="Arial" w:cs="Times New Roman"/>
      <w:vanish/>
      <w:sz w:val="16"/>
      <w:lang w:eastAsia="lv-LV"/>
    </w:rPr>
  </w:style>
  <w:style w:type="paragraph" w:styleId="NormalWeb">
    <w:name w:val="Normal (Web)"/>
    <w:basedOn w:val="Normal"/>
    <w:uiPriority w:val="99"/>
    <w:rsid w:val="00C14786"/>
    <w:pPr>
      <w:spacing w:before="75" w:after="75"/>
    </w:pPr>
    <w:rPr>
      <w:rFonts w:eastAsia="Times New Roman"/>
      <w:sz w:val="24"/>
      <w:szCs w:val="24"/>
      <w:lang w:eastAsia="lv-LV"/>
    </w:rPr>
  </w:style>
  <w:style w:type="paragraph" w:customStyle="1" w:styleId="naisf">
    <w:name w:val="naisf"/>
    <w:basedOn w:val="Normal"/>
    <w:uiPriority w:val="99"/>
    <w:rsid w:val="00C14786"/>
    <w:pPr>
      <w:spacing w:before="75" w:after="75"/>
      <w:ind w:firstLine="375"/>
      <w:jc w:val="both"/>
    </w:pPr>
    <w:rPr>
      <w:rFonts w:eastAsia="Times New Roman"/>
      <w:sz w:val="24"/>
      <w:szCs w:val="24"/>
      <w:lang w:eastAsia="lv-LV"/>
    </w:rPr>
  </w:style>
  <w:style w:type="paragraph" w:customStyle="1" w:styleId="nais1">
    <w:name w:val="nais1"/>
    <w:basedOn w:val="Normal"/>
    <w:uiPriority w:val="99"/>
    <w:rsid w:val="00C14786"/>
    <w:pPr>
      <w:spacing w:before="75" w:after="75"/>
      <w:ind w:left="450" w:firstLine="375"/>
      <w:jc w:val="both"/>
    </w:pPr>
    <w:rPr>
      <w:rFonts w:eastAsia="Times New Roman"/>
      <w:sz w:val="24"/>
      <w:szCs w:val="24"/>
      <w:lang w:eastAsia="lv-LV"/>
    </w:rPr>
  </w:style>
  <w:style w:type="paragraph" w:customStyle="1" w:styleId="nais2">
    <w:name w:val="nais2"/>
    <w:basedOn w:val="Normal"/>
    <w:uiPriority w:val="99"/>
    <w:rsid w:val="00C14786"/>
    <w:pPr>
      <w:spacing w:before="75" w:after="75"/>
      <w:ind w:left="900" w:firstLine="375"/>
      <w:jc w:val="both"/>
    </w:pPr>
    <w:rPr>
      <w:rFonts w:eastAsia="Times New Roman"/>
      <w:sz w:val="24"/>
      <w:szCs w:val="24"/>
      <w:lang w:eastAsia="lv-LV"/>
    </w:rPr>
  </w:style>
  <w:style w:type="paragraph" w:customStyle="1" w:styleId="naispant">
    <w:name w:val="naispant"/>
    <w:basedOn w:val="Normal"/>
    <w:uiPriority w:val="99"/>
    <w:rsid w:val="00C14786"/>
    <w:pPr>
      <w:spacing w:before="225" w:after="75"/>
      <w:ind w:left="375" w:firstLine="375"/>
      <w:jc w:val="both"/>
    </w:pPr>
    <w:rPr>
      <w:rFonts w:eastAsia="Times New Roman"/>
      <w:b/>
      <w:bCs/>
      <w:sz w:val="24"/>
      <w:szCs w:val="24"/>
      <w:lang w:eastAsia="lv-LV"/>
    </w:rPr>
  </w:style>
  <w:style w:type="paragraph" w:customStyle="1" w:styleId="naisvisr">
    <w:name w:val="naisvisr"/>
    <w:basedOn w:val="Normal"/>
    <w:uiPriority w:val="99"/>
    <w:rsid w:val="00C14786"/>
    <w:pPr>
      <w:spacing w:before="150" w:after="150"/>
      <w:jc w:val="center"/>
    </w:pPr>
    <w:rPr>
      <w:rFonts w:eastAsia="Times New Roman"/>
      <w:b/>
      <w:bCs/>
      <w:szCs w:val="28"/>
      <w:lang w:eastAsia="lv-LV"/>
    </w:rPr>
  </w:style>
  <w:style w:type="paragraph" w:customStyle="1" w:styleId="naisnod">
    <w:name w:val="naisnod"/>
    <w:basedOn w:val="Normal"/>
    <w:uiPriority w:val="99"/>
    <w:rsid w:val="00C14786"/>
    <w:pPr>
      <w:spacing w:before="450" w:after="225"/>
      <w:jc w:val="center"/>
    </w:pPr>
    <w:rPr>
      <w:rFonts w:eastAsia="Times New Roman"/>
      <w:b/>
      <w:bCs/>
      <w:sz w:val="24"/>
      <w:szCs w:val="24"/>
      <w:lang w:eastAsia="lv-LV"/>
    </w:rPr>
  </w:style>
  <w:style w:type="paragraph" w:customStyle="1" w:styleId="naislab">
    <w:name w:val="naislab"/>
    <w:basedOn w:val="Normal"/>
    <w:uiPriority w:val="99"/>
    <w:rsid w:val="00C14786"/>
    <w:pPr>
      <w:spacing w:before="75" w:after="75"/>
      <w:jc w:val="right"/>
    </w:pPr>
    <w:rPr>
      <w:rFonts w:eastAsia="Times New Roman"/>
      <w:sz w:val="24"/>
      <w:szCs w:val="24"/>
      <w:lang w:eastAsia="lv-LV"/>
    </w:rPr>
  </w:style>
  <w:style w:type="paragraph" w:customStyle="1" w:styleId="naiskr">
    <w:name w:val="naiskr"/>
    <w:basedOn w:val="Normal"/>
    <w:uiPriority w:val="99"/>
    <w:rsid w:val="00C14786"/>
    <w:pPr>
      <w:spacing w:before="75" w:after="75"/>
    </w:pPr>
    <w:rPr>
      <w:rFonts w:eastAsia="Times New Roman"/>
      <w:sz w:val="24"/>
      <w:szCs w:val="24"/>
      <w:lang w:eastAsia="lv-LV"/>
    </w:rPr>
  </w:style>
  <w:style w:type="paragraph" w:customStyle="1" w:styleId="naisc">
    <w:name w:val="naisc"/>
    <w:basedOn w:val="Normal"/>
    <w:uiPriority w:val="99"/>
    <w:rsid w:val="00C14786"/>
    <w:pPr>
      <w:spacing w:before="75" w:after="75"/>
      <w:jc w:val="center"/>
    </w:pPr>
    <w:rPr>
      <w:rFonts w:eastAsia="Times New Roman"/>
      <w:sz w:val="24"/>
      <w:szCs w:val="24"/>
      <w:lang w:eastAsia="lv-LV"/>
    </w:rPr>
  </w:style>
  <w:style w:type="character" w:styleId="Strong">
    <w:name w:val="Strong"/>
    <w:basedOn w:val="DefaultParagraphFont"/>
    <w:uiPriority w:val="99"/>
    <w:qFormat/>
    <w:rsid w:val="00C14786"/>
    <w:rPr>
      <w:rFonts w:cs="Times New Roman"/>
      <w:b/>
    </w:rPr>
  </w:style>
  <w:style w:type="character" w:customStyle="1" w:styleId="th1">
    <w:name w:val="th1"/>
    <w:uiPriority w:val="99"/>
    <w:rsid w:val="00C14786"/>
    <w:rPr>
      <w:b/>
      <w:color w:val="333333"/>
    </w:rPr>
  </w:style>
  <w:style w:type="character" w:customStyle="1" w:styleId="BalloonTextChar">
    <w:name w:val="Balloon Text Char"/>
    <w:uiPriority w:val="99"/>
    <w:semiHidden/>
    <w:locked/>
    <w:rsid w:val="00C14786"/>
    <w:rPr>
      <w:rFonts w:ascii="Tahoma" w:hAnsi="Tahoma"/>
      <w:sz w:val="16"/>
    </w:rPr>
  </w:style>
  <w:style w:type="paragraph" w:styleId="BalloonText">
    <w:name w:val="Balloon Text"/>
    <w:basedOn w:val="Normal"/>
    <w:link w:val="BalloonTextChar1"/>
    <w:uiPriority w:val="99"/>
    <w:semiHidden/>
    <w:rsid w:val="00C14786"/>
    <w:rPr>
      <w:rFonts w:ascii="Tahoma" w:hAnsi="Tahoma"/>
      <w:sz w:val="16"/>
      <w:szCs w:val="20"/>
      <w:lang w:eastAsia="lv-LV"/>
    </w:rPr>
  </w:style>
  <w:style w:type="character" w:customStyle="1" w:styleId="BalloonTextChar1">
    <w:name w:val="Balloon Text Char1"/>
    <w:basedOn w:val="DefaultParagraphFont"/>
    <w:link w:val="BalloonText"/>
    <w:uiPriority w:val="99"/>
    <w:semiHidden/>
    <w:locked/>
    <w:rsid w:val="00094795"/>
    <w:rPr>
      <w:rFonts w:ascii="Times New Roman" w:hAnsi="Times New Roman" w:cs="Times New Roman"/>
      <w:sz w:val="2"/>
      <w:lang w:eastAsia="en-US"/>
    </w:rPr>
  </w:style>
  <w:style w:type="character" w:styleId="CommentReference">
    <w:name w:val="annotation reference"/>
    <w:basedOn w:val="DefaultParagraphFont"/>
    <w:uiPriority w:val="99"/>
    <w:semiHidden/>
    <w:rsid w:val="00D41FE6"/>
    <w:rPr>
      <w:rFonts w:cs="Times New Roman"/>
      <w:sz w:val="16"/>
    </w:rPr>
  </w:style>
  <w:style w:type="paragraph" w:styleId="CommentText">
    <w:name w:val="annotation text"/>
    <w:basedOn w:val="Normal"/>
    <w:link w:val="CommentTextChar"/>
    <w:uiPriority w:val="99"/>
    <w:semiHidden/>
    <w:rsid w:val="00D41FE6"/>
    <w:rPr>
      <w:sz w:val="20"/>
      <w:szCs w:val="20"/>
    </w:rPr>
  </w:style>
  <w:style w:type="character" w:customStyle="1" w:styleId="CommentTextChar">
    <w:name w:val="Comment Text Char"/>
    <w:basedOn w:val="DefaultParagraphFont"/>
    <w:link w:val="CommentText"/>
    <w:uiPriority w:val="99"/>
    <w:semiHidden/>
    <w:locked/>
    <w:rsid w:val="00D41FE6"/>
    <w:rPr>
      <w:rFonts w:ascii="Times New Roman" w:hAnsi="Times New Roman" w:cs="Times New Roman"/>
      <w:lang w:eastAsia="en-US"/>
    </w:rPr>
  </w:style>
  <w:style w:type="paragraph" w:styleId="CommentSubject">
    <w:name w:val="annotation subject"/>
    <w:basedOn w:val="CommentText"/>
    <w:next w:val="CommentText"/>
    <w:link w:val="CommentSubjectChar"/>
    <w:uiPriority w:val="99"/>
    <w:semiHidden/>
    <w:rsid w:val="00D41FE6"/>
    <w:rPr>
      <w:b/>
      <w:bCs/>
    </w:rPr>
  </w:style>
  <w:style w:type="character" w:customStyle="1" w:styleId="CommentSubjectChar">
    <w:name w:val="Comment Subject Char"/>
    <w:basedOn w:val="CommentTextChar"/>
    <w:link w:val="CommentSubject"/>
    <w:uiPriority w:val="99"/>
    <w:semiHidden/>
    <w:locked/>
    <w:rsid w:val="00D41FE6"/>
    <w:rPr>
      <w:b/>
    </w:rPr>
  </w:style>
  <w:style w:type="paragraph" w:styleId="BodyTextIndent">
    <w:name w:val="Body Text Indent"/>
    <w:basedOn w:val="Normal"/>
    <w:link w:val="BodyTextIndentChar"/>
    <w:uiPriority w:val="99"/>
    <w:rsid w:val="004D20A3"/>
    <w:pPr>
      <w:ind w:firstLine="567"/>
      <w:jc w:val="both"/>
    </w:pPr>
    <w:rPr>
      <w:rFonts w:eastAsia="Times New Roman"/>
      <w:sz w:val="24"/>
      <w:szCs w:val="20"/>
      <w:lang w:eastAsia="lv-LV"/>
    </w:rPr>
  </w:style>
  <w:style w:type="character" w:customStyle="1" w:styleId="BodyTextIndentChar">
    <w:name w:val="Body Text Indent Char"/>
    <w:basedOn w:val="DefaultParagraphFont"/>
    <w:link w:val="BodyTextIndent"/>
    <w:uiPriority w:val="99"/>
    <w:locked/>
    <w:rsid w:val="004D20A3"/>
    <w:rPr>
      <w:rFonts w:ascii="Times New Roman" w:hAnsi="Times New Roman" w:cs="Times New Roman"/>
      <w:sz w:val="24"/>
    </w:rPr>
  </w:style>
  <w:style w:type="character" w:styleId="Hyperlink">
    <w:name w:val="Hyperlink"/>
    <w:basedOn w:val="DefaultParagraphFont"/>
    <w:uiPriority w:val="99"/>
    <w:rsid w:val="00504E80"/>
    <w:rPr>
      <w:rFonts w:cs="Times New Roman"/>
      <w:color w:val="0000FF"/>
      <w:u w:val="single"/>
    </w:rPr>
  </w:style>
  <w:style w:type="paragraph" w:styleId="Header">
    <w:name w:val="header"/>
    <w:basedOn w:val="Normal"/>
    <w:link w:val="HeaderChar"/>
    <w:uiPriority w:val="99"/>
    <w:rsid w:val="00B57657"/>
    <w:pPr>
      <w:tabs>
        <w:tab w:val="center" w:pos="4153"/>
        <w:tab w:val="right" w:pos="8306"/>
      </w:tabs>
    </w:pPr>
  </w:style>
  <w:style w:type="character" w:customStyle="1" w:styleId="HeaderChar">
    <w:name w:val="Header Char"/>
    <w:basedOn w:val="DefaultParagraphFont"/>
    <w:link w:val="Header"/>
    <w:uiPriority w:val="99"/>
    <w:locked/>
    <w:rsid w:val="00B57657"/>
    <w:rPr>
      <w:rFonts w:ascii="Times New Roman" w:hAnsi="Times New Roman" w:cs="Times New Roman"/>
      <w:sz w:val="22"/>
      <w:lang w:eastAsia="en-US"/>
    </w:rPr>
  </w:style>
  <w:style w:type="paragraph" w:styleId="Footer">
    <w:name w:val="footer"/>
    <w:basedOn w:val="Normal"/>
    <w:link w:val="FooterChar"/>
    <w:uiPriority w:val="99"/>
    <w:rsid w:val="00B57657"/>
    <w:pPr>
      <w:tabs>
        <w:tab w:val="center" w:pos="4153"/>
        <w:tab w:val="right" w:pos="8306"/>
      </w:tabs>
    </w:pPr>
  </w:style>
  <w:style w:type="character" w:customStyle="1" w:styleId="FooterChar">
    <w:name w:val="Footer Char"/>
    <w:basedOn w:val="DefaultParagraphFont"/>
    <w:link w:val="Footer"/>
    <w:uiPriority w:val="99"/>
    <w:locked/>
    <w:rsid w:val="00B57657"/>
    <w:rPr>
      <w:rFonts w:ascii="Times New Roman" w:hAnsi="Times New Roman" w:cs="Times New Roman"/>
      <w:sz w:val="22"/>
      <w:lang w:eastAsia="en-US"/>
    </w:rPr>
  </w:style>
  <w:style w:type="paragraph" w:styleId="ListParagraph">
    <w:name w:val="List Paragraph"/>
    <w:basedOn w:val="Normal"/>
    <w:uiPriority w:val="99"/>
    <w:qFormat/>
    <w:rsid w:val="00606C37"/>
    <w:pPr>
      <w:ind w:left="720"/>
    </w:pPr>
  </w:style>
  <w:style w:type="paragraph" w:customStyle="1" w:styleId="RakstzCharCharRakstzCharCharRakstz">
    <w:name w:val="Rakstz. Char Char Rakstz. Char Char Rakstz."/>
    <w:basedOn w:val="Normal"/>
    <w:uiPriority w:val="99"/>
    <w:rsid w:val="00284EEB"/>
    <w:pPr>
      <w:spacing w:after="160" w:line="240" w:lineRule="exact"/>
    </w:pPr>
    <w:rPr>
      <w:rFonts w:ascii="Tahoma" w:eastAsia="Times New Roman" w:hAnsi="Tahoma"/>
      <w:sz w:val="20"/>
      <w:szCs w:val="20"/>
      <w:lang w:val="en-US"/>
    </w:rPr>
  </w:style>
</w:styles>
</file>

<file path=word/webSettings.xml><?xml version="1.0" encoding="utf-8"?>
<w:webSettings xmlns:r="http://schemas.openxmlformats.org/officeDocument/2006/relationships" xmlns:w="http://schemas.openxmlformats.org/wordprocessingml/2006/main">
  <w:divs>
    <w:div w:id="229268525">
      <w:marLeft w:val="0"/>
      <w:marRight w:val="0"/>
      <w:marTop w:val="0"/>
      <w:marBottom w:val="0"/>
      <w:divBdr>
        <w:top w:val="none" w:sz="0" w:space="0" w:color="auto"/>
        <w:left w:val="none" w:sz="0" w:space="0" w:color="auto"/>
        <w:bottom w:val="none" w:sz="0" w:space="0" w:color="auto"/>
        <w:right w:val="none" w:sz="0" w:space="0" w:color="auto"/>
      </w:divBdr>
    </w:div>
    <w:div w:id="229268526">
      <w:marLeft w:val="0"/>
      <w:marRight w:val="0"/>
      <w:marTop w:val="0"/>
      <w:marBottom w:val="0"/>
      <w:divBdr>
        <w:top w:val="none" w:sz="0" w:space="0" w:color="auto"/>
        <w:left w:val="none" w:sz="0" w:space="0" w:color="auto"/>
        <w:bottom w:val="none" w:sz="0" w:space="0" w:color="auto"/>
        <w:right w:val="none" w:sz="0" w:space="0" w:color="auto"/>
      </w:divBdr>
    </w:div>
    <w:div w:id="229268527">
      <w:marLeft w:val="0"/>
      <w:marRight w:val="0"/>
      <w:marTop w:val="0"/>
      <w:marBottom w:val="0"/>
      <w:divBdr>
        <w:top w:val="none" w:sz="0" w:space="0" w:color="auto"/>
        <w:left w:val="none" w:sz="0" w:space="0" w:color="auto"/>
        <w:bottom w:val="none" w:sz="0" w:space="0" w:color="auto"/>
        <w:right w:val="none" w:sz="0" w:space="0" w:color="auto"/>
      </w:divBdr>
    </w:div>
    <w:div w:id="229268528">
      <w:marLeft w:val="0"/>
      <w:marRight w:val="0"/>
      <w:marTop w:val="0"/>
      <w:marBottom w:val="0"/>
      <w:divBdr>
        <w:top w:val="none" w:sz="0" w:space="0" w:color="auto"/>
        <w:left w:val="none" w:sz="0" w:space="0" w:color="auto"/>
        <w:bottom w:val="none" w:sz="0" w:space="0" w:color="auto"/>
        <w:right w:val="none" w:sz="0" w:space="0" w:color="auto"/>
      </w:divBdr>
    </w:div>
    <w:div w:id="229268529">
      <w:marLeft w:val="0"/>
      <w:marRight w:val="0"/>
      <w:marTop w:val="0"/>
      <w:marBottom w:val="0"/>
      <w:divBdr>
        <w:top w:val="none" w:sz="0" w:space="0" w:color="auto"/>
        <w:left w:val="none" w:sz="0" w:space="0" w:color="auto"/>
        <w:bottom w:val="none" w:sz="0" w:space="0" w:color="auto"/>
        <w:right w:val="none" w:sz="0" w:space="0" w:color="auto"/>
      </w:divBdr>
    </w:div>
    <w:div w:id="229268530">
      <w:marLeft w:val="0"/>
      <w:marRight w:val="0"/>
      <w:marTop w:val="0"/>
      <w:marBottom w:val="0"/>
      <w:divBdr>
        <w:top w:val="none" w:sz="0" w:space="0" w:color="auto"/>
        <w:left w:val="none" w:sz="0" w:space="0" w:color="auto"/>
        <w:bottom w:val="none" w:sz="0" w:space="0" w:color="auto"/>
        <w:right w:val="none" w:sz="0" w:space="0" w:color="auto"/>
      </w:divBdr>
    </w:div>
    <w:div w:id="229268531">
      <w:marLeft w:val="0"/>
      <w:marRight w:val="0"/>
      <w:marTop w:val="0"/>
      <w:marBottom w:val="0"/>
      <w:divBdr>
        <w:top w:val="none" w:sz="0" w:space="0" w:color="auto"/>
        <w:left w:val="none" w:sz="0" w:space="0" w:color="auto"/>
        <w:bottom w:val="none" w:sz="0" w:space="0" w:color="auto"/>
        <w:right w:val="none" w:sz="0" w:space="0" w:color="auto"/>
      </w:divBdr>
    </w:div>
    <w:div w:id="229268532">
      <w:marLeft w:val="0"/>
      <w:marRight w:val="0"/>
      <w:marTop w:val="0"/>
      <w:marBottom w:val="0"/>
      <w:divBdr>
        <w:top w:val="none" w:sz="0" w:space="0" w:color="auto"/>
        <w:left w:val="none" w:sz="0" w:space="0" w:color="auto"/>
        <w:bottom w:val="none" w:sz="0" w:space="0" w:color="auto"/>
        <w:right w:val="none" w:sz="0" w:space="0" w:color="auto"/>
      </w:divBdr>
    </w:div>
    <w:div w:id="229268533">
      <w:marLeft w:val="0"/>
      <w:marRight w:val="0"/>
      <w:marTop w:val="0"/>
      <w:marBottom w:val="0"/>
      <w:divBdr>
        <w:top w:val="none" w:sz="0" w:space="0" w:color="auto"/>
        <w:left w:val="none" w:sz="0" w:space="0" w:color="auto"/>
        <w:bottom w:val="none" w:sz="0" w:space="0" w:color="auto"/>
        <w:right w:val="none" w:sz="0" w:space="0" w:color="auto"/>
      </w:divBdr>
    </w:div>
    <w:div w:id="229268534">
      <w:marLeft w:val="0"/>
      <w:marRight w:val="0"/>
      <w:marTop w:val="0"/>
      <w:marBottom w:val="0"/>
      <w:divBdr>
        <w:top w:val="none" w:sz="0" w:space="0" w:color="auto"/>
        <w:left w:val="none" w:sz="0" w:space="0" w:color="auto"/>
        <w:bottom w:val="none" w:sz="0" w:space="0" w:color="auto"/>
        <w:right w:val="none" w:sz="0" w:space="0" w:color="auto"/>
      </w:divBdr>
    </w:div>
    <w:div w:id="229268535">
      <w:marLeft w:val="0"/>
      <w:marRight w:val="0"/>
      <w:marTop w:val="0"/>
      <w:marBottom w:val="0"/>
      <w:divBdr>
        <w:top w:val="none" w:sz="0" w:space="0" w:color="auto"/>
        <w:left w:val="none" w:sz="0" w:space="0" w:color="auto"/>
        <w:bottom w:val="none" w:sz="0" w:space="0" w:color="auto"/>
        <w:right w:val="none" w:sz="0" w:space="0" w:color="auto"/>
      </w:divBdr>
    </w:div>
    <w:div w:id="2292685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o.nais.lv/naiser/esdoc.cfm?esid=31992R2913" TargetMode="External"/><Relationship Id="rId13" Type="http://schemas.openxmlformats.org/officeDocument/2006/relationships/hyperlink" Target="http://pro.nais.lv/naiser/esdoc.cfm?esid=31992R2913" TargetMode="External"/><Relationship Id="rId18" Type="http://schemas.openxmlformats.org/officeDocument/2006/relationships/hyperlink" Target="http://pro.nais.lv/naiser/esdoc.cfm?esid=31992R2913"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pro.nais.lv/naiser/text.cfm?Ref=0101032005122701005&amp;Req=0101032005122701005&amp;Key=0103012004031832817&amp;Hash=1" TargetMode="External"/><Relationship Id="rId12" Type="http://schemas.openxmlformats.org/officeDocument/2006/relationships/hyperlink" Target="http://pro.nais.lv/naiser/esdoc.cfm?esid=31993R2454" TargetMode="External"/><Relationship Id="rId17" Type="http://schemas.openxmlformats.org/officeDocument/2006/relationships/hyperlink" Target="http://pro.nais.lv/naiser/esdoc.cfm?esid=31993R2454"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pro.nais.lv/naiser/esdoc.cfm?esid=31993R2454"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ro.nais.lv/naiser/esdoc.cfm?esid=31992R2913"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pro.nais.lv/naiser/esdoc.cfm?esid=31992R2913" TargetMode="External"/><Relationship Id="rId23" Type="http://schemas.openxmlformats.org/officeDocument/2006/relationships/footer" Target="footer2.xml"/><Relationship Id="rId10" Type="http://schemas.openxmlformats.org/officeDocument/2006/relationships/hyperlink" Target="http://pro.nais.lv/naiser/esdoc.cfm?esid=31993R2454" TargetMode="External"/><Relationship Id="rId19" Type="http://schemas.openxmlformats.org/officeDocument/2006/relationships/hyperlink" Target="http://pro.nais.lv/naiser/esdoc.cfm?esid=31993R2454" TargetMode="External"/><Relationship Id="rId4" Type="http://schemas.openxmlformats.org/officeDocument/2006/relationships/webSettings" Target="webSettings.xml"/><Relationship Id="rId9" Type="http://schemas.openxmlformats.org/officeDocument/2006/relationships/hyperlink" Target="http://pro.nais.lv/naiser/esdoc.cfm?esid=31992R2913" TargetMode="External"/><Relationship Id="rId14" Type="http://schemas.openxmlformats.org/officeDocument/2006/relationships/hyperlink" Target="http://pro.nais.lv/naiser/esdoc.cfm?esid=31992R2913"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754</TotalTime>
  <Pages>16</Pages>
  <Words>24309</Words>
  <Characters>13857</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noteikumi “Noteikumi par nodokļu parāda galvojumu preču muitošanai”</dc:title>
  <dc:subject>MK noteikumu projekts</dc:subject>
  <dc:creator>Jolanta Krastiņa</dc:creator>
  <cp:keywords/>
  <dc:description>Jolanta KrastiņaJolanta Krastina@fm.gov.lvtālr.67095564</dc:description>
  <cp:lastModifiedBy>Lietotajs</cp:lastModifiedBy>
  <cp:revision>47</cp:revision>
  <cp:lastPrinted>2011-08-12T12:46:00Z</cp:lastPrinted>
  <dcterms:created xsi:type="dcterms:W3CDTF">2011-07-19T06:40:00Z</dcterms:created>
  <dcterms:modified xsi:type="dcterms:W3CDTF">2011-09-07T10:12:00Z</dcterms:modified>
  <cp:category>MK noteikumu projekts</cp:category>
</cp:coreProperties>
</file>