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72" w:rsidRPr="008F7472" w:rsidRDefault="008F7472" w:rsidP="008F7472">
      <w:pPr>
        <w:spacing w:after="0" w:line="240" w:lineRule="auto"/>
        <w:jc w:val="center"/>
        <w:rPr>
          <w:rFonts w:ascii="Times New Roman" w:hAnsi="Times New Roman" w:cs="Times New Roman"/>
          <w:sz w:val="28"/>
          <w:szCs w:val="28"/>
        </w:rPr>
      </w:pPr>
      <w:r w:rsidRPr="008F7472">
        <w:rPr>
          <w:rFonts w:ascii="Times New Roman" w:hAnsi="Times New Roman" w:cs="Times New Roman"/>
          <w:sz w:val="28"/>
          <w:szCs w:val="28"/>
        </w:rPr>
        <w:t>LATVIJAS REPUBLIKAS MINISTRU KABINETS</w:t>
      </w:r>
    </w:p>
    <w:p w:rsidR="008F7472" w:rsidRPr="008F7472" w:rsidRDefault="008F7472" w:rsidP="008F7472">
      <w:pPr>
        <w:spacing w:after="0" w:line="240" w:lineRule="auto"/>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2012.gada __ ._______</w:t>
      </w:r>
      <w:r w:rsidRPr="008F7472">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7472">
        <w:rPr>
          <w:rFonts w:ascii="Times New Roman" w:hAnsi="Times New Roman" w:cs="Times New Roman"/>
          <w:sz w:val="28"/>
          <w:szCs w:val="28"/>
        </w:rPr>
        <w:t xml:space="preserve">Noteikumi </w:t>
      </w:r>
      <w:proofErr w:type="spellStart"/>
      <w:r w:rsidRPr="008F7472">
        <w:rPr>
          <w:rFonts w:ascii="Times New Roman" w:hAnsi="Times New Roman" w:cs="Times New Roman"/>
          <w:sz w:val="28"/>
          <w:szCs w:val="28"/>
        </w:rPr>
        <w:t>Nr</w:t>
      </w:r>
      <w:proofErr w:type="spellEnd"/>
      <w:r w:rsidRPr="008F7472">
        <w:rPr>
          <w:rFonts w:ascii="Times New Roman" w:hAnsi="Times New Roman" w:cs="Times New Roman"/>
          <w:sz w:val="28"/>
          <w:szCs w:val="28"/>
        </w:rPr>
        <w:t>.___</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Rīgā</w:t>
      </w:r>
      <w:r w:rsidRPr="008F7472">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7472">
        <w:rPr>
          <w:rFonts w:ascii="Times New Roman" w:hAnsi="Times New Roman" w:cs="Times New Roman"/>
          <w:sz w:val="28"/>
          <w:szCs w:val="28"/>
        </w:rPr>
        <w:t>(</w:t>
      </w:r>
      <w:proofErr w:type="spellStart"/>
      <w:r w:rsidRPr="008F7472">
        <w:rPr>
          <w:rFonts w:ascii="Times New Roman" w:hAnsi="Times New Roman" w:cs="Times New Roman"/>
          <w:sz w:val="28"/>
          <w:szCs w:val="28"/>
        </w:rPr>
        <w:t>prot</w:t>
      </w:r>
      <w:proofErr w:type="spellEnd"/>
      <w:r w:rsidRPr="008F7472">
        <w:rPr>
          <w:rFonts w:ascii="Times New Roman" w:hAnsi="Times New Roman" w:cs="Times New Roman"/>
          <w:sz w:val="28"/>
          <w:szCs w:val="28"/>
        </w:rPr>
        <w:t xml:space="preserve">. </w:t>
      </w:r>
      <w:proofErr w:type="spellStart"/>
      <w:r w:rsidRPr="008F7472">
        <w:rPr>
          <w:rFonts w:ascii="Times New Roman" w:hAnsi="Times New Roman" w:cs="Times New Roman"/>
          <w:sz w:val="28"/>
          <w:szCs w:val="28"/>
        </w:rPr>
        <w:t>Nr</w:t>
      </w:r>
      <w:proofErr w:type="spellEnd"/>
      <w:r w:rsidRPr="008F7472">
        <w:rPr>
          <w:rFonts w:ascii="Times New Roman" w:hAnsi="Times New Roman" w:cs="Times New Roman"/>
          <w:sz w:val="28"/>
          <w:szCs w:val="28"/>
        </w:rPr>
        <w:t>. __ __.§)</w:t>
      </w:r>
    </w:p>
    <w:p w:rsidR="008F7472" w:rsidRPr="008F7472" w:rsidRDefault="008F7472" w:rsidP="008F7472">
      <w:pPr>
        <w:spacing w:after="0" w:line="240" w:lineRule="auto"/>
        <w:rPr>
          <w:rFonts w:ascii="Times New Roman" w:hAnsi="Times New Roman" w:cs="Times New Roman"/>
          <w:sz w:val="28"/>
          <w:szCs w:val="28"/>
        </w:rPr>
      </w:pPr>
    </w:p>
    <w:p w:rsidR="008F7472" w:rsidRPr="008F7472" w:rsidRDefault="008F7472" w:rsidP="008F7472">
      <w:pPr>
        <w:spacing w:after="0" w:line="240" w:lineRule="auto"/>
        <w:jc w:val="center"/>
        <w:rPr>
          <w:rFonts w:ascii="Times New Roman" w:hAnsi="Times New Roman" w:cs="Times New Roman"/>
          <w:b/>
          <w:sz w:val="28"/>
          <w:szCs w:val="28"/>
        </w:rPr>
      </w:pPr>
      <w:r w:rsidRPr="008F7472">
        <w:rPr>
          <w:rFonts w:ascii="Times New Roman" w:hAnsi="Times New Roman" w:cs="Times New Roman"/>
          <w:b/>
          <w:sz w:val="28"/>
          <w:szCs w:val="28"/>
        </w:rPr>
        <w:t>Noteikumi par saimnieciskā gada pārskata sagatavošanas kārtību</w:t>
      </w:r>
    </w:p>
    <w:p w:rsidR="008F7472" w:rsidRPr="008F7472" w:rsidRDefault="008F7472" w:rsidP="008F7472">
      <w:pPr>
        <w:spacing w:after="0" w:line="240" w:lineRule="auto"/>
        <w:rPr>
          <w:rFonts w:ascii="Times New Roman" w:hAnsi="Times New Roman" w:cs="Times New Roman"/>
          <w:sz w:val="28"/>
          <w:szCs w:val="28"/>
        </w:rPr>
      </w:pPr>
    </w:p>
    <w:p w:rsidR="008F7472" w:rsidRPr="008F7472" w:rsidRDefault="008F7472" w:rsidP="008F7472">
      <w:pPr>
        <w:spacing w:after="0" w:line="240" w:lineRule="auto"/>
        <w:jc w:val="right"/>
        <w:rPr>
          <w:rFonts w:ascii="Times New Roman" w:hAnsi="Times New Roman" w:cs="Times New Roman"/>
          <w:sz w:val="28"/>
          <w:szCs w:val="28"/>
        </w:rPr>
      </w:pPr>
      <w:r w:rsidRPr="008F7472">
        <w:rPr>
          <w:rFonts w:ascii="Times New Roman" w:hAnsi="Times New Roman" w:cs="Times New Roman"/>
          <w:sz w:val="28"/>
          <w:szCs w:val="28"/>
        </w:rPr>
        <w:t>Izdoti saskaņā ar</w:t>
      </w:r>
    </w:p>
    <w:p w:rsidR="008F7472" w:rsidRPr="008F7472" w:rsidRDefault="008F7472" w:rsidP="008F7472">
      <w:pPr>
        <w:spacing w:after="0" w:line="240" w:lineRule="auto"/>
        <w:jc w:val="right"/>
        <w:rPr>
          <w:rFonts w:ascii="Times New Roman" w:hAnsi="Times New Roman" w:cs="Times New Roman"/>
          <w:sz w:val="28"/>
          <w:szCs w:val="28"/>
        </w:rPr>
      </w:pPr>
      <w:r w:rsidRPr="008F7472">
        <w:rPr>
          <w:rFonts w:ascii="Times New Roman" w:hAnsi="Times New Roman" w:cs="Times New Roman"/>
          <w:sz w:val="28"/>
          <w:szCs w:val="28"/>
        </w:rPr>
        <w:t>Likuma par budžetu un finanšu vadību</w:t>
      </w:r>
    </w:p>
    <w:p w:rsidR="008F7472" w:rsidRPr="008F7472" w:rsidRDefault="008F7472" w:rsidP="008F7472">
      <w:pPr>
        <w:spacing w:after="0" w:line="240" w:lineRule="auto"/>
        <w:jc w:val="right"/>
        <w:rPr>
          <w:rFonts w:ascii="Times New Roman" w:hAnsi="Times New Roman" w:cs="Times New Roman"/>
          <w:sz w:val="28"/>
          <w:szCs w:val="28"/>
        </w:rPr>
      </w:pPr>
      <w:r w:rsidRPr="008F7472">
        <w:rPr>
          <w:rFonts w:ascii="Times New Roman" w:hAnsi="Times New Roman" w:cs="Times New Roman"/>
          <w:sz w:val="28"/>
          <w:szCs w:val="28"/>
        </w:rPr>
        <w:t>31.panta otro daļu</w:t>
      </w:r>
    </w:p>
    <w:p w:rsidR="008F7472" w:rsidRPr="008F7472" w:rsidRDefault="008F7472" w:rsidP="008F7472">
      <w:pPr>
        <w:spacing w:after="0" w:line="240" w:lineRule="auto"/>
        <w:rPr>
          <w:rFonts w:ascii="Times New Roman" w:hAnsi="Times New Roman" w:cs="Times New Roman"/>
          <w:sz w:val="28"/>
          <w:szCs w:val="28"/>
        </w:rPr>
      </w:pPr>
      <w:r w:rsidRPr="008F7472">
        <w:rPr>
          <w:rFonts w:ascii="Times New Roman" w:hAnsi="Times New Roman" w:cs="Times New Roman"/>
          <w:sz w:val="28"/>
          <w:szCs w:val="28"/>
        </w:rPr>
        <w:t xml:space="preserve"> </w:t>
      </w:r>
    </w:p>
    <w:p w:rsidR="008F7472" w:rsidRPr="008F7472" w:rsidRDefault="008F7472" w:rsidP="008F74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Vispārīgie</w:t>
      </w:r>
      <w:r w:rsidRPr="008F7472">
        <w:rPr>
          <w:rFonts w:ascii="Times New Roman" w:hAnsi="Times New Roman" w:cs="Times New Roman"/>
          <w:b/>
          <w:sz w:val="28"/>
          <w:szCs w:val="28"/>
        </w:rPr>
        <w:t xml:space="preserve"> jautājum</w:t>
      </w:r>
      <w:r>
        <w:rPr>
          <w:rFonts w:ascii="Times New Roman" w:hAnsi="Times New Roman" w:cs="Times New Roman"/>
          <w:b/>
          <w:sz w:val="28"/>
          <w:szCs w:val="28"/>
        </w:rPr>
        <w:t>i</w:t>
      </w:r>
    </w:p>
    <w:p w:rsidR="008F7472" w:rsidRPr="008F7472" w:rsidRDefault="008F7472" w:rsidP="008F7472">
      <w:pPr>
        <w:spacing w:after="0" w:line="240" w:lineRule="auto"/>
        <w:rPr>
          <w:rFonts w:ascii="Times New Roman" w:hAnsi="Times New Roman" w:cs="Times New Roman"/>
          <w:sz w:val="28"/>
          <w:szCs w:val="28"/>
        </w:rPr>
      </w:pPr>
      <w:r w:rsidRPr="008F7472">
        <w:rPr>
          <w:rFonts w:ascii="Times New Roman" w:hAnsi="Times New Roman" w:cs="Times New Roman"/>
          <w:sz w:val="28"/>
          <w:szCs w:val="28"/>
        </w:rPr>
        <w:t xml:space="preserve"> </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w:t>
      </w:r>
      <w:r w:rsidRPr="008F7472">
        <w:rPr>
          <w:rFonts w:ascii="Times New Roman" w:hAnsi="Times New Roman" w:cs="Times New Roman"/>
          <w:sz w:val="28"/>
          <w:szCs w:val="28"/>
        </w:rPr>
        <w:tab/>
        <w:t>Noteikumi nosaka kārtību, kādā Finanšu ministrija sagatavo saimnieciskā gada pārskatu (turpmāk – pārskats) un saimnieciskā gada pārskata apjomu.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w:t>
      </w:r>
      <w:r w:rsidRPr="008F7472">
        <w:rPr>
          <w:rFonts w:ascii="Times New Roman" w:hAnsi="Times New Roman" w:cs="Times New Roman"/>
          <w:sz w:val="28"/>
          <w:szCs w:val="28"/>
        </w:rPr>
        <w:tab/>
        <w:t>Šie noteikumi neattiecas uz nodokļu ieņēmumu norādīšanu pārskatā saskaņā ar uzkrāšanas principu.</w:t>
      </w:r>
    </w:p>
    <w:p w:rsidR="008F7472" w:rsidRPr="008F7472" w:rsidRDefault="008F7472" w:rsidP="008F7472">
      <w:pPr>
        <w:spacing w:after="0" w:line="240" w:lineRule="auto"/>
        <w:rPr>
          <w:rFonts w:ascii="Times New Roman" w:hAnsi="Times New Roman" w:cs="Times New Roman"/>
          <w:sz w:val="28"/>
          <w:szCs w:val="28"/>
        </w:rPr>
      </w:pPr>
    </w:p>
    <w:p w:rsidR="008F7472" w:rsidRDefault="008F7472" w:rsidP="008F7472">
      <w:pPr>
        <w:spacing w:after="0" w:line="240" w:lineRule="auto"/>
        <w:jc w:val="center"/>
        <w:rPr>
          <w:rFonts w:ascii="Times New Roman" w:hAnsi="Times New Roman" w:cs="Times New Roman"/>
          <w:b/>
          <w:sz w:val="28"/>
          <w:szCs w:val="28"/>
        </w:rPr>
      </w:pPr>
      <w:r w:rsidRPr="008F7472">
        <w:rPr>
          <w:rFonts w:ascii="Times New Roman" w:hAnsi="Times New Roman" w:cs="Times New Roman"/>
          <w:b/>
          <w:sz w:val="28"/>
          <w:szCs w:val="28"/>
        </w:rPr>
        <w:t>II. Pārskata sagatavošana un tā saturs</w:t>
      </w:r>
    </w:p>
    <w:p w:rsidR="008F7472" w:rsidRPr="008F7472" w:rsidRDefault="008F7472" w:rsidP="008F7472">
      <w:pPr>
        <w:spacing w:after="0" w:line="240" w:lineRule="auto"/>
        <w:jc w:val="center"/>
        <w:rPr>
          <w:rFonts w:ascii="Times New Roman" w:hAnsi="Times New Roman" w:cs="Times New Roman"/>
          <w:b/>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w:t>
      </w:r>
      <w:r w:rsidRPr="008F7472">
        <w:rPr>
          <w:rFonts w:ascii="Times New Roman" w:hAnsi="Times New Roman" w:cs="Times New Roman"/>
          <w:sz w:val="28"/>
          <w:szCs w:val="28"/>
        </w:rPr>
        <w:tab/>
        <w:t>Pārskatu sagatavo:</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3.1.</w:t>
      </w:r>
      <w:r w:rsidRPr="008F7472">
        <w:rPr>
          <w:rFonts w:ascii="Times New Roman" w:hAnsi="Times New Roman" w:cs="Times New Roman"/>
          <w:sz w:val="28"/>
          <w:szCs w:val="28"/>
        </w:rPr>
        <w:tab/>
        <w:t>norādot finanšu informāciju saskaņā ar uzkrāšanas principu;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3.2.</w:t>
      </w:r>
      <w:r w:rsidRPr="008F7472">
        <w:rPr>
          <w:rFonts w:ascii="Times New Roman" w:hAnsi="Times New Roman" w:cs="Times New Roman"/>
          <w:sz w:val="28"/>
          <w:szCs w:val="28"/>
        </w:rPr>
        <w:tab/>
        <w:t>norādot budžeta izpildes informāciju saskaņā ar naudas plūsmas principu un uzkrāšanas principu;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3.3.</w:t>
      </w:r>
      <w:r w:rsidRPr="008F7472">
        <w:rPr>
          <w:rFonts w:ascii="Times New Roman" w:hAnsi="Times New Roman" w:cs="Times New Roman"/>
          <w:sz w:val="28"/>
          <w:szCs w:val="28"/>
        </w:rPr>
        <w:tab/>
        <w:t>kā valsts un pašvaldību budžetu un Valsts kases valsts budžeta finanšu uzskaites konsolidēto pārskatu, izmantojot šādus konsolidācijas veidus:</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3.3.1.</w:t>
      </w:r>
      <w:r w:rsidRPr="008F7472">
        <w:rPr>
          <w:rFonts w:ascii="Times New Roman" w:hAnsi="Times New Roman" w:cs="Times New Roman"/>
          <w:sz w:val="28"/>
          <w:szCs w:val="28"/>
        </w:rPr>
        <w:tab/>
        <w:t>summēšana – pārskatu apvienošana, summējot visus pārskatos minētos rādītājus, veidojot pārskatu kopsavilkumus;</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3.3.2.</w:t>
      </w:r>
      <w:r w:rsidRPr="008F7472">
        <w:rPr>
          <w:rFonts w:ascii="Times New Roman" w:hAnsi="Times New Roman" w:cs="Times New Roman"/>
          <w:sz w:val="28"/>
          <w:szCs w:val="28"/>
        </w:rPr>
        <w:tab/>
        <w:t>savstarpējo darījumu vai atlikumu (pēc naudas plūsmas principa, pēc uzkrāšanas principa) izslēgšana, kas veikta starp konsolidācijā iesaistītajiem institucionālajiem sektoriem, veidojot pārskatu kopsavilkumus. Darījumus un atlikumus izslēdz, ievērojot mazākuma principu, tas ir, izslēdz savstarpēji ekonomiski atbilstošo pozīciju mazākās vērtības.</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w:t>
      </w:r>
      <w:r w:rsidRPr="008F7472">
        <w:rPr>
          <w:rFonts w:ascii="Times New Roman" w:hAnsi="Times New Roman" w:cs="Times New Roman"/>
          <w:sz w:val="28"/>
          <w:szCs w:val="28"/>
        </w:rPr>
        <w:tab/>
        <w:t>Pārskatu sagatavo, pamatojoties uz valsts un pašvaldību budžetu izpildes, kā arī valsts un pašvaldību budžetu un Valsts kases valsts budžeta (turpmāk – valsts budžeta finanšu uzskaite) datiem, kurus klasificē atbilstoši normatīvo aktu prasībām budžeta un grāmatvedības jomā.</w:t>
      </w:r>
    </w:p>
    <w:p w:rsidR="008F7472" w:rsidRPr="008F7472" w:rsidRDefault="008F7472" w:rsidP="008F7472">
      <w:pPr>
        <w:spacing w:after="0" w:line="240" w:lineRule="auto"/>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5.</w:t>
      </w:r>
      <w:r w:rsidRPr="008F7472">
        <w:rPr>
          <w:rFonts w:ascii="Times New Roman" w:hAnsi="Times New Roman" w:cs="Times New Roman"/>
          <w:sz w:val="28"/>
          <w:szCs w:val="28"/>
        </w:rPr>
        <w:tab/>
        <w:t>Ja finanšu pārskatu posteņu (turpmāk – postenis) atzīšanā, novērtējumā, izklāstā vai norādīšanā ir būtiskas kļūdas, šo kļūdu labojumu ietver kā darījumu pārskata perioda finanšu pārskatā un pie pārskata sniedz tā skaidrojumu. Kļūda ir uzskatāma par būtisku, ja tās neatklāšana varētu ietekmēt finanšu pārskata lietotāju pieņemtos lēmumus. Būtiskums ir atkarīgs no attiecīgā posteņa lieluma un rakstura. Lai noteiktu, vai postenis vai posteņu apvienotā summa ir būtiska, novērtē posteņa raksturu un lielumu vienlaikus.</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6.</w:t>
      </w:r>
      <w:r w:rsidRPr="008F7472">
        <w:rPr>
          <w:rFonts w:ascii="Times New Roman" w:hAnsi="Times New Roman" w:cs="Times New Roman"/>
          <w:sz w:val="28"/>
          <w:szCs w:val="28"/>
        </w:rPr>
        <w:tab/>
        <w:t>Kvalitatīvais raksturojums nosaka pārskatā sniegtās informācijas noderīgumu tās lietotājiem. Informācijai jābūt saprotamai, nozīmīgai, ticamai un salīdzināmai.</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7.</w:t>
      </w:r>
      <w:r w:rsidRPr="008F7472">
        <w:rPr>
          <w:rFonts w:ascii="Times New Roman" w:hAnsi="Times New Roman" w:cs="Times New Roman"/>
          <w:sz w:val="28"/>
          <w:szCs w:val="28"/>
        </w:rPr>
        <w:tab/>
        <w:t>Iepriekšējā perioda salīdzināmo informāciju sniedz par visiem pārskatā iekļautajiem posteņiem. Salīdzināmo informāciju nenorāda, ja pārskatu sagatavo pirmo reizi.</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8.</w:t>
      </w:r>
      <w:r w:rsidRPr="008F7472">
        <w:rPr>
          <w:rFonts w:ascii="Times New Roman" w:hAnsi="Times New Roman" w:cs="Times New Roman"/>
          <w:sz w:val="28"/>
          <w:szCs w:val="28"/>
        </w:rPr>
        <w:tab/>
        <w:t>Pārskatu sagatavo atbilstoši darbības turpināšanas principam.</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9.</w:t>
      </w:r>
      <w:r w:rsidRPr="008F7472">
        <w:rPr>
          <w:rFonts w:ascii="Times New Roman" w:hAnsi="Times New Roman" w:cs="Times New Roman"/>
          <w:sz w:val="28"/>
          <w:szCs w:val="28"/>
        </w:rPr>
        <w:tab/>
        <w:t>Pārskatā atsevišķi norāda posteņus, kas ir būtiski pēc rakstura un satura.</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10.</w:t>
      </w:r>
      <w:r w:rsidRPr="008F7472">
        <w:rPr>
          <w:rFonts w:ascii="Times New Roman" w:hAnsi="Times New Roman" w:cs="Times New Roman"/>
          <w:sz w:val="28"/>
          <w:szCs w:val="28"/>
        </w:rPr>
        <w:tab/>
        <w:t xml:space="preserve">Posteņu uzskaitījums un klasifikācija visos pārskata periodos ir vienāda, izņemot gadījumu, ja posteņu uzskaitījums un klasifikācijas maiņa ir paredzēta normatīvajos aktos budžeta un grāmatvedības jomā. Šādā gadījumā pārskata pielikumos norāda </w:t>
      </w:r>
      <w:proofErr w:type="spellStart"/>
      <w:r w:rsidRPr="008F7472">
        <w:rPr>
          <w:rFonts w:ascii="Times New Roman" w:hAnsi="Times New Roman" w:cs="Times New Roman"/>
          <w:sz w:val="28"/>
          <w:szCs w:val="28"/>
        </w:rPr>
        <w:t>pārklasifikācijas</w:t>
      </w:r>
      <w:proofErr w:type="spellEnd"/>
      <w:r w:rsidRPr="008F7472">
        <w:rPr>
          <w:rFonts w:ascii="Times New Roman" w:hAnsi="Times New Roman" w:cs="Times New Roman"/>
          <w:sz w:val="28"/>
          <w:szCs w:val="28"/>
        </w:rPr>
        <w:t xml:space="preserve"> raksturu, apmēru un iemeslu.</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11.</w:t>
      </w:r>
      <w:r w:rsidRPr="008F7472">
        <w:rPr>
          <w:rFonts w:ascii="Times New Roman" w:hAnsi="Times New Roman" w:cs="Times New Roman"/>
          <w:sz w:val="28"/>
          <w:szCs w:val="28"/>
        </w:rPr>
        <w:tab/>
        <w:t>Pārskats ir nepārprotami identificējams, un tajā esošā informācija neatšķiras no tādas pašas informācijas citos pārskatos. Minēto informāciju norāda skaidri un, ja nepieciešams, atkārto, lai nodrošinātu tās pareizu izpratni.</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12.</w:t>
      </w:r>
      <w:r w:rsidRPr="008F7472">
        <w:rPr>
          <w:rFonts w:ascii="Times New Roman" w:hAnsi="Times New Roman" w:cs="Times New Roman"/>
          <w:sz w:val="28"/>
          <w:szCs w:val="28"/>
        </w:rPr>
        <w:tab/>
        <w:t>Pārskatā iekļauti:</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12.1.</w:t>
      </w:r>
      <w:r w:rsidRPr="008F7472">
        <w:rPr>
          <w:rFonts w:ascii="Times New Roman" w:hAnsi="Times New Roman" w:cs="Times New Roman"/>
          <w:sz w:val="28"/>
          <w:szCs w:val="28"/>
        </w:rPr>
        <w:tab/>
        <w:t xml:space="preserve"> valsts budžeta iestāžu, no valsts budžeta daļēji finansētu atvasinātu publisku personu un budžeta nefinansētu iestāžu gada pārskatu dati;</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12.2.</w:t>
      </w:r>
      <w:r w:rsidRPr="008F7472">
        <w:rPr>
          <w:rFonts w:ascii="Times New Roman" w:hAnsi="Times New Roman" w:cs="Times New Roman"/>
          <w:sz w:val="28"/>
          <w:szCs w:val="28"/>
        </w:rPr>
        <w:tab/>
        <w:t>pašvaldības budžeta iestāžu un kopīgo iestāžu (turpmāk – pašvaldību budžeta iestādes) gada pārskatu dati.</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13.</w:t>
      </w:r>
      <w:r w:rsidRPr="008F7472">
        <w:rPr>
          <w:rFonts w:ascii="Times New Roman" w:hAnsi="Times New Roman" w:cs="Times New Roman"/>
          <w:sz w:val="28"/>
          <w:szCs w:val="28"/>
        </w:rPr>
        <w:tab/>
        <w:t>Apvienojot (konsolidējot) finanšu pārskatus, par pamatu ņem katras ministrijas vai centrālās valsts iestādes, vai pašvaldības iesniegto finanšu pārskatu un valsts budž</w:t>
      </w:r>
      <w:r>
        <w:rPr>
          <w:rFonts w:ascii="Times New Roman" w:hAnsi="Times New Roman" w:cs="Times New Roman"/>
          <w:sz w:val="28"/>
          <w:szCs w:val="28"/>
        </w:rPr>
        <w:t>eta finanšu uzskaites pārskatu.</w:t>
      </w:r>
    </w:p>
    <w:p w:rsidR="008F7472" w:rsidRPr="008F7472" w:rsidRDefault="008F7472" w:rsidP="008F7472">
      <w:pPr>
        <w:spacing w:after="0" w:line="240" w:lineRule="auto"/>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14.</w:t>
      </w:r>
      <w:r w:rsidRPr="008F7472">
        <w:rPr>
          <w:rFonts w:ascii="Times New Roman" w:hAnsi="Times New Roman" w:cs="Times New Roman"/>
          <w:sz w:val="28"/>
          <w:szCs w:val="28"/>
        </w:rPr>
        <w:tab/>
        <w:t>Konsolidācijā iekļautos finanšu pārskatus sagatavo pēc stāvokļa uz vienu un to pašu pārskata datumu.</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15.</w:t>
      </w:r>
      <w:r w:rsidRPr="008F7472">
        <w:rPr>
          <w:rFonts w:ascii="Times New Roman" w:hAnsi="Times New Roman" w:cs="Times New Roman"/>
          <w:sz w:val="28"/>
          <w:szCs w:val="28"/>
        </w:rPr>
        <w:tab/>
        <w:t>Lai sagatavotu konsolidēto finanšu</w:t>
      </w:r>
      <w:r>
        <w:rPr>
          <w:rFonts w:ascii="Times New Roman" w:hAnsi="Times New Roman" w:cs="Times New Roman"/>
          <w:sz w:val="28"/>
          <w:szCs w:val="28"/>
        </w:rPr>
        <w:t xml:space="preserve"> pārskatu, lieto vienotu grāmat</w:t>
      </w:r>
      <w:r w:rsidRPr="008F7472">
        <w:rPr>
          <w:rFonts w:ascii="Times New Roman" w:hAnsi="Times New Roman" w:cs="Times New Roman"/>
          <w:sz w:val="28"/>
          <w:szCs w:val="28"/>
        </w:rPr>
        <w:t>vedības kontu plānu un pamatprincipus gan ministriju un centrālo valsts iestāžu, gan pašvaldību budžetu finanšu pārskatu sagatavošanā.</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16.</w:t>
      </w:r>
      <w:r w:rsidRPr="008F7472">
        <w:rPr>
          <w:rFonts w:ascii="Times New Roman" w:hAnsi="Times New Roman" w:cs="Times New Roman"/>
          <w:sz w:val="28"/>
          <w:szCs w:val="28"/>
        </w:rPr>
        <w:tab/>
        <w:t>Konsolidācija aptver visus finanšu pārskatu posteņus.</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17.</w:t>
      </w:r>
      <w:r w:rsidRPr="008F7472">
        <w:rPr>
          <w:rFonts w:ascii="Times New Roman" w:hAnsi="Times New Roman" w:cs="Times New Roman"/>
          <w:sz w:val="28"/>
          <w:szCs w:val="28"/>
        </w:rPr>
        <w:tab/>
        <w:t xml:space="preserve">Apvienojot (konsolidējot) budžeta izpildes pārskatu, par pamatu ņem katras ministrijas vai centrālās valsts iestādes, vai pašvaldības iesniegto budžeta izpildes pārskatu. </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18.</w:t>
      </w:r>
      <w:r w:rsidRPr="008F7472">
        <w:rPr>
          <w:rFonts w:ascii="Times New Roman" w:hAnsi="Times New Roman" w:cs="Times New Roman"/>
          <w:sz w:val="28"/>
          <w:szCs w:val="28"/>
        </w:rPr>
        <w:tab/>
        <w:t>Budžeta izpildes pārskatu konsolidē atbilstoši budžeta veidiem, apvienojot attiecīgos ieņēmumu un izdevumu posteņus. Attiecīgā budžeta veida izpildes konsolidētā pārskata sagatavošanas gaitā izslēdz transfertus, kurus viens budžeta izpildītājs ir pārskaitījis citam konsolidācijā iesaistītajam budžeta izpildītājam.</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19.</w:t>
      </w:r>
      <w:r w:rsidRPr="008F7472">
        <w:rPr>
          <w:rFonts w:ascii="Times New Roman" w:hAnsi="Times New Roman" w:cs="Times New Roman"/>
          <w:sz w:val="28"/>
          <w:szCs w:val="28"/>
        </w:rPr>
        <w:tab/>
        <w:t>Pārskatu sagatavo un paraksta tri</w:t>
      </w:r>
      <w:r>
        <w:rPr>
          <w:rFonts w:ascii="Times New Roman" w:hAnsi="Times New Roman" w:cs="Times New Roman"/>
          <w:sz w:val="28"/>
          <w:szCs w:val="28"/>
        </w:rPr>
        <w:t>jos eksemplāros (pārskata eksem</w:t>
      </w:r>
      <w:r w:rsidRPr="008F7472">
        <w:rPr>
          <w:rFonts w:ascii="Times New Roman" w:hAnsi="Times New Roman" w:cs="Times New Roman"/>
          <w:sz w:val="28"/>
          <w:szCs w:val="28"/>
        </w:rPr>
        <w:t>plāru skaits un to identiskuma atruna attiecas</w:t>
      </w:r>
      <w:r>
        <w:rPr>
          <w:rFonts w:ascii="Times New Roman" w:hAnsi="Times New Roman" w:cs="Times New Roman"/>
          <w:sz w:val="28"/>
          <w:szCs w:val="28"/>
        </w:rPr>
        <w:t xml:space="preserve"> tikai uz papīra formā sagatavo</w:t>
      </w:r>
      <w:r w:rsidRPr="008F7472">
        <w:rPr>
          <w:rFonts w:ascii="Times New Roman" w:hAnsi="Times New Roman" w:cs="Times New Roman"/>
          <w:sz w:val="28"/>
          <w:szCs w:val="28"/>
        </w:rPr>
        <w:t>tajiem pārskatiem):</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19.1.1.</w:t>
      </w:r>
      <w:r w:rsidRPr="008F7472">
        <w:rPr>
          <w:rFonts w:ascii="Times New Roman" w:hAnsi="Times New Roman" w:cs="Times New Roman"/>
          <w:sz w:val="28"/>
          <w:szCs w:val="28"/>
        </w:rPr>
        <w:tab/>
        <w:t>viens eksemplārs – Valsts kontrolei;</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19.1.2.</w:t>
      </w:r>
      <w:r w:rsidRPr="008F7472">
        <w:rPr>
          <w:rFonts w:ascii="Times New Roman" w:hAnsi="Times New Roman" w:cs="Times New Roman"/>
          <w:sz w:val="28"/>
          <w:szCs w:val="28"/>
        </w:rPr>
        <w:tab/>
        <w:t>viens eksemplārs – Ministru kabinetam;</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19.1.3.</w:t>
      </w:r>
      <w:r w:rsidRPr="008F7472">
        <w:rPr>
          <w:rFonts w:ascii="Times New Roman" w:hAnsi="Times New Roman" w:cs="Times New Roman"/>
          <w:sz w:val="28"/>
          <w:szCs w:val="28"/>
        </w:rPr>
        <w:tab/>
        <w:t>viens eksemplārs – Finanšu ministrijai.</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20.</w:t>
      </w:r>
      <w:r w:rsidRPr="008F7472">
        <w:rPr>
          <w:rFonts w:ascii="Times New Roman" w:hAnsi="Times New Roman" w:cs="Times New Roman"/>
          <w:sz w:val="28"/>
          <w:szCs w:val="28"/>
        </w:rPr>
        <w:tab/>
        <w:t>Pārskats sastāv no budžetu izpildes pārskata veidlapām, atbilstoši šo noteikumu 21.1.apakšpunktam, un finanšu pārskata veidlapām, atbilstoši šo noteikumu 21.2.- 21.6.apakšpunktam, un Finanšu ministrijas vadības ziņojuma par Latvijas Republikas saimnieciskā gada pārskatu par valsts budžeta izpildi un pašvaldību budžetiem (turpmāk – ziņojums), kā arī pārskata skaidrojumiem.</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w:t>
      </w:r>
      <w:r w:rsidRPr="008F7472">
        <w:rPr>
          <w:rFonts w:ascii="Times New Roman" w:hAnsi="Times New Roman" w:cs="Times New Roman"/>
          <w:sz w:val="28"/>
          <w:szCs w:val="28"/>
        </w:rPr>
        <w:tab/>
        <w:t>Pārskatā iekļauj šādas pārskata veidlapas saskaņā ar šo noteikumu pielikumos norādītajām</w:t>
      </w:r>
      <w:r>
        <w:rPr>
          <w:rFonts w:ascii="Times New Roman" w:hAnsi="Times New Roman" w:cs="Times New Roman"/>
          <w:sz w:val="28"/>
          <w:szCs w:val="28"/>
        </w:rPr>
        <w:t xml:space="preserve"> </w:t>
      </w:r>
      <w:r w:rsidRPr="008F7472">
        <w:rPr>
          <w:rFonts w:ascii="Times New Roman" w:hAnsi="Times New Roman" w:cs="Times New Roman"/>
          <w:sz w:val="28"/>
          <w:szCs w:val="28"/>
        </w:rPr>
        <w:t>formām:</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w:t>
      </w:r>
      <w:r w:rsidRPr="008F7472">
        <w:rPr>
          <w:rFonts w:ascii="Times New Roman" w:hAnsi="Times New Roman" w:cs="Times New Roman"/>
          <w:sz w:val="28"/>
          <w:szCs w:val="28"/>
        </w:rPr>
        <w:tab/>
        <w:t>pārskats par konsolidētā kopbudžeta izpildi saimnieciskajā gadā (1.pielikums) un tā pielikumi:</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w:t>
      </w:r>
      <w:r w:rsidRPr="008F7472">
        <w:rPr>
          <w:rFonts w:ascii="Times New Roman" w:hAnsi="Times New Roman" w:cs="Times New Roman"/>
          <w:sz w:val="28"/>
          <w:szCs w:val="28"/>
        </w:rPr>
        <w:tab/>
        <w:t>valsts konsolidētā budžeta izpilde saimnieciskajā gadā (ieskaitot ziedojumus un dāvinājumus, no valsts budžeta daļēji finansētu atvasinātu publisku personu un budžeta nefinansētu iestāžu budžeta izpildi) (2.pielikums);</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21.1.2.</w:t>
      </w:r>
      <w:r w:rsidRPr="008F7472">
        <w:rPr>
          <w:rFonts w:ascii="Times New Roman" w:hAnsi="Times New Roman" w:cs="Times New Roman"/>
          <w:sz w:val="28"/>
          <w:szCs w:val="28"/>
        </w:rPr>
        <w:tab/>
        <w:t>valsts konsolidētā budžeta izpilde saimnieciskajā gadā (3.pielikums);</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21.1.3.</w:t>
      </w:r>
      <w:r w:rsidRPr="008F7472">
        <w:rPr>
          <w:rFonts w:ascii="Times New Roman" w:hAnsi="Times New Roman" w:cs="Times New Roman"/>
          <w:sz w:val="28"/>
          <w:szCs w:val="28"/>
        </w:rPr>
        <w:tab/>
        <w:t>valsts budžeta ieņēmumi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21.1.4.</w:t>
      </w:r>
      <w:r w:rsidRPr="008F7472">
        <w:rPr>
          <w:rFonts w:ascii="Times New Roman" w:hAnsi="Times New Roman" w:cs="Times New Roman"/>
          <w:sz w:val="28"/>
          <w:szCs w:val="28"/>
        </w:rPr>
        <w:tab/>
        <w:t>valsts pamatbudžeta un valsts speciālā budžeta kopsavilkums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21.1.5.</w:t>
      </w:r>
      <w:r w:rsidRPr="008F7472">
        <w:rPr>
          <w:rFonts w:ascii="Times New Roman" w:hAnsi="Times New Roman" w:cs="Times New Roman"/>
          <w:sz w:val="28"/>
          <w:szCs w:val="28"/>
        </w:rPr>
        <w:tab/>
        <w:t>valsts pamatbudžeta ieņēmumi un izdevumi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21.1.6.</w:t>
      </w:r>
      <w:r w:rsidRPr="008F7472">
        <w:rPr>
          <w:rFonts w:ascii="Times New Roman" w:hAnsi="Times New Roman" w:cs="Times New Roman"/>
          <w:sz w:val="28"/>
          <w:szCs w:val="28"/>
        </w:rPr>
        <w:tab/>
        <w:t>valsts pamatbudžeta ieņēmumi un izdevumi pa programmām un apakšprogrammām saimnieciskajā gadā</w:t>
      </w:r>
      <w:r>
        <w:rPr>
          <w:rFonts w:ascii="Times New Roman" w:hAnsi="Times New Roman" w:cs="Times New Roman"/>
          <w:sz w:val="28"/>
          <w:szCs w:val="28"/>
        </w:rPr>
        <w:t xml:space="preserve"> </w:t>
      </w:r>
      <w:r w:rsidRPr="008F7472">
        <w:rPr>
          <w:rFonts w:ascii="Times New Roman" w:hAnsi="Times New Roman" w:cs="Times New Roman"/>
          <w:sz w:val="28"/>
          <w:szCs w:val="28"/>
        </w:rPr>
        <w:t>(saskaņā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21.1.7.</w:t>
      </w:r>
      <w:r w:rsidRPr="008F7472">
        <w:rPr>
          <w:rFonts w:ascii="Times New Roman" w:hAnsi="Times New Roman" w:cs="Times New Roman"/>
          <w:sz w:val="28"/>
          <w:szCs w:val="28"/>
        </w:rPr>
        <w:tab/>
        <w:t xml:space="preserve">valsts pamatbudžeta ieņēmumi </w:t>
      </w:r>
      <w:r>
        <w:rPr>
          <w:rFonts w:ascii="Times New Roman" w:hAnsi="Times New Roman" w:cs="Times New Roman"/>
          <w:sz w:val="28"/>
          <w:szCs w:val="28"/>
        </w:rPr>
        <w:t>un izdevumi atbilstoši ekonomis</w:t>
      </w:r>
      <w:r w:rsidRPr="008F7472">
        <w:rPr>
          <w:rFonts w:ascii="Times New Roman" w:hAnsi="Times New Roman" w:cs="Times New Roman"/>
          <w:sz w:val="28"/>
          <w:szCs w:val="28"/>
        </w:rPr>
        <w:t>kajām kategorijām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21.1.8.</w:t>
      </w:r>
      <w:r w:rsidRPr="008F7472">
        <w:rPr>
          <w:rFonts w:ascii="Times New Roman" w:hAnsi="Times New Roman" w:cs="Times New Roman"/>
          <w:sz w:val="28"/>
          <w:szCs w:val="28"/>
        </w:rPr>
        <w:tab/>
        <w:t>valsts pamatbudžeta izdevumi atb</w:t>
      </w:r>
      <w:r>
        <w:rPr>
          <w:rFonts w:ascii="Times New Roman" w:hAnsi="Times New Roman" w:cs="Times New Roman"/>
          <w:sz w:val="28"/>
          <w:szCs w:val="28"/>
        </w:rPr>
        <w:t>ilstoši funkcionālajām kategori</w:t>
      </w:r>
      <w:r w:rsidRPr="008F7472">
        <w:rPr>
          <w:rFonts w:ascii="Times New Roman" w:hAnsi="Times New Roman" w:cs="Times New Roman"/>
          <w:sz w:val="28"/>
          <w:szCs w:val="28"/>
        </w:rPr>
        <w:t>jām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21.1.9.</w:t>
      </w:r>
      <w:r w:rsidRPr="008F7472">
        <w:rPr>
          <w:rFonts w:ascii="Times New Roman" w:hAnsi="Times New Roman" w:cs="Times New Roman"/>
          <w:sz w:val="28"/>
          <w:szCs w:val="28"/>
        </w:rPr>
        <w:tab/>
        <w:t>valsts speciālā budžeta ieņēmumi un izdevumi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21.1.10.</w:t>
      </w:r>
      <w:r w:rsidRPr="008F7472">
        <w:rPr>
          <w:rFonts w:ascii="Times New Roman" w:hAnsi="Times New Roman" w:cs="Times New Roman"/>
          <w:sz w:val="28"/>
          <w:szCs w:val="28"/>
        </w:rPr>
        <w:tab/>
        <w:t>valsts speciālā budžeta ieņēmumi un izdevumi pa programmām un apakšprogrammām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21.1.11.</w:t>
      </w:r>
      <w:r w:rsidRPr="008F7472">
        <w:rPr>
          <w:rFonts w:ascii="Times New Roman" w:hAnsi="Times New Roman" w:cs="Times New Roman"/>
          <w:sz w:val="28"/>
          <w:szCs w:val="28"/>
        </w:rPr>
        <w:tab/>
        <w:t>valsts speciālā budžeta ieņēmu</w:t>
      </w:r>
      <w:r w:rsidR="000547B6">
        <w:rPr>
          <w:rFonts w:ascii="Times New Roman" w:hAnsi="Times New Roman" w:cs="Times New Roman"/>
          <w:sz w:val="28"/>
          <w:szCs w:val="28"/>
        </w:rPr>
        <w:t>mi un izdevumi atbilstoši ekono</w:t>
      </w:r>
      <w:r w:rsidRPr="008F7472">
        <w:rPr>
          <w:rFonts w:ascii="Times New Roman" w:hAnsi="Times New Roman" w:cs="Times New Roman"/>
          <w:sz w:val="28"/>
          <w:szCs w:val="28"/>
        </w:rPr>
        <w:t>miskajām kategorijām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21.1.12.</w:t>
      </w:r>
      <w:r w:rsidRPr="008F7472">
        <w:rPr>
          <w:rFonts w:ascii="Times New Roman" w:hAnsi="Times New Roman" w:cs="Times New Roman"/>
          <w:sz w:val="28"/>
          <w:szCs w:val="28"/>
        </w:rPr>
        <w:tab/>
        <w:t>valsts speciālā budžeta izdevumi atbilstoši funkcionālajām kategorijām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21.1.13.</w:t>
      </w:r>
      <w:r w:rsidRPr="008F7472">
        <w:rPr>
          <w:rFonts w:ascii="Times New Roman" w:hAnsi="Times New Roman" w:cs="Times New Roman"/>
          <w:sz w:val="28"/>
          <w:szCs w:val="28"/>
        </w:rPr>
        <w:tab/>
        <w:t>valsts budžeta ilgtermiņa saistību maksimāli pieļaujamais apjoms (5.pielikums);</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21.1.14.</w:t>
      </w:r>
      <w:r w:rsidRPr="008F7472">
        <w:rPr>
          <w:rFonts w:ascii="Times New Roman" w:hAnsi="Times New Roman" w:cs="Times New Roman"/>
          <w:sz w:val="28"/>
          <w:szCs w:val="28"/>
        </w:rPr>
        <w:tab/>
        <w:t>valsts budžeta iestāžu, no valsts budžeta daļēji finansētu atvasinātu publisku personu un budžeta nefinansētu iestāžu ziedojumu un dāvinājumu ieņēmumi un izdevumi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21.1.15.</w:t>
      </w:r>
      <w:r w:rsidRPr="008F7472">
        <w:rPr>
          <w:rFonts w:ascii="Times New Roman" w:hAnsi="Times New Roman" w:cs="Times New Roman"/>
          <w:sz w:val="28"/>
          <w:szCs w:val="28"/>
        </w:rPr>
        <w:tab/>
        <w:t>no valsts budžeta daļēji finansētu atvasinātu publisku personu un budžeta nefinansētu iestāžu pamatdarbības ieņēmumi un izdevumi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21.1.16.</w:t>
      </w:r>
      <w:r w:rsidRPr="008F7472">
        <w:rPr>
          <w:rFonts w:ascii="Times New Roman" w:hAnsi="Times New Roman" w:cs="Times New Roman"/>
          <w:sz w:val="28"/>
          <w:szCs w:val="28"/>
        </w:rPr>
        <w:tab/>
        <w:t>pašvaldību konsolidētā budžeta izpilde saimnieciskajā gadā (ieskaitot ziedojumus un dāvinājumus) (6.pielikums);</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21.1.17.</w:t>
      </w:r>
      <w:r w:rsidRPr="008F7472">
        <w:rPr>
          <w:rFonts w:ascii="Times New Roman" w:hAnsi="Times New Roman" w:cs="Times New Roman"/>
          <w:sz w:val="28"/>
          <w:szCs w:val="28"/>
        </w:rPr>
        <w:tab/>
        <w:t xml:space="preserve">kopsavilkums par pašvaldību </w:t>
      </w:r>
      <w:r w:rsidR="000547B6">
        <w:rPr>
          <w:rFonts w:ascii="Times New Roman" w:hAnsi="Times New Roman" w:cs="Times New Roman"/>
          <w:sz w:val="28"/>
          <w:szCs w:val="28"/>
        </w:rPr>
        <w:t>pamatbudžeta izpildi saimniecis</w:t>
      </w:r>
      <w:r w:rsidRPr="008F7472">
        <w:rPr>
          <w:rFonts w:ascii="Times New Roman" w:hAnsi="Times New Roman" w:cs="Times New Roman"/>
          <w:sz w:val="28"/>
          <w:szCs w:val="28"/>
        </w:rPr>
        <w:t>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21.1.18.</w:t>
      </w:r>
      <w:r w:rsidRPr="008F7472">
        <w:rPr>
          <w:rFonts w:ascii="Times New Roman" w:hAnsi="Times New Roman" w:cs="Times New Roman"/>
          <w:sz w:val="28"/>
          <w:szCs w:val="28"/>
        </w:rPr>
        <w:tab/>
        <w:t>kopsavilkums par pašvaldību spec</w:t>
      </w:r>
      <w:r w:rsidR="000547B6">
        <w:rPr>
          <w:rFonts w:ascii="Times New Roman" w:hAnsi="Times New Roman" w:cs="Times New Roman"/>
          <w:sz w:val="28"/>
          <w:szCs w:val="28"/>
        </w:rPr>
        <w:t>iālā budžeta izpildi saimniecis</w:t>
      </w:r>
      <w:r w:rsidRPr="008F7472">
        <w:rPr>
          <w:rFonts w:ascii="Times New Roman" w:hAnsi="Times New Roman" w:cs="Times New Roman"/>
          <w:sz w:val="28"/>
          <w:szCs w:val="28"/>
        </w:rPr>
        <w:t>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21.1.19.</w:t>
      </w:r>
      <w:r w:rsidRPr="008F7472">
        <w:rPr>
          <w:rFonts w:ascii="Times New Roman" w:hAnsi="Times New Roman" w:cs="Times New Roman"/>
          <w:sz w:val="28"/>
          <w:szCs w:val="28"/>
        </w:rPr>
        <w:tab/>
        <w:t>kopsavilkums par pašvaldību ziedojumu un dāvinājumu izpildi saimnieciskajā gadā (saskaņā ar 4.pielikuma formu);</w:t>
      </w:r>
    </w:p>
    <w:p w:rsidR="008F7472" w:rsidRPr="008F7472" w:rsidRDefault="008F7472" w:rsidP="008F7472">
      <w:pPr>
        <w:spacing w:after="0" w:line="240" w:lineRule="auto"/>
        <w:jc w:val="both"/>
        <w:rPr>
          <w:rFonts w:ascii="Times New Roman" w:hAnsi="Times New Roman" w:cs="Times New Roman"/>
          <w:sz w:val="28"/>
          <w:szCs w:val="28"/>
        </w:rPr>
      </w:pP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21.2.</w:t>
      </w:r>
      <w:r w:rsidRPr="008F7472">
        <w:rPr>
          <w:rFonts w:ascii="Times New Roman" w:hAnsi="Times New Roman" w:cs="Times New Roman"/>
          <w:sz w:val="28"/>
          <w:szCs w:val="28"/>
        </w:rPr>
        <w:tab/>
        <w:t>valsts konsolidētā grāmatvedības bilance saimnieciskā gada 31.decembrī (saskaņā ar 7.pielikuma formu) un tās pielikumi: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21.2.1.</w:t>
      </w:r>
      <w:r w:rsidRPr="008F7472">
        <w:rPr>
          <w:rFonts w:ascii="Times New Roman" w:hAnsi="Times New Roman" w:cs="Times New Roman"/>
          <w:sz w:val="28"/>
          <w:szCs w:val="28"/>
        </w:rPr>
        <w:tab/>
        <w:t>ministriju un centrālo valsts iestāžu grāmatvedības bilanču kopsavilkums saimnieciskā gada 31.decembrī (saskaņā ar 7.pielikuma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21.2.2.</w:t>
      </w:r>
      <w:r w:rsidRPr="008F7472">
        <w:rPr>
          <w:rFonts w:ascii="Times New Roman" w:hAnsi="Times New Roman" w:cs="Times New Roman"/>
          <w:sz w:val="28"/>
          <w:szCs w:val="28"/>
        </w:rPr>
        <w:tab/>
        <w:t>pašvaldību budžeta iestāžu grāmatvedības bilanču kopsavilkums saimnieciskā gada 31.decembrī (saskaņā ar 7.pielikuma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21.2.3.</w:t>
      </w:r>
      <w:r w:rsidRPr="008F7472">
        <w:rPr>
          <w:rFonts w:ascii="Times New Roman" w:hAnsi="Times New Roman" w:cs="Times New Roman"/>
          <w:sz w:val="28"/>
          <w:szCs w:val="28"/>
        </w:rPr>
        <w:tab/>
        <w:t>valsts budžeta finanšu uzskaites bilance saimnieciskā gada 31.decembrī (saskaņā ar 7.pielikuma formu);</w:t>
      </w:r>
    </w:p>
    <w:p w:rsidR="008F7472" w:rsidRPr="008F7472" w:rsidRDefault="008F7472" w:rsidP="000547B6">
      <w:pPr>
        <w:spacing w:after="0" w:line="240" w:lineRule="auto"/>
        <w:jc w:val="both"/>
        <w:rPr>
          <w:rFonts w:ascii="Times New Roman" w:hAnsi="Times New Roman" w:cs="Times New Roman"/>
          <w:sz w:val="28"/>
          <w:szCs w:val="28"/>
        </w:rPr>
      </w:pP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21.3.</w:t>
      </w:r>
      <w:r w:rsidRPr="008F7472">
        <w:rPr>
          <w:rFonts w:ascii="Times New Roman" w:hAnsi="Times New Roman" w:cs="Times New Roman"/>
          <w:sz w:val="28"/>
          <w:szCs w:val="28"/>
        </w:rPr>
        <w:tab/>
        <w:t>valsts konsolidētais finansiālās darbības pārskats saimnieciskajā gadā (saskaņā ar 8.pielikuma formu) un tā pielikumi: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21.3.1.</w:t>
      </w:r>
      <w:r w:rsidRPr="008F7472">
        <w:rPr>
          <w:rFonts w:ascii="Times New Roman" w:hAnsi="Times New Roman" w:cs="Times New Roman"/>
          <w:sz w:val="28"/>
          <w:szCs w:val="28"/>
        </w:rPr>
        <w:tab/>
        <w:t>ministriju un centrālo valsts iestāžu finansiālās darbības pārskats saimnieciskajā gadā (saskaņā ar 8.pielikuma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21.3.2.</w:t>
      </w:r>
      <w:r w:rsidRPr="008F7472">
        <w:rPr>
          <w:rFonts w:ascii="Times New Roman" w:hAnsi="Times New Roman" w:cs="Times New Roman"/>
          <w:sz w:val="28"/>
          <w:szCs w:val="28"/>
        </w:rPr>
        <w:tab/>
        <w:t>pašvaldību budžeta iestāžu finansiālās darbības pārskats saimnieciskajā gadā (saskaņā ar 8.pielikuma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21.3.3.</w:t>
      </w:r>
      <w:r w:rsidRPr="008F7472">
        <w:rPr>
          <w:rFonts w:ascii="Times New Roman" w:hAnsi="Times New Roman" w:cs="Times New Roman"/>
          <w:sz w:val="28"/>
          <w:szCs w:val="28"/>
        </w:rPr>
        <w:tab/>
        <w:t>valsts budžeta finanšu uzskaites finansiālās darbības pārskats saimnieciskajā gadā</w:t>
      </w:r>
      <w:r w:rsidR="000547B6">
        <w:rPr>
          <w:rFonts w:ascii="Times New Roman" w:hAnsi="Times New Roman" w:cs="Times New Roman"/>
          <w:sz w:val="28"/>
          <w:szCs w:val="28"/>
        </w:rPr>
        <w:t xml:space="preserve"> </w:t>
      </w:r>
      <w:r w:rsidRPr="008F7472">
        <w:rPr>
          <w:rFonts w:ascii="Times New Roman" w:hAnsi="Times New Roman" w:cs="Times New Roman"/>
          <w:sz w:val="28"/>
          <w:szCs w:val="28"/>
        </w:rPr>
        <w:t>(saskaņā ar 8.pielikuma formu);</w:t>
      </w:r>
    </w:p>
    <w:p w:rsidR="008F7472" w:rsidRPr="008F7472" w:rsidRDefault="008F7472" w:rsidP="000547B6">
      <w:pPr>
        <w:spacing w:after="0" w:line="240" w:lineRule="auto"/>
        <w:jc w:val="both"/>
        <w:rPr>
          <w:rFonts w:ascii="Times New Roman" w:hAnsi="Times New Roman" w:cs="Times New Roman"/>
          <w:sz w:val="28"/>
          <w:szCs w:val="28"/>
        </w:rPr>
      </w:pP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21.4.</w:t>
      </w:r>
      <w:r w:rsidRPr="008F7472">
        <w:rPr>
          <w:rFonts w:ascii="Times New Roman" w:hAnsi="Times New Roman" w:cs="Times New Roman"/>
          <w:sz w:val="28"/>
          <w:szCs w:val="28"/>
        </w:rPr>
        <w:tab/>
        <w:t>valsts konsolidētais naudas plūsmas pārskats saimnieciskajā gadā (saskaņā ar 9.pielikuma formu) un tā pielikumi: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21.4.1.</w:t>
      </w:r>
      <w:r w:rsidRPr="008F7472">
        <w:rPr>
          <w:rFonts w:ascii="Times New Roman" w:hAnsi="Times New Roman" w:cs="Times New Roman"/>
          <w:sz w:val="28"/>
          <w:szCs w:val="28"/>
        </w:rPr>
        <w:tab/>
        <w:t>ministriju un centrālo valsts iestāžu naudas plūsmas pārskats saimnieciskajā gadā (saskaņā ar 9.pielikuma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21.4.2.</w:t>
      </w:r>
      <w:r w:rsidRPr="008F7472">
        <w:rPr>
          <w:rFonts w:ascii="Times New Roman" w:hAnsi="Times New Roman" w:cs="Times New Roman"/>
          <w:sz w:val="28"/>
          <w:szCs w:val="28"/>
        </w:rPr>
        <w:tab/>
        <w:t>pašvaldību budžeta iestāžu naudas plūsmas pārskats</w:t>
      </w:r>
      <w:r w:rsidR="000547B6">
        <w:rPr>
          <w:rFonts w:ascii="Times New Roman" w:hAnsi="Times New Roman" w:cs="Times New Roman"/>
          <w:sz w:val="28"/>
          <w:szCs w:val="28"/>
        </w:rPr>
        <w:t xml:space="preserve"> </w:t>
      </w:r>
      <w:r w:rsidRPr="008F7472">
        <w:rPr>
          <w:rFonts w:ascii="Times New Roman" w:hAnsi="Times New Roman" w:cs="Times New Roman"/>
          <w:sz w:val="28"/>
          <w:szCs w:val="28"/>
        </w:rPr>
        <w:t>saimnieciskajā gadā (saskaņā ar 9.pielikuma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21.4.3.</w:t>
      </w:r>
      <w:r w:rsidRPr="008F7472">
        <w:rPr>
          <w:rFonts w:ascii="Times New Roman" w:hAnsi="Times New Roman" w:cs="Times New Roman"/>
          <w:sz w:val="28"/>
          <w:szCs w:val="28"/>
        </w:rPr>
        <w:tab/>
        <w:t>valsts budžeta finanšu uzskaites naudas plūsmas pārskats saimnieciskajā gadā (saskaņā ar 9.pielikuma formu);</w:t>
      </w:r>
    </w:p>
    <w:p w:rsidR="008F7472" w:rsidRPr="008F7472" w:rsidRDefault="008F7472" w:rsidP="000547B6">
      <w:pPr>
        <w:spacing w:after="0" w:line="240" w:lineRule="auto"/>
        <w:jc w:val="both"/>
        <w:rPr>
          <w:rFonts w:ascii="Times New Roman" w:hAnsi="Times New Roman" w:cs="Times New Roman"/>
          <w:sz w:val="28"/>
          <w:szCs w:val="28"/>
        </w:rPr>
      </w:pP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21.5.</w:t>
      </w:r>
      <w:r w:rsidRPr="008F7472">
        <w:rPr>
          <w:rFonts w:ascii="Times New Roman" w:hAnsi="Times New Roman" w:cs="Times New Roman"/>
          <w:sz w:val="28"/>
          <w:szCs w:val="28"/>
        </w:rPr>
        <w:tab/>
        <w:t>valsts konsolidētais pašu kapitāla (neto aktīvu) izmaiņu pārskats saimnieciskajā gadā (saskaņā ar 10.pielikuma formu) un tā pielikumi: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21.5.1.</w:t>
      </w:r>
      <w:r w:rsidRPr="008F7472">
        <w:rPr>
          <w:rFonts w:ascii="Times New Roman" w:hAnsi="Times New Roman" w:cs="Times New Roman"/>
          <w:sz w:val="28"/>
          <w:szCs w:val="28"/>
        </w:rPr>
        <w:tab/>
        <w:t>ministriju un centrālo valsts iestāžu pašu kapitāla (neto aktīvu) izmaiņu pārskats saimnieciskajā gadā (saskaņā ar 10.pielikuma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21.5.2.</w:t>
      </w:r>
      <w:r w:rsidRPr="008F7472">
        <w:rPr>
          <w:rFonts w:ascii="Times New Roman" w:hAnsi="Times New Roman" w:cs="Times New Roman"/>
          <w:sz w:val="28"/>
          <w:szCs w:val="28"/>
        </w:rPr>
        <w:tab/>
        <w:t>pašvaldību budžeta iestāžu pašu kapitāla (neto aktīvu) izmaiņu pārskats saimnieciskajā gadā (saskaņā ar 10.pielikuma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21.5.3.</w:t>
      </w:r>
      <w:r w:rsidRPr="008F7472">
        <w:rPr>
          <w:rFonts w:ascii="Times New Roman" w:hAnsi="Times New Roman" w:cs="Times New Roman"/>
          <w:sz w:val="28"/>
          <w:szCs w:val="28"/>
        </w:rPr>
        <w:tab/>
        <w:t>valsts budžeta finanšu uzskaites pašu kapitāla (neto aktīvu) izmaiņu pārskats saimnieciskajā gadā (saskaņā ar 10.pielikuma formu);</w:t>
      </w:r>
    </w:p>
    <w:p w:rsidR="008F7472" w:rsidRPr="008F7472" w:rsidRDefault="008F7472" w:rsidP="000547B6">
      <w:pPr>
        <w:spacing w:after="0" w:line="240" w:lineRule="auto"/>
        <w:jc w:val="both"/>
        <w:rPr>
          <w:rFonts w:ascii="Times New Roman" w:hAnsi="Times New Roman" w:cs="Times New Roman"/>
          <w:sz w:val="28"/>
          <w:szCs w:val="28"/>
        </w:rPr>
      </w:pP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21.6.</w:t>
      </w:r>
      <w:r w:rsidRPr="008F7472">
        <w:rPr>
          <w:rFonts w:ascii="Times New Roman" w:hAnsi="Times New Roman" w:cs="Times New Roman"/>
          <w:sz w:val="28"/>
          <w:szCs w:val="28"/>
        </w:rPr>
        <w:tab/>
        <w:t>pārskats par valsts konsolidēto parādu saimnieciskā gada 31.decembrī (11.pielikums) un tā pielikumi: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21.6.1.</w:t>
      </w:r>
      <w:r w:rsidRPr="008F7472">
        <w:rPr>
          <w:rFonts w:ascii="Times New Roman" w:hAnsi="Times New Roman" w:cs="Times New Roman"/>
          <w:sz w:val="28"/>
          <w:szCs w:val="28"/>
        </w:rPr>
        <w:tab/>
        <w:t>pārskats par valsts parādu</w:t>
      </w:r>
      <w:r w:rsidR="000547B6">
        <w:rPr>
          <w:rFonts w:ascii="Times New Roman" w:hAnsi="Times New Roman" w:cs="Times New Roman"/>
          <w:sz w:val="28"/>
          <w:szCs w:val="28"/>
        </w:rPr>
        <w:t xml:space="preserve"> saimnieciskajā gadā</w:t>
      </w:r>
      <w:r w:rsidRPr="008F7472">
        <w:rPr>
          <w:rFonts w:ascii="Times New Roman" w:hAnsi="Times New Roman" w:cs="Times New Roman"/>
          <w:sz w:val="28"/>
          <w:szCs w:val="28"/>
        </w:rPr>
        <w:t xml:space="preserve"> (saskaņā ar 12.pielikuma formu);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21.6.2.</w:t>
      </w:r>
      <w:r w:rsidRPr="008F7472">
        <w:rPr>
          <w:rFonts w:ascii="Times New Roman" w:hAnsi="Times New Roman" w:cs="Times New Roman"/>
          <w:sz w:val="28"/>
          <w:szCs w:val="28"/>
        </w:rPr>
        <w:tab/>
        <w:t>pārskats par pašvaldību parādu saimnieciskajā gadā (saskaņā ar 12.pielikuma formu).</w:t>
      </w:r>
    </w:p>
    <w:p w:rsidR="008F7472" w:rsidRPr="008F7472" w:rsidRDefault="008F7472" w:rsidP="000547B6">
      <w:pPr>
        <w:spacing w:after="0" w:line="240" w:lineRule="auto"/>
        <w:jc w:val="both"/>
        <w:rPr>
          <w:rFonts w:ascii="Times New Roman" w:hAnsi="Times New Roman" w:cs="Times New Roman"/>
          <w:sz w:val="28"/>
          <w:szCs w:val="28"/>
        </w:rPr>
      </w:pP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22.</w:t>
      </w:r>
      <w:r w:rsidRPr="008F7472">
        <w:rPr>
          <w:rFonts w:ascii="Times New Roman" w:hAnsi="Times New Roman" w:cs="Times New Roman"/>
          <w:sz w:val="28"/>
          <w:szCs w:val="28"/>
        </w:rPr>
        <w:tab/>
        <w:t>Katrā pārskatā norāda:</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22.1.</w:t>
      </w:r>
      <w:r w:rsidRPr="008F7472">
        <w:rPr>
          <w:rFonts w:ascii="Times New Roman" w:hAnsi="Times New Roman" w:cs="Times New Roman"/>
          <w:sz w:val="28"/>
          <w:szCs w:val="28"/>
        </w:rPr>
        <w:tab/>
        <w:t>institucionālā sektora iedalījumu – valsts vai pašvaldību sektors;</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22.2.</w:t>
      </w:r>
      <w:r w:rsidRPr="008F7472">
        <w:rPr>
          <w:rFonts w:ascii="Times New Roman" w:hAnsi="Times New Roman" w:cs="Times New Roman"/>
          <w:sz w:val="28"/>
          <w:szCs w:val="28"/>
        </w:rPr>
        <w:tab/>
        <w:t>informāciju, vai pārskats ir kopsavilkums vai konsolidētais pārskats;</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22.3.</w:t>
      </w:r>
      <w:r w:rsidRPr="008F7472">
        <w:rPr>
          <w:rFonts w:ascii="Times New Roman" w:hAnsi="Times New Roman" w:cs="Times New Roman"/>
          <w:sz w:val="28"/>
          <w:szCs w:val="28"/>
        </w:rPr>
        <w:tab/>
        <w:t>pārskata datumu vai attiecīgajai pārskata sastāvdaļai atbilstošu laikposmu;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22.4.</w:t>
      </w:r>
      <w:r w:rsidRPr="008F7472">
        <w:rPr>
          <w:rFonts w:ascii="Times New Roman" w:hAnsi="Times New Roman" w:cs="Times New Roman"/>
          <w:sz w:val="28"/>
          <w:szCs w:val="28"/>
        </w:rPr>
        <w:tab/>
        <w:t>lietoto valūtu – Latvijas Republikas naudas vienību vai ārvalstu valūtas vienības;</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22.5.</w:t>
      </w:r>
      <w:r w:rsidRPr="008F7472">
        <w:rPr>
          <w:rFonts w:ascii="Times New Roman" w:hAnsi="Times New Roman" w:cs="Times New Roman"/>
          <w:sz w:val="28"/>
          <w:szCs w:val="28"/>
        </w:rPr>
        <w:tab/>
        <w:t>norādīto skaitļu precizitātes pakāpi – datus norāda apaļās summās bez decimāldaļām.</w:t>
      </w:r>
    </w:p>
    <w:p w:rsidR="008F7472" w:rsidRPr="008F7472" w:rsidRDefault="008F7472" w:rsidP="000547B6">
      <w:pPr>
        <w:spacing w:after="0" w:line="240" w:lineRule="auto"/>
        <w:jc w:val="both"/>
        <w:rPr>
          <w:rFonts w:ascii="Times New Roman" w:hAnsi="Times New Roman" w:cs="Times New Roman"/>
          <w:sz w:val="28"/>
          <w:szCs w:val="28"/>
        </w:rPr>
      </w:pP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23.</w:t>
      </w:r>
      <w:r w:rsidRPr="008F7472">
        <w:rPr>
          <w:rFonts w:ascii="Times New Roman" w:hAnsi="Times New Roman" w:cs="Times New Roman"/>
          <w:sz w:val="28"/>
          <w:szCs w:val="28"/>
        </w:rPr>
        <w:tab/>
        <w:t>Ziņojumā, izvērtējot notikumu būtiskumu, norāda:</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23.1.</w:t>
      </w:r>
      <w:r w:rsidRPr="008F7472">
        <w:rPr>
          <w:rFonts w:ascii="Times New Roman" w:hAnsi="Times New Roman" w:cs="Times New Roman"/>
          <w:sz w:val="28"/>
          <w:szCs w:val="28"/>
        </w:rPr>
        <w:tab/>
        <w:t>galvenos notikumus, kas ietekmējuši valsts un pašvaldību budžetus saimnieciskajā gadā;</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23.2.</w:t>
      </w:r>
      <w:r w:rsidRPr="008F7472">
        <w:rPr>
          <w:rFonts w:ascii="Times New Roman" w:hAnsi="Times New Roman" w:cs="Times New Roman"/>
          <w:sz w:val="28"/>
          <w:szCs w:val="28"/>
        </w:rPr>
        <w:tab/>
        <w:t>pārmaiņas valsts un pašvaldību budžetos un to ietekmi uz finanšu rezultātiem;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23.3.</w:t>
      </w:r>
      <w:r w:rsidRPr="008F7472">
        <w:rPr>
          <w:rFonts w:ascii="Times New Roman" w:hAnsi="Times New Roman" w:cs="Times New Roman"/>
          <w:sz w:val="28"/>
          <w:szCs w:val="28"/>
        </w:rPr>
        <w:tab/>
        <w:t>paredzamos notikumus, kas varētu ietekmēt valsts un pašvaldību budžetus nākotnē.</w:t>
      </w:r>
    </w:p>
    <w:p w:rsidR="008F7472" w:rsidRPr="008F7472" w:rsidRDefault="008F7472" w:rsidP="000547B6">
      <w:pPr>
        <w:spacing w:after="0" w:line="240" w:lineRule="auto"/>
        <w:jc w:val="both"/>
        <w:rPr>
          <w:rFonts w:ascii="Times New Roman" w:hAnsi="Times New Roman" w:cs="Times New Roman"/>
          <w:sz w:val="28"/>
          <w:szCs w:val="28"/>
        </w:rPr>
      </w:pP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w:t>
      </w:r>
      <w:r w:rsidRPr="008F7472">
        <w:rPr>
          <w:rFonts w:ascii="Times New Roman" w:hAnsi="Times New Roman" w:cs="Times New Roman"/>
          <w:sz w:val="28"/>
          <w:szCs w:val="28"/>
        </w:rPr>
        <w:tab/>
        <w:t>Lai pārskata lietotāji vieglāk izprastu pārskatu veidlapās ietverto informāciju, pārskatam pievieno šādus pārskata skaidrojumus:</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w:t>
      </w:r>
      <w:r w:rsidRPr="008F7472">
        <w:rPr>
          <w:rFonts w:ascii="Times New Roman" w:hAnsi="Times New Roman" w:cs="Times New Roman"/>
          <w:sz w:val="28"/>
          <w:szCs w:val="28"/>
        </w:rPr>
        <w:tab/>
        <w:t>skaidrojums pārskatam par konsolidētā kopbudžeta izpildi;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24.2.</w:t>
      </w:r>
      <w:r w:rsidRPr="008F7472">
        <w:rPr>
          <w:rFonts w:ascii="Times New Roman" w:hAnsi="Times New Roman" w:cs="Times New Roman"/>
          <w:sz w:val="28"/>
          <w:szCs w:val="28"/>
        </w:rPr>
        <w:tab/>
        <w:t>skaidrojums par valsts konsolidētā budžeta izpildi;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24.3.</w:t>
      </w:r>
      <w:r w:rsidRPr="008F7472">
        <w:rPr>
          <w:rFonts w:ascii="Times New Roman" w:hAnsi="Times New Roman" w:cs="Times New Roman"/>
          <w:sz w:val="28"/>
          <w:szCs w:val="28"/>
        </w:rPr>
        <w:tab/>
        <w:t>skaidrojums par valsts pamatbudžeta un speciālā budžeta izpildi;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24.4.</w:t>
      </w:r>
      <w:r w:rsidRPr="008F7472">
        <w:rPr>
          <w:rFonts w:ascii="Times New Roman" w:hAnsi="Times New Roman" w:cs="Times New Roman"/>
          <w:sz w:val="28"/>
          <w:szCs w:val="28"/>
        </w:rPr>
        <w:tab/>
        <w:t>skaidrojums par pašvaldību konsolidētā budžeta izpildi;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24.5.</w:t>
      </w:r>
      <w:r w:rsidRPr="008F7472">
        <w:rPr>
          <w:rFonts w:ascii="Times New Roman" w:hAnsi="Times New Roman" w:cs="Times New Roman"/>
          <w:sz w:val="28"/>
          <w:szCs w:val="28"/>
        </w:rPr>
        <w:tab/>
        <w:t>skaidrojums valsts konsolidētajai grāmatvedības bilancei;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24.6.</w:t>
      </w:r>
      <w:r w:rsidRPr="008F7472">
        <w:rPr>
          <w:rFonts w:ascii="Times New Roman" w:hAnsi="Times New Roman" w:cs="Times New Roman"/>
          <w:sz w:val="28"/>
          <w:szCs w:val="28"/>
        </w:rPr>
        <w:tab/>
        <w:t>skaidrojums ministriju un centrālo valsts iestāžu grāmatvedības bilanču kopsavilkumam;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24.7.</w:t>
      </w:r>
      <w:r w:rsidRPr="008F7472">
        <w:rPr>
          <w:rFonts w:ascii="Times New Roman" w:hAnsi="Times New Roman" w:cs="Times New Roman"/>
          <w:sz w:val="28"/>
          <w:szCs w:val="28"/>
        </w:rPr>
        <w:tab/>
        <w:t>skaidrojums pašvaldību budžeta iestāžu grāmatvedības bilanču kopsavilkumam;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24.8.</w:t>
      </w:r>
      <w:r w:rsidRPr="008F7472">
        <w:rPr>
          <w:rFonts w:ascii="Times New Roman" w:hAnsi="Times New Roman" w:cs="Times New Roman"/>
          <w:sz w:val="28"/>
          <w:szCs w:val="28"/>
        </w:rPr>
        <w:tab/>
        <w:t>skaidrojums pārskatam par valsts konsolidēto parādu;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24.9.</w:t>
      </w:r>
      <w:r w:rsidRPr="008F7472">
        <w:rPr>
          <w:rFonts w:ascii="Times New Roman" w:hAnsi="Times New Roman" w:cs="Times New Roman"/>
          <w:sz w:val="28"/>
          <w:szCs w:val="28"/>
        </w:rPr>
        <w:tab/>
        <w:t>skaidrojums valsts budžeta finanšu uzskaites bilancei;</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24.10.</w:t>
      </w:r>
      <w:r w:rsidRPr="008F7472">
        <w:rPr>
          <w:rFonts w:ascii="Times New Roman" w:hAnsi="Times New Roman" w:cs="Times New Roman"/>
          <w:sz w:val="28"/>
          <w:szCs w:val="28"/>
        </w:rPr>
        <w:tab/>
        <w:t>skaidrojums valsts budžeta finanšu uzskaites finansiālās darbības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24.11.</w:t>
      </w:r>
      <w:r w:rsidRPr="008F7472">
        <w:rPr>
          <w:rFonts w:ascii="Times New Roman" w:hAnsi="Times New Roman" w:cs="Times New Roman"/>
          <w:sz w:val="28"/>
          <w:szCs w:val="28"/>
        </w:rPr>
        <w:tab/>
        <w:t>skaidrojums valsts budžeta finanšu uzskaites naudas plūsmas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24.12.</w:t>
      </w:r>
      <w:r w:rsidRPr="008F7472">
        <w:rPr>
          <w:rFonts w:ascii="Times New Roman" w:hAnsi="Times New Roman" w:cs="Times New Roman"/>
          <w:sz w:val="28"/>
          <w:szCs w:val="28"/>
        </w:rPr>
        <w:tab/>
        <w:t>skaidrojums valsts budžeta finanšu uzskaites pašu kapitāla (neto aktīvu) izmaiņu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24.13.</w:t>
      </w:r>
      <w:r w:rsidRPr="008F7472">
        <w:rPr>
          <w:rFonts w:ascii="Times New Roman" w:hAnsi="Times New Roman" w:cs="Times New Roman"/>
          <w:sz w:val="28"/>
          <w:szCs w:val="28"/>
        </w:rPr>
        <w:tab/>
        <w:t>skaidrojums valsts konsolidētajam finansiālās darbības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24.14.</w:t>
      </w:r>
      <w:r w:rsidRPr="008F7472">
        <w:rPr>
          <w:rFonts w:ascii="Times New Roman" w:hAnsi="Times New Roman" w:cs="Times New Roman"/>
          <w:sz w:val="28"/>
          <w:szCs w:val="28"/>
        </w:rPr>
        <w:tab/>
        <w:t>skaidrojums ministriju un centrālo valsts iestāžu finansiālās darbības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24.15.</w:t>
      </w:r>
      <w:r w:rsidRPr="008F7472">
        <w:rPr>
          <w:rFonts w:ascii="Times New Roman" w:hAnsi="Times New Roman" w:cs="Times New Roman"/>
          <w:sz w:val="28"/>
          <w:szCs w:val="28"/>
        </w:rPr>
        <w:tab/>
        <w:t>skaidrojums pašvaldību budžeta iestāžu finansiālās darbības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24.16.</w:t>
      </w:r>
      <w:r w:rsidRPr="008F7472">
        <w:rPr>
          <w:rFonts w:ascii="Times New Roman" w:hAnsi="Times New Roman" w:cs="Times New Roman"/>
          <w:sz w:val="28"/>
          <w:szCs w:val="28"/>
        </w:rPr>
        <w:tab/>
        <w:t>skaidrojums valsts konsolidētajam naudas plūsmas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24.17.</w:t>
      </w:r>
      <w:r w:rsidRPr="008F7472">
        <w:rPr>
          <w:rFonts w:ascii="Times New Roman" w:hAnsi="Times New Roman" w:cs="Times New Roman"/>
          <w:sz w:val="28"/>
          <w:szCs w:val="28"/>
        </w:rPr>
        <w:tab/>
        <w:t>skaidrojums ministriju un centrālo valsts iestāžu naudas plūsmas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24.18.</w:t>
      </w:r>
      <w:r w:rsidRPr="008F7472">
        <w:rPr>
          <w:rFonts w:ascii="Times New Roman" w:hAnsi="Times New Roman" w:cs="Times New Roman"/>
          <w:sz w:val="28"/>
          <w:szCs w:val="28"/>
        </w:rPr>
        <w:tab/>
        <w:t>skaidrojums pašvaldību budžeta iestāžu naudas plūsmas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24.19.</w:t>
      </w:r>
      <w:r w:rsidRPr="008F7472">
        <w:rPr>
          <w:rFonts w:ascii="Times New Roman" w:hAnsi="Times New Roman" w:cs="Times New Roman"/>
          <w:sz w:val="28"/>
          <w:szCs w:val="28"/>
        </w:rPr>
        <w:tab/>
        <w:t xml:space="preserve">skaidrojums valsts konsolidētajam pašu kapitāla (neto aktīvu) izmaiņu pārskatam; </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24.20.</w:t>
      </w:r>
      <w:r w:rsidRPr="008F7472">
        <w:rPr>
          <w:rFonts w:ascii="Times New Roman" w:hAnsi="Times New Roman" w:cs="Times New Roman"/>
          <w:sz w:val="28"/>
          <w:szCs w:val="28"/>
        </w:rPr>
        <w:tab/>
        <w:t>skaidrojums ministriju un centrālo valsts iestāžu pašu kapitāla (neto aktīvu) izmaiņu pārskatam;</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24.21.</w:t>
      </w:r>
      <w:r w:rsidRPr="008F7472">
        <w:rPr>
          <w:rFonts w:ascii="Times New Roman" w:hAnsi="Times New Roman" w:cs="Times New Roman"/>
          <w:sz w:val="28"/>
          <w:szCs w:val="28"/>
        </w:rPr>
        <w:tab/>
        <w:t>skaidrojums pašvaldību budžeta iestāžu pašu kapitāla (neto aktīvu) izmaiņu pārskatam.</w:t>
      </w:r>
    </w:p>
    <w:p w:rsidR="008F7472" w:rsidRPr="008F7472" w:rsidRDefault="008F7472" w:rsidP="000547B6">
      <w:pPr>
        <w:spacing w:after="0" w:line="240" w:lineRule="auto"/>
        <w:jc w:val="both"/>
        <w:rPr>
          <w:rFonts w:ascii="Times New Roman" w:hAnsi="Times New Roman" w:cs="Times New Roman"/>
          <w:sz w:val="28"/>
          <w:szCs w:val="28"/>
        </w:rPr>
      </w:pPr>
    </w:p>
    <w:p w:rsidR="008F7472" w:rsidRPr="008F7472" w:rsidRDefault="000547B6" w:rsidP="00054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8F7472" w:rsidRPr="008F7472">
        <w:rPr>
          <w:rFonts w:ascii="Times New Roman" w:hAnsi="Times New Roman" w:cs="Times New Roman"/>
          <w:sz w:val="28"/>
          <w:szCs w:val="28"/>
        </w:rPr>
        <w:t>Lai sniegtu pārskata lietotājiem informāciju par nodokļu parādiem, pārskatam pievieno šādu informāciju: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25.1.</w:t>
      </w:r>
      <w:r w:rsidRPr="008F7472">
        <w:rPr>
          <w:rFonts w:ascii="Times New Roman" w:hAnsi="Times New Roman" w:cs="Times New Roman"/>
          <w:sz w:val="28"/>
          <w:szCs w:val="28"/>
        </w:rPr>
        <w:tab/>
        <w:t>informāciju par nodokļu parādu struktūras izmaiņām pārskata gadā, norādot kopējo parādu summu pārskata perioda beigās un pārskata perioda sākumā, tai skaitā piedzenamos aktuālos parādus un termiņu pagarinājumus pa nodokļu veidiem (tūkstošos latu);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25.2.</w:t>
      </w:r>
      <w:r w:rsidRPr="008F7472">
        <w:rPr>
          <w:rFonts w:ascii="Times New Roman" w:hAnsi="Times New Roman" w:cs="Times New Roman"/>
          <w:sz w:val="28"/>
          <w:szCs w:val="28"/>
        </w:rPr>
        <w:tab/>
        <w:t>informāciju par nodokļu parādu struktūru pārskata gada 31.decembrī, norādot parāda summu un īpatsvaru pret kopējo parādu summu sadalījumā pa budžetiem – valsts pamatbudžetam, pašvaldību budžetiem, sociālās apdrošināšanas iemaksām – atbilstoši Valsts ieņēmumu dienesta izstrādātajai nodokļu klasificēšanas sistēmai (tūkstošos latu);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25.3.</w:t>
      </w:r>
      <w:r w:rsidRPr="008F7472">
        <w:rPr>
          <w:rFonts w:ascii="Times New Roman" w:hAnsi="Times New Roman" w:cs="Times New Roman"/>
          <w:sz w:val="28"/>
          <w:szCs w:val="28"/>
        </w:rPr>
        <w:tab/>
        <w:t>informāciju par simts lielākajiem parādniekiem budžetā pārskata gada 31.decembrī, norādot nodokļa maksātāja nosaukumu un aktuālo parādu kopsummas (tūkstošos latu);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25.4.</w:t>
      </w:r>
      <w:r w:rsidRPr="008F7472">
        <w:rPr>
          <w:rFonts w:ascii="Times New Roman" w:hAnsi="Times New Roman" w:cs="Times New Roman"/>
          <w:sz w:val="28"/>
          <w:szCs w:val="28"/>
        </w:rPr>
        <w:tab/>
        <w:t>kopsavilkumu par budžeta maksājumu parādiem saimnieciskā gada 31.decembrī, norādot kopējo parāda summu, tai skaitā pamatparādu un nokavējuma naudu (tūkstošos latu);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25.5.</w:t>
      </w:r>
      <w:r w:rsidRPr="008F7472">
        <w:rPr>
          <w:rFonts w:ascii="Times New Roman" w:hAnsi="Times New Roman" w:cs="Times New Roman"/>
          <w:sz w:val="28"/>
          <w:szCs w:val="28"/>
        </w:rPr>
        <w:tab/>
        <w:t>va</w:t>
      </w:r>
      <w:r w:rsidR="00144218">
        <w:rPr>
          <w:rFonts w:ascii="Times New Roman" w:hAnsi="Times New Roman" w:cs="Times New Roman"/>
          <w:sz w:val="28"/>
          <w:szCs w:val="28"/>
        </w:rPr>
        <w:t>lsts budžeta maksājumu kopējo pa</w:t>
      </w:r>
      <w:r w:rsidRPr="008F7472">
        <w:rPr>
          <w:rFonts w:ascii="Times New Roman" w:hAnsi="Times New Roman" w:cs="Times New Roman"/>
          <w:sz w:val="28"/>
          <w:szCs w:val="28"/>
        </w:rPr>
        <w:t xml:space="preserve">rādu, </w:t>
      </w:r>
      <w:proofErr w:type="spellStart"/>
      <w:r w:rsidRPr="008F7472">
        <w:rPr>
          <w:rFonts w:ascii="Times New Roman" w:hAnsi="Times New Roman" w:cs="Times New Roman"/>
          <w:sz w:val="28"/>
          <w:szCs w:val="28"/>
        </w:rPr>
        <w:t>t.sk</w:t>
      </w:r>
      <w:proofErr w:type="spellEnd"/>
      <w:r w:rsidRPr="008F7472">
        <w:rPr>
          <w:rFonts w:ascii="Times New Roman" w:hAnsi="Times New Roman" w:cs="Times New Roman"/>
          <w:sz w:val="28"/>
          <w:szCs w:val="28"/>
        </w:rPr>
        <w:t>., reāli piedzenamo parādu, pa maksājumu veidiem saimnieciskā gada 31.decembrī salīdzinājumā ar iepriekšējā saimnieciskā gada 31.decembri (tūkstošos latu);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25.6.</w:t>
      </w:r>
      <w:r w:rsidRPr="008F7472">
        <w:rPr>
          <w:rFonts w:ascii="Times New Roman" w:hAnsi="Times New Roman" w:cs="Times New Roman"/>
          <w:sz w:val="28"/>
          <w:szCs w:val="28"/>
        </w:rPr>
        <w:tab/>
        <w:t>kopsavilkumu par nodokļu pārmaksu un atmaksu summām saimnieciskā gada 31.decembrī un iepriekšējā saimnieciskā gada 31.decembrī pa nodokļu veidiem (tūkstošos latu);</w:t>
      </w:r>
    </w:p>
    <w:p w:rsidR="008F7472" w:rsidRPr="008F7472" w:rsidRDefault="008F7472" w:rsidP="000547B6">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25.7.</w:t>
      </w:r>
      <w:r w:rsidRPr="008F7472">
        <w:rPr>
          <w:rFonts w:ascii="Times New Roman" w:hAnsi="Times New Roman" w:cs="Times New Roman"/>
          <w:sz w:val="28"/>
          <w:szCs w:val="28"/>
        </w:rPr>
        <w:tab/>
        <w:t>informāciju par likvidēto nodokļu maksātāju</w:t>
      </w:r>
      <w:r w:rsidR="00144218">
        <w:rPr>
          <w:rFonts w:ascii="Times New Roman" w:hAnsi="Times New Roman" w:cs="Times New Roman"/>
          <w:sz w:val="28"/>
          <w:szCs w:val="28"/>
        </w:rPr>
        <w:t xml:space="preserve"> </w:t>
      </w:r>
      <w:r w:rsidRPr="008F7472">
        <w:rPr>
          <w:rFonts w:ascii="Times New Roman" w:hAnsi="Times New Roman" w:cs="Times New Roman"/>
          <w:sz w:val="28"/>
          <w:szCs w:val="28"/>
        </w:rPr>
        <w:t>– juridisko personu kopējo parādu summām, kas nav dzēstas, saimnieciskā gada 31.decembrī un iepriekšējā saimnieciskā gada 31.decembrī (tūkstošos latu);</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25.8.</w:t>
      </w:r>
      <w:r w:rsidRPr="008F7472">
        <w:rPr>
          <w:rFonts w:ascii="Times New Roman" w:hAnsi="Times New Roman" w:cs="Times New Roman"/>
          <w:sz w:val="28"/>
          <w:szCs w:val="28"/>
        </w:rPr>
        <w:tab/>
        <w:t>kā arī skaidrojumu informācijai par nodokļu parādiem, nodokļu pārmaksām un nedzēsto nodokļu parādu kopsummām (tūkstošos latu).</w:t>
      </w:r>
    </w:p>
    <w:p w:rsidR="008F7472" w:rsidRPr="008F7472" w:rsidRDefault="008F7472" w:rsidP="00144218">
      <w:pPr>
        <w:spacing w:after="0" w:line="240" w:lineRule="auto"/>
        <w:jc w:val="both"/>
        <w:rPr>
          <w:rFonts w:ascii="Times New Roman" w:hAnsi="Times New Roman" w:cs="Times New Roman"/>
          <w:sz w:val="28"/>
          <w:szCs w:val="28"/>
        </w:rPr>
      </w:pPr>
    </w:p>
    <w:p w:rsidR="008F7472" w:rsidRDefault="00144218" w:rsidP="001442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8F7472" w:rsidRPr="00144218">
        <w:rPr>
          <w:rFonts w:ascii="Times New Roman" w:hAnsi="Times New Roman" w:cs="Times New Roman"/>
          <w:b/>
          <w:sz w:val="28"/>
          <w:szCs w:val="28"/>
        </w:rPr>
        <w:t>Finanšu pārskatu sagatavošana</w:t>
      </w:r>
    </w:p>
    <w:p w:rsidR="00144218" w:rsidRPr="00144218" w:rsidRDefault="00144218" w:rsidP="00144218">
      <w:pPr>
        <w:spacing w:after="0" w:line="240" w:lineRule="auto"/>
        <w:jc w:val="center"/>
        <w:rPr>
          <w:rFonts w:ascii="Times New Roman" w:hAnsi="Times New Roman" w:cs="Times New Roman"/>
          <w:b/>
          <w:sz w:val="28"/>
          <w:szCs w:val="28"/>
        </w:rPr>
      </w:pP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w:t>
      </w:r>
      <w:r w:rsidRPr="008F7472">
        <w:rPr>
          <w:rFonts w:ascii="Times New Roman" w:hAnsi="Times New Roman" w:cs="Times New Roman"/>
          <w:sz w:val="28"/>
          <w:szCs w:val="28"/>
        </w:rPr>
        <w:tab/>
        <w:t>Šo noteikumu 21.1.apakšpunktā minētā pārskata un to pielikumu:</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26.1</w:t>
      </w:r>
      <w:r w:rsidRPr="008F7472">
        <w:rPr>
          <w:rFonts w:ascii="Times New Roman" w:hAnsi="Times New Roman" w:cs="Times New Roman"/>
          <w:sz w:val="28"/>
          <w:szCs w:val="28"/>
        </w:rPr>
        <w:tab/>
        <w:t>ailē „Saimnieciskā gada plāns/ apstiprināts” norāda sākotnējo plānu:</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26.1.1.</w:t>
      </w:r>
      <w:r w:rsidRPr="008F7472">
        <w:rPr>
          <w:rFonts w:ascii="Times New Roman" w:hAnsi="Times New Roman" w:cs="Times New Roman"/>
          <w:sz w:val="28"/>
          <w:szCs w:val="28"/>
        </w:rPr>
        <w:tab/>
        <w:t>valsts pamatbudžetam un speciālajam budžetam</w:t>
      </w:r>
      <w:r w:rsidR="00144218">
        <w:rPr>
          <w:rFonts w:ascii="Times New Roman" w:hAnsi="Times New Roman" w:cs="Times New Roman"/>
          <w:sz w:val="28"/>
          <w:szCs w:val="28"/>
        </w:rPr>
        <w:t xml:space="preserve"> </w:t>
      </w:r>
      <w:r w:rsidRPr="008F7472">
        <w:rPr>
          <w:rFonts w:ascii="Times New Roman" w:hAnsi="Times New Roman" w:cs="Times New Roman"/>
          <w:sz w:val="28"/>
          <w:szCs w:val="28"/>
        </w:rPr>
        <w:t>– likumā par valsts budžetu saimnieciskajam gadam noteikto rādītāju apmēru;</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26.1.2.</w:t>
      </w:r>
      <w:r w:rsidRPr="008F7472">
        <w:rPr>
          <w:rFonts w:ascii="Times New Roman" w:hAnsi="Times New Roman" w:cs="Times New Roman"/>
          <w:sz w:val="28"/>
          <w:szCs w:val="28"/>
        </w:rPr>
        <w:tab/>
        <w:t>pašvaldību budžetam – saskaņā ar saistošajiem noteikumiem pašvaldību budžetos sākotnēji apstiprinātos rādītāju apmērus;</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26.2.</w:t>
      </w:r>
      <w:r w:rsidRPr="008F7472">
        <w:rPr>
          <w:rFonts w:ascii="Times New Roman" w:hAnsi="Times New Roman" w:cs="Times New Roman"/>
          <w:sz w:val="28"/>
          <w:szCs w:val="28"/>
        </w:rPr>
        <w:tab/>
        <w:t>ailē „Saimnieciskā gada plāns/ ar izmaiņām” norāda saimnieciskā gada beigās aktuālo (precizēto) plānu:</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26.2.1.</w:t>
      </w:r>
      <w:r w:rsidRPr="008F7472">
        <w:rPr>
          <w:rFonts w:ascii="Times New Roman" w:hAnsi="Times New Roman" w:cs="Times New Roman"/>
          <w:sz w:val="28"/>
          <w:szCs w:val="28"/>
        </w:rPr>
        <w:tab/>
        <w:t>valsts pamatbudžetam un speciālajam budžetam</w:t>
      </w:r>
      <w:r w:rsidR="00144218">
        <w:rPr>
          <w:rFonts w:ascii="Times New Roman" w:hAnsi="Times New Roman" w:cs="Times New Roman"/>
          <w:sz w:val="28"/>
          <w:szCs w:val="28"/>
        </w:rPr>
        <w:t xml:space="preserve"> </w:t>
      </w:r>
      <w:r w:rsidRPr="008F7472">
        <w:rPr>
          <w:rFonts w:ascii="Times New Roman" w:hAnsi="Times New Roman" w:cs="Times New Roman"/>
          <w:sz w:val="28"/>
          <w:szCs w:val="28"/>
        </w:rPr>
        <w:t>– likumā par valsts budžetu kārtējam gadam noteikto apropriācijas summu, ņemot vērā ar Ministru kabineta un finanšu ministra rīkojumiem un likumā par valsts budžetu saimnieciskajam gadam</w:t>
      </w:r>
      <w:r w:rsidR="00144218">
        <w:rPr>
          <w:rFonts w:ascii="Times New Roman" w:hAnsi="Times New Roman" w:cs="Times New Roman"/>
          <w:sz w:val="28"/>
          <w:szCs w:val="28"/>
        </w:rPr>
        <w:t xml:space="preserve"> </w:t>
      </w:r>
      <w:r w:rsidRPr="008F7472">
        <w:rPr>
          <w:rFonts w:ascii="Times New Roman" w:hAnsi="Times New Roman" w:cs="Times New Roman"/>
          <w:sz w:val="28"/>
          <w:szCs w:val="28"/>
        </w:rPr>
        <w:t>veiktās izmaiņas;</w:t>
      </w:r>
      <w:r w:rsidRPr="008F7472">
        <w:rPr>
          <w:rFonts w:ascii="Times New Roman" w:hAnsi="Times New Roman" w:cs="Times New Roman"/>
          <w:sz w:val="28"/>
          <w:szCs w:val="28"/>
        </w:rPr>
        <w:cr/>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26.2.2.</w:t>
      </w:r>
      <w:r w:rsidRPr="008F7472">
        <w:rPr>
          <w:rFonts w:ascii="Times New Roman" w:hAnsi="Times New Roman" w:cs="Times New Roman"/>
          <w:sz w:val="28"/>
          <w:szCs w:val="28"/>
        </w:rPr>
        <w:tab/>
        <w:t>pašvaldību budžetam –</w:t>
      </w:r>
      <w:r w:rsidR="00144218">
        <w:rPr>
          <w:rFonts w:ascii="Times New Roman" w:hAnsi="Times New Roman" w:cs="Times New Roman"/>
          <w:sz w:val="28"/>
          <w:szCs w:val="28"/>
        </w:rPr>
        <w:t xml:space="preserve"> </w:t>
      </w:r>
      <w:r w:rsidRPr="008F7472">
        <w:rPr>
          <w:rFonts w:ascii="Times New Roman" w:hAnsi="Times New Roman" w:cs="Times New Roman"/>
          <w:sz w:val="28"/>
          <w:szCs w:val="28"/>
        </w:rPr>
        <w:t>norāda saimnieciskā gada beigās precizēto plānu;</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26.3.</w:t>
      </w:r>
      <w:r w:rsidRPr="008F7472">
        <w:rPr>
          <w:rFonts w:ascii="Times New Roman" w:hAnsi="Times New Roman" w:cs="Times New Roman"/>
          <w:sz w:val="28"/>
          <w:szCs w:val="28"/>
        </w:rPr>
        <w:tab/>
        <w:t>ailē „Naudas plūsma” norāda atbilstošo rādītāju grāmatvedības uzskaites datus saskaņā ar naudas plūsmas principu;</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w:t>
      </w:r>
      <w:r w:rsidR="00144218">
        <w:rPr>
          <w:rFonts w:ascii="Times New Roman" w:hAnsi="Times New Roman" w:cs="Times New Roman"/>
          <w:sz w:val="28"/>
          <w:szCs w:val="28"/>
        </w:rPr>
        <w:t>4.</w:t>
      </w:r>
      <w:r w:rsidR="00144218">
        <w:rPr>
          <w:rFonts w:ascii="Times New Roman" w:hAnsi="Times New Roman" w:cs="Times New Roman"/>
          <w:sz w:val="28"/>
          <w:szCs w:val="28"/>
        </w:rPr>
        <w:tab/>
        <w:t>ailē „Izpilde pēc uzkrāšanas</w:t>
      </w:r>
      <w:r w:rsidRPr="008F7472">
        <w:rPr>
          <w:rFonts w:ascii="Times New Roman" w:hAnsi="Times New Roman" w:cs="Times New Roman"/>
          <w:sz w:val="28"/>
          <w:szCs w:val="28"/>
        </w:rPr>
        <w:t xml:space="preserve"> principa” norāda atbilstošo rādītāju grāmatvedības uzskaites datus saskaņā ar uzkrāšanas principu;</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26.5.</w:t>
      </w:r>
      <w:r w:rsidRPr="008F7472">
        <w:rPr>
          <w:rFonts w:ascii="Times New Roman" w:hAnsi="Times New Roman" w:cs="Times New Roman"/>
          <w:sz w:val="28"/>
          <w:szCs w:val="28"/>
        </w:rPr>
        <w:tab/>
        <w:t>ailē „saimnieciskajā gadā” norāda atbilstošo rādītāju datus saimnieciskajā gadā;</w:t>
      </w: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26.6.</w:t>
      </w:r>
      <w:r w:rsidRPr="008F7472">
        <w:rPr>
          <w:rFonts w:ascii="Times New Roman" w:hAnsi="Times New Roman" w:cs="Times New Roman"/>
          <w:sz w:val="28"/>
          <w:szCs w:val="28"/>
        </w:rPr>
        <w:tab/>
        <w:t>ailē „iepriekšējā saimnieciskajā gadā” norāda atbilstošo rādītāju datus iepriekšējā saimnieciskajā gadā.</w:t>
      </w:r>
    </w:p>
    <w:p w:rsidR="008F7472" w:rsidRPr="008F7472" w:rsidRDefault="008F7472" w:rsidP="00144218">
      <w:pPr>
        <w:spacing w:after="0" w:line="240" w:lineRule="auto"/>
        <w:jc w:val="both"/>
        <w:rPr>
          <w:rFonts w:ascii="Times New Roman" w:hAnsi="Times New Roman" w:cs="Times New Roman"/>
          <w:sz w:val="28"/>
          <w:szCs w:val="28"/>
        </w:rPr>
      </w:pP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27.</w:t>
      </w:r>
      <w:r w:rsidRPr="008F7472">
        <w:rPr>
          <w:rFonts w:ascii="Times New Roman" w:hAnsi="Times New Roman" w:cs="Times New Roman"/>
          <w:sz w:val="28"/>
          <w:szCs w:val="28"/>
        </w:rPr>
        <w:tab/>
        <w:t>Šo noteikumu 21.1.3., 21.1.4., 21.1.5., 21.1.6., 21.1.7., 21.1.8., 21.1.9., 21.1.10., 21.1.11., 21.1.12., 21.1.13., 21.1.14., 21.1.15., 21.1.16., 21.1.17., 21</w:t>
      </w:r>
      <w:r w:rsidR="00144218">
        <w:rPr>
          <w:rFonts w:ascii="Times New Roman" w:hAnsi="Times New Roman" w:cs="Times New Roman"/>
          <w:sz w:val="28"/>
          <w:szCs w:val="28"/>
        </w:rPr>
        <w:t xml:space="preserve">.1.18., 21.1.19.apakšpunktā </w:t>
      </w:r>
      <w:r w:rsidRPr="008F7472">
        <w:rPr>
          <w:rFonts w:ascii="Times New Roman" w:hAnsi="Times New Roman" w:cs="Times New Roman"/>
          <w:sz w:val="28"/>
          <w:szCs w:val="28"/>
        </w:rPr>
        <w:t xml:space="preserve">minēto pārskata pielikumu ailē "Rādītāji" norāda budžetu ieņēmumu, izdevumu vai finansēšanas klasifikācijas koda, grupas vai apakšgrupas nosaukumu atbilstoši normatīvajos aktos budžeta jomā noteiktajām </w:t>
      </w:r>
      <w:proofErr w:type="spellStart"/>
      <w:r w:rsidRPr="008F7472">
        <w:rPr>
          <w:rFonts w:ascii="Times New Roman" w:hAnsi="Times New Roman" w:cs="Times New Roman"/>
          <w:sz w:val="28"/>
          <w:szCs w:val="28"/>
        </w:rPr>
        <w:t>klasifikācijām</w:t>
      </w:r>
      <w:proofErr w:type="spellEnd"/>
      <w:r w:rsidRPr="008F7472">
        <w:rPr>
          <w:rFonts w:ascii="Times New Roman" w:hAnsi="Times New Roman" w:cs="Times New Roman"/>
          <w:sz w:val="28"/>
          <w:szCs w:val="28"/>
        </w:rPr>
        <w:t>.</w:t>
      </w:r>
    </w:p>
    <w:p w:rsidR="008F7472" w:rsidRPr="008F7472" w:rsidRDefault="008F7472" w:rsidP="00144218">
      <w:pPr>
        <w:spacing w:after="0" w:line="240" w:lineRule="auto"/>
        <w:jc w:val="both"/>
        <w:rPr>
          <w:rFonts w:ascii="Times New Roman" w:hAnsi="Times New Roman" w:cs="Times New Roman"/>
          <w:sz w:val="28"/>
          <w:szCs w:val="28"/>
        </w:rPr>
      </w:pPr>
    </w:p>
    <w:p w:rsidR="008F7472" w:rsidRPr="008F7472" w:rsidRDefault="008F7472" w:rsidP="0014421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28.</w:t>
      </w:r>
      <w:r w:rsidRPr="008F7472">
        <w:rPr>
          <w:rFonts w:ascii="Times New Roman" w:hAnsi="Times New Roman" w:cs="Times New Roman"/>
          <w:sz w:val="28"/>
          <w:szCs w:val="28"/>
        </w:rPr>
        <w:tab/>
        <w:t>Šo noteikumu 21.1.3., 21.1.4., 21.1.5., 21.1.6., 21.1.7., 21.1.8., 21.1.9., 21.1.10., 21.1.11., 21.1.12., 21.1.13., 21.1.14., 21.1.15., 21.1.16., 21.1.17., 21.1.18., 21.1.19.apakšpunktā minēto</w:t>
      </w:r>
      <w:r w:rsidR="00C67DD8">
        <w:rPr>
          <w:rFonts w:ascii="Times New Roman" w:hAnsi="Times New Roman" w:cs="Times New Roman"/>
          <w:sz w:val="28"/>
          <w:szCs w:val="28"/>
        </w:rPr>
        <w:t xml:space="preserve"> </w:t>
      </w:r>
      <w:r w:rsidRPr="008F7472">
        <w:rPr>
          <w:rFonts w:ascii="Times New Roman" w:hAnsi="Times New Roman" w:cs="Times New Roman"/>
          <w:sz w:val="28"/>
          <w:szCs w:val="28"/>
        </w:rPr>
        <w:t xml:space="preserve">pārskata pielikumu ailē „Klasifikācijas kods” norāda budžetu izdevumu vai finansēšanas klasifikācijas kodu atbilstoši normatīvajos aktos budžeta jomā noteiktajām </w:t>
      </w:r>
      <w:proofErr w:type="spellStart"/>
      <w:r w:rsidRPr="008F7472">
        <w:rPr>
          <w:rFonts w:ascii="Times New Roman" w:hAnsi="Times New Roman" w:cs="Times New Roman"/>
          <w:sz w:val="28"/>
          <w:szCs w:val="28"/>
        </w:rPr>
        <w:t>klasifikācijām</w:t>
      </w:r>
      <w:proofErr w:type="spellEnd"/>
      <w:r w:rsidRPr="008F7472">
        <w:rPr>
          <w:rFonts w:ascii="Times New Roman" w:hAnsi="Times New Roman" w:cs="Times New Roman"/>
          <w:sz w:val="28"/>
          <w:szCs w:val="28"/>
        </w:rPr>
        <w:t>.</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29.</w:t>
      </w:r>
      <w:r w:rsidRPr="008F7472">
        <w:rPr>
          <w:rFonts w:ascii="Times New Roman" w:hAnsi="Times New Roman" w:cs="Times New Roman"/>
          <w:sz w:val="28"/>
          <w:szCs w:val="28"/>
        </w:rPr>
        <w:tab/>
        <w:t>Šo noteikumu 21.1.3., 21.1.4., 21.1.6., 21.1.9., 21.1.10., 21.1.13., 21.1.14, 21.1.15.apakšpunktā minēto pārskata pielikumu:</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29.1.</w:t>
      </w:r>
      <w:r w:rsidRPr="008F7472">
        <w:rPr>
          <w:rFonts w:ascii="Times New Roman" w:hAnsi="Times New Roman" w:cs="Times New Roman"/>
          <w:sz w:val="28"/>
          <w:szCs w:val="28"/>
        </w:rPr>
        <w:tab/>
        <w:t>ailē "Klasifikācijas kods" norāda ministrijas vai centrālās valsts iestādes kodu saskaņā ar likumā par valsts budžetu kārtējam gadam piešķirto ministrijas vai centrālās valsts iestādes kodu;</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29.2.</w:t>
      </w:r>
      <w:r w:rsidRPr="008F7472">
        <w:rPr>
          <w:rFonts w:ascii="Times New Roman" w:hAnsi="Times New Roman" w:cs="Times New Roman"/>
          <w:sz w:val="28"/>
          <w:szCs w:val="28"/>
        </w:rPr>
        <w:tab/>
        <w:t>ailē „Rādītāji” ministrijas vai centrālās valsts iestādes koda nosaukumu saskaņā ar likumā par valsts budžetu kārtējam gadam piešķirto ministrijas vai centrālās valsts iestādes kodu.</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30.</w:t>
      </w:r>
      <w:r w:rsidRPr="008F7472">
        <w:rPr>
          <w:rFonts w:ascii="Times New Roman" w:hAnsi="Times New Roman" w:cs="Times New Roman"/>
          <w:sz w:val="28"/>
          <w:szCs w:val="28"/>
        </w:rPr>
        <w:tab/>
        <w:t>Šo noteikumu 21.1.5., 21.1.6., 21.1.7., 21.1.8., 21.1.9., 21.1.10., 21.1.11., 21.1.12., 21.1.13., 21.1.14., 21.1.15. apakšpunktā minēto pārskata pielikumu ailē "Apstiprināts tāmē gadam" norāda attiecīgā valsts budžeta veida saimnieciskā gada tāmes datus.</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31.</w:t>
      </w:r>
      <w:r w:rsidRPr="008F7472">
        <w:rPr>
          <w:rFonts w:ascii="Times New Roman" w:hAnsi="Times New Roman" w:cs="Times New Roman"/>
          <w:sz w:val="28"/>
          <w:szCs w:val="28"/>
        </w:rPr>
        <w:tab/>
        <w:t>Šo noteikumu 21.2. un 21.5. apakšpunktā minētā pārskata un to pielikumu:</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31.1.</w:t>
      </w:r>
      <w:r w:rsidRPr="008F7472">
        <w:rPr>
          <w:rFonts w:ascii="Times New Roman" w:hAnsi="Times New Roman" w:cs="Times New Roman"/>
          <w:sz w:val="28"/>
          <w:szCs w:val="28"/>
        </w:rPr>
        <w:tab/>
        <w:t>ailē „Rādītāji” norāda atbilstošā rādītāja nosaukumu saskaņā ar normatīvajos aktos par grāmatvedības uzskaiti un pārskatiem noteikto;</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31.2.</w:t>
      </w:r>
      <w:r w:rsidRPr="008F7472">
        <w:rPr>
          <w:rFonts w:ascii="Times New Roman" w:hAnsi="Times New Roman" w:cs="Times New Roman"/>
          <w:sz w:val="28"/>
          <w:szCs w:val="28"/>
        </w:rPr>
        <w:tab/>
        <w:t>ailē „Pārskata perioda beigās” norāda atbilstošo rādītāju atlikumus saimnieciskā gada beigās atbilstoši grāmatvedības uzskaites datiem;</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31.3.</w:t>
      </w:r>
      <w:r w:rsidRPr="008F7472">
        <w:rPr>
          <w:rFonts w:ascii="Times New Roman" w:hAnsi="Times New Roman" w:cs="Times New Roman"/>
          <w:sz w:val="28"/>
          <w:szCs w:val="28"/>
        </w:rPr>
        <w:tab/>
        <w:t>ailē „Pārskata perioda sākumā” norāda grāmatvedības uzskaites datus atbilstoši iepriekšējā saimnieciskā gada pārskata ailē "Pārskata perioda beigās" norādītajiem datiem.</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32.</w:t>
      </w:r>
      <w:r w:rsidRPr="008F7472">
        <w:rPr>
          <w:rFonts w:ascii="Times New Roman" w:hAnsi="Times New Roman" w:cs="Times New Roman"/>
          <w:sz w:val="28"/>
          <w:szCs w:val="28"/>
        </w:rPr>
        <w:tab/>
        <w:t>Šo noteikumu 21.3. un 21.4.apakšpunktā minētā pārskata un to pielikumu:</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32.1.</w:t>
      </w:r>
      <w:r w:rsidRPr="008F7472">
        <w:rPr>
          <w:rFonts w:ascii="Times New Roman" w:hAnsi="Times New Roman" w:cs="Times New Roman"/>
          <w:sz w:val="28"/>
          <w:szCs w:val="28"/>
        </w:rPr>
        <w:tab/>
        <w:t>ailē „Kods” norāda rindas kodu atbilstoši normatīvajos aktos par pārskatiem noteiktajiem rādītāju kodiem;</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32.2.</w:t>
      </w:r>
      <w:r w:rsidRPr="008F7472">
        <w:rPr>
          <w:rFonts w:ascii="Times New Roman" w:hAnsi="Times New Roman" w:cs="Times New Roman"/>
          <w:sz w:val="28"/>
          <w:szCs w:val="28"/>
        </w:rPr>
        <w:tab/>
        <w:t>ailē „Rādītāji” norāda rādītāja nosaukumu atbilstoši normatīvajos aktos par pārskatiem noteiktajiem rādītāju nosaukumiem;</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32.3.</w:t>
      </w:r>
      <w:r w:rsidRPr="008F7472">
        <w:rPr>
          <w:rFonts w:ascii="Times New Roman" w:hAnsi="Times New Roman" w:cs="Times New Roman"/>
          <w:sz w:val="28"/>
          <w:szCs w:val="28"/>
        </w:rPr>
        <w:tab/>
        <w:t>ailē „Pārskata periods” norāda atbilstošo rādītāju grāmatvedības uzskaites datus par saimniecisko gadu;</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32.4.</w:t>
      </w:r>
      <w:r w:rsidRPr="008F7472">
        <w:rPr>
          <w:rFonts w:ascii="Times New Roman" w:hAnsi="Times New Roman" w:cs="Times New Roman"/>
          <w:sz w:val="28"/>
          <w:szCs w:val="28"/>
        </w:rPr>
        <w:tab/>
        <w:t>ailē „Iepriekšējais pārskata periods” norāda atbilstošo rādītāju grāmatvedības uzskaites datus par iepriekšējo saimniecisko gadu.</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33.</w:t>
      </w:r>
      <w:r w:rsidRPr="008F7472">
        <w:rPr>
          <w:rFonts w:ascii="Times New Roman" w:hAnsi="Times New Roman" w:cs="Times New Roman"/>
          <w:sz w:val="28"/>
          <w:szCs w:val="28"/>
        </w:rPr>
        <w:tab/>
        <w:t>Šo noteikumu 21.6.apakšpunktā minētā pārskata un to pielikumu rindā:</w:t>
      </w:r>
    </w:p>
    <w:p w:rsidR="008F7472" w:rsidRPr="008F7472" w:rsidRDefault="00C67DD8" w:rsidP="00C67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w:t>
      </w:r>
      <w:r>
        <w:rPr>
          <w:rFonts w:ascii="Times New Roman" w:hAnsi="Times New Roman" w:cs="Times New Roman"/>
          <w:sz w:val="28"/>
          <w:szCs w:val="28"/>
        </w:rPr>
        <w:tab/>
      </w:r>
      <w:r w:rsidR="008F7472" w:rsidRPr="008F7472">
        <w:rPr>
          <w:rFonts w:ascii="Times New Roman" w:hAnsi="Times New Roman" w:cs="Times New Roman"/>
          <w:sz w:val="28"/>
          <w:szCs w:val="28"/>
        </w:rPr>
        <w:t>„Valsts parāds" norāda valsts struktūru parādu, izņemot institucionālā sektora veidus S130130 „Valsts struktūru kontrolēti un finansēti komersanti” un S130140 „Vispārējās valdības sektora sarakstā pie valsts struktūrām ietvertās speciālās ekonomiskās zonas, ostu un brīvostu pārvaldes”;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33.2.</w:t>
      </w:r>
      <w:r w:rsidRPr="008F7472">
        <w:rPr>
          <w:rFonts w:ascii="Times New Roman" w:hAnsi="Times New Roman" w:cs="Times New Roman"/>
          <w:sz w:val="28"/>
          <w:szCs w:val="28"/>
        </w:rPr>
        <w:tab/>
        <w:t xml:space="preserve"> „Pašvaldību parāds” norāda pašvaldību struktūru parādu, izņemot institucionālā sektora veidus S130330 „Pašvaldību struktūru kontrolēti un finansēti komersanti” un S130340 „Vispārējās valdības sektora sarakstā pie pašvaldību struktūrām ietvertās speciālās ekonomiskās zonas, ostu un brīvostu pārvaldes”.</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34.</w:t>
      </w:r>
      <w:r w:rsidRPr="008F7472">
        <w:rPr>
          <w:rFonts w:ascii="Times New Roman" w:hAnsi="Times New Roman" w:cs="Times New Roman"/>
          <w:sz w:val="28"/>
          <w:szCs w:val="28"/>
        </w:rPr>
        <w:tab/>
        <w:t>Pārskatā par valsts konsolidētā kopbudžeta izpildi saimnieciskajā gadā (1.pielikums) norāda informāciju par valsts un pašvaldību konsolidēto kopbudžetu. Veicot konsolidāciju, izslēdz attiecīgos ieņēmumu, izdevumu un finansēšanas posteņus atbilstoši naudas plūsmai.</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w:t>
      </w:r>
      <w:r w:rsidRPr="008F7472">
        <w:rPr>
          <w:rFonts w:ascii="Times New Roman" w:hAnsi="Times New Roman" w:cs="Times New Roman"/>
          <w:sz w:val="28"/>
          <w:szCs w:val="28"/>
        </w:rPr>
        <w:tab/>
        <w:t>Pārskatā "Valsts konsolidētā budžeta izpilde saimnieciskajā gadā (ieskaitot ziedojumus un dāvinājumus, no valsts budžeta daļēji finansētu atvasinātu publisku personu un budžeta nefinansētu iestāžu budžeta izpildi)" (2.pielikums):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35.1.</w:t>
      </w:r>
      <w:r w:rsidRPr="008F7472">
        <w:rPr>
          <w:rFonts w:ascii="Times New Roman" w:hAnsi="Times New Roman" w:cs="Times New Roman"/>
          <w:sz w:val="28"/>
          <w:szCs w:val="28"/>
        </w:rPr>
        <w:tab/>
        <w:t>norāda informāciju par valsts konsolidētā budžeta izpildi, ieskaitot ziedojumus un dāvinājumus, no valsts budžeta daļēji finansētu atvasinātu publisku personu un budžeta nefinansētu iestāžu budžeta izpildi;</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35.2.</w:t>
      </w:r>
      <w:r w:rsidRPr="008F7472">
        <w:rPr>
          <w:rFonts w:ascii="Times New Roman" w:hAnsi="Times New Roman" w:cs="Times New Roman"/>
          <w:sz w:val="28"/>
          <w:szCs w:val="28"/>
        </w:rPr>
        <w:tab/>
        <w:t>iekļauj rādītājus atbilstoši likumā par valsts budžetu kārtējam gadam noteiktajai struktūrai;</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w:t>
      </w:r>
      <w:r w:rsidRPr="008F7472">
        <w:rPr>
          <w:rFonts w:ascii="Times New Roman" w:hAnsi="Times New Roman" w:cs="Times New Roman"/>
          <w:sz w:val="28"/>
          <w:szCs w:val="28"/>
        </w:rPr>
        <w:tab/>
        <w:t>papildus 21.1.apakšpunktā minētajai informācijai sniedz šādus datus: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35.3.1.</w:t>
      </w:r>
      <w:r w:rsidRPr="008F7472">
        <w:rPr>
          <w:rFonts w:ascii="Times New Roman" w:hAnsi="Times New Roman" w:cs="Times New Roman"/>
          <w:sz w:val="28"/>
          <w:szCs w:val="28"/>
        </w:rPr>
        <w:tab/>
        <w:t>rindā "KA Kopējie ieņēmumi (PA + SA + ZA + AA)" norāda valsts pamatbudžeta, valsts speciālā budžeta, ziedojumu un dāvinājumu un</w:t>
      </w:r>
      <w:r w:rsidR="00C67DD8">
        <w:rPr>
          <w:rFonts w:ascii="Times New Roman" w:hAnsi="Times New Roman" w:cs="Times New Roman"/>
          <w:sz w:val="28"/>
          <w:szCs w:val="28"/>
        </w:rPr>
        <w:t xml:space="preserve"> </w:t>
      </w:r>
      <w:r w:rsidRPr="008F7472">
        <w:rPr>
          <w:rFonts w:ascii="Times New Roman" w:hAnsi="Times New Roman" w:cs="Times New Roman"/>
          <w:sz w:val="28"/>
          <w:szCs w:val="28"/>
        </w:rPr>
        <w:t>no valsts budžeta daļēji finansētu atvasinātu publisku personu un budžeta nefinansētu iestāžu pamatdarbības neto ieņēmumu kopsummu;</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35.3.2.</w:t>
      </w:r>
      <w:r w:rsidRPr="008F7472">
        <w:rPr>
          <w:rFonts w:ascii="Times New Roman" w:hAnsi="Times New Roman" w:cs="Times New Roman"/>
          <w:sz w:val="28"/>
          <w:szCs w:val="28"/>
        </w:rPr>
        <w:tab/>
        <w:t>rindā "PA Pamatbudžeta ieņēmumi (neto)" norāda valsts pamatbudžeta neto ieņēmumu kopsummu, no kuras atņemti transferta pārskaitījumi un korekcijas;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35.3.3.</w:t>
      </w:r>
      <w:r w:rsidRPr="008F7472">
        <w:rPr>
          <w:rFonts w:ascii="Times New Roman" w:hAnsi="Times New Roman" w:cs="Times New Roman"/>
          <w:sz w:val="28"/>
          <w:szCs w:val="28"/>
        </w:rPr>
        <w:tab/>
        <w:t>rindā "SA Speciālā budžeta ieņēmumi (neto)" norāda valsts speciālā budžeta ieņēmumus, no kuriem atņemti transferta pārskaitījumi un korekcijas;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35.3.4.</w:t>
      </w:r>
      <w:r w:rsidRPr="008F7472">
        <w:rPr>
          <w:rFonts w:ascii="Times New Roman" w:hAnsi="Times New Roman" w:cs="Times New Roman"/>
          <w:sz w:val="28"/>
          <w:szCs w:val="28"/>
        </w:rPr>
        <w:tab/>
        <w:t>rindā "ZA Ziedojumu un dāvinājumu ieņēmumi (neto)" norāda ziedojumu un dāvinājumu ieņēmumu kopsummu, no kuras atņemti transferta pārskaitījumi un korekcijas, aili "Saimnieciskā gada plāns" neaizpilda;</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35.3.5.</w:t>
      </w:r>
      <w:r w:rsidRPr="008F7472">
        <w:rPr>
          <w:rFonts w:ascii="Times New Roman" w:hAnsi="Times New Roman" w:cs="Times New Roman"/>
          <w:sz w:val="28"/>
          <w:szCs w:val="28"/>
        </w:rPr>
        <w:tab/>
        <w:t>rindā “AA No valsts budžeta daļēji finansētu atvasinātu publisku personu un budžeta nefinansētu iestāžu pamatdarbības ieņēmumi (neto)” norāda no valsts budžeta daļēji finansētu atvasinātu publisku personu un budžeta nefinansētu iestāžu pamatdarbības ieņēmumus, no kuriem atņemti transferta pārskaitījumi un korekcijas, aili "Saimnieciskā gada plāns" neaizpilda;</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35.3.6.</w:t>
      </w:r>
      <w:r w:rsidRPr="008F7472">
        <w:rPr>
          <w:rFonts w:ascii="Times New Roman" w:hAnsi="Times New Roman" w:cs="Times New Roman"/>
          <w:sz w:val="28"/>
          <w:szCs w:val="28"/>
        </w:rPr>
        <w:tab/>
        <w:t xml:space="preserve">rindā "KB Valsts budžeta izdevumi (KB1 + KB2 + </w:t>
      </w:r>
      <w:proofErr w:type="spellStart"/>
      <w:r w:rsidRPr="008F7472">
        <w:rPr>
          <w:rFonts w:ascii="Times New Roman" w:hAnsi="Times New Roman" w:cs="Times New Roman"/>
          <w:sz w:val="28"/>
          <w:szCs w:val="28"/>
        </w:rPr>
        <w:t>KBn</w:t>
      </w:r>
      <w:proofErr w:type="spellEnd"/>
      <w:r w:rsidRPr="008F7472">
        <w:rPr>
          <w:rFonts w:ascii="Times New Roman" w:hAnsi="Times New Roman" w:cs="Times New Roman"/>
          <w:sz w:val="28"/>
          <w:szCs w:val="28"/>
        </w:rPr>
        <w:t>)" norāda valsts pamatbudžeta, valsts speciālā budžeta, ziedojumu un dāvinājumu, no valsts budžeta daļēji finansētu atvasinātu publisku personu un budžeta nefinansētu iestāžu pamatdarbības neto izdevumu kopsummu;</w:t>
      </w:r>
    </w:p>
    <w:p w:rsidR="008F7472" w:rsidRPr="008F7472" w:rsidRDefault="00C67DD8" w:rsidP="00C67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35.3.7.</w:t>
      </w:r>
      <w:r>
        <w:rPr>
          <w:rFonts w:ascii="Times New Roman" w:hAnsi="Times New Roman" w:cs="Times New Roman"/>
          <w:sz w:val="28"/>
          <w:szCs w:val="28"/>
        </w:rPr>
        <w:tab/>
      </w:r>
      <w:r w:rsidR="008F7472" w:rsidRPr="008F7472">
        <w:rPr>
          <w:rFonts w:ascii="Times New Roman" w:hAnsi="Times New Roman" w:cs="Times New Roman"/>
          <w:sz w:val="28"/>
          <w:szCs w:val="28"/>
        </w:rPr>
        <w:t>rindā "Valsts budžeta finansiālā bilance (KA – KB)" norāda valsts budžeta ieņēmumu pārsniegumu pār izdevumiem kā pozitīvu skaitli (+) vai izdevumu pārsniegumu pār ieņēmumiem kā negatīvu skaitli (–);</w:t>
      </w:r>
    </w:p>
    <w:p w:rsidR="008F7472" w:rsidRPr="008F7472" w:rsidRDefault="00C67DD8" w:rsidP="00C67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35.3.8.</w:t>
      </w:r>
      <w:r>
        <w:rPr>
          <w:rFonts w:ascii="Times New Roman" w:hAnsi="Times New Roman" w:cs="Times New Roman"/>
          <w:sz w:val="28"/>
          <w:szCs w:val="28"/>
        </w:rPr>
        <w:tab/>
      </w:r>
      <w:r w:rsidR="008F7472" w:rsidRPr="008F7472">
        <w:rPr>
          <w:rFonts w:ascii="Times New Roman" w:hAnsi="Times New Roman" w:cs="Times New Roman"/>
          <w:sz w:val="28"/>
          <w:szCs w:val="28"/>
        </w:rPr>
        <w:t>rindā "PB Valsts pamatbudžeta izdevumi (neto) (PB1+PBn)" norāda valsts pamatbudžeta izdevumu kopsummu, no kuras atņemti transferta pārskaitījumi un korekcijas;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35.3.9.</w:t>
      </w:r>
      <w:r w:rsidRPr="008F7472">
        <w:rPr>
          <w:rFonts w:ascii="Times New Roman" w:hAnsi="Times New Roman" w:cs="Times New Roman"/>
          <w:sz w:val="28"/>
          <w:szCs w:val="28"/>
        </w:rPr>
        <w:tab/>
        <w:t>rindā "Valsts pamatbudžeta finansiālā bilance (PA – PB)" norāda valsts pamatbudžeta ieņēmumu pārsniegumu pār izdevumiem kā pozitīvu skaitli (+) vai izdevumu pārsniegumu pār ieņēmumiem kā negatīvu skaitli (–);</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35.3.10.</w:t>
      </w:r>
      <w:r w:rsidRPr="008F7472">
        <w:rPr>
          <w:rFonts w:ascii="Times New Roman" w:hAnsi="Times New Roman" w:cs="Times New Roman"/>
          <w:sz w:val="28"/>
          <w:szCs w:val="28"/>
        </w:rPr>
        <w:tab/>
        <w:t>rindā "SB Valsts speciālā budžeta izdevumi (neto) (SB1+SBn)" norāda valsts speciālā budžeta izdevumu kopsummu, no kuras atņemti transferta pārskaitījumi un korekcijas;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35.3.11.</w:t>
      </w:r>
      <w:r w:rsidRPr="008F7472">
        <w:rPr>
          <w:rFonts w:ascii="Times New Roman" w:hAnsi="Times New Roman" w:cs="Times New Roman"/>
          <w:sz w:val="28"/>
          <w:szCs w:val="28"/>
        </w:rPr>
        <w:tab/>
        <w:t>rindā "Valsts speciālā budžeta finansiālā bilance (SA – SB)" norāda valsts speciālā budžeta ieņēmumu pārsniegumu pār izdevumiem kā pozitīvu skaitli (+) vai izdevumu pārsniegumu pār ieņēmumiem kā negatīvu skaitli (–);</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35.3.12.</w:t>
      </w:r>
      <w:r w:rsidRPr="008F7472">
        <w:rPr>
          <w:rFonts w:ascii="Times New Roman" w:hAnsi="Times New Roman" w:cs="Times New Roman"/>
          <w:sz w:val="28"/>
          <w:szCs w:val="28"/>
        </w:rPr>
        <w:tab/>
        <w:t>rindā "ZB Ziedojumu un dāvinājumu izdevumi" norāda saņemto ziedojumu un dāvinājumu izlietojumu, aili "Saimnieciskā gada plāns" neaizpilda;</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35.3.13.</w:t>
      </w:r>
      <w:r w:rsidRPr="008F7472">
        <w:rPr>
          <w:rFonts w:ascii="Times New Roman" w:hAnsi="Times New Roman" w:cs="Times New Roman"/>
          <w:sz w:val="28"/>
          <w:szCs w:val="28"/>
        </w:rPr>
        <w:tab/>
        <w:t>rindā "Ziedojumu un dāvinājumu finansiālā bilance (ZA-ZB)" norāda ziedojumu un dāvinājumu ieņēmumu pārsniegumu pār izdevumiem kā pozitīvu skaitli vai izdevumu pārsniegumu pār ieņēmumiem kā negatīvu skaitli, aili "Saimnieciskā gada plāns" neaizpilda;</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35.3.14.</w:t>
      </w:r>
      <w:r w:rsidRPr="008F7472">
        <w:rPr>
          <w:rFonts w:ascii="Times New Roman" w:hAnsi="Times New Roman" w:cs="Times New Roman"/>
          <w:sz w:val="28"/>
          <w:szCs w:val="28"/>
        </w:rPr>
        <w:tab/>
        <w:t>rindā “AB No valsts budžeta daļēji finansētu atvasinātu publisku personu un budžeta nefinansētu iestāžu pamatdarbības izdevumi (neto) (AB1+ABn)” norāda no valsts budžeta daļēji finansētu atvasinātu publisku personu un budžeta nefinansētu iestāžu pamatdarbības izdevumu kopsummu, no kuras atņemti transferta pārskaitījumi un korekcijas, aili "Saimnieciskā gada plāns" neaizpilda;</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35.3.15.</w:t>
      </w:r>
      <w:r w:rsidRPr="008F7472">
        <w:rPr>
          <w:rFonts w:ascii="Times New Roman" w:hAnsi="Times New Roman" w:cs="Times New Roman"/>
          <w:sz w:val="28"/>
          <w:szCs w:val="28"/>
        </w:rPr>
        <w:tab/>
        <w:t>rindā “No valsts budžeta daļēji finansētu atvasinātu publisku personu un budžeta nefinansētu iestāžu pamatdarbības finansiālā bilance (AA-AB)” norāda no valsts budžeta daļēji finansētu atvasinātu publisku personu un budžeta nefinansētu iestāžu pamatdarbības ieņēmumu pārsniegumu pār izdevumiem kā pozitīvu skaitli (+) vai izdevumu pārsniegumu pār ieņēmumiem kā negatīvu skaitli (–), aili "Saimnieciskā gada plāns" neaizpilda;</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35.3.16.</w:t>
      </w:r>
      <w:r w:rsidRPr="008F7472">
        <w:rPr>
          <w:rFonts w:ascii="Times New Roman" w:hAnsi="Times New Roman" w:cs="Times New Roman"/>
          <w:sz w:val="28"/>
          <w:szCs w:val="28"/>
        </w:rPr>
        <w:tab/>
        <w:t>sadaļas "Procentos no IKP" rindu "Valsts budžeta ieņēmumi", "Valsts budžeta izdevumi" un "Valsts budžeta finansiālā bilance" ailēs datus norāda procentos;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35.3.17.</w:t>
      </w:r>
      <w:r w:rsidRPr="008F7472">
        <w:rPr>
          <w:rFonts w:ascii="Times New Roman" w:hAnsi="Times New Roman" w:cs="Times New Roman"/>
          <w:sz w:val="28"/>
          <w:szCs w:val="28"/>
        </w:rPr>
        <w:tab/>
        <w:t xml:space="preserve">rindā "IKP </w:t>
      </w:r>
      <w:proofErr w:type="spellStart"/>
      <w:r w:rsidRPr="008F7472">
        <w:rPr>
          <w:rFonts w:ascii="Times New Roman" w:hAnsi="Times New Roman" w:cs="Times New Roman"/>
          <w:sz w:val="28"/>
          <w:szCs w:val="28"/>
        </w:rPr>
        <w:t>milj</w:t>
      </w:r>
      <w:proofErr w:type="spellEnd"/>
      <w:r w:rsidRPr="008F7472">
        <w:rPr>
          <w:rFonts w:ascii="Times New Roman" w:hAnsi="Times New Roman" w:cs="Times New Roman"/>
          <w:sz w:val="28"/>
          <w:szCs w:val="28"/>
        </w:rPr>
        <w:t>. latu" norāda iekšzemes kopproduktu faktiskajās cenās miljonos latu.</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36.</w:t>
      </w:r>
      <w:r w:rsidRPr="008F7472">
        <w:rPr>
          <w:rFonts w:ascii="Times New Roman" w:hAnsi="Times New Roman" w:cs="Times New Roman"/>
          <w:sz w:val="28"/>
          <w:szCs w:val="28"/>
        </w:rPr>
        <w:tab/>
        <w:t>Pārskatā "Valsts konsolidētā budžeta izpilde saimnieciskajā gadā" (3.pielikums):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36.1.</w:t>
      </w:r>
      <w:r w:rsidRPr="008F7472">
        <w:rPr>
          <w:rFonts w:ascii="Times New Roman" w:hAnsi="Times New Roman" w:cs="Times New Roman"/>
          <w:sz w:val="28"/>
          <w:szCs w:val="28"/>
        </w:rPr>
        <w:tab/>
        <w:t>norāda informāciju par valsts konsolidētā budžeta izpildi, neieskaitot ziedojumus un dāvinājumus, no valsts budžeta daļēji finansētu atvasinātu publisku personu un budžeta nefinansētu iestāžu budžeta izpildi;</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36.2.</w:t>
      </w:r>
      <w:r w:rsidRPr="008F7472">
        <w:rPr>
          <w:rFonts w:ascii="Times New Roman" w:hAnsi="Times New Roman" w:cs="Times New Roman"/>
          <w:sz w:val="28"/>
          <w:szCs w:val="28"/>
        </w:rPr>
        <w:tab/>
        <w:t>iekļauj rādītājus atbilstoši likumā par valsts budžetu kārtējam gadam noteiktajai struktūrai;</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36.3.</w:t>
      </w:r>
      <w:r w:rsidRPr="008F7472">
        <w:rPr>
          <w:rFonts w:ascii="Times New Roman" w:hAnsi="Times New Roman" w:cs="Times New Roman"/>
          <w:sz w:val="28"/>
          <w:szCs w:val="28"/>
        </w:rPr>
        <w:tab/>
        <w:t>sadaļas "Procentos no IKP" rindu "Valsts budžeta ieņēmumi", "Valsts budžeta izdevumi" un "Valsts budžeta finansiālā bilance" ailēs datus norāda procentos;</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36.4.</w:t>
      </w:r>
      <w:r w:rsidRPr="008F7472">
        <w:rPr>
          <w:rFonts w:ascii="Times New Roman" w:hAnsi="Times New Roman" w:cs="Times New Roman"/>
          <w:sz w:val="28"/>
          <w:szCs w:val="28"/>
        </w:rPr>
        <w:tab/>
        <w:t xml:space="preserve">pārskata rindā "IKP </w:t>
      </w:r>
      <w:proofErr w:type="spellStart"/>
      <w:r w:rsidRPr="008F7472">
        <w:rPr>
          <w:rFonts w:ascii="Times New Roman" w:hAnsi="Times New Roman" w:cs="Times New Roman"/>
          <w:sz w:val="28"/>
          <w:szCs w:val="28"/>
        </w:rPr>
        <w:t>milj</w:t>
      </w:r>
      <w:proofErr w:type="spellEnd"/>
      <w:r w:rsidRPr="008F7472">
        <w:rPr>
          <w:rFonts w:ascii="Times New Roman" w:hAnsi="Times New Roman" w:cs="Times New Roman"/>
          <w:sz w:val="28"/>
          <w:szCs w:val="28"/>
        </w:rPr>
        <w:t>. latu" norāda iekšzemes kopproduktu faktiskajās cenās miljonos latu.</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w:t>
      </w:r>
      <w:r w:rsidRPr="008F7472">
        <w:rPr>
          <w:rFonts w:ascii="Times New Roman" w:hAnsi="Times New Roman" w:cs="Times New Roman"/>
          <w:sz w:val="28"/>
          <w:szCs w:val="28"/>
        </w:rPr>
        <w:tab/>
        <w:t>Sagatavojot pārskatu atbilstoši 4.pielikumam, ievēro sekojošo:</w:t>
      </w:r>
    </w:p>
    <w:p w:rsidR="008F7472" w:rsidRPr="008F7472" w:rsidRDefault="00C67DD8" w:rsidP="00C67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37.1.</w:t>
      </w:r>
      <w:r>
        <w:rPr>
          <w:rFonts w:ascii="Times New Roman" w:hAnsi="Times New Roman" w:cs="Times New Roman"/>
          <w:sz w:val="28"/>
          <w:szCs w:val="28"/>
        </w:rPr>
        <w:tab/>
      </w:r>
      <w:r w:rsidR="008F7472" w:rsidRPr="008F7472">
        <w:rPr>
          <w:rFonts w:ascii="Times New Roman" w:hAnsi="Times New Roman" w:cs="Times New Roman"/>
          <w:sz w:val="28"/>
          <w:szCs w:val="28"/>
        </w:rPr>
        <w:t>pārskatā „Valsts pamatbudžeta un valsts speciālā budžeta kopsavilkums saimnieciskajā gadā”:</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37.1.1.</w:t>
      </w:r>
      <w:r w:rsidRPr="008F7472">
        <w:rPr>
          <w:rFonts w:ascii="Times New Roman" w:hAnsi="Times New Roman" w:cs="Times New Roman"/>
          <w:sz w:val="28"/>
          <w:szCs w:val="28"/>
        </w:rPr>
        <w:tab/>
        <w:t>norāda informāciju atbilstoši likumā par valsts budžetu kārtējam gadam noteiktajai struktūrai par valsts pamatbudžeta un speciālā budžeta konsolidētajiem ieņēmumiem, izdevumiem un finansēšanu un kopsavilkumu pa ministriju un centrālo iestāžu ieņēmumiem, izdevumiem un finansēšanu šādā sadalījumā:</w:t>
      </w:r>
    </w:p>
    <w:p w:rsidR="008F7472" w:rsidRPr="008F7472" w:rsidRDefault="00C67DD8" w:rsidP="00C67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37.1.1.1.</w:t>
      </w:r>
      <w:r>
        <w:rPr>
          <w:rFonts w:ascii="Times New Roman" w:hAnsi="Times New Roman" w:cs="Times New Roman"/>
          <w:sz w:val="28"/>
          <w:szCs w:val="28"/>
        </w:rPr>
        <w:tab/>
      </w:r>
      <w:r w:rsidR="008F7472" w:rsidRPr="008F7472">
        <w:rPr>
          <w:rFonts w:ascii="Times New Roman" w:hAnsi="Times New Roman" w:cs="Times New Roman"/>
          <w:sz w:val="28"/>
          <w:szCs w:val="28"/>
        </w:rPr>
        <w:t>valsts pamatfunkciju īstenošanai;</w:t>
      </w:r>
    </w:p>
    <w:p w:rsidR="008F7472" w:rsidRPr="008F7472" w:rsidRDefault="00C67DD8" w:rsidP="00C67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37.1.1.2.</w:t>
      </w:r>
      <w:r>
        <w:rPr>
          <w:rFonts w:ascii="Times New Roman" w:hAnsi="Times New Roman" w:cs="Times New Roman"/>
          <w:sz w:val="28"/>
          <w:szCs w:val="28"/>
        </w:rPr>
        <w:tab/>
      </w:r>
      <w:r w:rsidR="008F7472" w:rsidRPr="008F7472">
        <w:rPr>
          <w:rFonts w:ascii="Times New Roman" w:hAnsi="Times New Roman" w:cs="Times New Roman"/>
          <w:sz w:val="28"/>
          <w:szCs w:val="28"/>
        </w:rPr>
        <w:t>ES politiku instrumentu un pārējās ārvalstu finanšu palīdzības līdzfinansēto projektu un pasākumu īstenošanai;</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37.1.2.</w:t>
      </w:r>
      <w:r w:rsidRPr="008F7472">
        <w:rPr>
          <w:rFonts w:ascii="Times New Roman" w:hAnsi="Times New Roman" w:cs="Times New Roman"/>
          <w:sz w:val="28"/>
          <w:szCs w:val="28"/>
        </w:rPr>
        <w:tab/>
        <w:t>datus uzrāda ailē „Saimnieciskā gada plāns” un „Naudas plūsma” atbilstoši 26.1., 26.2. un 26.3.apakšpunktā noteiktajam;</w:t>
      </w:r>
    </w:p>
    <w:p w:rsidR="008F7472" w:rsidRPr="008F7472" w:rsidRDefault="008F7472" w:rsidP="00C67DD8">
      <w:pPr>
        <w:spacing w:after="0" w:line="240" w:lineRule="auto"/>
        <w:jc w:val="both"/>
        <w:rPr>
          <w:rFonts w:ascii="Times New Roman" w:hAnsi="Times New Roman" w:cs="Times New Roman"/>
          <w:sz w:val="28"/>
          <w:szCs w:val="28"/>
        </w:rPr>
      </w:pP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37.2.</w:t>
      </w:r>
      <w:r w:rsidRPr="008F7472">
        <w:rPr>
          <w:rFonts w:ascii="Times New Roman" w:hAnsi="Times New Roman" w:cs="Times New Roman"/>
          <w:sz w:val="28"/>
          <w:szCs w:val="28"/>
        </w:rPr>
        <w:tab/>
        <w:t>pārskatā „Valsts budžeta ieņēmumi saimnieciskajā gadā”:</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37.2.1.</w:t>
      </w:r>
      <w:r w:rsidRPr="008F7472">
        <w:rPr>
          <w:rFonts w:ascii="Times New Roman" w:hAnsi="Times New Roman" w:cs="Times New Roman"/>
          <w:sz w:val="28"/>
          <w:szCs w:val="28"/>
        </w:rPr>
        <w:tab/>
        <w:t>norāda informāciju atbilstoši likumā par valsts budžetu kārtējam un iepriekšējam saimnieciskajam gadam noteiktajai struktūrai par valsts pamatbudžeta ieņēmumiem, valsts pamatbudžetā iemaksājamām nodevām un citiem maksājumiem no valsts institūciju sniegtajiem pakalpojumiem un veiktajām darbībām un informāciju par valsts speciālā budžeta ieņēmumiem saimnieciskajā gadā;</w:t>
      </w:r>
    </w:p>
    <w:p w:rsidR="008F7472" w:rsidRPr="008F7472" w:rsidRDefault="008F7472" w:rsidP="00C67DD8">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37.2.2.</w:t>
      </w:r>
      <w:r w:rsidRPr="008F7472">
        <w:rPr>
          <w:rFonts w:ascii="Times New Roman" w:hAnsi="Times New Roman" w:cs="Times New Roman"/>
          <w:sz w:val="28"/>
          <w:szCs w:val="28"/>
        </w:rPr>
        <w:tab/>
        <w:t>datus uzrāda ailē „Saimnieciskā gada plāns” un „Naudas plūsma”;</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37.3.</w:t>
      </w:r>
      <w:r w:rsidRPr="008F7472">
        <w:rPr>
          <w:rFonts w:ascii="Times New Roman" w:hAnsi="Times New Roman" w:cs="Times New Roman"/>
          <w:sz w:val="28"/>
          <w:szCs w:val="28"/>
        </w:rPr>
        <w:tab/>
        <w:t>pārskatā „Valsts pamatbudžeta ieņēmumi un izdevumi saimnieciskajā gadā”:</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37.3.1.</w:t>
      </w:r>
      <w:r w:rsidRPr="008F7472">
        <w:rPr>
          <w:rFonts w:ascii="Times New Roman" w:hAnsi="Times New Roman" w:cs="Times New Roman"/>
          <w:sz w:val="28"/>
          <w:szCs w:val="28"/>
        </w:rPr>
        <w:tab/>
        <w:t>norāda konsolidētos valsts pamatbudžeta ieņēmumus, izdevumus un finansēšanu atbilstoši likumā par valsts budžetu kārtējam un iepriekšējam saimnieciskajam gadam noteiktajai struktūrai;</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37.3.2.</w:t>
      </w:r>
      <w:r w:rsidRPr="008F7472">
        <w:rPr>
          <w:rFonts w:ascii="Times New Roman" w:hAnsi="Times New Roman" w:cs="Times New Roman"/>
          <w:sz w:val="28"/>
          <w:szCs w:val="28"/>
        </w:rPr>
        <w:tab/>
        <w:t>datus uzrāda ailē „Saimnieciskā gada plāns” un „Naudas plūsma” atbilstoši 26.1., 26.2. un 26.3.apakšpunktā noteiktajam;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 xml:space="preserve"> </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37.4.</w:t>
      </w:r>
      <w:r w:rsidRPr="008F7472">
        <w:rPr>
          <w:rFonts w:ascii="Times New Roman" w:hAnsi="Times New Roman" w:cs="Times New Roman"/>
          <w:sz w:val="28"/>
          <w:szCs w:val="28"/>
        </w:rPr>
        <w:tab/>
        <w:t>pārskatā „Valsts pamatbudžeta ieņēmumi un izdevumi pa programmām un apakšprogrammām saimnieciskajā gadā” un „Valsts speciālā budžeta ieņēmumi un izdevumi pa programmām un apakšprogrammām saimnieciskajā gadā”:</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37.4.1.</w:t>
      </w:r>
      <w:r w:rsidRPr="008F7472">
        <w:rPr>
          <w:rFonts w:ascii="Times New Roman" w:hAnsi="Times New Roman" w:cs="Times New Roman"/>
          <w:sz w:val="28"/>
          <w:szCs w:val="28"/>
        </w:rPr>
        <w:tab/>
        <w:t>norāda valsts pamatbudžeta un valsts speciālā budžeta ieņēmumus, izdevumus un finansēšanu pa programmām un apakšprogrammām atbilstoši likumā par valsts budžetu kārtējam un iepriekšējam saimnieciskajam gadam noteiktajai struktūrai;</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37.4.2.</w:t>
      </w:r>
      <w:r w:rsidRPr="008F7472">
        <w:rPr>
          <w:rFonts w:ascii="Times New Roman" w:hAnsi="Times New Roman" w:cs="Times New Roman"/>
          <w:sz w:val="28"/>
          <w:szCs w:val="28"/>
        </w:rPr>
        <w:tab/>
        <w:t>ja likumā par valsts budžetu kārtējam gadam nav noteikta programma vai apakšprogramma, kas bija iekļauta likumā par valsts budžetu iepriekšējam gadam, pārskata gadā iekļauj salīdzinošo informāciju par šīs programmas vai apakšprogrammas izpildi iepriekšējā pārskata gadā atbilstoši likumā par valsts budžetu iepriekšējam gadam noteiktajai struktūrai;</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37.4.3.</w:t>
      </w:r>
      <w:r w:rsidRPr="008F7472">
        <w:rPr>
          <w:rFonts w:ascii="Times New Roman" w:hAnsi="Times New Roman" w:cs="Times New Roman"/>
          <w:sz w:val="28"/>
          <w:szCs w:val="28"/>
        </w:rPr>
        <w:tab/>
        <w:t>sadaļas „Finansēšana” finansēšanas kategorijām datus nenorāda ailē „Izpilde pēc uzkrāšanas principa”;</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37.4.4.</w:t>
      </w:r>
      <w:r w:rsidRPr="008F7472">
        <w:rPr>
          <w:rFonts w:ascii="Times New Roman" w:hAnsi="Times New Roman" w:cs="Times New Roman"/>
          <w:sz w:val="28"/>
          <w:szCs w:val="28"/>
        </w:rPr>
        <w:tab/>
        <w:t>datus uzrāda visās pielikumā noteiktajās ailēs atbilstoši 26., 27., 28., 29. un 30.punktā noteiktajam;</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37.5.</w:t>
      </w:r>
      <w:r w:rsidRPr="008F7472">
        <w:rPr>
          <w:rFonts w:ascii="Times New Roman" w:hAnsi="Times New Roman" w:cs="Times New Roman"/>
          <w:sz w:val="28"/>
          <w:szCs w:val="28"/>
        </w:rPr>
        <w:tab/>
        <w:t>pārskatā „Valsts pamatbudžeta ieņēmumi un izdevumi atbilstoši ekonomiskajām kategorijām saimnieciskajā gadā” un „Valsts speciālā budžeta ieņēmumi un izdevumi atbilstoši ekonomiskajām kategorijām saimnieciskajā gadā”:</w:t>
      </w:r>
    </w:p>
    <w:p w:rsidR="008F7472" w:rsidRPr="008F7472" w:rsidRDefault="00D310E0" w:rsidP="00D31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37.5.1.</w:t>
      </w:r>
      <w:r>
        <w:rPr>
          <w:rFonts w:ascii="Times New Roman" w:hAnsi="Times New Roman" w:cs="Times New Roman"/>
          <w:sz w:val="28"/>
          <w:szCs w:val="28"/>
        </w:rPr>
        <w:tab/>
        <w:t>norāda informā</w:t>
      </w:r>
      <w:r w:rsidR="008F7472" w:rsidRPr="008F7472">
        <w:rPr>
          <w:rFonts w:ascii="Times New Roman" w:hAnsi="Times New Roman" w:cs="Times New Roman"/>
          <w:sz w:val="28"/>
          <w:szCs w:val="28"/>
        </w:rPr>
        <w:t>ciju par konsolidētajiem valsts pamatbudžeta un valsts speciālā budžeta ieņēmumiem, izdevumiem un finansēšanu atbilstoši normatīvajos aktos budžeta jomā noteiktajām ieņēmumu un izdevumu ekonomiskajām kategorijām (norāda visas koda zīmes atbilstoši normatīvajo</w:t>
      </w:r>
      <w:r>
        <w:rPr>
          <w:rFonts w:ascii="Times New Roman" w:hAnsi="Times New Roman" w:cs="Times New Roman"/>
          <w:sz w:val="28"/>
          <w:szCs w:val="28"/>
        </w:rPr>
        <w:t xml:space="preserve">s aktos budžeta jomā noteiktajām </w:t>
      </w:r>
      <w:proofErr w:type="spellStart"/>
      <w:r>
        <w:rPr>
          <w:rFonts w:ascii="Times New Roman" w:hAnsi="Times New Roman" w:cs="Times New Roman"/>
          <w:sz w:val="28"/>
          <w:szCs w:val="28"/>
        </w:rPr>
        <w:t>klasifikācijā</w:t>
      </w:r>
      <w:r w:rsidR="008F7472" w:rsidRPr="008F7472">
        <w:rPr>
          <w:rFonts w:ascii="Times New Roman" w:hAnsi="Times New Roman" w:cs="Times New Roman"/>
          <w:sz w:val="28"/>
          <w:szCs w:val="28"/>
        </w:rPr>
        <w:t>m</w:t>
      </w:r>
      <w:proofErr w:type="spellEnd"/>
      <w:r w:rsidR="008F7472" w:rsidRPr="008F7472">
        <w:rPr>
          <w:rFonts w:ascii="Times New Roman" w:hAnsi="Times New Roman" w:cs="Times New Roman"/>
          <w:sz w:val="28"/>
          <w:szCs w:val="28"/>
        </w:rPr>
        <w:t>) un finansēšanas kategorijām (norāda piecās koda zīmēs atbilstoši normatīvajo</w:t>
      </w:r>
      <w:r>
        <w:rPr>
          <w:rFonts w:ascii="Times New Roman" w:hAnsi="Times New Roman" w:cs="Times New Roman"/>
          <w:sz w:val="28"/>
          <w:szCs w:val="28"/>
        </w:rPr>
        <w:t>s aktos budžeta jomā noteiktajā</w:t>
      </w:r>
      <w:r w:rsidR="008F7472" w:rsidRPr="008F7472">
        <w:rPr>
          <w:rFonts w:ascii="Times New Roman" w:hAnsi="Times New Roman" w:cs="Times New Roman"/>
          <w:sz w:val="28"/>
          <w:szCs w:val="28"/>
        </w:rPr>
        <w:t xml:space="preserve">m </w:t>
      </w:r>
      <w:proofErr w:type="spellStart"/>
      <w:r w:rsidR="008F7472" w:rsidRPr="008F7472">
        <w:rPr>
          <w:rFonts w:ascii="Times New Roman" w:hAnsi="Times New Roman" w:cs="Times New Roman"/>
          <w:sz w:val="28"/>
          <w:szCs w:val="28"/>
        </w:rPr>
        <w:t>klas</w:t>
      </w:r>
      <w:r>
        <w:rPr>
          <w:rFonts w:ascii="Times New Roman" w:hAnsi="Times New Roman" w:cs="Times New Roman"/>
          <w:sz w:val="28"/>
          <w:szCs w:val="28"/>
        </w:rPr>
        <w:t>ifikācijā</w:t>
      </w:r>
      <w:r w:rsidR="008F7472" w:rsidRPr="008F7472">
        <w:rPr>
          <w:rFonts w:ascii="Times New Roman" w:hAnsi="Times New Roman" w:cs="Times New Roman"/>
          <w:sz w:val="28"/>
          <w:szCs w:val="28"/>
        </w:rPr>
        <w:t>m</w:t>
      </w:r>
      <w:proofErr w:type="spellEnd"/>
      <w:r w:rsidR="008F7472" w:rsidRPr="008F7472">
        <w:rPr>
          <w:rFonts w:ascii="Times New Roman" w:hAnsi="Times New Roman" w:cs="Times New Roman"/>
          <w:sz w:val="28"/>
          <w:szCs w:val="28"/>
        </w:rPr>
        <w:t>);</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37.5.2.</w:t>
      </w:r>
      <w:r w:rsidRPr="008F7472">
        <w:rPr>
          <w:rFonts w:ascii="Times New Roman" w:hAnsi="Times New Roman" w:cs="Times New Roman"/>
          <w:sz w:val="28"/>
          <w:szCs w:val="28"/>
        </w:rPr>
        <w:tab/>
        <w:t>sadaļas „Finansēšana” finansēšanas kategorijām datus nenorāda ailē „Izpilde pēc uzkrāšanas principa;</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37.5.3.</w:t>
      </w:r>
      <w:r w:rsidRPr="008F7472">
        <w:rPr>
          <w:rFonts w:ascii="Times New Roman" w:hAnsi="Times New Roman" w:cs="Times New Roman"/>
          <w:sz w:val="28"/>
          <w:szCs w:val="28"/>
        </w:rPr>
        <w:tab/>
        <w:t>datus uzrāda visās pielikumā noteiktajās ailēs atbilstoši 26., 27., 28. un 30.punktā noteiktajam;</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37.6.</w:t>
      </w:r>
      <w:r w:rsidRPr="008F7472">
        <w:rPr>
          <w:rFonts w:ascii="Times New Roman" w:hAnsi="Times New Roman" w:cs="Times New Roman"/>
          <w:sz w:val="28"/>
          <w:szCs w:val="28"/>
        </w:rPr>
        <w:tab/>
        <w:t>pārskatā</w:t>
      </w:r>
      <w:r w:rsidR="00D310E0">
        <w:rPr>
          <w:rFonts w:ascii="Times New Roman" w:hAnsi="Times New Roman" w:cs="Times New Roman"/>
          <w:sz w:val="28"/>
          <w:szCs w:val="28"/>
        </w:rPr>
        <w:t xml:space="preserve"> </w:t>
      </w:r>
      <w:r w:rsidRPr="008F7472">
        <w:rPr>
          <w:rFonts w:ascii="Times New Roman" w:hAnsi="Times New Roman" w:cs="Times New Roman"/>
          <w:sz w:val="28"/>
          <w:szCs w:val="28"/>
        </w:rPr>
        <w:t>„Valsts pamatbudžeta izdevumi atbilstoši funkcionālajām kategorijām saimnieciskajā gadā” un „Valsts speciālā budžeta izdevumi atbilstoši funkcionālajām kategorijām saimnieciskajā gadā”:</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37.6.1.</w:t>
      </w:r>
      <w:r w:rsidRPr="008F7472">
        <w:rPr>
          <w:rFonts w:ascii="Times New Roman" w:hAnsi="Times New Roman" w:cs="Times New Roman"/>
          <w:sz w:val="28"/>
          <w:szCs w:val="28"/>
        </w:rPr>
        <w:tab/>
        <w:t>norāda informāciju par konsolidētajiem valsts pamatbudžeta un valsts speciālā budžeta izdevumiem atbilstoši normatīvajos aktos budžeta jomā noteiktajām budžetu izdevumu funkcionālajām kategorijām (norāda divās koda zīmēs atbilstoši normatīvajo</w:t>
      </w:r>
      <w:r w:rsidR="00D310E0">
        <w:rPr>
          <w:rFonts w:ascii="Times New Roman" w:hAnsi="Times New Roman" w:cs="Times New Roman"/>
          <w:sz w:val="28"/>
          <w:szCs w:val="28"/>
        </w:rPr>
        <w:t xml:space="preserve">s aktos budžeta jomā noteiktajām </w:t>
      </w:r>
      <w:proofErr w:type="spellStart"/>
      <w:r w:rsidR="00D310E0">
        <w:rPr>
          <w:rFonts w:ascii="Times New Roman" w:hAnsi="Times New Roman" w:cs="Times New Roman"/>
          <w:sz w:val="28"/>
          <w:szCs w:val="28"/>
        </w:rPr>
        <w:t>klasifikācijā</w:t>
      </w:r>
      <w:r w:rsidRPr="008F7472">
        <w:rPr>
          <w:rFonts w:ascii="Times New Roman" w:hAnsi="Times New Roman" w:cs="Times New Roman"/>
          <w:sz w:val="28"/>
          <w:szCs w:val="28"/>
        </w:rPr>
        <w:t>m</w:t>
      </w:r>
      <w:proofErr w:type="spellEnd"/>
      <w:r w:rsidRPr="008F7472">
        <w:rPr>
          <w:rFonts w:ascii="Times New Roman" w:hAnsi="Times New Roman" w:cs="Times New Roman"/>
          <w:sz w:val="28"/>
          <w:szCs w:val="28"/>
        </w:rPr>
        <w:t>);</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37.6.2.</w:t>
      </w:r>
      <w:r w:rsidRPr="008F7472">
        <w:rPr>
          <w:rFonts w:ascii="Times New Roman" w:hAnsi="Times New Roman" w:cs="Times New Roman"/>
          <w:sz w:val="28"/>
          <w:szCs w:val="28"/>
        </w:rPr>
        <w:tab/>
        <w:t>datus uzrāda visās pielikumā noteiktajās ailēs atbilstoši 26., 27., 28. un 30.punktā noteiktajam;</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w:t>
      </w:r>
      <w:r w:rsidRPr="008F7472">
        <w:rPr>
          <w:rFonts w:ascii="Times New Roman" w:hAnsi="Times New Roman" w:cs="Times New Roman"/>
          <w:sz w:val="28"/>
          <w:szCs w:val="28"/>
        </w:rPr>
        <w:tab/>
        <w:t>pārskatā „Valsts budžeta iestāžu, no valsts budžeta daļēji finansētu atvasinātu publisku personu un budžeta nefinansētu iestāžu ziedojumu un dāvinājumu ieņēmumi un izdevumi saimnieciskajā gadā” un „No valsts budžeta daļēji finansētu atvasinātu publisku personu un budžeta nefinansētu iestāžu pamatdarbības ieņēmumi un izdevumi saimnieciskajā gadā”</w:t>
      </w:r>
      <w:r w:rsidR="00D310E0">
        <w:rPr>
          <w:rFonts w:ascii="Times New Roman" w:hAnsi="Times New Roman" w:cs="Times New Roman"/>
          <w:sz w:val="28"/>
          <w:szCs w:val="28"/>
        </w:rPr>
        <w:t xml:space="preserve"> </w:t>
      </w:r>
      <w:r w:rsidRPr="008F7472">
        <w:rPr>
          <w:rFonts w:ascii="Times New Roman" w:hAnsi="Times New Roman" w:cs="Times New Roman"/>
          <w:sz w:val="28"/>
          <w:szCs w:val="28"/>
        </w:rPr>
        <w:t>norāda datus par valsts budžeta iestāžu, no valsts budžeta daļēji finansētu atvasinātu publisku personu un budžeta nefinansētu iestāžu ziedojumiem un dāvinājumiem un no valsts budžeta daļēji finansētu atvasinātu publisku personu un budžeta nefinansētu iestāžu pamatdarbības ieņēmumiem un izdevumiem: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37.7.1.</w:t>
      </w:r>
      <w:r w:rsidRPr="008F7472">
        <w:rPr>
          <w:rFonts w:ascii="Times New Roman" w:hAnsi="Times New Roman" w:cs="Times New Roman"/>
          <w:sz w:val="28"/>
          <w:szCs w:val="28"/>
        </w:rPr>
        <w:tab/>
        <w:t>kopsavilkuma informāciju par:</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37.7.1.1.</w:t>
      </w:r>
      <w:r w:rsidRPr="008F7472">
        <w:rPr>
          <w:rFonts w:ascii="Times New Roman" w:hAnsi="Times New Roman" w:cs="Times New Roman"/>
          <w:sz w:val="28"/>
          <w:szCs w:val="28"/>
        </w:rPr>
        <w:tab/>
        <w:t>ieņēmumiem atbilstoši normatīvajos aktos budžeta jomā noteiktajai klasifikācijai (uzrāda visās koda zīmēs),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37.7.1.2.</w:t>
      </w:r>
      <w:r w:rsidRPr="008F7472">
        <w:rPr>
          <w:rFonts w:ascii="Times New Roman" w:hAnsi="Times New Roman" w:cs="Times New Roman"/>
          <w:sz w:val="28"/>
          <w:szCs w:val="28"/>
        </w:rPr>
        <w:tab/>
        <w:t>izdevumiem atbilstoši normatīvajos aktos budžeta jomā noteiktajām funkcionālajām kategorijām (norāda divās koda zīmēs),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37.7.1.3.</w:t>
      </w:r>
      <w:r w:rsidRPr="008F7472">
        <w:rPr>
          <w:rFonts w:ascii="Times New Roman" w:hAnsi="Times New Roman" w:cs="Times New Roman"/>
          <w:sz w:val="28"/>
          <w:szCs w:val="28"/>
        </w:rPr>
        <w:tab/>
        <w:t>izdevumiem atbilstoši normatīvajos aktos budžeta jomā noteiktajām ekonomiskajām kategorijām (uzrāda visās koda zīmēs),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37.7.1.4.</w:t>
      </w:r>
      <w:r w:rsidRPr="008F7472">
        <w:rPr>
          <w:rFonts w:ascii="Times New Roman" w:hAnsi="Times New Roman" w:cs="Times New Roman"/>
          <w:sz w:val="28"/>
          <w:szCs w:val="28"/>
        </w:rPr>
        <w:tab/>
        <w:t>finansēšanu atbilstoši normatīvajos aktos budžeta jomā noteiktajai klasifikācijai (norāda piecās koda zīmēs);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37.7.2.</w:t>
      </w:r>
      <w:r w:rsidR="00D310E0">
        <w:rPr>
          <w:rFonts w:ascii="Times New Roman" w:hAnsi="Times New Roman" w:cs="Times New Roman"/>
          <w:sz w:val="28"/>
          <w:szCs w:val="28"/>
        </w:rPr>
        <w:tab/>
        <w:t xml:space="preserve">norāda informāciju </w:t>
      </w:r>
      <w:r w:rsidRPr="008F7472">
        <w:rPr>
          <w:rFonts w:ascii="Times New Roman" w:hAnsi="Times New Roman" w:cs="Times New Roman"/>
          <w:sz w:val="28"/>
          <w:szCs w:val="28"/>
        </w:rPr>
        <w:t>sadalījumā par katras ministrijas un centrālās valsts iestādes ieņēmumiem un izdevumiem atbilstoši normatīvajos aktos budžeta jomā noteiktajām ekonomiskajām kategorijām (divās zīmēs) un finansēšanu atbilstoši normatīvajos aktos budžeta jomā noteiktajai klasifikācijai (norāda piecās koda zīmēs).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37.7.3.</w:t>
      </w:r>
      <w:r w:rsidRPr="008F7472">
        <w:rPr>
          <w:rFonts w:ascii="Times New Roman" w:hAnsi="Times New Roman" w:cs="Times New Roman"/>
          <w:sz w:val="28"/>
          <w:szCs w:val="28"/>
        </w:rPr>
        <w:tab/>
        <w:t>sadaļas „Finansēšana” finansēšanas kategorijām datus nenorāda ailē „Izpilde pēc uzkrāšanas principa</w:t>
      </w:r>
      <w:r w:rsidR="00D310E0">
        <w:rPr>
          <w:rFonts w:ascii="Times New Roman" w:hAnsi="Times New Roman" w:cs="Times New Roman"/>
          <w:sz w:val="28"/>
          <w:szCs w:val="28"/>
        </w:rPr>
        <w:t>”</w:t>
      </w:r>
      <w:r w:rsidRPr="008F7472">
        <w:rPr>
          <w:rFonts w:ascii="Times New Roman" w:hAnsi="Times New Roman" w:cs="Times New Roman"/>
          <w:sz w:val="28"/>
          <w:szCs w:val="28"/>
        </w:rPr>
        <w:t>;</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37.7.4.</w:t>
      </w:r>
      <w:r w:rsidRPr="008F7472">
        <w:rPr>
          <w:rFonts w:ascii="Times New Roman" w:hAnsi="Times New Roman" w:cs="Times New Roman"/>
          <w:sz w:val="28"/>
          <w:szCs w:val="28"/>
        </w:rPr>
        <w:tab/>
        <w:t>datus uzrāda ailē „Apstiprināts tāmē gadam”, „Naudas plūsma” un „Izpilde pēc uzkrāšanas principa” atbilstoši 26.3., 26.4.apakšpunktā, 29. un 30.punktā noteiktajam;</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37.8.</w:t>
      </w:r>
      <w:r w:rsidRPr="008F7472">
        <w:rPr>
          <w:rFonts w:ascii="Times New Roman" w:hAnsi="Times New Roman" w:cs="Times New Roman"/>
          <w:sz w:val="28"/>
          <w:szCs w:val="28"/>
        </w:rPr>
        <w:tab/>
        <w:t xml:space="preserve">pārskatā „Kopsavilkums par pašvaldību pamatbudžeta izpildi saimnieciskajā gadā”, „Kopsavilkums par pašvaldību speciālā budžeta </w:t>
      </w:r>
      <w:r w:rsidRPr="008F7472">
        <w:rPr>
          <w:rFonts w:ascii="Times New Roman" w:hAnsi="Times New Roman" w:cs="Times New Roman"/>
          <w:sz w:val="28"/>
          <w:szCs w:val="28"/>
        </w:rPr>
        <w:lastRenderedPageBreak/>
        <w:t>izpildi saimnieciskajā gadā” un „Kopsavilkums par pašvaldību ziedojumu un dāvinājumu izpildi saimnieciskajā gadā”:</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37.8.1.</w:t>
      </w:r>
      <w:r w:rsidRPr="008F7472">
        <w:rPr>
          <w:rFonts w:ascii="Times New Roman" w:hAnsi="Times New Roman" w:cs="Times New Roman"/>
          <w:sz w:val="28"/>
          <w:szCs w:val="28"/>
        </w:rPr>
        <w:tab/>
        <w:t>norāda par pašvaldību pamatbudžeta, speciālā budžeta un ziedojumu un dāvinājumu ieņēmumiem un izdevumiem: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37.8.1.1.</w:t>
      </w:r>
      <w:r w:rsidRPr="008F7472">
        <w:rPr>
          <w:rFonts w:ascii="Times New Roman" w:hAnsi="Times New Roman" w:cs="Times New Roman"/>
          <w:sz w:val="28"/>
          <w:szCs w:val="28"/>
        </w:rPr>
        <w:tab/>
        <w:t>ieņēmumiem atbilstoši normatīvajos aktos budžeta jomā noteiktajai klasifikācijai (uzrāda visās koda zīmēs),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37.8.1.2.</w:t>
      </w:r>
      <w:r w:rsidRPr="008F7472">
        <w:rPr>
          <w:rFonts w:ascii="Times New Roman" w:hAnsi="Times New Roman" w:cs="Times New Roman"/>
          <w:sz w:val="28"/>
          <w:szCs w:val="28"/>
        </w:rPr>
        <w:tab/>
        <w:t>izdevumiem atbilstoši normatīvajos aktos budžeta jomā noteiktajām funkcionālajām kategorijām (norāda divās koda zīmēs),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37.8.1.3.</w:t>
      </w:r>
      <w:r w:rsidRPr="008F7472">
        <w:rPr>
          <w:rFonts w:ascii="Times New Roman" w:hAnsi="Times New Roman" w:cs="Times New Roman"/>
          <w:sz w:val="28"/>
          <w:szCs w:val="28"/>
        </w:rPr>
        <w:tab/>
        <w:t>izdevumiem atbilstoši normatīvajos aktos budžeta jomā noteiktajām ekonomiskajām kategorijām (uzrāda visās koda zīmēs),</w:t>
      </w:r>
    </w:p>
    <w:p w:rsidR="008F7472" w:rsidRPr="008F7472" w:rsidRDefault="00D310E0" w:rsidP="00D31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37.8.1.4.</w:t>
      </w:r>
      <w:r>
        <w:rPr>
          <w:rFonts w:ascii="Times New Roman" w:hAnsi="Times New Roman" w:cs="Times New Roman"/>
          <w:sz w:val="28"/>
          <w:szCs w:val="28"/>
        </w:rPr>
        <w:tab/>
        <w:t xml:space="preserve">finansēšanu </w:t>
      </w:r>
      <w:r w:rsidR="008F7472" w:rsidRPr="008F7472">
        <w:rPr>
          <w:rFonts w:ascii="Times New Roman" w:hAnsi="Times New Roman" w:cs="Times New Roman"/>
          <w:sz w:val="28"/>
          <w:szCs w:val="28"/>
        </w:rPr>
        <w:t>atbilstoši normatīvajos aktos budžeta jomā noteiktajai klasifikācijai (norāda piecās koda zīmēs);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37.8.2.</w:t>
      </w:r>
      <w:r w:rsidRPr="008F7472">
        <w:rPr>
          <w:rFonts w:ascii="Times New Roman" w:hAnsi="Times New Roman" w:cs="Times New Roman"/>
          <w:sz w:val="28"/>
          <w:szCs w:val="28"/>
        </w:rPr>
        <w:tab/>
        <w:t>sadaļas „Finansēšana” finansēšanas kategorijām datus nenorāda ailē „Izpilde pēc uzkrāšanas principa</w:t>
      </w:r>
      <w:r w:rsidR="00D310E0">
        <w:rPr>
          <w:rFonts w:ascii="Times New Roman" w:hAnsi="Times New Roman" w:cs="Times New Roman"/>
          <w:sz w:val="28"/>
          <w:szCs w:val="28"/>
        </w:rPr>
        <w:t>”</w:t>
      </w:r>
      <w:r w:rsidRPr="008F7472">
        <w:rPr>
          <w:rFonts w:ascii="Times New Roman" w:hAnsi="Times New Roman" w:cs="Times New Roman"/>
          <w:sz w:val="28"/>
          <w:szCs w:val="28"/>
        </w:rPr>
        <w:t>;</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37.8.3.</w:t>
      </w:r>
      <w:r w:rsidRPr="008F7472">
        <w:rPr>
          <w:rFonts w:ascii="Times New Roman" w:hAnsi="Times New Roman" w:cs="Times New Roman"/>
          <w:sz w:val="28"/>
          <w:szCs w:val="28"/>
        </w:rPr>
        <w:tab/>
        <w:t>datus uzrāda ailē „Saimnieciskā gada plāns”, „Naudas plūsma” un „Izpilde pēc uzkrāšanas principa” atbilstoši 26.1., 26.2., 26.3. un 26.4. apakšpunktā noteiktajam.</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38.</w:t>
      </w:r>
      <w:r w:rsidRPr="008F7472">
        <w:rPr>
          <w:rFonts w:ascii="Times New Roman" w:hAnsi="Times New Roman" w:cs="Times New Roman"/>
          <w:sz w:val="28"/>
          <w:szCs w:val="28"/>
        </w:rPr>
        <w:tab/>
        <w:t>Pārskatā „Valsts budžeta ilgtermiņa saistību maksimāli pieļaujamais apjoms” (5.pielikums) norāda informāciju par valsts pamatbudžeta un speciālā budžeta ilgtermiņa saistību plānu un izpildi saimnieciskajam gadam un plānotajām saistībām nākotnē atbilstoši likumā par valsts budžetu kārtējam gadam noteiktajai struktūrai.</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39.</w:t>
      </w:r>
      <w:r w:rsidRPr="008F7472">
        <w:rPr>
          <w:rFonts w:ascii="Times New Roman" w:hAnsi="Times New Roman" w:cs="Times New Roman"/>
          <w:sz w:val="28"/>
          <w:szCs w:val="28"/>
        </w:rPr>
        <w:tab/>
        <w:t>Pārskatā "Pašvaldību konsolidētā budžeta izpilde saimnieciskajā gadā (ieskaitot ziedojumus un dāvinājumus)" (6.pielikums):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39.1.</w:t>
      </w:r>
      <w:r w:rsidRPr="008F7472">
        <w:rPr>
          <w:rFonts w:ascii="Times New Roman" w:hAnsi="Times New Roman" w:cs="Times New Roman"/>
          <w:sz w:val="28"/>
          <w:szCs w:val="28"/>
        </w:rPr>
        <w:tab/>
        <w:t>norāda datus par pašvaldību pamatbudžeta, speciālā budžeta un ziedojumu un dāvinājumu budžeta izpildi, iekļaujot rādītājus atbilstoši likumā par valsts budžetu kārtējam gadam noteiktajai struktūrai;</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39.2.</w:t>
      </w:r>
      <w:r w:rsidRPr="008F7472">
        <w:rPr>
          <w:rFonts w:ascii="Times New Roman" w:hAnsi="Times New Roman" w:cs="Times New Roman"/>
          <w:sz w:val="28"/>
          <w:szCs w:val="28"/>
        </w:rPr>
        <w:tab/>
        <w:t>veic konsolidāciju, izslēdzot savstarpējos darījumus starp pašvaldībām, kuri norādīti pārskatos pie atbilstošo ieņēmumu, izdevumu vai finansēšanas pozīcijām atbilstoši naudas plūsmai.</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40.</w:t>
      </w:r>
      <w:r w:rsidRPr="008F7472">
        <w:rPr>
          <w:rFonts w:ascii="Times New Roman" w:hAnsi="Times New Roman" w:cs="Times New Roman"/>
          <w:sz w:val="28"/>
          <w:szCs w:val="28"/>
        </w:rPr>
        <w:tab/>
        <w:t>Pārskatā „Valsts konsolidētā grāmatvedības bilance saimnieciskā gada 31.decembrī”, „Ministriju un centrālo valsts iestāžu grāmatvedības bilanču kopsavilkums saimnieciskā gada 31.decembrī”, „Pašvaldību budžeta iestāžu grāmatvedības bilanču kopsavilkums saimnieciskā gada 31.decembrī” un „Valsts budžeta finanšu uzskaites bilance saimnieciskā gada 31.decembrī” (saskaņā ar 7.pielikuma formu):</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40.1.</w:t>
      </w:r>
      <w:r w:rsidRPr="008F7472">
        <w:rPr>
          <w:rFonts w:ascii="Times New Roman" w:hAnsi="Times New Roman" w:cs="Times New Roman"/>
          <w:sz w:val="28"/>
          <w:szCs w:val="28"/>
        </w:rPr>
        <w:tab/>
        <w:t>pēc stāvokļa noteiktā datumā parāda bilances aktīvu, saistību un pašu kapitāla apmēru un zembilances aktīvu un saistību apmēru;</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40.2.</w:t>
      </w:r>
      <w:r w:rsidRPr="008F7472">
        <w:rPr>
          <w:rFonts w:ascii="Times New Roman" w:hAnsi="Times New Roman" w:cs="Times New Roman"/>
          <w:sz w:val="28"/>
          <w:szCs w:val="28"/>
        </w:rPr>
        <w:tab/>
        <w:t>bilances aktīvā ir sadaļas "Ilgtermiņa ieguldījumi" un "Apgrozāmie līdzekļi", pasīvā – "Pašu kapitāls", "Uzkrājumi" un "Kreditori";</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40.3.</w:t>
      </w:r>
      <w:r w:rsidRPr="008F7472">
        <w:rPr>
          <w:rFonts w:ascii="Times New Roman" w:hAnsi="Times New Roman" w:cs="Times New Roman"/>
          <w:sz w:val="28"/>
          <w:szCs w:val="28"/>
        </w:rPr>
        <w:tab/>
        <w:t>bilances aktīva kopsumma ir vienāda ar bilances pasīva kopsummu;</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40.4.</w:t>
      </w:r>
      <w:r w:rsidRPr="008F7472">
        <w:rPr>
          <w:rFonts w:ascii="Times New Roman" w:hAnsi="Times New Roman" w:cs="Times New Roman"/>
          <w:sz w:val="28"/>
          <w:szCs w:val="28"/>
        </w:rPr>
        <w:tab/>
        <w:t>Valsts kases pārvaldnieks paraksta pārskatu „Valsts budžeta finanšu uzskaites bilance saimnieciskā gada 31.decembrī”.</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41.</w:t>
      </w:r>
      <w:r w:rsidRPr="008F7472">
        <w:rPr>
          <w:rFonts w:ascii="Times New Roman" w:hAnsi="Times New Roman" w:cs="Times New Roman"/>
          <w:sz w:val="28"/>
          <w:szCs w:val="28"/>
        </w:rPr>
        <w:tab/>
        <w:t>Pārskatā „Valsts konsolidētais finansiālās darbības pārskats saimnieciskajā gadā”, „Ministriju un centrālo valsts iestāžu finansiālās darbības pārskats saimnieciskajā gadā”, „Pašvaldību budžeta iestāžu finansiālās darbības pārskats saimnieciskajā gadā” un „Valsts budžeta finanšu uzskaites finansiālās darbības pārskats saimnieciskajā gadā” (saskaņā ar 8.pielikuma formu) norāda datus atbilstoši 32.punktā minētajai informācijai.</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42.</w:t>
      </w:r>
      <w:r w:rsidRPr="008F7472">
        <w:rPr>
          <w:rFonts w:ascii="Times New Roman" w:hAnsi="Times New Roman" w:cs="Times New Roman"/>
          <w:sz w:val="28"/>
          <w:szCs w:val="28"/>
        </w:rPr>
        <w:tab/>
        <w:t>Pārskatā „Valsts konsolidētais naudas plūsmas pārskats saimnieciskajā gadā”, „Ministriju un centrālo valsts iestāžu naudas plūsmas pārskats saimnieciskajā gadā”, „Pašvaldību budžeta iestāžu naudas plūsmas pārskats saimnieciskajā gadā” un „Valsts budžeta finanšu uzskaites naudas plūsmas pārskats saimnieciskajā gadā” (saskaņā ar 9.pielikuma formu) papildus 32.punktā minētajai informācijai norāda šādus datus: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42.1.</w:t>
      </w:r>
      <w:r w:rsidRPr="008F7472">
        <w:rPr>
          <w:rFonts w:ascii="Times New Roman" w:hAnsi="Times New Roman" w:cs="Times New Roman"/>
          <w:sz w:val="28"/>
          <w:szCs w:val="28"/>
        </w:rPr>
        <w:tab/>
        <w:t>rindās „A1.7. Aizdevumu atmaksa”, „A210. Aizdevumu izsniegšana”, „III. Naudas līdzekļu korekcija par piesaistītajiem līdzekļiem” „D.1. Ieņēmumi no piesaistītajiem līdzekļiem” un „D.2. Izdevumi no piesaistītajiem līdzekļiem” norāda tikai valsts budžeta finanšu uzskaites datus;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42.2.</w:t>
      </w:r>
      <w:r w:rsidRPr="008F7472">
        <w:rPr>
          <w:rFonts w:ascii="Times New Roman" w:hAnsi="Times New Roman" w:cs="Times New Roman"/>
          <w:sz w:val="28"/>
          <w:szCs w:val="28"/>
        </w:rPr>
        <w:tab/>
        <w:t>rindās „C1.2. Aizdevumu atmaksa” un „C2.2. Aizdevumu izsniegšana” norāda tikai ministriju, centrālo valsts iestāžu un pašvaldību grāmatvedības uzskaites datus.</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43.</w:t>
      </w:r>
      <w:r w:rsidRPr="008F7472">
        <w:rPr>
          <w:rFonts w:ascii="Times New Roman" w:hAnsi="Times New Roman" w:cs="Times New Roman"/>
          <w:sz w:val="28"/>
          <w:szCs w:val="28"/>
        </w:rPr>
        <w:tab/>
        <w:t>„Valsts konsolidētajā pašu kapitāla (neto aktīvu) izmaiņu</w:t>
      </w:r>
      <w:r w:rsidR="00D310E0">
        <w:rPr>
          <w:rFonts w:ascii="Times New Roman" w:hAnsi="Times New Roman" w:cs="Times New Roman"/>
          <w:sz w:val="28"/>
          <w:szCs w:val="28"/>
        </w:rPr>
        <w:t xml:space="preserve"> </w:t>
      </w:r>
      <w:r w:rsidRPr="008F7472">
        <w:rPr>
          <w:rFonts w:ascii="Times New Roman" w:hAnsi="Times New Roman" w:cs="Times New Roman"/>
          <w:sz w:val="28"/>
          <w:szCs w:val="28"/>
        </w:rPr>
        <w:t>pārskatā saimnieciskajā gadā”, „Ministriju un centrālo valsts iestāžu pašu kapitāla (neto aktīvu) izmaiņu pārskatā saimnieciskajā gadā”, „Pašvaldību budžeta iestāžu pašu kapitāla (neto aktīvu) izmaiņu pārskatā saimnieciskajā gadā” un „Valsts budžeta finanšu uzskaites pašu kapitāla (neto aktīvu) izmaiņu pārskatā saimnieciskajā gadā” (saskaņā ar 10.pielikuma formu):</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43.1.</w:t>
      </w:r>
      <w:r w:rsidRPr="008F7472">
        <w:rPr>
          <w:rFonts w:ascii="Times New Roman" w:hAnsi="Times New Roman" w:cs="Times New Roman"/>
          <w:sz w:val="28"/>
          <w:szCs w:val="28"/>
        </w:rPr>
        <w:tab/>
        <w:t>norāda atbilstoši normatīvajos aktos budžeta grāmatvedības jomā noteiktā kontu plāna kontu grupas „Pašu kapitāls” līmenim, detalizējot datus līdz atbilstošajam kontam;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43.2.</w:t>
      </w:r>
      <w:r w:rsidRPr="008F7472">
        <w:rPr>
          <w:rFonts w:ascii="Times New Roman" w:hAnsi="Times New Roman" w:cs="Times New Roman"/>
          <w:sz w:val="28"/>
          <w:szCs w:val="28"/>
        </w:rPr>
        <w:tab/>
        <w:t>papildus</w:t>
      </w:r>
      <w:r w:rsidR="00AB545F">
        <w:rPr>
          <w:rFonts w:ascii="Times New Roman" w:hAnsi="Times New Roman" w:cs="Times New Roman"/>
          <w:sz w:val="28"/>
          <w:szCs w:val="28"/>
        </w:rPr>
        <w:t xml:space="preserve"> 31</w:t>
      </w:r>
      <w:r w:rsidRPr="008F7472">
        <w:rPr>
          <w:rFonts w:ascii="Times New Roman" w:hAnsi="Times New Roman" w:cs="Times New Roman"/>
          <w:sz w:val="28"/>
          <w:szCs w:val="28"/>
        </w:rPr>
        <w:t>.punktā minētajai informācijai sniedz šādus datus: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43.2.1.</w:t>
      </w:r>
      <w:r w:rsidRPr="008F7472">
        <w:rPr>
          <w:rFonts w:ascii="Times New Roman" w:hAnsi="Times New Roman" w:cs="Times New Roman"/>
          <w:sz w:val="28"/>
          <w:szCs w:val="28"/>
        </w:rPr>
        <w:tab/>
        <w:t>ailē „Palielinājums (+)” norāda attiecīgā konta palielinājumu (kredīta apgrozījumu) pārskata perioda laikā;</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43.2.2.</w:t>
      </w:r>
      <w:r w:rsidRPr="008F7472">
        <w:rPr>
          <w:rFonts w:ascii="Times New Roman" w:hAnsi="Times New Roman" w:cs="Times New Roman"/>
          <w:sz w:val="28"/>
          <w:szCs w:val="28"/>
        </w:rPr>
        <w:tab/>
        <w:t>ailē „Samazinājums (–)” norāda attiecīgā konta samazinājumu (debeta apgrozījumu) pārskata perioda laikā;</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43.2.3.</w:t>
      </w:r>
      <w:r w:rsidRPr="008F7472">
        <w:rPr>
          <w:rFonts w:ascii="Times New Roman" w:hAnsi="Times New Roman" w:cs="Times New Roman"/>
          <w:sz w:val="28"/>
          <w:szCs w:val="28"/>
        </w:rPr>
        <w:tab/>
        <w:t>ailē „Pārvietošana starp kontu grupas „Pašu kapitāls” kontu līmeņiem (+, –)” norāda datu pārgrāmatošanu pārskata periodā starp kontu grupas „Pašu kapitāls” kontu līmeņiem;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43.2.4.</w:t>
      </w:r>
      <w:r w:rsidRPr="008F7472">
        <w:rPr>
          <w:rFonts w:ascii="Times New Roman" w:hAnsi="Times New Roman" w:cs="Times New Roman"/>
          <w:sz w:val="28"/>
          <w:szCs w:val="28"/>
        </w:rPr>
        <w:tab/>
        <w:t>ailē „Citas izmaiņas (+, –)” norāda konta izmaiņas, ja pārskata periodā notikusi iestāžu reorganizācija, padotības maiņa vai publisko aģentūru izveide vai likvidācija;</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43.2.5.</w:t>
      </w:r>
      <w:r w:rsidRPr="008F7472">
        <w:rPr>
          <w:rFonts w:ascii="Times New Roman" w:hAnsi="Times New Roman" w:cs="Times New Roman"/>
          <w:sz w:val="28"/>
          <w:szCs w:val="28"/>
        </w:rPr>
        <w:tab/>
        <w:t>iepriekšējā gada budžeta izpildes rezultātā neveic korekcijas par atklātajām kļūdām, kas attiecas uz iepriekšējo gadu budžetu izpildes rezultātu.</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44.</w:t>
      </w:r>
      <w:r w:rsidRPr="008F7472">
        <w:rPr>
          <w:rFonts w:ascii="Times New Roman" w:hAnsi="Times New Roman" w:cs="Times New Roman"/>
          <w:sz w:val="28"/>
          <w:szCs w:val="28"/>
        </w:rPr>
        <w:tab/>
        <w:t>Pārskatā par valsts konsolidēto parādu saimnieciskā gada 31.decembrī (11.pielikums):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44.1.</w:t>
      </w:r>
      <w:r w:rsidRPr="008F7472">
        <w:rPr>
          <w:rFonts w:ascii="Times New Roman" w:hAnsi="Times New Roman" w:cs="Times New Roman"/>
          <w:sz w:val="28"/>
          <w:szCs w:val="28"/>
        </w:rPr>
        <w:tab/>
        <w:t>norāda informāciju par konsolidēto valsts un pašvaldību budžetu parādu uzskaites vērtībā un nominālvērtībā, atsevišķi norādot iekšējo un ārējo parādu pārskata perioda beigās un pārskata perioda sākumā;</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44.2.</w:t>
      </w:r>
      <w:r w:rsidRPr="008F7472">
        <w:rPr>
          <w:rFonts w:ascii="Times New Roman" w:hAnsi="Times New Roman" w:cs="Times New Roman"/>
          <w:sz w:val="28"/>
          <w:szCs w:val="28"/>
        </w:rPr>
        <w:tab/>
        <w:t>pārskata rindās papildus 33.punktā minētajai informācijai norāda šādus datus: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44.2.1.</w:t>
      </w:r>
      <w:r w:rsidRPr="008F7472">
        <w:rPr>
          <w:rFonts w:ascii="Times New Roman" w:hAnsi="Times New Roman" w:cs="Times New Roman"/>
          <w:sz w:val="28"/>
          <w:szCs w:val="28"/>
        </w:rPr>
        <w:tab/>
        <w:t>rindā "III. Kopā valsts un pašvaldību parāds (I + II)" norāda valsts un pašvaldību parāda kopsummu;</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44.2.2.</w:t>
      </w:r>
      <w:r w:rsidRPr="008F7472">
        <w:rPr>
          <w:rFonts w:ascii="Times New Roman" w:hAnsi="Times New Roman" w:cs="Times New Roman"/>
          <w:sz w:val="28"/>
          <w:szCs w:val="28"/>
        </w:rPr>
        <w:tab/>
        <w:t>rindā „Konsolidācija 1” un „Konsolidācija n” norāda konsolidējamās summas starp valsts un pašvaldību sektoru pa parāda finanšu instrumentu kategorijām;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44.2.3.</w:t>
      </w:r>
      <w:r w:rsidRPr="008F7472">
        <w:rPr>
          <w:rFonts w:ascii="Times New Roman" w:hAnsi="Times New Roman" w:cs="Times New Roman"/>
          <w:sz w:val="28"/>
          <w:szCs w:val="28"/>
        </w:rPr>
        <w:tab/>
        <w:t>rindā "IV.</w:t>
      </w:r>
      <w:r w:rsidR="00982621">
        <w:rPr>
          <w:rFonts w:ascii="Times New Roman" w:hAnsi="Times New Roman" w:cs="Times New Roman"/>
          <w:sz w:val="28"/>
          <w:szCs w:val="28"/>
        </w:rPr>
        <w:t xml:space="preserve"> </w:t>
      </w:r>
      <w:r w:rsidRPr="008F7472">
        <w:rPr>
          <w:rFonts w:ascii="Times New Roman" w:hAnsi="Times New Roman" w:cs="Times New Roman"/>
          <w:sz w:val="28"/>
          <w:szCs w:val="28"/>
        </w:rPr>
        <w:t>Valsts konsolidētais parāds" norāda konsolidēto valsts un pašvaldību parādu;</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44.3.</w:t>
      </w:r>
      <w:r w:rsidRPr="008F7472">
        <w:rPr>
          <w:rFonts w:ascii="Times New Roman" w:hAnsi="Times New Roman" w:cs="Times New Roman"/>
          <w:sz w:val="28"/>
          <w:szCs w:val="28"/>
        </w:rPr>
        <w:tab/>
        <w:t>sadaļā "Izziņa" norāda valsts parādu pēc nomināla un valsts konsolidēto parādu pēc nomināla.</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w:t>
      </w:r>
      <w:r w:rsidRPr="008F7472">
        <w:rPr>
          <w:rFonts w:ascii="Times New Roman" w:hAnsi="Times New Roman" w:cs="Times New Roman"/>
          <w:sz w:val="28"/>
          <w:szCs w:val="28"/>
        </w:rPr>
        <w:tab/>
        <w:t>Pārskatā par valsts parādu saimnieciskajā gadā (saskaņā ar 12.pielikuma formu) norāda datus par valsts budžeta parādu atbilstoši 33.1.punktā noteiktajam: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45.1.</w:t>
      </w:r>
      <w:r w:rsidRPr="008F7472">
        <w:rPr>
          <w:rFonts w:ascii="Times New Roman" w:hAnsi="Times New Roman" w:cs="Times New Roman"/>
          <w:sz w:val="28"/>
          <w:szCs w:val="28"/>
        </w:rPr>
        <w:tab/>
        <w:t>pa šādiem rādītājiem: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45.1.1.</w:t>
      </w:r>
      <w:r w:rsidRPr="008F7472">
        <w:rPr>
          <w:rFonts w:ascii="Times New Roman" w:hAnsi="Times New Roman" w:cs="Times New Roman"/>
          <w:sz w:val="28"/>
          <w:szCs w:val="28"/>
        </w:rPr>
        <w:tab/>
        <w:t>parāda finanšu instrumentu kategorijās saskaņā ar normatīvajos aktos par parāda klasifikāciju noteikto;</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45.1.2.</w:t>
      </w:r>
      <w:r w:rsidRPr="008F7472">
        <w:rPr>
          <w:rFonts w:ascii="Times New Roman" w:hAnsi="Times New Roman" w:cs="Times New Roman"/>
          <w:sz w:val="28"/>
          <w:szCs w:val="28"/>
        </w:rPr>
        <w:tab/>
        <w:t>īstermiņa un ilgtermiņa parāds (atbilstoši atlikušajam termiņam);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45.1.3.</w:t>
      </w:r>
      <w:r w:rsidRPr="008F7472">
        <w:rPr>
          <w:rFonts w:ascii="Times New Roman" w:hAnsi="Times New Roman" w:cs="Times New Roman"/>
          <w:sz w:val="28"/>
          <w:szCs w:val="28"/>
        </w:rPr>
        <w:tab/>
        <w:t>aizņēmumi</w:t>
      </w:r>
      <w:r w:rsidR="00982621">
        <w:rPr>
          <w:rFonts w:ascii="Times New Roman" w:hAnsi="Times New Roman" w:cs="Times New Roman"/>
          <w:sz w:val="28"/>
          <w:szCs w:val="28"/>
        </w:rPr>
        <w:t xml:space="preserve"> </w:t>
      </w:r>
      <w:r w:rsidRPr="008F7472">
        <w:rPr>
          <w:rFonts w:ascii="Times New Roman" w:hAnsi="Times New Roman" w:cs="Times New Roman"/>
          <w:sz w:val="28"/>
          <w:szCs w:val="28"/>
        </w:rPr>
        <w:t>no iekšzemes un ārvalstu inst</w:t>
      </w:r>
      <w:r w:rsidR="00982621">
        <w:rPr>
          <w:rFonts w:ascii="Times New Roman" w:hAnsi="Times New Roman" w:cs="Times New Roman"/>
          <w:sz w:val="28"/>
          <w:szCs w:val="28"/>
        </w:rPr>
        <w:t>it</w:t>
      </w:r>
      <w:r w:rsidRPr="008F7472">
        <w:rPr>
          <w:rFonts w:ascii="Times New Roman" w:hAnsi="Times New Roman" w:cs="Times New Roman"/>
          <w:sz w:val="28"/>
          <w:szCs w:val="28"/>
        </w:rPr>
        <w:t>ucionālajiem sektoriem;</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45.1.4.</w:t>
      </w:r>
      <w:r w:rsidRPr="008F7472">
        <w:rPr>
          <w:rFonts w:ascii="Times New Roman" w:hAnsi="Times New Roman" w:cs="Times New Roman"/>
          <w:sz w:val="28"/>
          <w:szCs w:val="28"/>
        </w:rPr>
        <w:tab/>
        <w:t>valsts iekšējā un ārējā parāda vērtspapīri;</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45.2.</w:t>
      </w:r>
      <w:r w:rsidRPr="008F7472">
        <w:rPr>
          <w:rFonts w:ascii="Times New Roman" w:hAnsi="Times New Roman" w:cs="Times New Roman"/>
          <w:sz w:val="28"/>
          <w:szCs w:val="28"/>
        </w:rPr>
        <w:tab/>
        <w:t>šādā sadalījumā:</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45.2.1.</w:t>
      </w:r>
      <w:r w:rsidRPr="008F7472">
        <w:rPr>
          <w:rFonts w:ascii="Times New Roman" w:hAnsi="Times New Roman" w:cs="Times New Roman"/>
          <w:sz w:val="28"/>
          <w:szCs w:val="28"/>
        </w:rPr>
        <w:tab/>
        <w:t>pārskata perioda sākumā un pārskata perioda beigās;</w:t>
      </w:r>
    </w:p>
    <w:p w:rsidR="008F7472" w:rsidRPr="008F7472" w:rsidRDefault="008F7472" w:rsidP="00D310E0">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45.2.2.</w:t>
      </w:r>
      <w:r w:rsidRPr="008F7472">
        <w:rPr>
          <w:rFonts w:ascii="Times New Roman" w:hAnsi="Times New Roman" w:cs="Times New Roman"/>
          <w:sz w:val="28"/>
          <w:szCs w:val="28"/>
        </w:rPr>
        <w:tab/>
        <w:t>pārskata periodā izmaksāts, atmaksāts, valūtas kursa svārstības un citas izmaiņas.</w:t>
      </w:r>
    </w:p>
    <w:p w:rsidR="008F7472" w:rsidRPr="008F7472" w:rsidRDefault="008F7472" w:rsidP="00D310E0">
      <w:pPr>
        <w:spacing w:after="0" w:line="240" w:lineRule="auto"/>
        <w:jc w:val="both"/>
        <w:rPr>
          <w:rFonts w:ascii="Times New Roman" w:hAnsi="Times New Roman" w:cs="Times New Roman"/>
          <w:sz w:val="28"/>
          <w:szCs w:val="28"/>
        </w:rPr>
      </w:pP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46.</w:t>
      </w:r>
      <w:r w:rsidRPr="008F7472">
        <w:rPr>
          <w:rFonts w:ascii="Times New Roman" w:hAnsi="Times New Roman" w:cs="Times New Roman"/>
          <w:sz w:val="28"/>
          <w:szCs w:val="28"/>
        </w:rPr>
        <w:tab/>
        <w:t xml:space="preserve"> Pārskatā par pašvaldību parādu saimnieciskajā gadā (saskaņā ar 12.pielikuma formu) norāda datus par pašvaldību budžetu parādu atbilstoši 33.2.apakšpunktā noteiktajam:</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46.1.</w:t>
      </w:r>
      <w:r w:rsidRPr="008F7472">
        <w:rPr>
          <w:rFonts w:ascii="Times New Roman" w:hAnsi="Times New Roman" w:cs="Times New Roman"/>
          <w:sz w:val="28"/>
          <w:szCs w:val="28"/>
        </w:rPr>
        <w:tab/>
        <w:t>pa šādiem rādītājiem:</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46.1.1.</w:t>
      </w:r>
      <w:r w:rsidRPr="008F7472">
        <w:rPr>
          <w:rFonts w:ascii="Times New Roman" w:hAnsi="Times New Roman" w:cs="Times New Roman"/>
          <w:sz w:val="28"/>
          <w:szCs w:val="28"/>
        </w:rPr>
        <w:tab/>
        <w:t>parāda finanšu instrumentu kategorijās saskaņā ar normatīvajos aktos par parāda klasifikāciju noteikto;</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46.1.2.</w:t>
      </w:r>
      <w:r w:rsidRPr="008F7472">
        <w:rPr>
          <w:rFonts w:ascii="Times New Roman" w:hAnsi="Times New Roman" w:cs="Times New Roman"/>
          <w:sz w:val="28"/>
          <w:szCs w:val="28"/>
        </w:rPr>
        <w:tab/>
        <w:t>īstermiņa un ilgtermiņa parāds (atbilstoši atlikušajam termiņam);</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46.1.3.</w:t>
      </w:r>
      <w:r w:rsidRPr="008F7472">
        <w:rPr>
          <w:rFonts w:ascii="Times New Roman" w:hAnsi="Times New Roman" w:cs="Times New Roman"/>
          <w:sz w:val="28"/>
          <w:szCs w:val="28"/>
        </w:rPr>
        <w:tab/>
        <w:t>aizņēmumi no iekšzemes un ārvalstu inst</w:t>
      </w:r>
      <w:r w:rsidR="00982621">
        <w:rPr>
          <w:rFonts w:ascii="Times New Roman" w:hAnsi="Times New Roman" w:cs="Times New Roman"/>
          <w:sz w:val="28"/>
          <w:szCs w:val="28"/>
        </w:rPr>
        <w:t>it</w:t>
      </w:r>
      <w:r w:rsidRPr="008F7472">
        <w:rPr>
          <w:rFonts w:ascii="Times New Roman" w:hAnsi="Times New Roman" w:cs="Times New Roman"/>
          <w:sz w:val="28"/>
          <w:szCs w:val="28"/>
        </w:rPr>
        <w:t>ucionālajiem sektoriem;</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46.2.</w:t>
      </w:r>
      <w:r w:rsidRPr="008F7472">
        <w:rPr>
          <w:rFonts w:ascii="Times New Roman" w:hAnsi="Times New Roman" w:cs="Times New Roman"/>
          <w:sz w:val="28"/>
          <w:szCs w:val="28"/>
        </w:rPr>
        <w:tab/>
        <w:t>šādā sadalījumā:</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46.2.1.</w:t>
      </w:r>
      <w:r w:rsidRPr="008F7472">
        <w:rPr>
          <w:rFonts w:ascii="Times New Roman" w:hAnsi="Times New Roman" w:cs="Times New Roman"/>
          <w:sz w:val="28"/>
          <w:szCs w:val="28"/>
        </w:rPr>
        <w:tab/>
        <w:t>pārskata perioda sākumā un pārskata perioda beigās;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46.2.2.</w:t>
      </w:r>
      <w:r w:rsidRPr="008F7472">
        <w:rPr>
          <w:rFonts w:ascii="Times New Roman" w:hAnsi="Times New Roman" w:cs="Times New Roman"/>
          <w:sz w:val="28"/>
          <w:szCs w:val="28"/>
        </w:rPr>
        <w:tab/>
        <w:t>pārskata periodā izmaksāts, atmaksāts, valūtas kursa svārstības un citas izmaiņas;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46.3.</w:t>
      </w:r>
      <w:r w:rsidRPr="008F7472">
        <w:rPr>
          <w:rFonts w:ascii="Times New Roman" w:hAnsi="Times New Roman" w:cs="Times New Roman"/>
          <w:sz w:val="28"/>
          <w:szCs w:val="28"/>
        </w:rPr>
        <w:tab/>
        <w:t>nenorāda informāciju rindās „Emitētie parāda vērtspapīri”, „Valsts iekšējā parāda vērtspapīri” un „Valsts ārējā parāda vērtspapīri”.</w:t>
      </w:r>
    </w:p>
    <w:p w:rsidR="008F7472" w:rsidRPr="008F7472" w:rsidRDefault="008F7472" w:rsidP="00982621">
      <w:pPr>
        <w:spacing w:after="0" w:line="240" w:lineRule="auto"/>
        <w:jc w:val="both"/>
        <w:rPr>
          <w:rFonts w:ascii="Times New Roman" w:hAnsi="Times New Roman" w:cs="Times New Roman"/>
          <w:sz w:val="28"/>
          <w:szCs w:val="28"/>
        </w:rPr>
      </w:pPr>
    </w:p>
    <w:p w:rsidR="008F7472" w:rsidRDefault="008F7472" w:rsidP="00982621">
      <w:pPr>
        <w:spacing w:after="0" w:line="240" w:lineRule="auto"/>
        <w:jc w:val="center"/>
        <w:rPr>
          <w:rFonts w:ascii="Times New Roman" w:hAnsi="Times New Roman" w:cs="Times New Roman"/>
          <w:b/>
          <w:sz w:val="28"/>
          <w:szCs w:val="28"/>
        </w:rPr>
      </w:pPr>
      <w:r w:rsidRPr="00982621">
        <w:rPr>
          <w:rFonts w:ascii="Times New Roman" w:hAnsi="Times New Roman" w:cs="Times New Roman"/>
          <w:b/>
          <w:sz w:val="28"/>
          <w:szCs w:val="28"/>
        </w:rPr>
        <w:t>IV. Finanšu pārskatu skaidrojumu sagatavošana</w:t>
      </w:r>
    </w:p>
    <w:p w:rsidR="00982621" w:rsidRPr="00982621" w:rsidRDefault="00982621" w:rsidP="00982621">
      <w:pPr>
        <w:spacing w:after="0" w:line="240" w:lineRule="auto"/>
        <w:jc w:val="center"/>
        <w:rPr>
          <w:rFonts w:ascii="Times New Roman" w:hAnsi="Times New Roman" w:cs="Times New Roman"/>
          <w:b/>
          <w:sz w:val="28"/>
          <w:szCs w:val="28"/>
        </w:rPr>
      </w:pP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47.</w:t>
      </w:r>
      <w:r w:rsidRPr="008F7472">
        <w:rPr>
          <w:rFonts w:ascii="Times New Roman" w:hAnsi="Times New Roman" w:cs="Times New Roman"/>
          <w:sz w:val="28"/>
          <w:szCs w:val="28"/>
        </w:rPr>
        <w:tab/>
        <w:t>Finanšu pārskatu skaidrojumos detalizēti paskaidro atsevišķus bilances, ieņēmumu un izdevumu, kā arī zembilances posteņus.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48.</w:t>
      </w:r>
      <w:r w:rsidRPr="008F7472">
        <w:rPr>
          <w:rFonts w:ascii="Times New Roman" w:hAnsi="Times New Roman" w:cs="Times New Roman"/>
          <w:sz w:val="28"/>
          <w:szCs w:val="28"/>
        </w:rPr>
        <w:tab/>
        <w:t>Visi pārskatu pielikumi ir saistīti ar attiecīgiem bilances vai zembilances posteņiem (turpmāk</w:t>
      </w:r>
      <w:r w:rsidR="00982621">
        <w:rPr>
          <w:rFonts w:ascii="Times New Roman" w:hAnsi="Times New Roman" w:cs="Times New Roman"/>
          <w:sz w:val="28"/>
          <w:szCs w:val="28"/>
        </w:rPr>
        <w:t xml:space="preserve"> </w:t>
      </w:r>
      <w:r w:rsidRPr="008F7472">
        <w:rPr>
          <w:rFonts w:ascii="Times New Roman" w:hAnsi="Times New Roman" w:cs="Times New Roman"/>
          <w:sz w:val="28"/>
          <w:szCs w:val="28"/>
        </w:rPr>
        <w:t>–</w:t>
      </w:r>
      <w:r w:rsidR="00982621">
        <w:rPr>
          <w:rFonts w:ascii="Times New Roman" w:hAnsi="Times New Roman" w:cs="Times New Roman"/>
          <w:sz w:val="28"/>
          <w:szCs w:val="28"/>
        </w:rPr>
        <w:t xml:space="preserve"> </w:t>
      </w:r>
      <w:r w:rsidRPr="008F7472">
        <w:rPr>
          <w:rFonts w:ascii="Times New Roman" w:hAnsi="Times New Roman" w:cs="Times New Roman"/>
          <w:sz w:val="28"/>
          <w:szCs w:val="28"/>
        </w:rPr>
        <w:t>bilances posteņi).</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w:t>
      </w:r>
      <w:r w:rsidRPr="008F7472">
        <w:rPr>
          <w:rFonts w:ascii="Times New Roman" w:hAnsi="Times New Roman" w:cs="Times New Roman"/>
          <w:sz w:val="28"/>
          <w:szCs w:val="28"/>
        </w:rPr>
        <w:tab/>
        <w:t>Bilances skaidrojumu sagatavo, izmantojot šādu struktūru:</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49.1.</w:t>
      </w:r>
      <w:r w:rsidRPr="008F7472">
        <w:rPr>
          <w:rFonts w:ascii="Times New Roman" w:hAnsi="Times New Roman" w:cs="Times New Roman"/>
          <w:sz w:val="28"/>
          <w:szCs w:val="28"/>
        </w:rPr>
        <w:tab/>
        <w:t>Vispārējie principi:</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49.1.1.</w:t>
      </w:r>
      <w:r w:rsidRPr="008F7472">
        <w:rPr>
          <w:rFonts w:ascii="Times New Roman" w:hAnsi="Times New Roman" w:cs="Times New Roman"/>
          <w:sz w:val="28"/>
          <w:szCs w:val="28"/>
        </w:rPr>
        <w:tab/>
        <w:t>Bilances sagatavošanas pamatnostādnes;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49.1.2.</w:t>
      </w:r>
      <w:r w:rsidRPr="008F7472">
        <w:rPr>
          <w:rFonts w:ascii="Times New Roman" w:hAnsi="Times New Roman" w:cs="Times New Roman"/>
          <w:sz w:val="28"/>
          <w:szCs w:val="28"/>
        </w:rPr>
        <w:tab/>
        <w:t>Aplēšu izmantošana;</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49.1.3.</w:t>
      </w:r>
      <w:r w:rsidRPr="008F7472">
        <w:rPr>
          <w:rFonts w:ascii="Times New Roman" w:hAnsi="Times New Roman" w:cs="Times New Roman"/>
          <w:sz w:val="28"/>
          <w:szCs w:val="28"/>
        </w:rPr>
        <w:tab/>
        <w:t>Ārvalstu valūtu pārvērtēšana.</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49.2.</w:t>
      </w:r>
      <w:r w:rsidRPr="008F7472">
        <w:rPr>
          <w:rFonts w:ascii="Times New Roman" w:hAnsi="Times New Roman" w:cs="Times New Roman"/>
          <w:sz w:val="28"/>
          <w:szCs w:val="28"/>
        </w:rPr>
        <w:tab/>
        <w:t>Uzskaite un novērtēšana:</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49.2.1.</w:t>
      </w:r>
      <w:r w:rsidRPr="008F7472">
        <w:rPr>
          <w:rFonts w:ascii="Times New Roman" w:hAnsi="Times New Roman" w:cs="Times New Roman"/>
          <w:sz w:val="28"/>
          <w:szCs w:val="28"/>
        </w:rPr>
        <w:tab/>
        <w:t>Bilances 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49.2.2.</w:t>
      </w:r>
      <w:r w:rsidRPr="008F7472">
        <w:rPr>
          <w:rFonts w:ascii="Times New Roman" w:hAnsi="Times New Roman" w:cs="Times New Roman"/>
          <w:sz w:val="28"/>
          <w:szCs w:val="28"/>
        </w:rPr>
        <w:tab/>
        <w:t>Bilances 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w:t>
      </w:r>
      <w:r w:rsidRPr="008F7472">
        <w:rPr>
          <w:rFonts w:ascii="Times New Roman" w:hAnsi="Times New Roman" w:cs="Times New Roman"/>
          <w:sz w:val="28"/>
          <w:szCs w:val="28"/>
        </w:rPr>
        <w:tab/>
        <w:t>Paskaidrojumi bilances posteņiem:</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49.3.1.</w:t>
      </w:r>
      <w:r w:rsidRPr="008F7472">
        <w:rPr>
          <w:rFonts w:ascii="Times New Roman" w:hAnsi="Times New Roman" w:cs="Times New Roman"/>
          <w:sz w:val="28"/>
          <w:szCs w:val="28"/>
        </w:rPr>
        <w:tab/>
        <w:t>Aktīvs: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49.3.1.1.</w:t>
      </w:r>
      <w:r w:rsidRPr="008F7472">
        <w:rPr>
          <w:rFonts w:ascii="Times New Roman" w:hAnsi="Times New Roman" w:cs="Times New Roman"/>
          <w:sz w:val="28"/>
          <w:szCs w:val="28"/>
        </w:rPr>
        <w:tab/>
        <w:t>Bilances 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49.3.1.2.</w:t>
      </w:r>
      <w:r w:rsidRPr="008F7472">
        <w:rPr>
          <w:rFonts w:ascii="Times New Roman" w:hAnsi="Times New Roman" w:cs="Times New Roman"/>
          <w:sz w:val="28"/>
          <w:szCs w:val="28"/>
        </w:rPr>
        <w:tab/>
        <w:t>Bilances 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49.3.2.</w:t>
      </w:r>
      <w:r w:rsidRPr="008F7472">
        <w:rPr>
          <w:rFonts w:ascii="Times New Roman" w:hAnsi="Times New Roman" w:cs="Times New Roman"/>
          <w:sz w:val="28"/>
          <w:szCs w:val="28"/>
        </w:rPr>
        <w:tab/>
        <w:t>Pasīvs: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49.3.2.1.</w:t>
      </w:r>
      <w:r w:rsidRPr="008F7472">
        <w:rPr>
          <w:rFonts w:ascii="Times New Roman" w:hAnsi="Times New Roman" w:cs="Times New Roman"/>
          <w:sz w:val="28"/>
          <w:szCs w:val="28"/>
        </w:rPr>
        <w:tab/>
        <w:t>Bilances 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49.3.2.2.</w:t>
      </w:r>
      <w:r w:rsidRPr="008F7472">
        <w:rPr>
          <w:rFonts w:ascii="Times New Roman" w:hAnsi="Times New Roman" w:cs="Times New Roman"/>
          <w:sz w:val="28"/>
          <w:szCs w:val="28"/>
        </w:rPr>
        <w:tab/>
        <w:t>Bilances 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49.3.3.</w:t>
      </w:r>
      <w:r w:rsidRPr="008F7472">
        <w:rPr>
          <w:rFonts w:ascii="Times New Roman" w:hAnsi="Times New Roman" w:cs="Times New Roman"/>
          <w:sz w:val="28"/>
          <w:szCs w:val="28"/>
        </w:rPr>
        <w:tab/>
      </w:r>
      <w:proofErr w:type="spellStart"/>
      <w:r w:rsidRPr="008F7472">
        <w:rPr>
          <w:rFonts w:ascii="Times New Roman" w:hAnsi="Times New Roman" w:cs="Times New Roman"/>
          <w:sz w:val="28"/>
          <w:szCs w:val="28"/>
        </w:rPr>
        <w:t>Zembilance</w:t>
      </w:r>
      <w:proofErr w:type="spellEnd"/>
      <w:r w:rsidRPr="008F7472">
        <w:rPr>
          <w:rFonts w:ascii="Times New Roman" w:hAnsi="Times New Roman" w:cs="Times New Roman"/>
          <w:sz w:val="28"/>
          <w:szCs w:val="28"/>
        </w:rPr>
        <w:t>:</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49.3.3.1.</w:t>
      </w:r>
      <w:r w:rsidRPr="008F7472">
        <w:rPr>
          <w:rFonts w:ascii="Times New Roman" w:hAnsi="Times New Roman" w:cs="Times New Roman"/>
          <w:sz w:val="28"/>
          <w:szCs w:val="28"/>
        </w:rPr>
        <w:tab/>
        <w:t>Bilances 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49.3.3.2.</w:t>
      </w:r>
      <w:r w:rsidRPr="008F7472">
        <w:rPr>
          <w:rFonts w:ascii="Times New Roman" w:hAnsi="Times New Roman" w:cs="Times New Roman"/>
          <w:sz w:val="28"/>
          <w:szCs w:val="28"/>
        </w:rPr>
        <w:tab/>
        <w:t>Bilances postenis n.</w:t>
      </w:r>
    </w:p>
    <w:p w:rsidR="008F7472" w:rsidRPr="008F7472" w:rsidRDefault="008F7472" w:rsidP="00982621">
      <w:pPr>
        <w:spacing w:after="0" w:line="240" w:lineRule="auto"/>
        <w:jc w:val="both"/>
        <w:rPr>
          <w:rFonts w:ascii="Times New Roman" w:hAnsi="Times New Roman" w:cs="Times New Roman"/>
          <w:sz w:val="28"/>
          <w:szCs w:val="28"/>
        </w:rPr>
      </w:pPr>
    </w:p>
    <w:p w:rsid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50.</w:t>
      </w:r>
      <w:r w:rsidRPr="008F7472">
        <w:rPr>
          <w:rFonts w:ascii="Times New Roman" w:hAnsi="Times New Roman" w:cs="Times New Roman"/>
          <w:sz w:val="28"/>
          <w:szCs w:val="28"/>
        </w:rPr>
        <w:tab/>
        <w:t>Bilancē pie attiecīgā bilances posteņa norāda, kurā no pielikumiem vai skaidrojumiem</w:t>
      </w:r>
      <w:r w:rsidR="00982621">
        <w:rPr>
          <w:rFonts w:ascii="Times New Roman" w:hAnsi="Times New Roman" w:cs="Times New Roman"/>
          <w:sz w:val="28"/>
          <w:szCs w:val="28"/>
        </w:rPr>
        <w:t xml:space="preserve"> </w:t>
      </w:r>
      <w:proofErr w:type="spellStart"/>
      <w:r w:rsidRPr="008F7472">
        <w:rPr>
          <w:rFonts w:ascii="Times New Roman" w:hAnsi="Times New Roman" w:cs="Times New Roman"/>
          <w:sz w:val="28"/>
          <w:szCs w:val="28"/>
        </w:rPr>
        <w:t>detalizētāk</w:t>
      </w:r>
      <w:proofErr w:type="spellEnd"/>
      <w:r w:rsidR="00982621">
        <w:rPr>
          <w:rFonts w:ascii="Times New Roman" w:hAnsi="Times New Roman" w:cs="Times New Roman"/>
          <w:sz w:val="28"/>
          <w:szCs w:val="28"/>
        </w:rPr>
        <w:t xml:space="preserve"> </w:t>
      </w:r>
      <w:r w:rsidRPr="008F7472">
        <w:rPr>
          <w:rFonts w:ascii="Times New Roman" w:hAnsi="Times New Roman" w:cs="Times New Roman"/>
          <w:sz w:val="28"/>
          <w:szCs w:val="28"/>
        </w:rPr>
        <w:t>skaidro</w:t>
      </w:r>
      <w:r w:rsidR="00982621">
        <w:rPr>
          <w:rFonts w:ascii="Times New Roman" w:hAnsi="Times New Roman" w:cs="Times New Roman"/>
          <w:sz w:val="28"/>
          <w:szCs w:val="28"/>
        </w:rPr>
        <w:t xml:space="preserve"> </w:t>
      </w:r>
      <w:r w:rsidRPr="008F7472">
        <w:rPr>
          <w:rFonts w:ascii="Times New Roman" w:hAnsi="Times New Roman" w:cs="Times New Roman"/>
          <w:sz w:val="28"/>
          <w:szCs w:val="28"/>
        </w:rPr>
        <w:t>bilances</w:t>
      </w:r>
      <w:r w:rsidR="00982621">
        <w:rPr>
          <w:rFonts w:ascii="Times New Roman" w:hAnsi="Times New Roman" w:cs="Times New Roman"/>
          <w:sz w:val="28"/>
          <w:szCs w:val="28"/>
        </w:rPr>
        <w:t xml:space="preserve"> </w:t>
      </w:r>
      <w:r w:rsidRPr="008F7472">
        <w:rPr>
          <w:rFonts w:ascii="Times New Roman" w:hAnsi="Times New Roman" w:cs="Times New Roman"/>
          <w:sz w:val="28"/>
          <w:szCs w:val="28"/>
        </w:rPr>
        <w:t>posteni. Bilances skaidrojumā informāciju par bilances posteņu skaitliskajām vērtībām</w:t>
      </w:r>
      <w:r w:rsidR="00982621">
        <w:rPr>
          <w:rFonts w:ascii="Times New Roman" w:hAnsi="Times New Roman" w:cs="Times New Roman"/>
          <w:sz w:val="28"/>
          <w:szCs w:val="28"/>
        </w:rPr>
        <w:t xml:space="preserve"> </w:t>
      </w:r>
      <w:r w:rsidRPr="008F7472">
        <w:rPr>
          <w:rFonts w:ascii="Times New Roman" w:hAnsi="Times New Roman" w:cs="Times New Roman"/>
          <w:sz w:val="28"/>
          <w:szCs w:val="28"/>
        </w:rPr>
        <w:t>uzrāda saskaņā ar šādu formu:</w:t>
      </w:r>
    </w:p>
    <w:p w:rsidR="00982621" w:rsidRPr="008F7472" w:rsidRDefault="00982621" w:rsidP="00982621">
      <w:pPr>
        <w:spacing w:after="0" w:line="240" w:lineRule="auto"/>
        <w:jc w:val="both"/>
        <w:rPr>
          <w:rFonts w:ascii="Times New Roman" w:hAnsi="Times New Roman" w:cs="Times New Roman"/>
          <w:sz w:val="28"/>
          <w:szCs w:val="28"/>
        </w:rPr>
      </w:pPr>
    </w:p>
    <w:tbl>
      <w:tblPr>
        <w:tblW w:w="9244" w:type="dxa"/>
        <w:tblInd w:w="-25" w:type="dxa"/>
        <w:tblLayout w:type="fixed"/>
        <w:tblCellMar>
          <w:left w:w="0" w:type="dxa"/>
          <w:right w:w="0" w:type="dxa"/>
        </w:tblCellMar>
        <w:tblLook w:val="0000" w:firstRow="0" w:lastRow="0" w:firstColumn="0" w:lastColumn="0" w:noHBand="0" w:noVBand="0"/>
      </w:tblPr>
      <w:tblGrid>
        <w:gridCol w:w="2157"/>
        <w:gridCol w:w="850"/>
        <w:gridCol w:w="1843"/>
        <w:gridCol w:w="1843"/>
        <w:gridCol w:w="1134"/>
        <w:gridCol w:w="1417"/>
      </w:tblGrid>
      <w:tr w:rsidR="00982621" w:rsidRPr="00982621" w:rsidTr="00DF16C3">
        <w:trPr>
          <w:trHeight w:val="630"/>
        </w:trPr>
        <w:tc>
          <w:tcPr>
            <w:tcW w:w="2157" w:type="dxa"/>
            <w:tcBorders>
              <w:top w:val="single" w:sz="4" w:space="0" w:color="auto"/>
              <w:left w:val="single" w:sz="4" w:space="0" w:color="auto"/>
              <w:bottom w:val="single" w:sz="4" w:space="0" w:color="auto"/>
              <w:right w:val="single" w:sz="4" w:space="0" w:color="auto"/>
            </w:tcBorders>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Rādītāji</w:t>
            </w:r>
          </w:p>
        </w:tc>
        <w:tc>
          <w:tcPr>
            <w:tcW w:w="850" w:type="dxa"/>
            <w:tcBorders>
              <w:top w:val="single" w:sz="4" w:space="0" w:color="auto"/>
              <w:left w:val="nil"/>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 xml:space="preserve">Piezīmes </w:t>
            </w:r>
            <w:proofErr w:type="spellStart"/>
            <w:r w:rsidRPr="00982621">
              <w:rPr>
                <w:rFonts w:ascii="Times New Roman" w:eastAsia="Times New Roman" w:hAnsi="Times New Roman" w:cs="Times New Roman"/>
                <w:sz w:val="20"/>
                <w:szCs w:val="24"/>
              </w:rPr>
              <w:t>Nr</w:t>
            </w:r>
            <w:proofErr w:type="spellEnd"/>
            <w:r w:rsidRPr="00982621">
              <w:rPr>
                <w:rFonts w:ascii="Times New Roman" w:eastAsia="Times New Roman" w:hAnsi="Times New Roman" w:cs="Times New Roman"/>
                <w:sz w:val="20"/>
                <w:szCs w:val="24"/>
              </w:rPr>
              <w:t>.</w:t>
            </w:r>
          </w:p>
        </w:tc>
        <w:tc>
          <w:tcPr>
            <w:tcW w:w="1843" w:type="dxa"/>
            <w:tcBorders>
              <w:top w:val="single" w:sz="4" w:space="0" w:color="auto"/>
              <w:left w:val="nil"/>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Pārskata perioda beigās</w:t>
            </w:r>
          </w:p>
        </w:tc>
        <w:tc>
          <w:tcPr>
            <w:tcW w:w="1843" w:type="dxa"/>
            <w:tcBorders>
              <w:top w:val="single" w:sz="4" w:space="0" w:color="auto"/>
              <w:left w:val="single" w:sz="4" w:space="0" w:color="auto"/>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Pārskata perioda sākumā</w:t>
            </w:r>
          </w:p>
        </w:tc>
        <w:tc>
          <w:tcPr>
            <w:tcW w:w="1134" w:type="dxa"/>
            <w:tcBorders>
              <w:top w:val="single" w:sz="4" w:space="0" w:color="auto"/>
              <w:left w:val="nil"/>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Izmaiņas</w:t>
            </w:r>
          </w:p>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w:t>
            </w:r>
          </w:p>
        </w:tc>
        <w:tc>
          <w:tcPr>
            <w:tcW w:w="1417" w:type="dxa"/>
            <w:tcBorders>
              <w:top w:val="single" w:sz="4" w:space="0" w:color="auto"/>
              <w:left w:val="nil"/>
              <w:bottom w:val="single" w:sz="4" w:space="0" w:color="auto"/>
              <w:right w:val="single" w:sz="4" w:space="0" w:color="auto"/>
            </w:tcBorders>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Procentuālās izmaiņas (2/1*100)</w:t>
            </w:r>
          </w:p>
        </w:tc>
      </w:tr>
      <w:tr w:rsidR="00982621" w:rsidRPr="00982621" w:rsidTr="00DF16C3">
        <w:trPr>
          <w:trHeight w:val="315"/>
        </w:trPr>
        <w:tc>
          <w:tcPr>
            <w:tcW w:w="2157" w:type="dxa"/>
            <w:tcBorders>
              <w:top w:val="nil"/>
              <w:left w:val="single" w:sz="4" w:space="0" w:color="auto"/>
              <w:bottom w:val="single" w:sz="4" w:space="0" w:color="auto"/>
              <w:right w:val="single" w:sz="4" w:space="0" w:color="auto"/>
            </w:tcBorders>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A</w:t>
            </w:r>
          </w:p>
        </w:tc>
        <w:tc>
          <w:tcPr>
            <w:tcW w:w="850" w:type="dxa"/>
            <w:tcBorders>
              <w:top w:val="nil"/>
              <w:left w:val="nil"/>
              <w:bottom w:val="single" w:sz="4" w:space="0" w:color="auto"/>
              <w:right w:val="single" w:sz="4" w:space="0" w:color="auto"/>
            </w:tcBorders>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B</w:t>
            </w:r>
          </w:p>
        </w:tc>
        <w:tc>
          <w:tcPr>
            <w:tcW w:w="1843" w:type="dxa"/>
            <w:tcBorders>
              <w:top w:val="single" w:sz="4" w:space="0" w:color="auto"/>
              <w:left w:val="nil"/>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2</w:t>
            </w:r>
          </w:p>
        </w:tc>
        <w:tc>
          <w:tcPr>
            <w:tcW w:w="1134" w:type="dxa"/>
            <w:tcBorders>
              <w:top w:val="nil"/>
              <w:left w:val="nil"/>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3</w:t>
            </w:r>
          </w:p>
        </w:tc>
        <w:tc>
          <w:tcPr>
            <w:tcW w:w="1417" w:type="dxa"/>
            <w:tcBorders>
              <w:top w:val="nil"/>
              <w:left w:val="nil"/>
              <w:bottom w:val="single" w:sz="4" w:space="0" w:color="auto"/>
              <w:right w:val="single" w:sz="4" w:space="0" w:color="auto"/>
            </w:tcBorders>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4</w:t>
            </w:r>
          </w:p>
        </w:tc>
      </w:tr>
      <w:tr w:rsidR="00982621" w:rsidRPr="00982621" w:rsidTr="00DF16C3">
        <w:trPr>
          <w:trHeight w:val="300"/>
        </w:trPr>
        <w:tc>
          <w:tcPr>
            <w:tcW w:w="2157" w:type="dxa"/>
            <w:tcBorders>
              <w:top w:val="single" w:sz="4" w:space="0" w:color="auto"/>
              <w:left w:val="single" w:sz="4" w:space="0" w:color="auto"/>
              <w:bottom w:val="single" w:sz="4" w:space="0" w:color="auto"/>
              <w:right w:val="single" w:sz="4" w:space="0" w:color="auto"/>
            </w:tcBorders>
            <w:noWrap/>
            <w:vAlign w:val="center"/>
          </w:tcPr>
          <w:p w:rsidR="00982621" w:rsidRPr="00982621" w:rsidRDefault="00982621" w:rsidP="00982621">
            <w:pPr>
              <w:spacing w:after="0" w:line="240" w:lineRule="auto"/>
              <w:rPr>
                <w:rFonts w:ascii="Times New Roman" w:eastAsia="Times New Roman" w:hAnsi="Times New Roman" w:cs="Times New Roman"/>
                <w:b/>
                <w:bCs/>
                <w:sz w:val="20"/>
                <w:szCs w:val="24"/>
              </w:rPr>
            </w:pPr>
            <w:r w:rsidRPr="00982621">
              <w:rPr>
                <w:rFonts w:ascii="Times New Roman" w:eastAsia="Times New Roman" w:hAnsi="Times New Roman" w:cs="Times New Roman"/>
                <w:b/>
                <w:bCs/>
                <w:sz w:val="24"/>
                <w:szCs w:val="24"/>
              </w:rPr>
              <w:t xml:space="preserve">1. </w:t>
            </w:r>
            <w:r w:rsidRPr="00982621">
              <w:rPr>
                <w:rFonts w:ascii="Times New Roman" w:eastAsia="Times New Roman" w:hAnsi="Times New Roman" w:cs="Times New Roman"/>
                <w:b/>
                <w:sz w:val="24"/>
                <w:szCs w:val="24"/>
              </w:rPr>
              <w:t>Kontu grupas 3.līmenis 1</w:t>
            </w:r>
          </w:p>
        </w:tc>
        <w:tc>
          <w:tcPr>
            <w:tcW w:w="850" w:type="dxa"/>
            <w:tcBorders>
              <w:top w:val="single" w:sz="4" w:space="0" w:color="auto"/>
              <w:left w:val="nil"/>
              <w:bottom w:val="single" w:sz="4" w:space="0" w:color="auto"/>
              <w:right w:val="nil"/>
            </w:tcBorders>
            <w:noWrap/>
            <w:vAlign w:val="bottom"/>
          </w:tcPr>
          <w:p w:rsidR="00982621" w:rsidRPr="00982621" w:rsidRDefault="00982621" w:rsidP="00982621">
            <w:pPr>
              <w:spacing w:after="0" w:line="240" w:lineRule="auto"/>
              <w:rPr>
                <w:rFonts w:ascii="Times New Roman" w:eastAsia="Times New Roman" w:hAnsi="Times New Roman" w:cs="Times New Roman"/>
                <w:b/>
                <w:bCs/>
                <w:sz w:val="20"/>
                <w:szCs w:val="24"/>
              </w:rPr>
            </w:pPr>
          </w:p>
        </w:tc>
        <w:tc>
          <w:tcPr>
            <w:tcW w:w="1843" w:type="dxa"/>
            <w:tcBorders>
              <w:top w:val="single" w:sz="4" w:space="0" w:color="auto"/>
              <w:left w:val="single" w:sz="4" w:space="0" w:color="auto"/>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134" w:type="dxa"/>
            <w:tcBorders>
              <w:top w:val="single" w:sz="4" w:space="0" w:color="auto"/>
              <w:left w:val="nil"/>
              <w:bottom w:val="single" w:sz="4" w:space="0" w:color="auto"/>
              <w:right w:val="single" w:sz="4" w:space="0" w:color="auto"/>
            </w:tcBorders>
            <w:noWrap/>
            <w:vAlign w:val="bottom"/>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417" w:type="dxa"/>
            <w:tcBorders>
              <w:top w:val="single" w:sz="4" w:space="0" w:color="auto"/>
              <w:left w:val="nil"/>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r>
      <w:tr w:rsidR="00982621" w:rsidRPr="00982621" w:rsidTr="00DF16C3">
        <w:trPr>
          <w:trHeight w:val="300"/>
        </w:trPr>
        <w:tc>
          <w:tcPr>
            <w:tcW w:w="2157" w:type="dxa"/>
            <w:tcBorders>
              <w:top w:val="single" w:sz="4" w:space="0" w:color="auto"/>
              <w:left w:val="single" w:sz="4" w:space="0" w:color="auto"/>
              <w:bottom w:val="single" w:sz="4" w:space="0" w:color="auto"/>
              <w:right w:val="single" w:sz="4" w:space="0" w:color="auto"/>
            </w:tcBorders>
            <w:noWrap/>
            <w:vAlign w:val="center"/>
          </w:tcPr>
          <w:p w:rsidR="00982621" w:rsidRPr="00982621" w:rsidRDefault="00982621" w:rsidP="00982621">
            <w:pPr>
              <w:spacing w:after="0" w:line="240" w:lineRule="auto"/>
              <w:rPr>
                <w:rFonts w:ascii="Times New Roman" w:eastAsia="Times New Roman" w:hAnsi="Times New Roman" w:cs="Times New Roman"/>
                <w:sz w:val="24"/>
                <w:szCs w:val="24"/>
              </w:rPr>
            </w:pPr>
            <w:r w:rsidRPr="00982621">
              <w:rPr>
                <w:rFonts w:ascii="Times New Roman" w:eastAsia="Times New Roman" w:hAnsi="Times New Roman" w:cs="Times New Roman"/>
                <w:sz w:val="24"/>
                <w:szCs w:val="24"/>
              </w:rPr>
              <w:t>Bilances postenis 1</w:t>
            </w:r>
          </w:p>
          <w:p w:rsidR="00982621" w:rsidRPr="00982621" w:rsidRDefault="00982621" w:rsidP="00982621">
            <w:pPr>
              <w:spacing w:after="0" w:line="240" w:lineRule="auto"/>
              <w:rPr>
                <w:rFonts w:ascii="Times New Roman" w:eastAsia="Times New Roman" w:hAnsi="Times New Roman" w:cs="Times New Roman"/>
                <w:sz w:val="20"/>
                <w:szCs w:val="24"/>
              </w:rPr>
            </w:pPr>
            <w:r w:rsidRPr="00982621">
              <w:rPr>
                <w:rFonts w:ascii="Times New Roman" w:eastAsia="Times New Roman" w:hAnsi="Times New Roman" w:cs="Times New Roman"/>
                <w:sz w:val="24"/>
                <w:szCs w:val="24"/>
              </w:rPr>
              <w:t xml:space="preserve">Bilances postenis n </w:t>
            </w:r>
          </w:p>
        </w:tc>
        <w:tc>
          <w:tcPr>
            <w:tcW w:w="850" w:type="dxa"/>
            <w:tcBorders>
              <w:top w:val="single" w:sz="4" w:space="0" w:color="auto"/>
              <w:left w:val="nil"/>
              <w:bottom w:val="single" w:sz="4" w:space="0" w:color="auto"/>
              <w:right w:val="nil"/>
            </w:tcBorders>
            <w:noWrap/>
            <w:vAlign w:val="bottom"/>
          </w:tcPr>
          <w:p w:rsidR="00982621" w:rsidRPr="00982621" w:rsidRDefault="00982621" w:rsidP="00982621">
            <w:pPr>
              <w:spacing w:after="0" w:line="240" w:lineRule="auto"/>
              <w:rPr>
                <w:rFonts w:ascii="Times New Roman" w:eastAsia="Times New Roman" w:hAnsi="Times New Roman" w:cs="Times New Roman"/>
                <w:b/>
                <w:bCs/>
                <w:sz w:val="20"/>
                <w:szCs w:val="24"/>
              </w:rPr>
            </w:pPr>
          </w:p>
        </w:tc>
        <w:tc>
          <w:tcPr>
            <w:tcW w:w="1843" w:type="dxa"/>
            <w:tcBorders>
              <w:top w:val="single" w:sz="4" w:space="0" w:color="auto"/>
              <w:left w:val="single" w:sz="4" w:space="0" w:color="auto"/>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134" w:type="dxa"/>
            <w:tcBorders>
              <w:top w:val="single" w:sz="4" w:space="0" w:color="auto"/>
              <w:left w:val="nil"/>
              <w:bottom w:val="single" w:sz="4" w:space="0" w:color="auto"/>
              <w:right w:val="single" w:sz="4" w:space="0" w:color="auto"/>
            </w:tcBorders>
            <w:noWrap/>
            <w:vAlign w:val="bottom"/>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417" w:type="dxa"/>
            <w:tcBorders>
              <w:top w:val="single" w:sz="4" w:space="0" w:color="auto"/>
              <w:left w:val="nil"/>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r>
      <w:tr w:rsidR="00982621" w:rsidRPr="00982621" w:rsidTr="00DF16C3">
        <w:trPr>
          <w:trHeight w:val="300"/>
        </w:trPr>
        <w:tc>
          <w:tcPr>
            <w:tcW w:w="2157" w:type="dxa"/>
            <w:tcBorders>
              <w:top w:val="single" w:sz="4" w:space="0" w:color="auto"/>
              <w:left w:val="single" w:sz="4" w:space="0" w:color="auto"/>
              <w:bottom w:val="single" w:sz="4" w:space="0" w:color="auto"/>
              <w:right w:val="single" w:sz="4" w:space="0" w:color="auto"/>
            </w:tcBorders>
            <w:noWrap/>
            <w:vAlign w:val="center"/>
          </w:tcPr>
          <w:p w:rsidR="00982621" w:rsidRPr="00982621" w:rsidRDefault="00982621" w:rsidP="00982621">
            <w:pPr>
              <w:spacing w:after="0" w:line="240" w:lineRule="auto"/>
              <w:rPr>
                <w:rFonts w:ascii="Times New Roman" w:eastAsia="Times New Roman" w:hAnsi="Times New Roman" w:cs="Times New Roman"/>
                <w:sz w:val="20"/>
                <w:szCs w:val="24"/>
              </w:rPr>
            </w:pPr>
            <w:r w:rsidRPr="00982621">
              <w:rPr>
                <w:rFonts w:ascii="Times New Roman" w:eastAsia="Times New Roman" w:hAnsi="Times New Roman" w:cs="Times New Roman"/>
                <w:b/>
                <w:bCs/>
                <w:sz w:val="24"/>
                <w:szCs w:val="24"/>
              </w:rPr>
              <w:t xml:space="preserve">2. </w:t>
            </w:r>
            <w:r w:rsidRPr="00982621">
              <w:rPr>
                <w:rFonts w:ascii="Times New Roman" w:eastAsia="Times New Roman" w:hAnsi="Times New Roman" w:cs="Times New Roman"/>
                <w:b/>
                <w:sz w:val="24"/>
                <w:szCs w:val="24"/>
              </w:rPr>
              <w:t>Kontu grupas 3.līmenis n</w:t>
            </w:r>
          </w:p>
        </w:tc>
        <w:tc>
          <w:tcPr>
            <w:tcW w:w="850" w:type="dxa"/>
            <w:tcBorders>
              <w:top w:val="single" w:sz="4" w:space="0" w:color="auto"/>
              <w:left w:val="nil"/>
              <w:bottom w:val="single" w:sz="4" w:space="0" w:color="auto"/>
              <w:right w:val="nil"/>
            </w:tcBorders>
            <w:noWrap/>
            <w:vAlign w:val="bottom"/>
          </w:tcPr>
          <w:p w:rsidR="00982621" w:rsidRPr="00982621" w:rsidRDefault="00982621" w:rsidP="00982621">
            <w:pPr>
              <w:spacing w:after="0" w:line="240" w:lineRule="auto"/>
              <w:rPr>
                <w:rFonts w:ascii="Times New Roman" w:eastAsia="Times New Roman" w:hAnsi="Times New Roman" w:cs="Times New Roman"/>
                <w:b/>
                <w:bCs/>
                <w:sz w:val="20"/>
                <w:szCs w:val="24"/>
              </w:rPr>
            </w:pPr>
          </w:p>
        </w:tc>
        <w:tc>
          <w:tcPr>
            <w:tcW w:w="1843" w:type="dxa"/>
            <w:tcBorders>
              <w:top w:val="single" w:sz="4" w:space="0" w:color="auto"/>
              <w:left w:val="single" w:sz="4" w:space="0" w:color="auto"/>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134" w:type="dxa"/>
            <w:tcBorders>
              <w:top w:val="single" w:sz="4" w:space="0" w:color="auto"/>
              <w:left w:val="nil"/>
              <w:bottom w:val="single" w:sz="4" w:space="0" w:color="auto"/>
              <w:right w:val="single" w:sz="4" w:space="0" w:color="auto"/>
            </w:tcBorders>
            <w:noWrap/>
            <w:vAlign w:val="bottom"/>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417" w:type="dxa"/>
            <w:tcBorders>
              <w:top w:val="single" w:sz="4" w:space="0" w:color="auto"/>
              <w:left w:val="nil"/>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r>
      <w:tr w:rsidR="00982621" w:rsidRPr="00982621" w:rsidTr="00DF16C3">
        <w:trPr>
          <w:trHeight w:val="300"/>
        </w:trPr>
        <w:tc>
          <w:tcPr>
            <w:tcW w:w="2157" w:type="dxa"/>
            <w:tcBorders>
              <w:top w:val="single" w:sz="4" w:space="0" w:color="auto"/>
              <w:left w:val="single" w:sz="4" w:space="0" w:color="auto"/>
              <w:bottom w:val="single" w:sz="4" w:space="0" w:color="auto"/>
              <w:right w:val="single" w:sz="4" w:space="0" w:color="auto"/>
            </w:tcBorders>
            <w:noWrap/>
            <w:vAlign w:val="center"/>
          </w:tcPr>
          <w:p w:rsidR="00982621" w:rsidRPr="00982621" w:rsidRDefault="00982621" w:rsidP="00982621">
            <w:pPr>
              <w:spacing w:after="0" w:line="240" w:lineRule="auto"/>
              <w:rPr>
                <w:rFonts w:ascii="Times New Roman" w:eastAsia="Times New Roman" w:hAnsi="Times New Roman" w:cs="Times New Roman"/>
                <w:sz w:val="24"/>
                <w:szCs w:val="24"/>
              </w:rPr>
            </w:pPr>
            <w:r w:rsidRPr="00982621">
              <w:rPr>
                <w:rFonts w:ascii="Times New Roman" w:eastAsia="Times New Roman" w:hAnsi="Times New Roman" w:cs="Times New Roman"/>
                <w:sz w:val="24"/>
                <w:szCs w:val="24"/>
              </w:rPr>
              <w:t>Bilances postenis 1</w:t>
            </w:r>
          </w:p>
          <w:p w:rsidR="00982621" w:rsidRPr="00982621" w:rsidRDefault="00982621" w:rsidP="00982621">
            <w:pPr>
              <w:spacing w:after="0" w:line="240" w:lineRule="auto"/>
              <w:rPr>
                <w:rFonts w:ascii="Times New Roman" w:eastAsia="Times New Roman" w:hAnsi="Times New Roman" w:cs="Times New Roman"/>
                <w:sz w:val="20"/>
                <w:szCs w:val="24"/>
              </w:rPr>
            </w:pPr>
            <w:r w:rsidRPr="00982621">
              <w:rPr>
                <w:rFonts w:ascii="Times New Roman" w:eastAsia="Times New Roman" w:hAnsi="Times New Roman" w:cs="Times New Roman"/>
                <w:sz w:val="24"/>
                <w:szCs w:val="24"/>
              </w:rPr>
              <w:t>Bilances postenis n</w:t>
            </w:r>
          </w:p>
        </w:tc>
        <w:tc>
          <w:tcPr>
            <w:tcW w:w="850" w:type="dxa"/>
            <w:tcBorders>
              <w:top w:val="single" w:sz="4" w:space="0" w:color="auto"/>
              <w:left w:val="nil"/>
              <w:bottom w:val="single" w:sz="4" w:space="0" w:color="auto"/>
              <w:right w:val="nil"/>
            </w:tcBorders>
            <w:noWrap/>
            <w:vAlign w:val="bottom"/>
          </w:tcPr>
          <w:p w:rsidR="00982621" w:rsidRPr="00982621" w:rsidRDefault="00982621" w:rsidP="00982621">
            <w:pPr>
              <w:spacing w:after="0" w:line="240" w:lineRule="auto"/>
              <w:rPr>
                <w:rFonts w:ascii="Times New Roman" w:eastAsia="Times New Roman" w:hAnsi="Times New Roman" w:cs="Times New Roman"/>
                <w:b/>
                <w:bCs/>
                <w:sz w:val="20"/>
                <w:szCs w:val="24"/>
              </w:rPr>
            </w:pPr>
          </w:p>
        </w:tc>
        <w:tc>
          <w:tcPr>
            <w:tcW w:w="1843" w:type="dxa"/>
            <w:tcBorders>
              <w:top w:val="single" w:sz="4" w:space="0" w:color="auto"/>
              <w:left w:val="single" w:sz="4" w:space="0" w:color="auto"/>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134" w:type="dxa"/>
            <w:tcBorders>
              <w:top w:val="single" w:sz="4" w:space="0" w:color="auto"/>
              <w:left w:val="nil"/>
              <w:bottom w:val="single" w:sz="4" w:space="0" w:color="auto"/>
              <w:right w:val="single" w:sz="4" w:space="0" w:color="auto"/>
            </w:tcBorders>
            <w:noWrap/>
            <w:vAlign w:val="bottom"/>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c>
          <w:tcPr>
            <w:tcW w:w="1417" w:type="dxa"/>
            <w:tcBorders>
              <w:top w:val="single" w:sz="4" w:space="0" w:color="auto"/>
              <w:left w:val="nil"/>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b/>
                <w:bCs/>
                <w:sz w:val="20"/>
                <w:szCs w:val="24"/>
              </w:rPr>
            </w:pPr>
          </w:p>
        </w:tc>
      </w:tr>
    </w:tbl>
    <w:p w:rsidR="00982621" w:rsidRDefault="00982621" w:rsidP="00982621">
      <w:pPr>
        <w:spacing w:after="0" w:line="240" w:lineRule="auto"/>
        <w:jc w:val="both"/>
        <w:rPr>
          <w:rFonts w:ascii="Times New Roman" w:hAnsi="Times New Roman" w:cs="Times New Roman"/>
          <w:sz w:val="28"/>
          <w:szCs w:val="28"/>
          <w:lang w:val="fr-FR"/>
        </w:rPr>
      </w:pP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51.</w:t>
      </w:r>
      <w:r w:rsidRPr="008F7472">
        <w:rPr>
          <w:rFonts w:ascii="Times New Roman" w:hAnsi="Times New Roman" w:cs="Times New Roman"/>
          <w:sz w:val="28"/>
          <w:szCs w:val="28"/>
        </w:rPr>
        <w:tab/>
        <w:t>Pielikumā un skaidrojumā norādītā kopsumma sakrīt ar attiecīgajā bilances postenī norādīto summu.</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w:t>
      </w:r>
      <w:r w:rsidRPr="008F7472">
        <w:rPr>
          <w:rFonts w:ascii="Times New Roman" w:hAnsi="Times New Roman" w:cs="Times New Roman"/>
          <w:sz w:val="28"/>
          <w:szCs w:val="28"/>
        </w:rPr>
        <w:tab/>
        <w:t>Finansiālās darbības pārskata skaidrojumu sagatavo, izmantojot šādu struktūru:</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52.1.</w:t>
      </w:r>
      <w:r w:rsidRPr="008F7472">
        <w:rPr>
          <w:rFonts w:ascii="Times New Roman" w:hAnsi="Times New Roman" w:cs="Times New Roman"/>
          <w:sz w:val="28"/>
          <w:szCs w:val="28"/>
        </w:rPr>
        <w:tab/>
        <w:t>Ieņēmumi no pamatdarbības: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52.1.1.</w:t>
      </w:r>
      <w:r w:rsidRPr="008F7472">
        <w:rPr>
          <w:rFonts w:ascii="Times New Roman" w:hAnsi="Times New Roman" w:cs="Times New Roman"/>
          <w:sz w:val="28"/>
          <w:szCs w:val="28"/>
        </w:rPr>
        <w:tab/>
        <w:t>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52.1.2.</w:t>
      </w:r>
      <w:r w:rsidRPr="008F7472">
        <w:rPr>
          <w:rFonts w:ascii="Times New Roman" w:hAnsi="Times New Roman" w:cs="Times New Roman"/>
          <w:sz w:val="28"/>
          <w:szCs w:val="28"/>
        </w:rPr>
        <w:tab/>
        <w:t>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52.2.</w:t>
      </w:r>
      <w:r w:rsidRPr="008F7472">
        <w:rPr>
          <w:rFonts w:ascii="Times New Roman" w:hAnsi="Times New Roman" w:cs="Times New Roman"/>
          <w:sz w:val="28"/>
          <w:szCs w:val="28"/>
        </w:rPr>
        <w:tab/>
        <w:t>Izdevumi no pamatdarbības: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52.2.1.</w:t>
      </w:r>
      <w:r w:rsidRPr="008F7472">
        <w:rPr>
          <w:rFonts w:ascii="Times New Roman" w:hAnsi="Times New Roman" w:cs="Times New Roman"/>
          <w:sz w:val="28"/>
          <w:szCs w:val="28"/>
        </w:rPr>
        <w:tab/>
        <w:t>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52.2.2.</w:t>
      </w:r>
      <w:r w:rsidRPr="008F7472">
        <w:rPr>
          <w:rFonts w:ascii="Times New Roman" w:hAnsi="Times New Roman" w:cs="Times New Roman"/>
          <w:sz w:val="28"/>
          <w:szCs w:val="28"/>
        </w:rPr>
        <w:tab/>
        <w:t>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52.3.</w:t>
      </w:r>
      <w:r w:rsidRPr="008F7472">
        <w:rPr>
          <w:rFonts w:ascii="Times New Roman" w:hAnsi="Times New Roman" w:cs="Times New Roman"/>
          <w:sz w:val="28"/>
          <w:szCs w:val="28"/>
        </w:rPr>
        <w:tab/>
        <w:t>Pamatdarbības pārsniegums vai deficīts;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52.4.</w:t>
      </w:r>
      <w:r w:rsidRPr="008F7472">
        <w:rPr>
          <w:rFonts w:ascii="Times New Roman" w:hAnsi="Times New Roman" w:cs="Times New Roman"/>
          <w:sz w:val="28"/>
          <w:szCs w:val="28"/>
        </w:rPr>
        <w:tab/>
        <w:t>Finanšu ieņēmumi/izdevumi;</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52.5.</w:t>
      </w:r>
      <w:r w:rsidRPr="008F7472">
        <w:rPr>
          <w:rFonts w:ascii="Times New Roman" w:hAnsi="Times New Roman" w:cs="Times New Roman"/>
          <w:sz w:val="28"/>
          <w:szCs w:val="28"/>
        </w:rPr>
        <w:tab/>
        <w:t>Ārkārtas ieņēmumi/izdevumi;</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52.6.</w:t>
      </w:r>
      <w:r w:rsidRPr="008F7472">
        <w:rPr>
          <w:rFonts w:ascii="Times New Roman" w:hAnsi="Times New Roman" w:cs="Times New Roman"/>
          <w:sz w:val="28"/>
          <w:szCs w:val="28"/>
        </w:rPr>
        <w:tab/>
        <w:t>Rezultāta korekcija starp budžeta veidiem;</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52.7.</w:t>
      </w:r>
      <w:r w:rsidRPr="008F7472">
        <w:rPr>
          <w:rFonts w:ascii="Times New Roman" w:hAnsi="Times New Roman" w:cs="Times New Roman"/>
          <w:sz w:val="28"/>
          <w:szCs w:val="28"/>
        </w:rPr>
        <w:tab/>
        <w:t>Cits pārsniegums vai deficīts;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52.8.</w:t>
      </w:r>
      <w:r w:rsidRPr="008F7472">
        <w:rPr>
          <w:rFonts w:ascii="Times New Roman" w:hAnsi="Times New Roman" w:cs="Times New Roman"/>
          <w:sz w:val="28"/>
          <w:szCs w:val="28"/>
        </w:rPr>
        <w:tab/>
        <w:t>Perioda neto pārsniegums vai deficīts.</w:t>
      </w:r>
    </w:p>
    <w:p w:rsidR="008F7472" w:rsidRPr="008F7472" w:rsidRDefault="008F7472" w:rsidP="00982621">
      <w:pPr>
        <w:spacing w:after="0" w:line="240" w:lineRule="auto"/>
        <w:jc w:val="both"/>
        <w:rPr>
          <w:rFonts w:ascii="Times New Roman" w:hAnsi="Times New Roman" w:cs="Times New Roman"/>
          <w:sz w:val="28"/>
          <w:szCs w:val="28"/>
        </w:rPr>
      </w:pP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w:t>
      </w:r>
      <w:r w:rsidRPr="008F7472">
        <w:rPr>
          <w:rFonts w:ascii="Times New Roman" w:hAnsi="Times New Roman" w:cs="Times New Roman"/>
          <w:sz w:val="28"/>
          <w:szCs w:val="28"/>
        </w:rPr>
        <w:tab/>
        <w:t>Naudas plūsmas pārskata skaidrojumu sagatavo, izmantojot šādu struktūru:</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53.1.</w:t>
      </w:r>
      <w:r w:rsidRPr="008F7472">
        <w:rPr>
          <w:rFonts w:ascii="Times New Roman" w:hAnsi="Times New Roman" w:cs="Times New Roman"/>
          <w:sz w:val="28"/>
          <w:szCs w:val="28"/>
        </w:rPr>
        <w:tab/>
        <w:t>Ieņēmumi kopā;</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53.2.</w:t>
      </w:r>
      <w:r w:rsidRPr="008F7472">
        <w:rPr>
          <w:rFonts w:ascii="Times New Roman" w:hAnsi="Times New Roman" w:cs="Times New Roman"/>
          <w:sz w:val="28"/>
          <w:szCs w:val="28"/>
        </w:rPr>
        <w:tab/>
        <w:t>Izdevumi kopā;</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53.3.</w:t>
      </w:r>
      <w:r w:rsidRPr="008F7472">
        <w:rPr>
          <w:rFonts w:ascii="Times New Roman" w:hAnsi="Times New Roman" w:cs="Times New Roman"/>
          <w:sz w:val="28"/>
          <w:szCs w:val="28"/>
        </w:rPr>
        <w:tab/>
        <w:t>Naudas līdzekļu plūsma no pamatdarbības: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53.3.1.</w:t>
      </w:r>
      <w:r w:rsidRPr="008F7472">
        <w:rPr>
          <w:rFonts w:ascii="Times New Roman" w:hAnsi="Times New Roman" w:cs="Times New Roman"/>
          <w:sz w:val="28"/>
          <w:szCs w:val="28"/>
        </w:rPr>
        <w:tab/>
        <w:t>Ieņēmumi no pamatdarbības: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53.3.1.1.</w:t>
      </w:r>
      <w:r w:rsidRPr="008F7472">
        <w:rPr>
          <w:rFonts w:ascii="Times New Roman" w:hAnsi="Times New Roman" w:cs="Times New Roman"/>
          <w:sz w:val="28"/>
          <w:szCs w:val="28"/>
        </w:rPr>
        <w:tab/>
        <w:t>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53.3.1.2.</w:t>
      </w:r>
      <w:r w:rsidRPr="008F7472">
        <w:rPr>
          <w:rFonts w:ascii="Times New Roman" w:hAnsi="Times New Roman" w:cs="Times New Roman"/>
          <w:sz w:val="28"/>
          <w:szCs w:val="28"/>
        </w:rPr>
        <w:tab/>
        <w:t>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53.3.2.</w:t>
      </w:r>
      <w:r w:rsidRPr="008F7472">
        <w:rPr>
          <w:rFonts w:ascii="Times New Roman" w:hAnsi="Times New Roman" w:cs="Times New Roman"/>
          <w:sz w:val="28"/>
          <w:szCs w:val="28"/>
        </w:rPr>
        <w:tab/>
        <w:t>Izdevumi no pamatdarbības: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53.3.2.1.</w:t>
      </w:r>
      <w:r w:rsidRPr="008F7472">
        <w:rPr>
          <w:rFonts w:ascii="Times New Roman" w:hAnsi="Times New Roman" w:cs="Times New Roman"/>
          <w:sz w:val="28"/>
          <w:szCs w:val="28"/>
        </w:rPr>
        <w:tab/>
        <w:t>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lastRenderedPageBreak/>
        <w:t>53.3.2.2.</w:t>
      </w:r>
      <w:r w:rsidRPr="008F7472">
        <w:rPr>
          <w:rFonts w:ascii="Times New Roman" w:hAnsi="Times New Roman" w:cs="Times New Roman"/>
          <w:sz w:val="28"/>
          <w:szCs w:val="28"/>
        </w:rPr>
        <w:tab/>
        <w:t>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53.4.</w:t>
      </w:r>
      <w:r w:rsidRPr="008F7472">
        <w:rPr>
          <w:rFonts w:ascii="Times New Roman" w:hAnsi="Times New Roman" w:cs="Times New Roman"/>
          <w:sz w:val="28"/>
          <w:szCs w:val="28"/>
        </w:rPr>
        <w:tab/>
        <w:t>Naudas līdzekļu plūsma no ieguldījumu 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53.4.1.</w:t>
      </w:r>
      <w:r w:rsidRPr="008F7472">
        <w:rPr>
          <w:rFonts w:ascii="Times New Roman" w:hAnsi="Times New Roman" w:cs="Times New Roman"/>
          <w:sz w:val="28"/>
          <w:szCs w:val="28"/>
        </w:rPr>
        <w:tab/>
        <w:t>Ieņēmumi no ieguldījumu 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53.4.1.1.</w:t>
      </w:r>
      <w:r w:rsidRPr="008F7472">
        <w:rPr>
          <w:rFonts w:ascii="Times New Roman" w:hAnsi="Times New Roman" w:cs="Times New Roman"/>
          <w:sz w:val="28"/>
          <w:szCs w:val="28"/>
        </w:rPr>
        <w:tab/>
        <w:t>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53.4.1.2.</w:t>
      </w:r>
      <w:r w:rsidRPr="008F7472">
        <w:rPr>
          <w:rFonts w:ascii="Times New Roman" w:hAnsi="Times New Roman" w:cs="Times New Roman"/>
          <w:sz w:val="28"/>
          <w:szCs w:val="28"/>
        </w:rPr>
        <w:tab/>
        <w:t>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53.4.2.</w:t>
      </w:r>
      <w:r w:rsidRPr="008F7472">
        <w:rPr>
          <w:rFonts w:ascii="Times New Roman" w:hAnsi="Times New Roman" w:cs="Times New Roman"/>
          <w:sz w:val="28"/>
          <w:szCs w:val="28"/>
        </w:rPr>
        <w:tab/>
        <w:t>Izdevumi no ieguldījumu 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53.4.2.1.</w:t>
      </w:r>
      <w:r w:rsidRPr="008F7472">
        <w:rPr>
          <w:rFonts w:ascii="Times New Roman" w:hAnsi="Times New Roman" w:cs="Times New Roman"/>
          <w:sz w:val="28"/>
          <w:szCs w:val="28"/>
        </w:rPr>
        <w:tab/>
        <w:t>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53.4.2.2.</w:t>
      </w:r>
      <w:r w:rsidRPr="008F7472">
        <w:rPr>
          <w:rFonts w:ascii="Times New Roman" w:hAnsi="Times New Roman" w:cs="Times New Roman"/>
          <w:sz w:val="28"/>
          <w:szCs w:val="28"/>
        </w:rPr>
        <w:tab/>
        <w:t>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53.5.</w:t>
      </w:r>
      <w:r w:rsidRPr="008F7472">
        <w:rPr>
          <w:rFonts w:ascii="Times New Roman" w:hAnsi="Times New Roman" w:cs="Times New Roman"/>
          <w:sz w:val="28"/>
          <w:szCs w:val="28"/>
        </w:rPr>
        <w:tab/>
        <w:t>Naudas līdzekļu plūsma no finansēšanas 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53.5.1.</w:t>
      </w:r>
      <w:r w:rsidRPr="008F7472">
        <w:rPr>
          <w:rFonts w:ascii="Times New Roman" w:hAnsi="Times New Roman" w:cs="Times New Roman"/>
          <w:sz w:val="28"/>
          <w:szCs w:val="28"/>
        </w:rPr>
        <w:tab/>
        <w:t>Ieņēmumi no finansēšanas 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53.5.1.1.</w:t>
      </w:r>
      <w:r w:rsidRPr="008F7472">
        <w:rPr>
          <w:rFonts w:ascii="Times New Roman" w:hAnsi="Times New Roman" w:cs="Times New Roman"/>
          <w:sz w:val="28"/>
          <w:szCs w:val="28"/>
        </w:rPr>
        <w:tab/>
        <w:t>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53.5.1.2.</w:t>
      </w:r>
      <w:r w:rsidRPr="008F7472">
        <w:rPr>
          <w:rFonts w:ascii="Times New Roman" w:hAnsi="Times New Roman" w:cs="Times New Roman"/>
          <w:sz w:val="28"/>
          <w:szCs w:val="28"/>
        </w:rPr>
        <w:tab/>
        <w:t>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53.5.2.</w:t>
      </w:r>
      <w:r w:rsidRPr="008F7472">
        <w:rPr>
          <w:rFonts w:ascii="Times New Roman" w:hAnsi="Times New Roman" w:cs="Times New Roman"/>
          <w:sz w:val="28"/>
          <w:szCs w:val="28"/>
        </w:rPr>
        <w:tab/>
        <w:t>Izdevumi no finansēšanas darbības:</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53.5.2.1.</w:t>
      </w:r>
      <w:r w:rsidRPr="008F7472">
        <w:rPr>
          <w:rFonts w:ascii="Times New Roman" w:hAnsi="Times New Roman" w:cs="Times New Roman"/>
          <w:sz w:val="28"/>
          <w:szCs w:val="28"/>
        </w:rPr>
        <w:tab/>
        <w:t>Postenis 1;</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53.5.2.2.</w:t>
      </w:r>
      <w:r w:rsidRPr="008F7472">
        <w:rPr>
          <w:rFonts w:ascii="Times New Roman" w:hAnsi="Times New Roman" w:cs="Times New Roman"/>
          <w:sz w:val="28"/>
          <w:szCs w:val="28"/>
        </w:rPr>
        <w:tab/>
        <w:t>Postenis n.</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53.6.</w:t>
      </w:r>
      <w:r w:rsidRPr="008F7472">
        <w:rPr>
          <w:rFonts w:ascii="Times New Roman" w:hAnsi="Times New Roman" w:cs="Times New Roman"/>
          <w:sz w:val="28"/>
          <w:szCs w:val="28"/>
        </w:rPr>
        <w:tab/>
        <w:t>Naudas līdzekļu plūsma kopā;</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53.7.</w:t>
      </w:r>
      <w:r w:rsidRPr="008F7472">
        <w:rPr>
          <w:rFonts w:ascii="Times New Roman" w:hAnsi="Times New Roman" w:cs="Times New Roman"/>
          <w:sz w:val="28"/>
          <w:szCs w:val="28"/>
        </w:rPr>
        <w:tab/>
        <w:t>Naudas plūsma kopā;</w:t>
      </w: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53.8.</w:t>
      </w:r>
      <w:r w:rsidRPr="008F7472">
        <w:rPr>
          <w:rFonts w:ascii="Times New Roman" w:hAnsi="Times New Roman" w:cs="Times New Roman"/>
          <w:sz w:val="28"/>
          <w:szCs w:val="28"/>
        </w:rPr>
        <w:tab/>
        <w:t>Naudas līdzekļu un noguldījumu izmaiņas pārskata periodā.</w:t>
      </w:r>
    </w:p>
    <w:p w:rsidR="00982621" w:rsidRDefault="00982621" w:rsidP="00982621">
      <w:pPr>
        <w:spacing w:after="0" w:line="240" w:lineRule="auto"/>
        <w:jc w:val="both"/>
        <w:rPr>
          <w:rFonts w:ascii="Times New Roman" w:hAnsi="Times New Roman" w:cs="Times New Roman"/>
          <w:sz w:val="28"/>
          <w:szCs w:val="28"/>
        </w:rPr>
      </w:pPr>
    </w:p>
    <w:p w:rsid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54.</w:t>
      </w:r>
      <w:r w:rsidRPr="008F7472">
        <w:rPr>
          <w:rFonts w:ascii="Times New Roman" w:hAnsi="Times New Roman" w:cs="Times New Roman"/>
          <w:sz w:val="28"/>
          <w:szCs w:val="28"/>
        </w:rPr>
        <w:tab/>
        <w:t>Finansiālās darbības un naudas plūsmas pārskata skaidrojumu par posteņu skaitliskajām vērtībām uzrāda saskaņā ar šādu formu:</w:t>
      </w:r>
    </w:p>
    <w:p w:rsidR="00D20953" w:rsidRPr="008F7472" w:rsidRDefault="00D20953" w:rsidP="00982621">
      <w:pPr>
        <w:spacing w:after="0" w:line="240" w:lineRule="auto"/>
        <w:jc w:val="both"/>
        <w:rPr>
          <w:rFonts w:ascii="Times New Roman" w:hAnsi="Times New Roman" w:cs="Times New Roman"/>
          <w:sz w:val="28"/>
          <w:szCs w:val="28"/>
        </w:rPr>
      </w:pPr>
    </w:p>
    <w:tbl>
      <w:tblPr>
        <w:tblW w:w="8414" w:type="dxa"/>
        <w:tblInd w:w="108" w:type="dxa"/>
        <w:tblLook w:val="0000" w:firstRow="0" w:lastRow="0" w:firstColumn="0" w:lastColumn="0" w:noHBand="0" w:noVBand="0"/>
      </w:tblPr>
      <w:tblGrid>
        <w:gridCol w:w="1482"/>
        <w:gridCol w:w="2029"/>
        <w:gridCol w:w="1418"/>
        <w:gridCol w:w="1275"/>
        <w:gridCol w:w="938"/>
        <w:gridCol w:w="1272"/>
      </w:tblGrid>
      <w:tr w:rsidR="00982621" w:rsidRPr="00982621" w:rsidTr="00DF16C3">
        <w:trPr>
          <w:trHeight w:val="20"/>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iCs/>
                <w:color w:val="000000"/>
                <w:sz w:val="20"/>
                <w:szCs w:val="20"/>
              </w:rPr>
              <w:t xml:space="preserve">Piezīmes </w:t>
            </w:r>
            <w:proofErr w:type="spellStart"/>
            <w:r w:rsidRPr="00982621">
              <w:rPr>
                <w:rFonts w:ascii="Times New Roman" w:eastAsia="Times New Roman" w:hAnsi="Times New Roman" w:cs="Times New Roman"/>
                <w:iCs/>
                <w:color w:val="000000"/>
                <w:sz w:val="20"/>
                <w:szCs w:val="20"/>
              </w:rPr>
              <w:t>Nr</w:t>
            </w:r>
            <w:proofErr w:type="spellEnd"/>
            <w:r w:rsidRPr="00982621">
              <w:rPr>
                <w:rFonts w:ascii="Times New Roman" w:eastAsia="Times New Roman" w:hAnsi="Times New Roman" w:cs="Times New Roman"/>
                <w:iCs/>
                <w:color w:val="000000"/>
                <w:sz w:val="20"/>
                <w:szCs w:val="20"/>
              </w:rPr>
              <w:t>.</w:t>
            </w:r>
          </w:p>
        </w:tc>
        <w:tc>
          <w:tcPr>
            <w:tcW w:w="2063" w:type="dxa"/>
            <w:tcBorders>
              <w:top w:val="single" w:sz="4" w:space="0" w:color="auto"/>
              <w:left w:val="nil"/>
              <w:bottom w:val="single" w:sz="4" w:space="0" w:color="auto"/>
              <w:right w:val="single" w:sz="4" w:space="0" w:color="auto"/>
            </w:tcBorders>
            <w:shd w:val="clear" w:color="auto" w:fill="auto"/>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iCs/>
                <w:color w:val="000000"/>
                <w:sz w:val="20"/>
                <w:szCs w:val="20"/>
              </w:rPr>
              <w:t>Rādītājs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sz w:val="20"/>
                <w:szCs w:val="20"/>
              </w:rPr>
              <w:t>Pārskata periods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sz w:val="20"/>
                <w:szCs w:val="20"/>
              </w:rPr>
              <w:t>Iepriekšējais pārskata periods</w:t>
            </w:r>
          </w:p>
        </w:tc>
        <w:tc>
          <w:tcPr>
            <w:tcW w:w="938" w:type="dxa"/>
            <w:tcBorders>
              <w:top w:val="single" w:sz="4" w:space="0" w:color="auto"/>
              <w:left w:val="nil"/>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Izmaiņas (+,-) (2.-1.)</w:t>
            </w:r>
          </w:p>
        </w:tc>
        <w:tc>
          <w:tcPr>
            <w:tcW w:w="1238" w:type="dxa"/>
            <w:tcBorders>
              <w:top w:val="single" w:sz="4" w:space="0" w:color="auto"/>
              <w:left w:val="single" w:sz="4" w:space="0" w:color="auto"/>
              <w:bottom w:val="single" w:sz="4" w:space="0" w:color="auto"/>
              <w:right w:val="single" w:sz="4" w:space="0" w:color="auto"/>
            </w:tcBorders>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sz w:val="20"/>
                <w:szCs w:val="24"/>
              </w:rPr>
              <w:t>Procentuālās izmaiņas (2./1.*100%)</w:t>
            </w:r>
          </w:p>
        </w:tc>
      </w:tr>
      <w:tr w:rsidR="00982621" w:rsidRPr="00982621" w:rsidTr="00DF16C3">
        <w:trPr>
          <w:trHeight w:val="20"/>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sz w:val="20"/>
                <w:szCs w:val="24"/>
              </w:rPr>
              <w:t>A</w:t>
            </w:r>
          </w:p>
        </w:tc>
        <w:tc>
          <w:tcPr>
            <w:tcW w:w="2063" w:type="dxa"/>
            <w:tcBorders>
              <w:top w:val="single" w:sz="4" w:space="0" w:color="auto"/>
              <w:left w:val="nil"/>
              <w:bottom w:val="single" w:sz="4" w:space="0" w:color="auto"/>
              <w:right w:val="single" w:sz="4" w:space="0" w:color="auto"/>
            </w:tcBorders>
            <w:shd w:val="clear" w:color="auto" w:fill="auto"/>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sz w:val="20"/>
                <w:szCs w:val="24"/>
              </w:rPr>
              <w:t>B</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sz w:val="20"/>
                <w:szCs w:val="24"/>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82621" w:rsidRPr="00982621" w:rsidRDefault="00982621" w:rsidP="00982621">
            <w:pPr>
              <w:spacing w:after="0" w:line="240" w:lineRule="auto"/>
              <w:jc w:val="center"/>
              <w:rPr>
                <w:rFonts w:ascii="Times New Roman" w:eastAsia="Times New Roman" w:hAnsi="Times New Roman" w:cs="Times New Roman"/>
                <w:sz w:val="20"/>
                <w:szCs w:val="20"/>
              </w:rPr>
            </w:pPr>
            <w:r w:rsidRPr="00982621">
              <w:rPr>
                <w:rFonts w:ascii="Times New Roman" w:eastAsia="Times New Roman" w:hAnsi="Times New Roman" w:cs="Times New Roman"/>
                <w:sz w:val="20"/>
                <w:szCs w:val="24"/>
              </w:rPr>
              <w:t>2</w:t>
            </w:r>
          </w:p>
        </w:tc>
        <w:tc>
          <w:tcPr>
            <w:tcW w:w="938" w:type="dxa"/>
            <w:tcBorders>
              <w:top w:val="single" w:sz="4" w:space="0" w:color="auto"/>
              <w:left w:val="nil"/>
              <w:bottom w:val="single" w:sz="4" w:space="0" w:color="auto"/>
              <w:right w:val="single" w:sz="4" w:space="0" w:color="auto"/>
            </w:tcBorders>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3</w:t>
            </w:r>
          </w:p>
        </w:tc>
        <w:tc>
          <w:tcPr>
            <w:tcW w:w="1238" w:type="dxa"/>
            <w:tcBorders>
              <w:top w:val="single" w:sz="4" w:space="0" w:color="auto"/>
              <w:left w:val="single" w:sz="4" w:space="0" w:color="auto"/>
              <w:bottom w:val="single" w:sz="4" w:space="0" w:color="auto"/>
              <w:right w:val="single" w:sz="4" w:space="0" w:color="auto"/>
            </w:tcBorders>
          </w:tcPr>
          <w:p w:rsidR="00982621" w:rsidRPr="00982621" w:rsidRDefault="00982621" w:rsidP="00982621">
            <w:pPr>
              <w:spacing w:after="0" w:line="240" w:lineRule="auto"/>
              <w:jc w:val="center"/>
              <w:rPr>
                <w:rFonts w:ascii="Times New Roman" w:eastAsia="Times New Roman" w:hAnsi="Times New Roman" w:cs="Times New Roman"/>
                <w:sz w:val="20"/>
                <w:szCs w:val="24"/>
              </w:rPr>
            </w:pPr>
            <w:r w:rsidRPr="00982621">
              <w:rPr>
                <w:rFonts w:ascii="Times New Roman" w:eastAsia="Times New Roman" w:hAnsi="Times New Roman" w:cs="Times New Roman"/>
                <w:sz w:val="20"/>
                <w:szCs w:val="24"/>
              </w:rPr>
              <w:t>4</w:t>
            </w:r>
          </w:p>
        </w:tc>
      </w:tr>
      <w:tr w:rsidR="00982621" w:rsidRPr="00982621" w:rsidTr="00DF16C3">
        <w:trPr>
          <w:trHeight w:val="20"/>
        </w:trPr>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982621" w:rsidRPr="00982621" w:rsidRDefault="00982621" w:rsidP="00982621">
            <w:pPr>
              <w:spacing w:after="0" w:line="240" w:lineRule="auto"/>
              <w:rPr>
                <w:rFonts w:ascii="Times New Roman" w:eastAsia="Times New Roman" w:hAnsi="Times New Roman" w:cs="Times New Roman"/>
                <w:sz w:val="20"/>
                <w:szCs w:val="20"/>
              </w:rPr>
            </w:pPr>
            <w:proofErr w:type="spellStart"/>
            <w:r w:rsidRPr="00982621">
              <w:rPr>
                <w:rFonts w:ascii="Times New Roman" w:eastAsia="Times New Roman" w:hAnsi="Times New Roman" w:cs="Times New Roman"/>
                <w:sz w:val="20"/>
                <w:szCs w:val="20"/>
              </w:rPr>
              <w:t>xxxx</w:t>
            </w:r>
            <w:proofErr w:type="spellEnd"/>
          </w:p>
        </w:tc>
        <w:tc>
          <w:tcPr>
            <w:tcW w:w="2063" w:type="dxa"/>
            <w:tcBorders>
              <w:top w:val="single" w:sz="4" w:space="0" w:color="auto"/>
              <w:left w:val="nil"/>
              <w:bottom w:val="single" w:sz="4" w:space="0" w:color="auto"/>
              <w:right w:val="single" w:sz="4" w:space="0" w:color="auto"/>
            </w:tcBorders>
            <w:shd w:val="clear" w:color="auto" w:fill="auto"/>
          </w:tcPr>
          <w:p w:rsidR="00982621" w:rsidRPr="00982621" w:rsidRDefault="00982621" w:rsidP="00982621">
            <w:pPr>
              <w:spacing w:after="0" w:line="240" w:lineRule="auto"/>
              <w:rPr>
                <w:rFonts w:ascii="Times New Roman" w:eastAsia="Times New Roman" w:hAnsi="Times New Roman" w:cs="Times New Roman"/>
                <w:sz w:val="20"/>
                <w:szCs w:val="20"/>
              </w:rPr>
            </w:pPr>
            <w:r w:rsidRPr="00982621">
              <w:rPr>
                <w:rFonts w:ascii="Times New Roman" w:eastAsia="Times New Roman" w:hAnsi="Times New Roman" w:cs="Times New Roman"/>
                <w:sz w:val="20"/>
                <w:szCs w:val="20"/>
              </w:rPr>
              <w:t>/</w:t>
            </w:r>
            <w:r w:rsidRPr="00982621">
              <w:rPr>
                <w:rFonts w:ascii="Times New Roman" w:eastAsia="Times New Roman" w:hAnsi="Times New Roman" w:cs="Times New Roman"/>
                <w:i/>
                <w:sz w:val="20"/>
                <w:szCs w:val="20"/>
              </w:rPr>
              <w:t>apraksts/</w:t>
            </w:r>
          </w:p>
        </w:tc>
        <w:tc>
          <w:tcPr>
            <w:tcW w:w="1418" w:type="dxa"/>
            <w:tcBorders>
              <w:top w:val="single" w:sz="4" w:space="0" w:color="auto"/>
              <w:left w:val="nil"/>
              <w:bottom w:val="single" w:sz="4" w:space="0" w:color="auto"/>
              <w:right w:val="single" w:sz="4" w:space="0" w:color="auto"/>
            </w:tcBorders>
            <w:shd w:val="clear" w:color="auto" w:fill="auto"/>
            <w:noWrap/>
          </w:tcPr>
          <w:p w:rsidR="00982621" w:rsidRPr="00982621" w:rsidRDefault="00982621" w:rsidP="00982621">
            <w:pPr>
              <w:spacing w:after="0" w:line="240" w:lineRule="auto"/>
              <w:jc w:val="right"/>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982621" w:rsidRPr="00982621" w:rsidRDefault="00982621" w:rsidP="00982621">
            <w:pPr>
              <w:spacing w:after="0" w:line="240" w:lineRule="auto"/>
              <w:jc w:val="right"/>
              <w:rPr>
                <w:rFonts w:ascii="Times New Roman" w:eastAsia="Times New Roman" w:hAnsi="Times New Roman" w:cs="Times New Roman"/>
                <w:sz w:val="20"/>
                <w:szCs w:val="20"/>
              </w:rPr>
            </w:pPr>
          </w:p>
        </w:tc>
        <w:tc>
          <w:tcPr>
            <w:tcW w:w="938" w:type="dxa"/>
            <w:tcBorders>
              <w:top w:val="single" w:sz="4" w:space="0" w:color="auto"/>
              <w:left w:val="nil"/>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sz w:val="20"/>
                <w:szCs w:val="20"/>
              </w:rPr>
            </w:pPr>
          </w:p>
        </w:tc>
      </w:tr>
      <w:tr w:rsidR="00982621" w:rsidRPr="00982621" w:rsidTr="00DF16C3">
        <w:trPr>
          <w:trHeight w:val="20"/>
        </w:trPr>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982621" w:rsidRPr="00982621" w:rsidRDefault="00982621" w:rsidP="00982621">
            <w:pPr>
              <w:spacing w:after="0" w:line="240" w:lineRule="auto"/>
              <w:rPr>
                <w:rFonts w:ascii="Times New Roman" w:eastAsia="Times New Roman" w:hAnsi="Times New Roman" w:cs="Times New Roman"/>
                <w:sz w:val="20"/>
                <w:szCs w:val="20"/>
              </w:rPr>
            </w:pPr>
            <w:proofErr w:type="spellStart"/>
            <w:r w:rsidRPr="00982621">
              <w:rPr>
                <w:rFonts w:ascii="Times New Roman" w:eastAsia="Times New Roman" w:hAnsi="Times New Roman" w:cs="Times New Roman"/>
                <w:sz w:val="20"/>
                <w:szCs w:val="20"/>
              </w:rPr>
              <w:t>xxxx</w:t>
            </w:r>
            <w:proofErr w:type="spellEnd"/>
          </w:p>
        </w:tc>
        <w:tc>
          <w:tcPr>
            <w:tcW w:w="2063" w:type="dxa"/>
            <w:tcBorders>
              <w:top w:val="single" w:sz="4" w:space="0" w:color="auto"/>
              <w:left w:val="nil"/>
              <w:bottom w:val="single" w:sz="4" w:space="0" w:color="auto"/>
              <w:right w:val="single" w:sz="4" w:space="0" w:color="auto"/>
            </w:tcBorders>
            <w:shd w:val="clear" w:color="auto" w:fill="auto"/>
          </w:tcPr>
          <w:p w:rsidR="00982621" w:rsidRPr="00982621" w:rsidRDefault="00982621" w:rsidP="00982621">
            <w:pPr>
              <w:spacing w:after="0" w:line="240" w:lineRule="auto"/>
              <w:rPr>
                <w:rFonts w:ascii="Times New Roman" w:eastAsia="Times New Roman" w:hAnsi="Times New Roman" w:cs="Times New Roman"/>
                <w:sz w:val="20"/>
                <w:szCs w:val="20"/>
              </w:rPr>
            </w:pPr>
            <w:r w:rsidRPr="00982621">
              <w:rPr>
                <w:rFonts w:ascii="Times New Roman" w:eastAsia="Times New Roman" w:hAnsi="Times New Roman" w:cs="Times New Roman"/>
                <w:i/>
                <w:sz w:val="20"/>
                <w:szCs w:val="20"/>
              </w:rPr>
              <w:t>/apraksts/</w:t>
            </w:r>
          </w:p>
        </w:tc>
        <w:tc>
          <w:tcPr>
            <w:tcW w:w="1418" w:type="dxa"/>
            <w:tcBorders>
              <w:top w:val="single" w:sz="4" w:space="0" w:color="auto"/>
              <w:left w:val="nil"/>
              <w:bottom w:val="single" w:sz="4" w:space="0" w:color="auto"/>
              <w:right w:val="single" w:sz="4" w:space="0" w:color="auto"/>
            </w:tcBorders>
            <w:shd w:val="clear" w:color="auto" w:fill="auto"/>
            <w:noWrap/>
          </w:tcPr>
          <w:p w:rsidR="00982621" w:rsidRPr="00982621" w:rsidRDefault="00982621" w:rsidP="00982621">
            <w:pPr>
              <w:spacing w:after="0" w:line="240" w:lineRule="auto"/>
              <w:jc w:val="right"/>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tcPr>
          <w:p w:rsidR="00982621" w:rsidRPr="00982621" w:rsidRDefault="00982621" w:rsidP="00982621">
            <w:pPr>
              <w:spacing w:after="0" w:line="240" w:lineRule="auto"/>
              <w:jc w:val="right"/>
              <w:rPr>
                <w:rFonts w:ascii="Times New Roman" w:eastAsia="Times New Roman" w:hAnsi="Times New Roman" w:cs="Times New Roman"/>
                <w:sz w:val="20"/>
                <w:szCs w:val="20"/>
              </w:rPr>
            </w:pPr>
          </w:p>
        </w:tc>
        <w:tc>
          <w:tcPr>
            <w:tcW w:w="938" w:type="dxa"/>
            <w:tcBorders>
              <w:top w:val="single" w:sz="4" w:space="0" w:color="auto"/>
              <w:left w:val="nil"/>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tcPr>
          <w:p w:rsidR="00982621" w:rsidRPr="00982621" w:rsidRDefault="00982621" w:rsidP="00982621">
            <w:pPr>
              <w:spacing w:after="0" w:line="240" w:lineRule="auto"/>
              <w:jc w:val="right"/>
              <w:rPr>
                <w:rFonts w:ascii="Times New Roman" w:eastAsia="Times New Roman" w:hAnsi="Times New Roman" w:cs="Times New Roman"/>
                <w:sz w:val="20"/>
                <w:szCs w:val="20"/>
              </w:rPr>
            </w:pPr>
          </w:p>
        </w:tc>
      </w:tr>
    </w:tbl>
    <w:p w:rsidR="00982621" w:rsidRDefault="00982621" w:rsidP="00982621">
      <w:pPr>
        <w:spacing w:after="0" w:line="240" w:lineRule="auto"/>
        <w:jc w:val="both"/>
        <w:rPr>
          <w:rFonts w:ascii="Times New Roman" w:hAnsi="Times New Roman" w:cs="Times New Roman"/>
          <w:sz w:val="28"/>
          <w:szCs w:val="28"/>
        </w:rPr>
      </w:pPr>
    </w:p>
    <w:p w:rsidR="00982621" w:rsidRDefault="00982621" w:rsidP="00982621">
      <w:pPr>
        <w:spacing w:after="0" w:line="240" w:lineRule="auto"/>
        <w:jc w:val="both"/>
        <w:rPr>
          <w:rFonts w:ascii="Times New Roman" w:hAnsi="Times New Roman" w:cs="Times New Roman"/>
          <w:sz w:val="28"/>
          <w:szCs w:val="28"/>
        </w:rPr>
      </w:pPr>
    </w:p>
    <w:p w:rsidR="008F7472" w:rsidRDefault="008F7472" w:rsidP="00982621">
      <w:pPr>
        <w:spacing w:after="0" w:line="240" w:lineRule="auto"/>
        <w:jc w:val="center"/>
        <w:rPr>
          <w:rFonts w:ascii="Times New Roman" w:hAnsi="Times New Roman" w:cs="Times New Roman"/>
          <w:b/>
          <w:sz w:val="28"/>
          <w:szCs w:val="28"/>
        </w:rPr>
      </w:pPr>
      <w:r w:rsidRPr="00982621">
        <w:rPr>
          <w:rFonts w:ascii="Times New Roman" w:hAnsi="Times New Roman" w:cs="Times New Roman"/>
          <w:b/>
          <w:sz w:val="28"/>
          <w:szCs w:val="28"/>
        </w:rPr>
        <w:t>V. Saimnieciskā gada pārskata papildu informācijas sagatavošana un publiskošana</w:t>
      </w:r>
    </w:p>
    <w:p w:rsidR="00982621" w:rsidRPr="00982621" w:rsidRDefault="00982621" w:rsidP="00982621">
      <w:pPr>
        <w:spacing w:after="0" w:line="240" w:lineRule="auto"/>
        <w:jc w:val="center"/>
        <w:rPr>
          <w:rFonts w:ascii="Times New Roman" w:hAnsi="Times New Roman" w:cs="Times New Roman"/>
          <w:b/>
          <w:sz w:val="28"/>
          <w:szCs w:val="28"/>
        </w:rPr>
      </w:pP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55.</w:t>
      </w:r>
      <w:r w:rsidRPr="008F7472">
        <w:rPr>
          <w:rFonts w:ascii="Times New Roman" w:hAnsi="Times New Roman" w:cs="Times New Roman"/>
          <w:sz w:val="28"/>
          <w:szCs w:val="28"/>
        </w:rPr>
        <w:tab/>
        <w:t>Valsts kase papildus saimnieciskā gada pārskatam sagatavo papildu informāciju par budžeta izpildes un finanšu pārskatu konsolidāciju.</w:t>
      </w:r>
    </w:p>
    <w:p w:rsidR="008F7472" w:rsidRPr="008F7472" w:rsidRDefault="008F7472" w:rsidP="00982621">
      <w:pPr>
        <w:spacing w:after="0" w:line="240" w:lineRule="auto"/>
        <w:jc w:val="both"/>
        <w:rPr>
          <w:rFonts w:ascii="Times New Roman" w:hAnsi="Times New Roman" w:cs="Times New Roman"/>
          <w:sz w:val="28"/>
          <w:szCs w:val="28"/>
        </w:rPr>
      </w:pPr>
    </w:p>
    <w:p w:rsidR="008F7472" w:rsidRPr="008F7472" w:rsidRDefault="008F7472" w:rsidP="00982621">
      <w:pPr>
        <w:spacing w:after="0" w:line="240" w:lineRule="auto"/>
        <w:jc w:val="both"/>
        <w:rPr>
          <w:rFonts w:ascii="Times New Roman" w:hAnsi="Times New Roman" w:cs="Times New Roman"/>
          <w:sz w:val="28"/>
          <w:szCs w:val="28"/>
        </w:rPr>
      </w:pPr>
      <w:r w:rsidRPr="008F7472">
        <w:rPr>
          <w:rFonts w:ascii="Times New Roman" w:hAnsi="Times New Roman" w:cs="Times New Roman"/>
          <w:sz w:val="28"/>
          <w:szCs w:val="28"/>
        </w:rPr>
        <w:t>56.</w:t>
      </w:r>
      <w:r w:rsidRPr="008F7472">
        <w:rPr>
          <w:rFonts w:ascii="Times New Roman" w:hAnsi="Times New Roman" w:cs="Times New Roman"/>
          <w:sz w:val="28"/>
          <w:szCs w:val="28"/>
        </w:rPr>
        <w:tab/>
        <w:t>Valsts kase saimnieciskā gada pārskatu un papildu informāciju saimnieciskajam gada pārskatam publicē Valsts kases interneta mājas lapā:</w:t>
      </w:r>
      <w:r w:rsidR="00982621">
        <w:rPr>
          <w:rFonts w:ascii="Times New Roman" w:hAnsi="Times New Roman" w:cs="Times New Roman"/>
          <w:sz w:val="28"/>
          <w:szCs w:val="28"/>
        </w:rPr>
        <w:t xml:space="preserve"> </w:t>
      </w:r>
      <w:hyperlink r:id="rId7" w:history="1">
        <w:r w:rsidR="00982621" w:rsidRPr="00AE3E6D">
          <w:rPr>
            <w:rStyle w:val="Hyperlink"/>
            <w:rFonts w:ascii="Times New Roman" w:hAnsi="Times New Roman" w:cs="Times New Roman"/>
            <w:sz w:val="28"/>
            <w:szCs w:val="28"/>
          </w:rPr>
          <w:t>www.kase.gov.lv</w:t>
        </w:r>
      </w:hyperlink>
      <w:r w:rsidR="00982621">
        <w:rPr>
          <w:rFonts w:ascii="Times New Roman" w:hAnsi="Times New Roman" w:cs="Times New Roman"/>
          <w:sz w:val="28"/>
          <w:szCs w:val="28"/>
        </w:rPr>
        <w:t xml:space="preserve"> </w:t>
      </w:r>
      <w:r w:rsidRPr="008F7472">
        <w:rPr>
          <w:rFonts w:ascii="Times New Roman" w:hAnsi="Times New Roman" w:cs="Times New Roman"/>
          <w:sz w:val="28"/>
          <w:szCs w:val="28"/>
        </w:rPr>
        <w:t>desmit darba dienu laikā pēc saimnieciskā gada pārskata par valsts budžeta izpildi un par pašvaldību budžetiem izskatīšanas Ministru kabinetā.</w:t>
      </w:r>
    </w:p>
    <w:p w:rsidR="008F7472" w:rsidRDefault="008F7472" w:rsidP="00982621">
      <w:pPr>
        <w:spacing w:after="0" w:line="240" w:lineRule="auto"/>
        <w:jc w:val="both"/>
        <w:rPr>
          <w:rFonts w:ascii="Times New Roman" w:hAnsi="Times New Roman" w:cs="Times New Roman"/>
          <w:sz w:val="28"/>
          <w:szCs w:val="28"/>
        </w:rPr>
      </w:pPr>
    </w:p>
    <w:p w:rsidR="00982621" w:rsidRDefault="00982621" w:rsidP="00982621">
      <w:pPr>
        <w:spacing w:after="0" w:line="240" w:lineRule="auto"/>
        <w:jc w:val="both"/>
        <w:rPr>
          <w:rFonts w:ascii="Times New Roman" w:hAnsi="Times New Roman" w:cs="Times New Roman"/>
          <w:sz w:val="28"/>
          <w:szCs w:val="28"/>
        </w:rPr>
      </w:pPr>
    </w:p>
    <w:p w:rsidR="00982621" w:rsidRPr="008F7472" w:rsidRDefault="00982621" w:rsidP="00982621">
      <w:pPr>
        <w:spacing w:after="0" w:line="240" w:lineRule="auto"/>
        <w:jc w:val="both"/>
        <w:rPr>
          <w:rFonts w:ascii="Times New Roman" w:hAnsi="Times New Roman" w:cs="Times New Roman"/>
          <w:sz w:val="28"/>
          <w:szCs w:val="28"/>
        </w:rPr>
      </w:pPr>
    </w:p>
    <w:p w:rsidR="008F7472" w:rsidRDefault="008F7472" w:rsidP="00982621">
      <w:pPr>
        <w:spacing w:after="0" w:line="240" w:lineRule="auto"/>
        <w:jc w:val="center"/>
        <w:rPr>
          <w:rFonts w:ascii="Times New Roman" w:hAnsi="Times New Roman" w:cs="Times New Roman"/>
          <w:b/>
          <w:sz w:val="28"/>
          <w:szCs w:val="28"/>
        </w:rPr>
      </w:pPr>
      <w:r w:rsidRPr="00982621">
        <w:rPr>
          <w:rFonts w:ascii="Times New Roman" w:hAnsi="Times New Roman" w:cs="Times New Roman"/>
          <w:b/>
          <w:sz w:val="28"/>
          <w:szCs w:val="28"/>
        </w:rPr>
        <w:lastRenderedPageBreak/>
        <w:t>VI.</w:t>
      </w:r>
      <w:r w:rsidR="00982621">
        <w:rPr>
          <w:rFonts w:ascii="Times New Roman" w:hAnsi="Times New Roman" w:cs="Times New Roman"/>
          <w:b/>
          <w:sz w:val="28"/>
          <w:szCs w:val="28"/>
        </w:rPr>
        <w:t xml:space="preserve"> </w:t>
      </w:r>
      <w:r w:rsidRPr="00982621">
        <w:rPr>
          <w:rFonts w:ascii="Times New Roman" w:hAnsi="Times New Roman" w:cs="Times New Roman"/>
          <w:b/>
          <w:sz w:val="28"/>
          <w:szCs w:val="28"/>
        </w:rPr>
        <w:t>Noslēguma jautājumi</w:t>
      </w:r>
    </w:p>
    <w:p w:rsidR="00982621" w:rsidRPr="00982621" w:rsidRDefault="00982621" w:rsidP="00982621">
      <w:pPr>
        <w:spacing w:after="0" w:line="240" w:lineRule="auto"/>
        <w:jc w:val="center"/>
        <w:rPr>
          <w:rFonts w:ascii="Times New Roman" w:hAnsi="Times New Roman" w:cs="Times New Roman"/>
          <w:b/>
          <w:sz w:val="28"/>
          <w:szCs w:val="28"/>
        </w:rPr>
      </w:pPr>
    </w:p>
    <w:p w:rsidR="008F7472" w:rsidRPr="008F7472" w:rsidRDefault="00982621" w:rsidP="00982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sidR="008F7472" w:rsidRPr="008F7472">
        <w:rPr>
          <w:rFonts w:ascii="Times New Roman" w:hAnsi="Times New Roman" w:cs="Times New Roman"/>
          <w:sz w:val="28"/>
          <w:szCs w:val="28"/>
        </w:rPr>
        <w:t>Šo noteikumu 21.3., 21.3.3, 21.4., 21.4.3., 21.5., 21.5.3. apakšpunktā minētos pārskatus un 24.10., 24.11., 24.12., 24.13., 24.14., 24.15., 24.16., 24.17., 24.18., 24.19., 24.20., 24.21. apakšpunktā minētos skaidrojumus pirm</w:t>
      </w:r>
      <w:r>
        <w:rPr>
          <w:rFonts w:ascii="Times New Roman" w:hAnsi="Times New Roman" w:cs="Times New Roman"/>
          <w:sz w:val="28"/>
          <w:szCs w:val="28"/>
        </w:rPr>
        <w:t>o reizi sagatavo par 2012.gadu.</w:t>
      </w:r>
    </w:p>
    <w:p w:rsidR="008F7472" w:rsidRPr="008F7472" w:rsidRDefault="008F7472" w:rsidP="008F7472">
      <w:pPr>
        <w:spacing w:after="0" w:line="240" w:lineRule="auto"/>
        <w:rPr>
          <w:rFonts w:ascii="Times New Roman" w:hAnsi="Times New Roman" w:cs="Times New Roman"/>
          <w:sz w:val="28"/>
          <w:szCs w:val="28"/>
        </w:rPr>
      </w:pPr>
    </w:p>
    <w:p w:rsidR="008F7472" w:rsidRPr="008F7472" w:rsidRDefault="008F7472" w:rsidP="008F7472">
      <w:pPr>
        <w:spacing w:after="0" w:line="240" w:lineRule="auto"/>
        <w:rPr>
          <w:rFonts w:ascii="Times New Roman" w:hAnsi="Times New Roman" w:cs="Times New Roman"/>
          <w:sz w:val="28"/>
          <w:szCs w:val="28"/>
        </w:rPr>
      </w:pPr>
      <w:r w:rsidRPr="008F7472">
        <w:rPr>
          <w:rFonts w:ascii="Times New Roman" w:hAnsi="Times New Roman" w:cs="Times New Roman"/>
          <w:sz w:val="28"/>
          <w:szCs w:val="28"/>
        </w:rPr>
        <w:t>Ministru prezidents</w:t>
      </w:r>
      <w:r w:rsidRPr="008F7472">
        <w:rPr>
          <w:rFonts w:ascii="Times New Roman" w:hAnsi="Times New Roman" w:cs="Times New Roman"/>
          <w:sz w:val="28"/>
          <w:szCs w:val="28"/>
        </w:rPr>
        <w:tab/>
      </w:r>
      <w:r w:rsidRPr="008F7472">
        <w:rPr>
          <w:rFonts w:ascii="Times New Roman" w:hAnsi="Times New Roman" w:cs="Times New Roman"/>
          <w:sz w:val="28"/>
          <w:szCs w:val="28"/>
        </w:rPr>
        <w:tab/>
      </w:r>
      <w:r w:rsidRPr="008F7472">
        <w:rPr>
          <w:rFonts w:ascii="Times New Roman" w:hAnsi="Times New Roman" w:cs="Times New Roman"/>
          <w:sz w:val="28"/>
          <w:szCs w:val="28"/>
        </w:rPr>
        <w:tab/>
      </w:r>
      <w:r w:rsidRPr="008F7472">
        <w:rPr>
          <w:rFonts w:ascii="Times New Roman" w:hAnsi="Times New Roman" w:cs="Times New Roman"/>
          <w:sz w:val="28"/>
          <w:szCs w:val="28"/>
        </w:rPr>
        <w:tab/>
      </w:r>
      <w:r w:rsidRPr="008F7472">
        <w:rPr>
          <w:rFonts w:ascii="Times New Roman" w:hAnsi="Times New Roman" w:cs="Times New Roman"/>
          <w:sz w:val="28"/>
          <w:szCs w:val="28"/>
        </w:rPr>
        <w:tab/>
      </w:r>
      <w:proofErr w:type="spellStart"/>
      <w:r w:rsidRPr="008F7472">
        <w:rPr>
          <w:rFonts w:ascii="Times New Roman" w:hAnsi="Times New Roman" w:cs="Times New Roman"/>
          <w:sz w:val="28"/>
          <w:szCs w:val="28"/>
        </w:rPr>
        <w:t>V.Dombrovksis</w:t>
      </w:r>
      <w:proofErr w:type="spellEnd"/>
    </w:p>
    <w:p w:rsidR="008F7472" w:rsidRPr="008F7472" w:rsidRDefault="008F7472" w:rsidP="008F7472">
      <w:pPr>
        <w:spacing w:after="0" w:line="240" w:lineRule="auto"/>
        <w:rPr>
          <w:rFonts w:ascii="Times New Roman" w:hAnsi="Times New Roman" w:cs="Times New Roman"/>
          <w:sz w:val="28"/>
          <w:szCs w:val="28"/>
        </w:rPr>
      </w:pPr>
    </w:p>
    <w:p w:rsidR="008F7472" w:rsidRPr="008F7472" w:rsidRDefault="008F7472" w:rsidP="008F7472">
      <w:pPr>
        <w:spacing w:after="0" w:line="240" w:lineRule="auto"/>
        <w:rPr>
          <w:rFonts w:ascii="Times New Roman" w:hAnsi="Times New Roman" w:cs="Times New Roman"/>
          <w:sz w:val="28"/>
          <w:szCs w:val="28"/>
        </w:rPr>
      </w:pPr>
      <w:r w:rsidRPr="008F7472">
        <w:rPr>
          <w:rFonts w:ascii="Times New Roman" w:hAnsi="Times New Roman" w:cs="Times New Roman"/>
          <w:sz w:val="28"/>
          <w:szCs w:val="28"/>
        </w:rPr>
        <w:t>Finanšu ministrs</w:t>
      </w:r>
      <w:r w:rsidRPr="008F7472">
        <w:rPr>
          <w:rFonts w:ascii="Times New Roman" w:hAnsi="Times New Roman" w:cs="Times New Roman"/>
          <w:sz w:val="28"/>
          <w:szCs w:val="28"/>
        </w:rPr>
        <w:tab/>
      </w:r>
      <w:r w:rsidRPr="008F7472">
        <w:rPr>
          <w:rFonts w:ascii="Times New Roman" w:hAnsi="Times New Roman" w:cs="Times New Roman"/>
          <w:sz w:val="28"/>
          <w:szCs w:val="28"/>
        </w:rPr>
        <w:tab/>
      </w:r>
      <w:r w:rsidRPr="008F7472">
        <w:rPr>
          <w:rFonts w:ascii="Times New Roman" w:hAnsi="Times New Roman" w:cs="Times New Roman"/>
          <w:sz w:val="28"/>
          <w:szCs w:val="28"/>
        </w:rPr>
        <w:tab/>
      </w:r>
      <w:r w:rsidRPr="008F7472">
        <w:rPr>
          <w:rFonts w:ascii="Times New Roman" w:hAnsi="Times New Roman" w:cs="Times New Roman"/>
          <w:sz w:val="28"/>
          <w:szCs w:val="28"/>
        </w:rPr>
        <w:tab/>
      </w:r>
      <w:r w:rsidRPr="008F7472">
        <w:rPr>
          <w:rFonts w:ascii="Times New Roman" w:hAnsi="Times New Roman" w:cs="Times New Roman"/>
          <w:sz w:val="28"/>
          <w:szCs w:val="28"/>
        </w:rPr>
        <w:tab/>
      </w:r>
      <w:r w:rsidR="00D20953">
        <w:rPr>
          <w:rFonts w:ascii="Times New Roman" w:hAnsi="Times New Roman" w:cs="Times New Roman"/>
          <w:sz w:val="28"/>
          <w:szCs w:val="28"/>
        </w:rPr>
        <w:tab/>
      </w:r>
      <w:r w:rsidRPr="008F7472">
        <w:rPr>
          <w:rFonts w:ascii="Times New Roman" w:hAnsi="Times New Roman" w:cs="Times New Roman"/>
          <w:sz w:val="28"/>
          <w:szCs w:val="28"/>
        </w:rPr>
        <w:t>A.Vilks</w:t>
      </w:r>
    </w:p>
    <w:p w:rsidR="008F7472" w:rsidRDefault="008F7472"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Default="00D20953" w:rsidP="008F7472">
      <w:pPr>
        <w:spacing w:after="0" w:line="240" w:lineRule="auto"/>
        <w:rPr>
          <w:rFonts w:ascii="Times New Roman" w:hAnsi="Times New Roman" w:cs="Times New Roman"/>
          <w:sz w:val="28"/>
          <w:szCs w:val="28"/>
        </w:rPr>
      </w:pPr>
    </w:p>
    <w:p w:rsidR="00D20953" w:rsidRPr="008F7472" w:rsidRDefault="00D20953" w:rsidP="008F7472">
      <w:pPr>
        <w:spacing w:after="0" w:line="240" w:lineRule="auto"/>
        <w:rPr>
          <w:rFonts w:ascii="Times New Roman" w:hAnsi="Times New Roman" w:cs="Times New Roman"/>
          <w:sz w:val="28"/>
          <w:szCs w:val="28"/>
        </w:rPr>
      </w:pPr>
    </w:p>
    <w:p w:rsidR="008F7472" w:rsidRPr="008F7472" w:rsidRDefault="008F7472" w:rsidP="008F7472">
      <w:pPr>
        <w:spacing w:after="0" w:line="240" w:lineRule="auto"/>
        <w:rPr>
          <w:rFonts w:ascii="Times New Roman" w:hAnsi="Times New Roman" w:cs="Times New Roman"/>
          <w:sz w:val="28"/>
          <w:szCs w:val="28"/>
        </w:rPr>
      </w:pPr>
      <w:r w:rsidRPr="008F7472">
        <w:rPr>
          <w:rFonts w:ascii="Times New Roman" w:hAnsi="Times New Roman" w:cs="Times New Roman"/>
          <w:sz w:val="28"/>
          <w:szCs w:val="28"/>
        </w:rPr>
        <w:t xml:space="preserve">23.04.2012 </w:t>
      </w:r>
      <w:r w:rsidR="00AB545F">
        <w:rPr>
          <w:rFonts w:ascii="Times New Roman" w:hAnsi="Times New Roman" w:cs="Times New Roman"/>
          <w:sz w:val="28"/>
          <w:szCs w:val="28"/>
        </w:rPr>
        <w:t>13:01</w:t>
      </w:r>
    </w:p>
    <w:p w:rsidR="008F7472" w:rsidRPr="008F7472" w:rsidRDefault="00D20953" w:rsidP="008F7472">
      <w:pPr>
        <w:spacing w:after="0" w:line="240" w:lineRule="auto"/>
        <w:rPr>
          <w:rFonts w:ascii="Times New Roman" w:hAnsi="Times New Roman" w:cs="Times New Roman"/>
          <w:sz w:val="28"/>
          <w:szCs w:val="28"/>
        </w:rPr>
      </w:pPr>
      <w:r>
        <w:rPr>
          <w:rFonts w:ascii="Times New Roman" w:hAnsi="Times New Roman" w:cs="Times New Roman"/>
          <w:sz w:val="28"/>
          <w:szCs w:val="28"/>
        </w:rPr>
        <w:t>5102</w:t>
      </w:r>
    </w:p>
    <w:p w:rsidR="008F7472" w:rsidRPr="008F7472" w:rsidRDefault="008F7472" w:rsidP="008F7472">
      <w:pPr>
        <w:spacing w:after="0" w:line="240" w:lineRule="auto"/>
        <w:rPr>
          <w:rFonts w:ascii="Times New Roman" w:hAnsi="Times New Roman" w:cs="Times New Roman"/>
          <w:sz w:val="28"/>
          <w:szCs w:val="28"/>
        </w:rPr>
      </w:pPr>
      <w:r w:rsidRPr="008F7472">
        <w:rPr>
          <w:rFonts w:ascii="Times New Roman" w:hAnsi="Times New Roman" w:cs="Times New Roman"/>
          <w:sz w:val="28"/>
          <w:szCs w:val="28"/>
        </w:rPr>
        <w:t>Šuksta</w:t>
      </w:r>
      <w:bookmarkStart w:id="0" w:name="_GoBack"/>
      <w:bookmarkEnd w:id="0"/>
    </w:p>
    <w:p w:rsidR="00AE72B1" w:rsidRPr="008F7472" w:rsidRDefault="008F7472" w:rsidP="008F7472">
      <w:pPr>
        <w:spacing w:after="0" w:line="240" w:lineRule="auto"/>
        <w:rPr>
          <w:rFonts w:ascii="Times New Roman" w:hAnsi="Times New Roman" w:cs="Times New Roman"/>
          <w:sz w:val="28"/>
          <w:szCs w:val="28"/>
        </w:rPr>
      </w:pPr>
      <w:r w:rsidRPr="008F7472">
        <w:rPr>
          <w:rFonts w:ascii="Times New Roman" w:hAnsi="Times New Roman" w:cs="Times New Roman"/>
          <w:sz w:val="28"/>
          <w:szCs w:val="28"/>
        </w:rPr>
        <w:t>67094210, Irena.Suksta@kase.gov.lv</w:t>
      </w:r>
    </w:p>
    <w:sectPr w:rsidR="00AE72B1" w:rsidRPr="008F7472" w:rsidSect="00982621">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72" w:rsidRDefault="008F7472" w:rsidP="008F7472">
      <w:pPr>
        <w:spacing w:after="0" w:line="240" w:lineRule="auto"/>
      </w:pPr>
      <w:r>
        <w:separator/>
      </w:r>
    </w:p>
  </w:endnote>
  <w:endnote w:type="continuationSeparator" w:id="0">
    <w:p w:rsidR="008F7472" w:rsidRDefault="008F7472" w:rsidP="008F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72" w:rsidRPr="00982621" w:rsidRDefault="008F7472" w:rsidP="00982621">
    <w:pPr>
      <w:tabs>
        <w:tab w:val="center" w:pos="4153"/>
        <w:tab w:val="right" w:pos="8306"/>
      </w:tabs>
      <w:spacing w:after="0" w:line="240" w:lineRule="auto"/>
      <w:jc w:val="both"/>
      <w:rPr>
        <w:rFonts w:ascii="Times New Roman" w:eastAsia="Times New Roman" w:hAnsi="Times New Roman" w:cs="Times New Roman"/>
        <w:sz w:val="24"/>
        <w:szCs w:val="24"/>
      </w:rPr>
    </w:pPr>
    <w:r w:rsidRPr="008F7472">
      <w:rPr>
        <w:rFonts w:ascii="Times New Roman" w:eastAsia="Times New Roman" w:hAnsi="Times New Roman" w:cs="Times New Roman"/>
        <w:sz w:val="24"/>
        <w:szCs w:val="24"/>
      </w:rPr>
      <w:fldChar w:fldCharType="begin"/>
    </w:r>
    <w:r w:rsidRPr="008F7472">
      <w:rPr>
        <w:rFonts w:ascii="Times New Roman" w:eastAsia="Times New Roman" w:hAnsi="Times New Roman" w:cs="Times New Roman"/>
        <w:sz w:val="24"/>
        <w:szCs w:val="24"/>
      </w:rPr>
      <w:instrText xml:space="preserve"> FILENAME   \* MERGEFORMAT </w:instrText>
    </w:r>
    <w:r w:rsidRPr="008F7472">
      <w:rPr>
        <w:rFonts w:ascii="Times New Roman" w:eastAsia="Times New Roman" w:hAnsi="Times New Roman" w:cs="Times New Roman"/>
        <w:sz w:val="24"/>
        <w:szCs w:val="24"/>
      </w:rPr>
      <w:fldChar w:fldCharType="separate"/>
    </w:r>
    <w:r w:rsidR="0061429A">
      <w:rPr>
        <w:rFonts w:ascii="Times New Roman" w:eastAsia="Times New Roman" w:hAnsi="Times New Roman" w:cs="Times New Roman"/>
        <w:noProof/>
        <w:sz w:val="24"/>
        <w:szCs w:val="24"/>
      </w:rPr>
      <w:t>FMNot_230412_saimn_gads.docx</w:t>
    </w:r>
    <w:r w:rsidRPr="008F7472">
      <w:rPr>
        <w:rFonts w:ascii="Times New Roman" w:eastAsia="Times New Roman" w:hAnsi="Times New Roman" w:cs="Times New Roman"/>
        <w:noProof/>
        <w:sz w:val="24"/>
        <w:szCs w:val="24"/>
      </w:rPr>
      <w:fldChar w:fldCharType="end"/>
    </w:r>
    <w:r w:rsidRPr="008F7472">
      <w:rPr>
        <w:rFonts w:ascii="Times New Roman" w:eastAsia="Times New Roman" w:hAnsi="Times New Roman" w:cs="Times New Roman"/>
        <w:sz w:val="24"/>
        <w:szCs w:val="24"/>
      </w:rPr>
      <w:t>; Ministru kabineta noteikumu projekts “Noteikumi par saimnieciskā gada pārskata sagatavošanas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9A" w:rsidRPr="0061429A" w:rsidRDefault="0061429A" w:rsidP="0061429A">
    <w:pPr>
      <w:tabs>
        <w:tab w:val="center" w:pos="4153"/>
        <w:tab w:val="right" w:pos="8306"/>
      </w:tabs>
      <w:spacing w:after="0" w:line="240" w:lineRule="auto"/>
      <w:jc w:val="both"/>
      <w:rPr>
        <w:rFonts w:ascii="Times New Roman" w:eastAsia="Times New Roman" w:hAnsi="Times New Roman" w:cs="Times New Roman"/>
        <w:sz w:val="24"/>
        <w:szCs w:val="24"/>
      </w:rPr>
    </w:pPr>
    <w:r w:rsidRPr="008F7472">
      <w:rPr>
        <w:rFonts w:ascii="Times New Roman" w:eastAsia="Times New Roman" w:hAnsi="Times New Roman" w:cs="Times New Roman"/>
        <w:sz w:val="24"/>
        <w:szCs w:val="24"/>
      </w:rPr>
      <w:fldChar w:fldCharType="begin"/>
    </w:r>
    <w:r w:rsidRPr="008F7472">
      <w:rPr>
        <w:rFonts w:ascii="Times New Roman" w:eastAsia="Times New Roman" w:hAnsi="Times New Roman" w:cs="Times New Roman"/>
        <w:sz w:val="24"/>
        <w:szCs w:val="24"/>
      </w:rPr>
      <w:instrText xml:space="preserve"> FILENAME   \* MERGEFORMAT </w:instrText>
    </w:r>
    <w:r w:rsidRPr="008F7472">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FMNot_230412_saimn_gads.docx</w:t>
    </w:r>
    <w:r w:rsidRPr="008F7472">
      <w:rPr>
        <w:rFonts w:ascii="Times New Roman" w:eastAsia="Times New Roman" w:hAnsi="Times New Roman" w:cs="Times New Roman"/>
        <w:noProof/>
        <w:sz w:val="24"/>
        <w:szCs w:val="24"/>
      </w:rPr>
      <w:fldChar w:fldCharType="end"/>
    </w:r>
    <w:r w:rsidRPr="008F7472">
      <w:rPr>
        <w:rFonts w:ascii="Times New Roman" w:eastAsia="Times New Roman" w:hAnsi="Times New Roman" w:cs="Times New Roman"/>
        <w:sz w:val="24"/>
        <w:szCs w:val="24"/>
      </w:rPr>
      <w:t>; Ministru kabineta noteikumu projekts “Noteikumi par saimnieciskā gada pārskata sagatavošanas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72" w:rsidRDefault="008F7472" w:rsidP="008F7472">
      <w:pPr>
        <w:spacing w:after="0" w:line="240" w:lineRule="auto"/>
      </w:pPr>
      <w:r>
        <w:separator/>
      </w:r>
    </w:p>
  </w:footnote>
  <w:footnote w:type="continuationSeparator" w:id="0">
    <w:p w:rsidR="008F7472" w:rsidRDefault="008F7472" w:rsidP="008F7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33171"/>
      <w:docPartObj>
        <w:docPartGallery w:val="Page Numbers (Top of Page)"/>
        <w:docPartUnique/>
      </w:docPartObj>
    </w:sdtPr>
    <w:sdtEndPr>
      <w:rPr>
        <w:rFonts w:ascii="Times New Roman" w:hAnsi="Times New Roman" w:cs="Times New Roman"/>
        <w:noProof/>
        <w:sz w:val="24"/>
        <w:szCs w:val="24"/>
      </w:rPr>
    </w:sdtEndPr>
    <w:sdtContent>
      <w:p w:rsidR="00982621" w:rsidRPr="00982621" w:rsidRDefault="00982621">
        <w:pPr>
          <w:pStyle w:val="Header"/>
          <w:jc w:val="center"/>
          <w:rPr>
            <w:rFonts w:ascii="Times New Roman" w:hAnsi="Times New Roman" w:cs="Times New Roman"/>
            <w:sz w:val="24"/>
            <w:szCs w:val="24"/>
          </w:rPr>
        </w:pPr>
        <w:r w:rsidRPr="00982621">
          <w:rPr>
            <w:rFonts w:ascii="Times New Roman" w:hAnsi="Times New Roman" w:cs="Times New Roman"/>
            <w:sz w:val="24"/>
            <w:szCs w:val="24"/>
          </w:rPr>
          <w:fldChar w:fldCharType="begin"/>
        </w:r>
        <w:r w:rsidRPr="00982621">
          <w:rPr>
            <w:rFonts w:ascii="Times New Roman" w:hAnsi="Times New Roman" w:cs="Times New Roman"/>
            <w:sz w:val="24"/>
            <w:szCs w:val="24"/>
          </w:rPr>
          <w:instrText xml:space="preserve"> PAGE   \* MERGEFORMAT </w:instrText>
        </w:r>
        <w:r w:rsidRPr="00982621">
          <w:rPr>
            <w:rFonts w:ascii="Times New Roman" w:hAnsi="Times New Roman" w:cs="Times New Roman"/>
            <w:sz w:val="24"/>
            <w:szCs w:val="24"/>
          </w:rPr>
          <w:fldChar w:fldCharType="separate"/>
        </w:r>
        <w:r w:rsidR="00AB545F">
          <w:rPr>
            <w:rFonts w:ascii="Times New Roman" w:hAnsi="Times New Roman" w:cs="Times New Roman"/>
            <w:noProof/>
            <w:sz w:val="24"/>
            <w:szCs w:val="24"/>
          </w:rPr>
          <w:t>21</w:t>
        </w:r>
        <w:r w:rsidRPr="00982621">
          <w:rPr>
            <w:rFonts w:ascii="Times New Roman" w:hAnsi="Times New Roman" w:cs="Times New Roman"/>
            <w:noProof/>
            <w:sz w:val="24"/>
            <w:szCs w:val="24"/>
          </w:rPr>
          <w:fldChar w:fldCharType="end"/>
        </w:r>
      </w:p>
    </w:sdtContent>
  </w:sdt>
  <w:p w:rsidR="00982621" w:rsidRDefault="00982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72"/>
    <w:rsid w:val="000547B6"/>
    <w:rsid w:val="00144218"/>
    <w:rsid w:val="0020636F"/>
    <w:rsid w:val="0061429A"/>
    <w:rsid w:val="008F7472"/>
    <w:rsid w:val="00982621"/>
    <w:rsid w:val="00AB545F"/>
    <w:rsid w:val="00AE72B1"/>
    <w:rsid w:val="00C67DD8"/>
    <w:rsid w:val="00D20953"/>
    <w:rsid w:val="00D310E0"/>
    <w:rsid w:val="00D741F3"/>
    <w:rsid w:val="00E15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7472"/>
  </w:style>
  <w:style w:type="paragraph" w:styleId="Footer">
    <w:name w:val="footer"/>
    <w:basedOn w:val="Normal"/>
    <w:link w:val="FooterChar"/>
    <w:uiPriority w:val="99"/>
    <w:unhideWhenUsed/>
    <w:rsid w:val="008F74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7472"/>
  </w:style>
  <w:style w:type="character" w:styleId="Hyperlink">
    <w:name w:val="Hyperlink"/>
    <w:basedOn w:val="DefaultParagraphFont"/>
    <w:uiPriority w:val="99"/>
    <w:unhideWhenUsed/>
    <w:rsid w:val="00982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7472"/>
  </w:style>
  <w:style w:type="paragraph" w:styleId="Footer">
    <w:name w:val="footer"/>
    <w:basedOn w:val="Normal"/>
    <w:link w:val="FooterChar"/>
    <w:uiPriority w:val="99"/>
    <w:unhideWhenUsed/>
    <w:rsid w:val="008F74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7472"/>
  </w:style>
  <w:style w:type="character" w:styleId="Hyperlink">
    <w:name w:val="Hyperlink"/>
    <w:basedOn w:val="DefaultParagraphFont"/>
    <w:uiPriority w:val="99"/>
    <w:unhideWhenUsed/>
    <w:rsid w:val="00982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se.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27206</Words>
  <Characters>15508</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Manager>Ligita.Agleniece@kase.gov.lv</Manager>
  <Company>Valsts kase</Company>
  <LinksUpToDate>false</LinksUpToDate>
  <CharactersWithSpaces>42629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saimnieciskā gada pārskata sagatavošanas kārtību”</dc:title>
  <dc:subject>Ministru kabineta noteikumu projekts</dc:subject>
  <dc:creator>Irena.Suksta@kase.gov.lv</dc:creator>
  <cp:keywords/>
  <dc:description>Ligita.agleniece@kase.gov.lv; 67094249
Irena.Suksta@kase.gov.lv; 67094210</dc:description>
  <cp:lastModifiedBy>Irena Suksta</cp:lastModifiedBy>
  <cp:revision>6</cp:revision>
  <dcterms:created xsi:type="dcterms:W3CDTF">2012-04-23T06:28:00Z</dcterms:created>
  <dcterms:modified xsi:type="dcterms:W3CDTF">2012-04-23T10:01:00Z</dcterms:modified>
</cp:coreProperties>
</file>