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1A" w:rsidRDefault="002B311A">
      <w:pPr>
        <w:pStyle w:val="Heading1"/>
        <w:pBdr>
          <w:bottom w:val="single" w:sz="12" w:space="1" w:color="auto"/>
        </w:pBdr>
        <w:rPr>
          <w:sz w:val="28"/>
          <w:szCs w:val="28"/>
        </w:rPr>
      </w:pPr>
      <w:bookmarkStart w:id="0" w:name="_GoBack"/>
      <w:bookmarkEnd w:id="0"/>
    </w:p>
    <w:p w:rsidR="002B311A" w:rsidRPr="00E166AC" w:rsidRDefault="002B311A" w:rsidP="002B311A">
      <w:pPr>
        <w:jc w:val="right"/>
        <w:rPr>
          <w:sz w:val="28"/>
          <w:szCs w:val="28"/>
        </w:rPr>
      </w:pPr>
      <w:r w:rsidRPr="00E166AC">
        <w:rPr>
          <w:i/>
          <w:sz w:val="28"/>
          <w:szCs w:val="28"/>
        </w:rPr>
        <w:t>Projekts</w:t>
      </w:r>
    </w:p>
    <w:p w:rsidR="002B311A" w:rsidRPr="00E166AC" w:rsidRDefault="002B311A" w:rsidP="002B311A">
      <w:pPr>
        <w:rPr>
          <w:sz w:val="28"/>
          <w:szCs w:val="28"/>
        </w:rPr>
      </w:pPr>
    </w:p>
    <w:p w:rsidR="002B311A" w:rsidRPr="00E166AC" w:rsidRDefault="002B311A" w:rsidP="002B311A">
      <w:pPr>
        <w:jc w:val="center"/>
        <w:rPr>
          <w:sz w:val="28"/>
          <w:szCs w:val="28"/>
        </w:rPr>
      </w:pPr>
      <w:r w:rsidRPr="00E166AC">
        <w:rPr>
          <w:sz w:val="28"/>
          <w:szCs w:val="28"/>
        </w:rPr>
        <w:t>LATVIJAS REPUBLIKAS MINISTRU KABINETS</w:t>
      </w:r>
    </w:p>
    <w:p w:rsidR="00CF0ABB" w:rsidRDefault="00CF0ABB" w:rsidP="00CF0ABB">
      <w:pPr>
        <w:jc w:val="center"/>
        <w:rPr>
          <w:sz w:val="28"/>
        </w:rPr>
      </w:pPr>
    </w:p>
    <w:p w:rsidR="00CF0ABB" w:rsidRDefault="00CF0ABB" w:rsidP="00CF0ABB">
      <w:pPr>
        <w:jc w:val="center"/>
        <w:rPr>
          <w:sz w:val="28"/>
        </w:rPr>
      </w:pPr>
    </w:p>
    <w:p w:rsidR="00CF0ABB" w:rsidRDefault="00CF0ABB" w:rsidP="00CF0ABB">
      <w:pPr>
        <w:jc w:val="center"/>
        <w:rPr>
          <w:sz w:val="28"/>
        </w:rPr>
      </w:pPr>
    </w:p>
    <w:p w:rsidR="00CF0ABB" w:rsidRDefault="00CF0ABB" w:rsidP="00CF0ABB">
      <w:pPr>
        <w:jc w:val="center"/>
        <w:rPr>
          <w:sz w:val="28"/>
        </w:rPr>
      </w:pPr>
    </w:p>
    <w:p w:rsidR="00CF0ABB" w:rsidRDefault="00CF0ABB" w:rsidP="00CF0ABB">
      <w:pPr>
        <w:jc w:val="center"/>
        <w:rPr>
          <w:sz w:val="28"/>
        </w:rPr>
      </w:pPr>
    </w:p>
    <w:p w:rsidR="00CF0ABB" w:rsidRDefault="00CF0ABB" w:rsidP="00CF0ABB">
      <w:pPr>
        <w:pStyle w:val="naislab"/>
        <w:tabs>
          <w:tab w:val="left" w:pos="6480"/>
        </w:tabs>
        <w:spacing w:before="0" w:after="0"/>
        <w:jc w:val="left"/>
        <w:rPr>
          <w:sz w:val="28"/>
        </w:rPr>
      </w:pPr>
      <w:r>
        <w:rPr>
          <w:sz w:val="28"/>
        </w:rPr>
        <w:t>20</w:t>
      </w:r>
      <w:r w:rsidR="00B50297">
        <w:rPr>
          <w:sz w:val="28"/>
        </w:rPr>
        <w:t>10</w:t>
      </w:r>
      <w:r>
        <w:rPr>
          <w:sz w:val="28"/>
        </w:rPr>
        <w:t xml:space="preserve">.gada </w:t>
      </w:r>
      <w:r w:rsidR="00B50297">
        <w:rPr>
          <w:sz w:val="28"/>
        </w:rPr>
        <w:t>_________</w:t>
      </w:r>
      <w:r>
        <w:rPr>
          <w:sz w:val="28"/>
        </w:rPr>
        <w:tab/>
        <w:t>Noteikumi Nr.</w:t>
      </w:r>
      <w:r w:rsidR="00B50297">
        <w:rPr>
          <w:sz w:val="28"/>
        </w:rPr>
        <w:t>___</w:t>
      </w:r>
    </w:p>
    <w:p w:rsidR="00CF0ABB" w:rsidRDefault="00CF0ABB" w:rsidP="00CF0ABB">
      <w:pPr>
        <w:pStyle w:val="naislab"/>
        <w:tabs>
          <w:tab w:val="left" w:pos="6480"/>
        </w:tabs>
        <w:spacing w:before="0" w:after="0"/>
        <w:jc w:val="left"/>
        <w:rPr>
          <w:sz w:val="28"/>
        </w:rPr>
      </w:pPr>
      <w:r>
        <w:rPr>
          <w:sz w:val="28"/>
        </w:rPr>
        <w:t xml:space="preserve">Rīgā </w:t>
      </w:r>
      <w:r>
        <w:rPr>
          <w:sz w:val="28"/>
        </w:rPr>
        <w:tab/>
        <w:t>(prot. Nr.</w:t>
      </w:r>
      <w:r w:rsidR="00B50297">
        <w:rPr>
          <w:sz w:val="28"/>
        </w:rPr>
        <w:t>__</w:t>
      </w:r>
      <w:r w:rsidR="000B08F4">
        <w:rPr>
          <w:sz w:val="28"/>
        </w:rPr>
        <w:t xml:space="preserve"> </w:t>
      </w:r>
      <w:r w:rsidR="00B50297">
        <w:rPr>
          <w:sz w:val="28"/>
        </w:rPr>
        <w:t>_</w:t>
      </w:r>
      <w:r>
        <w:rPr>
          <w:sz w:val="28"/>
        </w:rPr>
        <w:t>.§)</w:t>
      </w:r>
    </w:p>
    <w:p w:rsidR="008F6E16" w:rsidRPr="00C46B05" w:rsidRDefault="008F6E16" w:rsidP="00CF0ABB">
      <w:pPr>
        <w:rPr>
          <w:bCs/>
          <w:sz w:val="28"/>
          <w:szCs w:val="28"/>
        </w:rPr>
      </w:pPr>
    </w:p>
    <w:p w:rsidR="008F6E16" w:rsidRPr="00C46B05" w:rsidRDefault="008F6E16" w:rsidP="00CF0ABB">
      <w:pPr>
        <w:jc w:val="center"/>
        <w:rPr>
          <w:b/>
          <w:bCs/>
          <w:sz w:val="28"/>
          <w:szCs w:val="28"/>
        </w:rPr>
      </w:pPr>
      <w:r w:rsidRPr="00C46B05">
        <w:rPr>
          <w:b/>
          <w:bCs/>
          <w:sz w:val="28"/>
          <w:szCs w:val="28"/>
        </w:rPr>
        <w:t xml:space="preserve">Kārtība, kādā nodrošina revīzijas iestādes funkcijas </w:t>
      </w:r>
    </w:p>
    <w:p w:rsidR="008F6E16" w:rsidRPr="00C46B05" w:rsidRDefault="008F6E16" w:rsidP="00CF0ABB">
      <w:pPr>
        <w:jc w:val="center"/>
        <w:rPr>
          <w:b/>
          <w:sz w:val="28"/>
          <w:szCs w:val="28"/>
        </w:rPr>
      </w:pPr>
      <w:r w:rsidRPr="00C46B05">
        <w:rPr>
          <w:b/>
          <w:bCs/>
          <w:sz w:val="28"/>
          <w:szCs w:val="28"/>
        </w:rPr>
        <w:t xml:space="preserve">Eiropas Savienības </w:t>
      </w:r>
      <w:r w:rsidR="00E47C41">
        <w:rPr>
          <w:b/>
          <w:bCs/>
          <w:sz w:val="28"/>
          <w:szCs w:val="28"/>
        </w:rPr>
        <w:t xml:space="preserve">struktūrfondu un Kohēzijas </w:t>
      </w:r>
      <w:r w:rsidRPr="00C46B05">
        <w:rPr>
          <w:b/>
          <w:bCs/>
          <w:sz w:val="28"/>
          <w:szCs w:val="28"/>
        </w:rPr>
        <w:t>fond</w:t>
      </w:r>
      <w:r w:rsidR="00E47C41">
        <w:rPr>
          <w:b/>
          <w:bCs/>
          <w:sz w:val="28"/>
          <w:szCs w:val="28"/>
        </w:rPr>
        <w:t>a</w:t>
      </w:r>
      <w:r w:rsidRPr="00C46B05">
        <w:rPr>
          <w:b/>
          <w:bCs/>
          <w:sz w:val="28"/>
          <w:szCs w:val="28"/>
        </w:rPr>
        <w:t xml:space="preserve"> vadībā</w:t>
      </w:r>
    </w:p>
    <w:p w:rsidR="008F6E16" w:rsidRPr="00C46B05" w:rsidRDefault="008F6E16" w:rsidP="00CF0ABB">
      <w:pPr>
        <w:rPr>
          <w:sz w:val="28"/>
          <w:szCs w:val="28"/>
        </w:rPr>
      </w:pPr>
    </w:p>
    <w:p w:rsidR="008F6E16" w:rsidRPr="00C46B05" w:rsidRDefault="008F6E16" w:rsidP="00CF0ABB">
      <w:pPr>
        <w:ind w:firstLine="720"/>
        <w:jc w:val="right"/>
        <w:rPr>
          <w:sz w:val="28"/>
          <w:szCs w:val="28"/>
        </w:rPr>
      </w:pPr>
      <w:r w:rsidRPr="00C46B05">
        <w:rPr>
          <w:sz w:val="28"/>
          <w:szCs w:val="28"/>
        </w:rPr>
        <w:t>Izdoti saskaņā ar</w:t>
      </w:r>
    </w:p>
    <w:p w:rsidR="008F6E16" w:rsidRPr="00C46B05" w:rsidRDefault="008F6E16" w:rsidP="00CF0ABB">
      <w:pPr>
        <w:pStyle w:val="naisvisr"/>
        <w:spacing w:before="0" w:beforeAutospacing="0" w:after="0" w:afterAutospacing="0"/>
        <w:ind w:firstLine="720"/>
        <w:jc w:val="right"/>
        <w:rPr>
          <w:b w:val="0"/>
        </w:rPr>
      </w:pPr>
      <w:r w:rsidRPr="00C46B05">
        <w:rPr>
          <w:b w:val="0"/>
        </w:rPr>
        <w:t>Eiropas Savienības struktūrfondu un</w:t>
      </w:r>
    </w:p>
    <w:p w:rsidR="008F6E16" w:rsidRPr="00C46B05" w:rsidRDefault="008F6E16" w:rsidP="00CF0ABB">
      <w:pPr>
        <w:pStyle w:val="naisvisr"/>
        <w:spacing w:before="0" w:beforeAutospacing="0" w:after="0" w:afterAutospacing="0"/>
        <w:ind w:firstLine="720"/>
        <w:jc w:val="right"/>
        <w:rPr>
          <w:b w:val="0"/>
        </w:rPr>
      </w:pPr>
      <w:r w:rsidRPr="00C46B05">
        <w:rPr>
          <w:b w:val="0"/>
        </w:rPr>
        <w:t>Kohēzijas fonda vadības likuma</w:t>
      </w:r>
    </w:p>
    <w:p w:rsidR="008F6E16" w:rsidRPr="00C46B05" w:rsidRDefault="008F6E16" w:rsidP="00CF0ABB">
      <w:pPr>
        <w:pStyle w:val="naisvisr"/>
        <w:spacing w:before="0" w:beforeAutospacing="0" w:after="0" w:afterAutospacing="0"/>
        <w:ind w:firstLine="720"/>
        <w:jc w:val="right"/>
        <w:rPr>
          <w:b w:val="0"/>
        </w:rPr>
      </w:pPr>
      <w:r w:rsidRPr="00C46B05">
        <w:rPr>
          <w:b w:val="0"/>
        </w:rPr>
        <w:t>18.panta 4.punktu</w:t>
      </w:r>
    </w:p>
    <w:p w:rsidR="008F6E16" w:rsidRPr="00C46B05" w:rsidRDefault="008F6E16" w:rsidP="00CF0ABB">
      <w:pPr>
        <w:jc w:val="both"/>
        <w:rPr>
          <w:sz w:val="28"/>
          <w:szCs w:val="28"/>
          <w:highlight w:val="yellow"/>
        </w:rPr>
      </w:pPr>
    </w:p>
    <w:p w:rsidR="008F6E16" w:rsidRPr="00C46B05" w:rsidRDefault="008F6E16" w:rsidP="00CF0ABB">
      <w:pPr>
        <w:jc w:val="center"/>
        <w:rPr>
          <w:b/>
          <w:sz w:val="28"/>
          <w:szCs w:val="28"/>
        </w:rPr>
      </w:pPr>
      <w:r w:rsidRPr="00C46B05">
        <w:rPr>
          <w:b/>
          <w:sz w:val="28"/>
          <w:szCs w:val="28"/>
        </w:rPr>
        <w:t>I</w:t>
      </w:r>
      <w:r w:rsidR="00082EE2">
        <w:rPr>
          <w:b/>
          <w:sz w:val="28"/>
          <w:szCs w:val="28"/>
        </w:rPr>
        <w:t>.</w:t>
      </w:r>
      <w:r w:rsidRPr="00C46B05">
        <w:rPr>
          <w:b/>
          <w:sz w:val="28"/>
          <w:szCs w:val="28"/>
        </w:rPr>
        <w:t xml:space="preserve"> Vispārīgie jautājumi</w:t>
      </w:r>
    </w:p>
    <w:p w:rsidR="008F6E16" w:rsidRPr="00C46B05" w:rsidRDefault="008F6E16" w:rsidP="00CF0ABB">
      <w:pPr>
        <w:jc w:val="both"/>
        <w:rPr>
          <w:sz w:val="28"/>
          <w:szCs w:val="28"/>
        </w:rPr>
      </w:pPr>
    </w:p>
    <w:p w:rsidR="00683AC8" w:rsidRDefault="008F6E16" w:rsidP="00730662">
      <w:pPr>
        <w:spacing w:before="75" w:after="75"/>
        <w:ind w:right="225" w:firstLine="720"/>
        <w:jc w:val="both"/>
        <w:rPr>
          <w:sz w:val="28"/>
          <w:szCs w:val="28"/>
        </w:rPr>
      </w:pPr>
      <w:r w:rsidRPr="004E2E36">
        <w:rPr>
          <w:sz w:val="28"/>
          <w:szCs w:val="28"/>
        </w:rPr>
        <w:t>1. Noteikumi nosaka kārtību, kādā nodrošin</w:t>
      </w:r>
      <w:r w:rsidR="00684DE7" w:rsidRPr="004E2E36">
        <w:rPr>
          <w:sz w:val="28"/>
          <w:szCs w:val="28"/>
        </w:rPr>
        <w:t>a</w:t>
      </w:r>
      <w:r w:rsidRPr="004E2E36">
        <w:rPr>
          <w:sz w:val="28"/>
          <w:szCs w:val="28"/>
        </w:rPr>
        <w:t xml:space="preserve"> revīzijas iestādes funkcij</w:t>
      </w:r>
      <w:r w:rsidR="00684DE7" w:rsidRPr="004E2E36">
        <w:rPr>
          <w:sz w:val="28"/>
          <w:szCs w:val="28"/>
        </w:rPr>
        <w:t>as</w:t>
      </w:r>
      <w:r w:rsidRPr="004E2E36">
        <w:rPr>
          <w:sz w:val="28"/>
          <w:szCs w:val="28"/>
        </w:rPr>
        <w:t xml:space="preserve"> Eiropas Savienības </w:t>
      </w:r>
      <w:r w:rsidR="00595148">
        <w:rPr>
          <w:sz w:val="28"/>
          <w:szCs w:val="28"/>
        </w:rPr>
        <w:t xml:space="preserve">(turpmāk – ES) </w:t>
      </w:r>
      <w:r w:rsidRPr="004E2E36">
        <w:rPr>
          <w:sz w:val="28"/>
          <w:szCs w:val="28"/>
        </w:rPr>
        <w:t>fond</w:t>
      </w:r>
      <w:r w:rsidR="00684DE7" w:rsidRPr="004E2E36">
        <w:rPr>
          <w:sz w:val="28"/>
          <w:szCs w:val="28"/>
        </w:rPr>
        <w:t>u</w:t>
      </w:r>
      <w:r w:rsidR="00CF0ABB" w:rsidRPr="004E2E36">
        <w:rPr>
          <w:sz w:val="28"/>
          <w:szCs w:val="28"/>
        </w:rPr>
        <w:t xml:space="preserve"> </w:t>
      </w:r>
      <w:r w:rsidRPr="004E2E36">
        <w:rPr>
          <w:sz w:val="28"/>
          <w:szCs w:val="28"/>
        </w:rPr>
        <w:t xml:space="preserve">vadībā. </w:t>
      </w:r>
    </w:p>
    <w:p w:rsidR="00730662" w:rsidRDefault="00730662" w:rsidP="00730662">
      <w:pPr>
        <w:spacing w:before="75" w:after="75"/>
        <w:ind w:right="225" w:firstLine="720"/>
        <w:jc w:val="both"/>
        <w:rPr>
          <w:sz w:val="28"/>
          <w:szCs w:val="28"/>
        </w:rPr>
      </w:pPr>
    </w:p>
    <w:p w:rsidR="008F6E16" w:rsidRPr="000E3982" w:rsidRDefault="00683AC8" w:rsidP="00730662">
      <w:pPr>
        <w:spacing w:before="75" w:after="75"/>
        <w:ind w:right="225" w:firstLine="720"/>
        <w:jc w:val="both"/>
        <w:rPr>
          <w:sz w:val="28"/>
          <w:szCs w:val="28"/>
        </w:rPr>
      </w:pPr>
      <w:r>
        <w:rPr>
          <w:sz w:val="28"/>
          <w:szCs w:val="28"/>
        </w:rPr>
        <w:t xml:space="preserve">2. </w:t>
      </w:r>
      <w:r w:rsidR="008F6E16" w:rsidRPr="004E2E36">
        <w:rPr>
          <w:sz w:val="28"/>
          <w:szCs w:val="28"/>
        </w:rPr>
        <w:t>Noteikumi i</w:t>
      </w:r>
      <w:r w:rsidR="00DD255C" w:rsidRPr="004E2E36">
        <w:rPr>
          <w:sz w:val="28"/>
          <w:szCs w:val="28"/>
        </w:rPr>
        <w:t>zdoti</w:t>
      </w:r>
      <w:r w:rsidR="008F6E16" w:rsidRPr="004E2E36">
        <w:rPr>
          <w:sz w:val="28"/>
          <w:szCs w:val="28"/>
        </w:rPr>
        <w:t xml:space="preserve"> </w:t>
      </w:r>
      <w:r w:rsidR="005D47C6">
        <w:rPr>
          <w:sz w:val="28"/>
          <w:szCs w:val="28"/>
        </w:rPr>
        <w:t xml:space="preserve">pamatojoties uz </w:t>
      </w:r>
      <w:r w:rsidR="008F6E16" w:rsidRPr="004E2E36">
        <w:rPr>
          <w:sz w:val="28"/>
          <w:szCs w:val="28"/>
        </w:rPr>
        <w:t xml:space="preserve"> Padomes </w:t>
      </w:r>
      <w:smartTag w:uri="schemas-tilde-lv/tildestengine" w:element="date">
        <w:smartTagPr>
          <w:attr w:name="Year" w:val="2006"/>
          <w:attr w:name="Month" w:val="7"/>
          <w:attr w:name="Day" w:val="11"/>
        </w:smartTagPr>
        <w:r w:rsidR="008F6E16" w:rsidRPr="004E2E36">
          <w:rPr>
            <w:sz w:val="28"/>
            <w:szCs w:val="28"/>
          </w:rPr>
          <w:t>2006.gada 11.jūlija</w:t>
        </w:r>
      </w:smartTag>
      <w:r w:rsidR="008F6E16" w:rsidRPr="004E2E36">
        <w:rPr>
          <w:sz w:val="28"/>
          <w:szCs w:val="28"/>
        </w:rPr>
        <w:t xml:space="preserve"> Regulu Nr.1083/2006/EK, ar ko paredz vispārīgus noteikumus par Eiropas Reģionālās attīstības fondu, Eiropas Sociālo fondu un Kohēzijas fondu un atceļ Regulu Nr.1260/1999/EK</w:t>
      </w:r>
      <w:r w:rsidR="00DD255C" w:rsidRPr="004E2E36">
        <w:rPr>
          <w:sz w:val="28"/>
          <w:szCs w:val="28"/>
        </w:rPr>
        <w:t>,</w:t>
      </w:r>
      <w:r w:rsidR="008F6E16" w:rsidRPr="004E2E36">
        <w:rPr>
          <w:sz w:val="28"/>
          <w:szCs w:val="28"/>
        </w:rPr>
        <w:t xml:space="preserve"> un Komisijas </w:t>
      </w:r>
      <w:smartTag w:uri="schemas-tilde-lv/tildestengine" w:element="date">
        <w:smartTagPr>
          <w:attr w:name="Year" w:val="2006"/>
          <w:attr w:name="Month" w:val="12"/>
          <w:attr w:name="Day" w:val="8"/>
        </w:smartTagPr>
        <w:r w:rsidR="008F6E16" w:rsidRPr="004E2E36">
          <w:rPr>
            <w:sz w:val="28"/>
            <w:szCs w:val="28"/>
          </w:rPr>
          <w:t>2006.gada 8.decembra</w:t>
        </w:r>
      </w:smartTag>
      <w:r w:rsidR="008F6E16" w:rsidRPr="004E2E36">
        <w:rPr>
          <w:sz w:val="28"/>
          <w:szCs w:val="28"/>
        </w:rPr>
        <w:t xml:space="preserve"> Regul</w:t>
      </w:r>
      <w:r w:rsidR="005D47C6">
        <w:rPr>
          <w:sz w:val="28"/>
          <w:szCs w:val="28"/>
        </w:rPr>
        <w:t>as</w:t>
      </w:r>
      <w:r w:rsidR="008F6E16" w:rsidRPr="004E2E36">
        <w:rPr>
          <w:sz w:val="28"/>
          <w:szCs w:val="28"/>
        </w:rPr>
        <w:t xml:space="preserve"> Nr.</w:t>
      </w:r>
      <w:hyperlink r:id="rId9" w:history="1">
        <w:r w:rsidR="008F6E16" w:rsidRPr="004E2E36">
          <w:rPr>
            <w:sz w:val="28"/>
            <w:szCs w:val="28"/>
          </w:rPr>
          <w:t>1828/2006/EK</w:t>
        </w:r>
      </w:hyperlink>
      <w:r w:rsidR="008F6E16" w:rsidRPr="004E2E36">
        <w:rPr>
          <w:sz w:val="28"/>
          <w:szCs w:val="28"/>
        </w:rPr>
        <w:t xml:space="preserve">, kas paredz noteikumus par to, </w:t>
      </w:r>
      <w:r w:rsidR="004E2E36" w:rsidRPr="004E2E36">
        <w:rPr>
          <w:sz w:val="28"/>
          <w:szCs w:val="28"/>
        </w:rPr>
        <w:t>kā īstenot</w:t>
      </w:r>
      <w:r w:rsidR="008F6E16" w:rsidRPr="004E2E36">
        <w:rPr>
          <w:sz w:val="28"/>
          <w:szCs w:val="28"/>
        </w:rPr>
        <w:t xml:space="preserve"> Regulu Nr.1083/2006/EK, ar ko paredz vispārīgus noteikumus par Eiropas Reģionālās attīstības fondu, Eiropas Sociālo fondu un Kohēzijas fondu, un Eiropas Parlamenta un Padomes Regulu Nr.1080/2006/EK par Eiropas Reģionālās attīstības fondu</w:t>
      </w:r>
      <w:r w:rsidR="00204900" w:rsidRPr="004E2E36">
        <w:rPr>
          <w:sz w:val="28"/>
          <w:szCs w:val="28"/>
        </w:rPr>
        <w:t xml:space="preserve">, kā arī </w:t>
      </w:r>
      <w:r w:rsidR="004E2E36" w:rsidRPr="004E2E36">
        <w:rPr>
          <w:sz w:val="28"/>
          <w:szCs w:val="28"/>
        </w:rPr>
        <w:t>Padomes 2006. gada 13. decembra Regul</w:t>
      </w:r>
      <w:r w:rsidR="005D47C6">
        <w:rPr>
          <w:sz w:val="28"/>
          <w:szCs w:val="28"/>
        </w:rPr>
        <w:t>as</w:t>
      </w:r>
      <w:r w:rsidR="004E2E36" w:rsidRPr="004E2E36">
        <w:rPr>
          <w:sz w:val="28"/>
          <w:szCs w:val="28"/>
        </w:rPr>
        <w:t xml:space="preserve"> (EK, </w:t>
      </w:r>
      <w:proofErr w:type="spellStart"/>
      <w:r w:rsidR="004E2E36" w:rsidRPr="004E2E36">
        <w:rPr>
          <w:sz w:val="28"/>
          <w:szCs w:val="28"/>
        </w:rPr>
        <w:t>Euratom</w:t>
      </w:r>
      <w:proofErr w:type="spellEnd"/>
      <w:r w:rsidR="004E2E36" w:rsidRPr="004E2E36">
        <w:rPr>
          <w:sz w:val="28"/>
          <w:szCs w:val="28"/>
        </w:rPr>
        <w:t xml:space="preserve">) </w:t>
      </w:r>
      <w:proofErr w:type="spellStart"/>
      <w:r w:rsidR="004E2E36" w:rsidRPr="004E2E36">
        <w:rPr>
          <w:sz w:val="28"/>
          <w:szCs w:val="28"/>
        </w:rPr>
        <w:t>Nr</w:t>
      </w:r>
      <w:proofErr w:type="spellEnd"/>
      <w:r w:rsidR="004E2E36" w:rsidRPr="004E2E36">
        <w:rPr>
          <w:sz w:val="28"/>
          <w:szCs w:val="28"/>
        </w:rPr>
        <w:t xml:space="preserve">. 1995/2006, ar kuru groza Regulu (EK, </w:t>
      </w:r>
      <w:proofErr w:type="spellStart"/>
      <w:r w:rsidR="004E2E36" w:rsidRPr="004E2E36">
        <w:rPr>
          <w:sz w:val="28"/>
          <w:szCs w:val="28"/>
        </w:rPr>
        <w:t>Euratom</w:t>
      </w:r>
      <w:proofErr w:type="spellEnd"/>
      <w:r w:rsidR="004E2E36" w:rsidRPr="004E2E36">
        <w:rPr>
          <w:sz w:val="28"/>
          <w:szCs w:val="28"/>
        </w:rPr>
        <w:t xml:space="preserve">) </w:t>
      </w:r>
      <w:proofErr w:type="spellStart"/>
      <w:r w:rsidR="004E2E36" w:rsidRPr="004E2E36">
        <w:rPr>
          <w:sz w:val="28"/>
          <w:szCs w:val="28"/>
        </w:rPr>
        <w:t>Nr</w:t>
      </w:r>
      <w:proofErr w:type="spellEnd"/>
      <w:r w:rsidR="004E2E36" w:rsidRPr="004E2E36">
        <w:rPr>
          <w:sz w:val="28"/>
          <w:szCs w:val="28"/>
        </w:rPr>
        <w:t>. 1605/2002 par Finanšu regulu, ko piemēro Eiropas Kopienu vispārējam budžetam</w:t>
      </w:r>
      <w:r w:rsidR="005D47C6">
        <w:rPr>
          <w:sz w:val="28"/>
          <w:szCs w:val="28"/>
        </w:rPr>
        <w:t xml:space="preserve"> prasībām</w:t>
      </w:r>
      <w:r w:rsidR="004E2E36">
        <w:rPr>
          <w:sz w:val="28"/>
          <w:szCs w:val="28"/>
        </w:rPr>
        <w:t>.</w:t>
      </w:r>
    </w:p>
    <w:p w:rsidR="008F6E16" w:rsidRPr="000E3982" w:rsidRDefault="008F6E16" w:rsidP="00CF0ABB">
      <w:pPr>
        <w:ind w:firstLine="720"/>
        <w:jc w:val="both"/>
        <w:rPr>
          <w:sz w:val="28"/>
          <w:szCs w:val="28"/>
        </w:rPr>
      </w:pPr>
    </w:p>
    <w:p w:rsidR="008F6E16" w:rsidRDefault="00EC630B" w:rsidP="00CF0ABB">
      <w:pPr>
        <w:ind w:firstLine="720"/>
        <w:jc w:val="both"/>
        <w:rPr>
          <w:sz w:val="28"/>
          <w:szCs w:val="28"/>
        </w:rPr>
      </w:pPr>
      <w:r>
        <w:rPr>
          <w:sz w:val="28"/>
          <w:szCs w:val="28"/>
        </w:rPr>
        <w:t>3</w:t>
      </w:r>
      <w:r w:rsidR="008F6E16" w:rsidRPr="000E3982">
        <w:rPr>
          <w:sz w:val="28"/>
          <w:szCs w:val="28"/>
        </w:rPr>
        <w:t xml:space="preserve">. Noteikumi attiecas uz vadošo iestādi, maksājumu iestādi, sertifikācijas iestādi, atbildīgo iestādi, sadarbības iestādi, Iepirkumu uzraudzības biroju (turpmāk – institūcijas), revīzijas iestādi un </w:t>
      </w:r>
      <w:r w:rsidR="00595148">
        <w:rPr>
          <w:sz w:val="28"/>
          <w:szCs w:val="28"/>
        </w:rPr>
        <w:t>ES</w:t>
      </w:r>
      <w:r w:rsidR="008F6E16" w:rsidRPr="000E3982">
        <w:rPr>
          <w:sz w:val="28"/>
          <w:szCs w:val="28"/>
        </w:rPr>
        <w:t xml:space="preserve"> </w:t>
      </w:r>
      <w:r w:rsidR="00644566">
        <w:rPr>
          <w:sz w:val="28"/>
          <w:szCs w:val="28"/>
        </w:rPr>
        <w:t xml:space="preserve">struktūrfondu un Kohēzijas fonda (turpmāk – </w:t>
      </w:r>
      <w:r w:rsidR="00595148">
        <w:rPr>
          <w:sz w:val="28"/>
          <w:szCs w:val="28"/>
        </w:rPr>
        <w:t>ES</w:t>
      </w:r>
      <w:r w:rsidR="00644566">
        <w:rPr>
          <w:sz w:val="28"/>
          <w:szCs w:val="28"/>
        </w:rPr>
        <w:t xml:space="preserve"> </w:t>
      </w:r>
      <w:r w:rsidR="008F6E16" w:rsidRPr="000E3982">
        <w:rPr>
          <w:sz w:val="28"/>
          <w:szCs w:val="28"/>
        </w:rPr>
        <w:t>fond</w:t>
      </w:r>
      <w:r w:rsidR="00E37EF7">
        <w:rPr>
          <w:sz w:val="28"/>
          <w:szCs w:val="28"/>
        </w:rPr>
        <w:t>u</w:t>
      </w:r>
      <w:r w:rsidR="00644566">
        <w:rPr>
          <w:sz w:val="28"/>
          <w:szCs w:val="28"/>
        </w:rPr>
        <w:t>)</w:t>
      </w:r>
      <w:r w:rsidR="008F6E16" w:rsidRPr="000E3982">
        <w:rPr>
          <w:sz w:val="28"/>
          <w:szCs w:val="28"/>
        </w:rPr>
        <w:t xml:space="preserve"> finansē</w:t>
      </w:r>
      <w:r w:rsidR="004A08CC">
        <w:rPr>
          <w:sz w:val="28"/>
          <w:szCs w:val="28"/>
        </w:rPr>
        <w:softHyphen/>
      </w:r>
      <w:r w:rsidR="008F6E16" w:rsidRPr="000E3982">
        <w:rPr>
          <w:sz w:val="28"/>
          <w:szCs w:val="28"/>
        </w:rPr>
        <w:t>juma saņēmēju</w:t>
      </w:r>
      <w:r w:rsidR="008F6E16" w:rsidRPr="001E1C18">
        <w:rPr>
          <w:sz w:val="28"/>
          <w:szCs w:val="28"/>
        </w:rPr>
        <w:t>.</w:t>
      </w:r>
    </w:p>
    <w:p w:rsidR="008F6E16" w:rsidRPr="000E3982" w:rsidRDefault="008F6E16" w:rsidP="00863DD4">
      <w:pPr>
        <w:jc w:val="both"/>
        <w:rPr>
          <w:sz w:val="28"/>
          <w:szCs w:val="28"/>
        </w:rPr>
      </w:pPr>
    </w:p>
    <w:p w:rsidR="00B44D15" w:rsidRPr="000E3982" w:rsidRDefault="00EC630B" w:rsidP="00CF0ABB">
      <w:pPr>
        <w:tabs>
          <w:tab w:val="left" w:pos="1026"/>
        </w:tabs>
        <w:ind w:firstLine="709"/>
        <w:jc w:val="both"/>
        <w:rPr>
          <w:sz w:val="28"/>
          <w:szCs w:val="28"/>
        </w:rPr>
      </w:pPr>
      <w:r>
        <w:rPr>
          <w:sz w:val="28"/>
          <w:szCs w:val="28"/>
        </w:rPr>
        <w:lastRenderedPageBreak/>
        <w:t>4</w:t>
      </w:r>
      <w:r w:rsidR="00B44D15" w:rsidRPr="000E3982">
        <w:rPr>
          <w:sz w:val="28"/>
          <w:szCs w:val="28"/>
        </w:rPr>
        <w:t>.</w:t>
      </w:r>
      <w:r w:rsidR="00DD255C">
        <w:rPr>
          <w:sz w:val="28"/>
          <w:szCs w:val="28"/>
        </w:rPr>
        <w:t> </w:t>
      </w:r>
      <w:r w:rsidR="00B44D15" w:rsidRPr="000E3982">
        <w:rPr>
          <w:sz w:val="28"/>
          <w:szCs w:val="28"/>
        </w:rPr>
        <w:t xml:space="preserve">Finanšu ministrija pilda šādas revīzijas iestādes funkcijas: </w:t>
      </w:r>
    </w:p>
    <w:p w:rsidR="00B44D15" w:rsidRPr="000E3982" w:rsidRDefault="00EC630B" w:rsidP="00CF0ABB">
      <w:pPr>
        <w:tabs>
          <w:tab w:val="left" w:pos="1026"/>
        </w:tabs>
        <w:ind w:firstLine="709"/>
        <w:jc w:val="both"/>
        <w:rPr>
          <w:sz w:val="28"/>
          <w:szCs w:val="28"/>
        </w:rPr>
      </w:pPr>
      <w:r>
        <w:rPr>
          <w:sz w:val="28"/>
          <w:szCs w:val="28"/>
        </w:rPr>
        <w:t>4</w:t>
      </w:r>
      <w:r w:rsidR="00B44D15" w:rsidRPr="000E3982">
        <w:rPr>
          <w:sz w:val="28"/>
          <w:szCs w:val="28"/>
        </w:rPr>
        <w:t>.1.</w:t>
      </w:r>
      <w:r w:rsidR="00C65913">
        <w:rPr>
          <w:sz w:val="28"/>
          <w:szCs w:val="28"/>
        </w:rPr>
        <w:t> </w:t>
      </w:r>
      <w:r w:rsidR="00B44D15" w:rsidRPr="000E3982">
        <w:rPr>
          <w:sz w:val="28"/>
          <w:szCs w:val="28"/>
        </w:rPr>
        <w:t>sagatavo vienoto revīzijas stratēģiju un nodrošina tās aktualizāciju;</w:t>
      </w:r>
    </w:p>
    <w:p w:rsidR="00B44D15" w:rsidRPr="000E3982" w:rsidRDefault="00EC630B" w:rsidP="00CF0ABB">
      <w:pPr>
        <w:tabs>
          <w:tab w:val="left" w:pos="1026"/>
        </w:tabs>
        <w:ind w:firstLine="709"/>
        <w:jc w:val="both"/>
        <w:rPr>
          <w:sz w:val="28"/>
          <w:szCs w:val="28"/>
        </w:rPr>
      </w:pPr>
      <w:r>
        <w:rPr>
          <w:sz w:val="28"/>
          <w:szCs w:val="28"/>
        </w:rPr>
        <w:t>4</w:t>
      </w:r>
      <w:r w:rsidR="00B44D15" w:rsidRPr="000E3982">
        <w:rPr>
          <w:sz w:val="28"/>
          <w:szCs w:val="28"/>
        </w:rPr>
        <w:t>.2.</w:t>
      </w:r>
      <w:r w:rsidR="00CF0ABB">
        <w:rPr>
          <w:sz w:val="28"/>
          <w:szCs w:val="28"/>
        </w:rPr>
        <w:t> </w:t>
      </w:r>
      <w:r w:rsidR="00B44D15" w:rsidRPr="000E3982">
        <w:rPr>
          <w:sz w:val="28"/>
          <w:szCs w:val="28"/>
        </w:rPr>
        <w:t xml:space="preserve">nodrošina institūcijās un revīzijas iestādē izveidotās </w:t>
      </w:r>
      <w:r w:rsidR="005E163A">
        <w:rPr>
          <w:sz w:val="28"/>
          <w:szCs w:val="28"/>
        </w:rPr>
        <w:t>ES</w:t>
      </w:r>
      <w:r w:rsidR="00B44D15" w:rsidRPr="000E3982">
        <w:rPr>
          <w:sz w:val="28"/>
          <w:szCs w:val="28"/>
        </w:rPr>
        <w:t xml:space="preserve"> fondu vadības un kontroles sistēmas atbilstības</w:t>
      </w:r>
      <w:r w:rsidR="00CF0ABB">
        <w:rPr>
          <w:sz w:val="28"/>
          <w:szCs w:val="28"/>
        </w:rPr>
        <w:t xml:space="preserve"> </w:t>
      </w:r>
      <w:r w:rsidR="00B44D15" w:rsidRPr="000E3982">
        <w:rPr>
          <w:sz w:val="28"/>
          <w:szCs w:val="28"/>
        </w:rPr>
        <w:t>novērtējumu;</w:t>
      </w:r>
    </w:p>
    <w:p w:rsidR="00B44D15" w:rsidRPr="000E3982" w:rsidRDefault="00EC630B" w:rsidP="00CF0ABB">
      <w:pPr>
        <w:tabs>
          <w:tab w:val="left" w:pos="1026"/>
        </w:tabs>
        <w:ind w:firstLine="709"/>
        <w:jc w:val="both"/>
        <w:rPr>
          <w:sz w:val="28"/>
          <w:szCs w:val="28"/>
        </w:rPr>
      </w:pPr>
      <w:r>
        <w:rPr>
          <w:sz w:val="28"/>
          <w:szCs w:val="28"/>
        </w:rPr>
        <w:t>4</w:t>
      </w:r>
      <w:r w:rsidR="00B44D15" w:rsidRPr="000E3982">
        <w:rPr>
          <w:sz w:val="28"/>
          <w:szCs w:val="28"/>
        </w:rPr>
        <w:t>.3.</w:t>
      </w:r>
      <w:r w:rsidR="00C65913">
        <w:rPr>
          <w:sz w:val="28"/>
          <w:szCs w:val="28"/>
        </w:rPr>
        <w:t> </w:t>
      </w:r>
      <w:r w:rsidR="00B44D15" w:rsidRPr="000E3982">
        <w:rPr>
          <w:sz w:val="28"/>
          <w:szCs w:val="28"/>
        </w:rPr>
        <w:t xml:space="preserve">veic </w:t>
      </w:r>
      <w:r w:rsidR="00595148">
        <w:rPr>
          <w:sz w:val="28"/>
          <w:szCs w:val="28"/>
        </w:rPr>
        <w:t>ES</w:t>
      </w:r>
      <w:r w:rsidR="00B44D15" w:rsidRPr="000E3982">
        <w:rPr>
          <w:sz w:val="28"/>
          <w:szCs w:val="28"/>
        </w:rPr>
        <w:t xml:space="preserve"> fondu vadības un kontroles si</w:t>
      </w:r>
      <w:r w:rsidR="003F7493" w:rsidRPr="000E3982">
        <w:rPr>
          <w:sz w:val="28"/>
          <w:szCs w:val="28"/>
        </w:rPr>
        <w:t>stēmas auditus</w:t>
      </w:r>
      <w:r w:rsidR="00B44D15" w:rsidRPr="000E3982">
        <w:rPr>
          <w:sz w:val="28"/>
          <w:szCs w:val="28"/>
        </w:rPr>
        <w:t>;</w:t>
      </w:r>
    </w:p>
    <w:p w:rsidR="00B44D15" w:rsidRPr="000E3982" w:rsidRDefault="00EC630B" w:rsidP="00CF0ABB">
      <w:pPr>
        <w:tabs>
          <w:tab w:val="left" w:pos="1026"/>
        </w:tabs>
        <w:ind w:firstLine="709"/>
        <w:jc w:val="both"/>
        <w:rPr>
          <w:sz w:val="28"/>
          <w:szCs w:val="28"/>
        </w:rPr>
      </w:pPr>
      <w:r>
        <w:rPr>
          <w:sz w:val="28"/>
          <w:szCs w:val="28"/>
        </w:rPr>
        <w:t>4</w:t>
      </w:r>
      <w:r w:rsidR="00B44D15" w:rsidRPr="000E3982">
        <w:rPr>
          <w:sz w:val="28"/>
          <w:szCs w:val="28"/>
        </w:rPr>
        <w:t>.4.</w:t>
      </w:r>
      <w:r w:rsidR="00C65913">
        <w:rPr>
          <w:sz w:val="28"/>
          <w:szCs w:val="28"/>
        </w:rPr>
        <w:t> </w:t>
      </w:r>
      <w:r w:rsidR="00B44D15" w:rsidRPr="000E3982">
        <w:rPr>
          <w:sz w:val="28"/>
          <w:szCs w:val="28"/>
        </w:rPr>
        <w:t>veic sertifikācijas iestādes apstiprināto izdevumu revīzij</w:t>
      </w:r>
      <w:r w:rsidR="00B711F7">
        <w:rPr>
          <w:sz w:val="28"/>
          <w:szCs w:val="28"/>
        </w:rPr>
        <w:t>as</w:t>
      </w:r>
      <w:r w:rsidR="00B44D15" w:rsidRPr="000E3982">
        <w:rPr>
          <w:sz w:val="28"/>
          <w:szCs w:val="28"/>
        </w:rPr>
        <w:t>;</w:t>
      </w:r>
    </w:p>
    <w:p w:rsidR="00B44D15" w:rsidRDefault="00EC630B" w:rsidP="00CF0ABB">
      <w:pPr>
        <w:tabs>
          <w:tab w:val="left" w:pos="1026"/>
        </w:tabs>
        <w:ind w:firstLine="709"/>
        <w:jc w:val="both"/>
        <w:rPr>
          <w:sz w:val="28"/>
          <w:szCs w:val="28"/>
        </w:rPr>
      </w:pPr>
      <w:r>
        <w:rPr>
          <w:sz w:val="28"/>
          <w:szCs w:val="28"/>
        </w:rPr>
        <w:t>4</w:t>
      </w:r>
      <w:r w:rsidR="00B44D15" w:rsidRPr="000E3982">
        <w:rPr>
          <w:sz w:val="28"/>
          <w:szCs w:val="28"/>
        </w:rPr>
        <w:t>.5.</w:t>
      </w:r>
      <w:r w:rsidR="00C65913">
        <w:rPr>
          <w:sz w:val="28"/>
          <w:szCs w:val="28"/>
        </w:rPr>
        <w:t> </w:t>
      </w:r>
      <w:r w:rsidR="00B44D15" w:rsidRPr="000E3982">
        <w:rPr>
          <w:sz w:val="28"/>
          <w:szCs w:val="28"/>
        </w:rPr>
        <w:t>sagatavo gada kontroles ziņojumu</w:t>
      </w:r>
      <w:r w:rsidR="00F73F96">
        <w:rPr>
          <w:sz w:val="28"/>
          <w:szCs w:val="28"/>
        </w:rPr>
        <w:t xml:space="preserve"> un atzinumu</w:t>
      </w:r>
      <w:r w:rsidR="008E2586">
        <w:rPr>
          <w:sz w:val="28"/>
          <w:szCs w:val="28"/>
        </w:rPr>
        <w:t xml:space="preserve"> par ES fondu vadības un kontroles sistēmas atbilstību, </w:t>
      </w:r>
      <w:r w:rsidR="008E2586" w:rsidRPr="000E3982">
        <w:rPr>
          <w:sz w:val="28"/>
          <w:szCs w:val="28"/>
        </w:rPr>
        <w:t xml:space="preserve">darbību </w:t>
      </w:r>
      <w:r w:rsidR="008E2586">
        <w:rPr>
          <w:sz w:val="28"/>
          <w:szCs w:val="28"/>
        </w:rPr>
        <w:t>un efektivitāti</w:t>
      </w:r>
      <w:r w:rsidR="00B44D15" w:rsidRPr="000E3982">
        <w:rPr>
          <w:sz w:val="28"/>
          <w:szCs w:val="28"/>
        </w:rPr>
        <w:t>;</w:t>
      </w:r>
    </w:p>
    <w:p w:rsidR="000135C3" w:rsidRPr="00DF6951" w:rsidRDefault="00EC630B" w:rsidP="00CF0ABB">
      <w:pPr>
        <w:tabs>
          <w:tab w:val="left" w:pos="1026"/>
        </w:tabs>
        <w:ind w:firstLine="709"/>
        <w:jc w:val="both"/>
        <w:rPr>
          <w:sz w:val="28"/>
          <w:szCs w:val="28"/>
        </w:rPr>
      </w:pPr>
      <w:r>
        <w:rPr>
          <w:sz w:val="28"/>
          <w:szCs w:val="28"/>
        </w:rPr>
        <w:t>4</w:t>
      </w:r>
      <w:r w:rsidR="000135C3">
        <w:rPr>
          <w:sz w:val="28"/>
          <w:szCs w:val="28"/>
        </w:rPr>
        <w:t>.</w:t>
      </w:r>
      <w:r w:rsidR="00F73F96">
        <w:rPr>
          <w:sz w:val="28"/>
          <w:szCs w:val="28"/>
        </w:rPr>
        <w:t>6.</w:t>
      </w:r>
      <w:r w:rsidR="000135C3">
        <w:rPr>
          <w:sz w:val="28"/>
          <w:szCs w:val="28"/>
        </w:rPr>
        <w:t xml:space="preserve"> sagatavo gada </w:t>
      </w:r>
      <w:r w:rsidR="00DF6951" w:rsidRPr="00DF6951">
        <w:rPr>
          <w:sz w:val="28"/>
          <w:szCs w:val="28"/>
        </w:rPr>
        <w:t>kopsavilkumu</w:t>
      </w:r>
      <w:r w:rsidR="00DF6951" w:rsidRPr="00DF6951">
        <w:rPr>
          <w:rStyle w:val="CommentReference"/>
          <w:sz w:val="28"/>
          <w:szCs w:val="28"/>
        </w:rPr>
        <w:t xml:space="preserve"> </w:t>
      </w:r>
      <w:r w:rsidR="00DF6951" w:rsidRPr="00DF6951">
        <w:rPr>
          <w:sz w:val="28"/>
          <w:szCs w:val="28"/>
        </w:rPr>
        <w:t>par</w:t>
      </w:r>
      <w:r w:rsidR="004E2E36" w:rsidRPr="00DF6951">
        <w:rPr>
          <w:sz w:val="28"/>
          <w:szCs w:val="28"/>
        </w:rPr>
        <w:t xml:space="preserve"> pieejamām revīzijām un deklarācijām;</w:t>
      </w:r>
    </w:p>
    <w:p w:rsidR="00B44D15" w:rsidRPr="000E3982" w:rsidRDefault="00EC630B" w:rsidP="00CF0ABB">
      <w:pPr>
        <w:tabs>
          <w:tab w:val="left" w:pos="1026"/>
        </w:tabs>
        <w:ind w:firstLine="709"/>
        <w:jc w:val="both"/>
        <w:rPr>
          <w:sz w:val="28"/>
          <w:szCs w:val="28"/>
        </w:rPr>
      </w:pPr>
      <w:r>
        <w:rPr>
          <w:sz w:val="28"/>
          <w:szCs w:val="28"/>
        </w:rPr>
        <w:t>4</w:t>
      </w:r>
      <w:r w:rsidR="00F73F96">
        <w:rPr>
          <w:sz w:val="28"/>
          <w:szCs w:val="28"/>
        </w:rPr>
        <w:t>.7.</w:t>
      </w:r>
      <w:r w:rsidR="00C65913">
        <w:rPr>
          <w:sz w:val="28"/>
          <w:szCs w:val="28"/>
        </w:rPr>
        <w:t> </w:t>
      </w:r>
      <w:r w:rsidR="00B44D15" w:rsidRPr="000E3982">
        <w:rPr>
          <w:sz w:val="28"/>
          <w:szCs w:val="28"/>
        </w:rPr>
        <w:t xml:space="preserve">veic noslēguma </w:t>
      </w:r>
      <w:r w:rsidR="00B711F7">
        <w:rPr>
          <w:sz w:val="28"/>
          <w:szCs w:val="28"/>
        </w:rPr>
        <w:t xml:space="preserve">maksājuma </w:t>
      </w:r>
      <w:r w:rsidR="00677AD3">
        <w:rPr>
          <w:sz w:val="28"/>
          <w:szCs w:val="28"/>
        </w:rPr>
        <w:t>pieteikuma pamatotības izvērtējumu</w:t>
      </w:r>
      <w:r w:rsidR="00B44D15" w:rsidRPr="000E3982">
        <w:rPr>
          <w:sz w:val="28"/>
          <w:szCs w:val="28"/>
        </w:rPr>
        <w:t>;</w:t>
      </w:r>
    </w:p>
    <w:p w:rsidR="001E56F8" w:rsidRDefault="00EC630B" w:rsidP="000135C3">
      <w:pPr>
        <w:tabs>
          <w:tab w:val="left" w:pos="1026"/>
        </w:tabs>
        <w:ind w:firstLine="709"/>
        <w:jc w:val="both"/>
        <w:rPr>
          <w:sz w:val="28"/>
          <w:szCs w:val="28"/>
        </w:rPr>
      </w:pPr>
      <w:r>
        <w:rPr>
          <w:sz w:val="28"/>
          <w:szCs w:val="28"/>
        </w:rPr>
        <w:t>4</w:t>
      </w:r>
      <w:r w:rsidR="00F73F96">
        <w:rPr>
          <w:sz w:val="28"/>
          <w:szCs w:val="28"/>
        </w:rPr>
        <w:t>.8.</w:t>
      </w:r>
      <w:r w:rsidR="00C65913">
        <w:rPr>
          <w:sz w:val="28"/>
          <w:szCs w:val="28"/>
        </w:rPr>
        <w:t> </w:t>
      </w:r>
      <w:r w:rsidR="00B44D15" w:rsidRPr="000E3982">
        <w:rPr>
          <w:sz w:val="28"/>
          <w:szCs w:val="28"/>
        </w:rPr>
        <w:t>sagatavo noslēguma kontroles ziņojumu</w:t>
      </w:r>
      <w:r w:rsidR="00B711F7">
        <w:rPr>
          <w:sz w:val="28"/>
          <w:szCs w:val="28"/>
        </w:rPr>
        <w:t xml:space="preserve"> un noslēguma deklarāciju</w:t>
      </w:r>
      <w:r w:rsidR="001E56F8">
        <w:rPr>
          <w:sz w:val="28"/>
          <w:szCs w:val="28"/>
        </w:rPr>
        <w:t>;</w:t>
      </w:r>
    </w:p>
    <w:p w:rsidR="00FC7CF5" w:rsidRDefault="00EC630B" w:rsidP="00FC7CF5">
      <w:pPr>
        <w:tabs>
          <w:tab w:val="left" w:pos="1026"/>
        </w:tabs>
        <w:ind w:firstLine="709"/>
        <w:jc w:val="both"/>
        <w:rPr>
          <w:color w:val="333333"/>
          <w:sz w:val="28"/>
          <w:szCs w:val="28"/>
        </w:rPr>
      </w:pPr>
      <w:r>
        <w:rPr>
          <w:sz w:val="28"/>
          <w:szCs w:val="28"/>
        </w:rPr>
        <w:t>4</w:t>
      </w:r>
      <w:r w:rsidR="00F73F96">
        <w:rPr>
          <w:sz w:val="28"/>
          <w:szCs w:val="28"/>
        </w:rPr>
        <w:t>.9.</w:t>
      </w:r>
      <w:r w:rsidR="00BD56E5" w:rsidRPr="00BD56E5">
        <w:rPr>
          <w:sz w:val="28"/>
          <w:szCs w:val="28"/>
        </w:rPr>
        <w:t xml:space="preserve"> </w:t>
      </w:r>
      <w:r w:rsidR="00BD56E5">
        <w:rPr>
          <w:color w:val="333333"/>
          <w:sz w:val="28"/>
          <w:szCs w:val="28"/>
        </w:rPr>
        <w:t>i</w:t>
      </w:r>
      <w:r w:rsidR="00677AD3">
        <w:rPr>
          <w:color w:val="333333"/>
          <w:sz w:val="28"/>
          <w:szCs w:val="28"/>
        </w:rPr>
        <w:t xml:space="preserve">zstrādā </w:t>
      </w:r>
      <w:r w:rsidR="00075CAC">
        <w:rPr>
          <w:color w:val="333333"/>
          <w:sz w:val="28"/>
          <w:szCs w:val="28"/>
        </w:rPr>
        <w:t xml:space="preserve">tiesību </w:t>
      </w:r>
      <w:r w:rsidR="00677AD3">
        <w:rPr>
          <w:color w:val="333333"/>
          <w:sz w:val="28"/>
          <w:szCs w:val="28"/>
        </w:rPr>
        <w:t>aktu</w:t>
      </w:r>
      <w:r w:rsidR="00BD56E5" w:rsidRPr="00BD56E5">
        <w:rPr>
          <w:color w:val="333333"/>
          <w:sz w:val="28"/>
          <w:szCs w:val="28"/>
        </w:rPr>
        <w:t xml:space="preserve">s, kas saistīti ar </w:t>
      </w:r>
      <w:r w:rsidR="00BD56E5">
        <w:rPr>
          <w:color w:val="333333"/>
          <w:sz w:val="28"/>
          <w:szCs w:val="28"/>
        </w:rPr>
        <w:t xml:space="preserve">revīzijas iestādes </w:t>
      </w:r>
      <w:r w:rsidR="00F524AB">
        <w:rPr>
          <w:color w:val="333333"/>
          <w:sz w:val="28"/>
          <w:szCs w:val="28"/>
        </w:rPr>
        <w:t xml:space="preserve">funkciju </w:t>
      </w:r>
      <w:r w:rsidR="00BD56E5">
        <w:rPr>
          <w:color w:val="333333"/>
          <w:sz w:val="28"/>
          <w:szCs w:val="28"/>
        </w:rPr>
        <w:t>nodrošināšanu</w:t>
      </w:r>
      <w:r w:rsidR="00BD56E5" w:rsidRPr="00BD56E5">
        <w:rPr>
          <w:color w:val="333333"/>
          <w:sz w:val="28"/>
          <w:szCs w:val="28"/>
        </w:rPr>
        <w:t>;</w:t>
      </w:r>
    </w:p>
    <w:p w:rsidR="00181612" w:rsidRPr="00D158CB" w:rsidRDefault="00EC630B" w:rsidP="00EC630B">
      <w:pPr>
        <w:tabs>
          <w:tab w:val="left" w:pos="1026"/>
        </w:tabs>
        <w:ind w:firstLine="709"/>
        <w:jc w:val="both"/>
        <w:rPr>
          <w:sz w:val="28"/>
          <w:szCs w:val="28"/>
        </w:rPr>
      </w:pPr>
      <w:r>
        <w:rPr>
          <w:color w:val="333333"/>
          <w:sz w:val="28"/>
          <w:szCs w:val="28"/>
        </w:rPr>
        <w:t>4</w:t>
      </w:r>
      <w:r w:rsidR="00F73F96">
        <w:rPr>
          <w:color w:val="333333"/>
          <w:sz w:val="28"/>
          <w:szCs w:val="28"/>
        </w:rPr>
        <w:t>.10.</w:t>
      </w:r>
      <w:r w:rsidR="00FC7CF5" w:rsidRPr="00FC7CF5">
        <w:rPr>
          <w:color w:val="333333"/>
          <w:sz w:val="28"/>
          <w:szCs w:val="28"/>
        </w:rPr>
        <w:t xml:space="preserve"> </w:t>
      </w:r>
      <w:r w:rsidR="000135C3">
        <w:rPr>
          <w:color w:val="333333"/>
          <w:sz w:val="28"/>
          <w:szCs w:val="28"/>
        </w:rPr>
        <w:t xml:space="preserve">veic </w:t>
      </w:r>
      <w:r w:rsidR="00A74191">
        <w:rPr>
          <w:color w:val="333333"/>
          <w:sz w:val="28"/>
          <w:szCs w:val="28"/>
        </w:rPr>
        <w:t xml:space="preserve">citu </w:t>
      </w:r>
      <w:r w:rsidR="008D1FEE">
        <w:rPr>
          <w:sz w:val="28"/>
          <w:szCs w:val="28"/>
        </w:rPr>
        <w:t>r</w:t>
      </w:r>
      <w:r w:rsidR="00FC7CF5" w:rsidRPr="00FC7CF5">
        <w:rPr>
          <w:sz w:val="28"/>
          <w:szCs w:val="28"/>
        </w:rPr>
        <w:t>evīzijas iestādes funkciju veicēju koordinācij</w:t>
      </w:r>
      <w:r w:rsidR="000135C3">
        <w:rPr>
          <w:sz w:val="28"/>
          <w:szCs w:val="28"/>
        </w:rPr>
        <w:t>u</w:t>
      </w:r>
      <w:r w:rsidR="00FC7CF5" w:rsidRPr="00FC7CF5">
        <w:rPr>
          <w:sz w:val="28"/>
          <w:szCs w:val="28"/>
        </w:rPr>
        <w:t xml:space="preserve"> un uzraudzīb</w:t>
      </w:r>
      <w:r w:rsidR="000135C3">
        <w:rPr>
          <w:sz w:val="28"/>
          <w:szCs w:val="28"/>
        </w:rPr>
        <w:t>u</w:t>
      </w:r>
      <w:r w:rsidR="00FC7CF5">
        <w:rPr>
          <w:sz w:val="28"/>
          <w:szCs w:val="28"/>
        </w:rPr>
        <w:t>.</w:t>
      </w:r>
      <w:r w:rsidR="00FC7CF5" w:rsidRPr="00FC7CF5">
        <w:rPr>
          <w:sz w:val="28"/>
          <w:szCs w:val="28"/>
        </w:rPr>
        <w:t xml:space="preserve"> </w:t>
      </w:r>
    </w:p>
    <w:p w:rsidR="008F6E16" w:rsidRPr="000E3982" w:rsidRDefault="008F6E16" w:rsidP="002C5BE2">
      <w:pPr>
        <w:jc w:val="both"/>
        <w:rPr>
          <w:sz w:val="28"/>
          <w:szCs w:val="28"/>
        </w:rPr>
      </w:pPr>
    </w:p>
    <w:p w:rsidR="008F6E16" w:rsidRPr="00075CAC" w:rsidRDefault="00FB1C36" w:rsidP="00E714E0">
      <w:pPr>
        <w:ind w:firstLine="720"/>
        <w:jc w:val="both"/>
        <w:rPr>
          <w:b/>
          <w:sz w:val="28"/>
          <w:szCs w:val="28"/>
        </w:rPr>
      </w:pPr>
      <w:r>
        <w:rPr>
          <w:sz w:val="28"/>
          <w:szCs w:val="28"/>
        </w:rPr>
        <w:t>5</w:t>
      </w:r>
      <w:r w:rsidR="008F6E16" w:rsidRPr="00075CAC">
        <w:rPr>
          <w:sz w:val="28"/>
          <w:szCs w:val="28"/>
        </w:rPr>
        <w:t>.</w:t>
      </w:r>
      <w:r w:rsidR="00C65913" w:rsidRPr="00075CAC">
        <w:rPr>
          <w:sz w:val="28"/>
          <w:szCs w:val="28"/>
        </w:rPr>
        <w:t> </w:t>
      </w:r>
      <w:r w:rsidR="008F6E16" w:rsidRPr="00075CAC">
        <w:rPr>
          <w:sz w:val="28"/>
          <w:szCs w:val="28"/>
        </w:rPr>
        <w:t>Atbildīgās iestādes, sadarbības iestādes</w:t>
      </w:r>
      <w:r w:rsidR="00E714E0">
        <w:rPr>
          <w:sz w:val="28"/>
          <w:szCs w:val="28"/>
        </w:rPr>
        <w:t>,</w:t>
      </w:r>
      <w:r w:rsidR="008F6E16" w:rsidRPr="00075CAC">
        <w:rPr>
          <w:sz w:val="28"/>
          <w:szCs w:val="28"/>
        </w:rPr>
        <w:t xml:space="preserve"> </w:t>
      </w:r>
      <w:r w:rsidR="00E714E0">
        <w:rPr>
          <w:sz w:val="28"/>
          <w:szCs w:val="28"/>
        </w:rPr>
        <w:t>maksājumu iestādes</w:t>
      </w:r>
      <w:r w:rsidR="00E714E0" w:rsidRPr="000E3982">
        <w:rPr>
          <w:sz w:val="28"/>
          <w:szCs w:val="28"/>
        </w:rPr>
        <w:t xml:space="preserve"> </w:t>
      </w:r>
      <w:r w:rsidR="008F6E16" w:rsidRPr="00075CAC">
        <w:rPr>
          <w:sz w:val="28"/>
          <w:szCs w:val="28"/>
        </w:rPr>
        <w:t xml:space="preserve">un </w:t>
      </w:r>
      <w:r w:rsidR="00E714E0">
        <w:rPr>
          <w:sz w:val="28"/>
          <w:szCs w:val="28"/>
        </w:rPr>
        <w:t>sertifikācijas iestādes</w:t>
      </w:r>
      <w:r w:rsidR="00E714E0" w:rsidRPr="00075CAC">
        <w:rPr>
          <w:sz w:val="28"/>
          <w:szCs w:val="28"/>
        </w:rPr>
        <w:t xml:space="preserve"> </w:t>
      </w:r>
      <w:r w:rsidR="008F6E16" w:rsidRPr="00075CAC">
        <w:rPr>
          <w:sz w:val="28"/>
          <w:szCs w:val="28"/>
        </w:rPr>
        <w:t xml:space="preserve"> iekšējā audita struktūrvienības </w:t>
      </w:r>
      <w:r w:rsidR="006F3EB7" w:rsidRPr="00075CAC">
        <w:rPr>
          <w:sz w:val="28"/>
          <w:szCs w:val="28"/>
          <w:lang w:eastAsia="lv-LV"/>
        </w:rPr>
        <w:t>sadarbojas ar revīzijas iestādi tās funkciju īstenošanā</w:t>
      </w:r>
      <w:r w:rsidR="00075CAC" w:rsidRPr="00075CAC">
        <w:rPr>
          <w:bCs/>
          <w:sz w:val="28"/>
          <w:szCs w:val="28"/>
        </w:rPr>
        <w:t xml:space="preserve"> </w:t>
      </w:r>
      <w:r w:rsidR="00E714E0">
        <w:rPr>
          <w:bCs/>
          <w:sz w:val="28"/>
          <w:szCs w:val="28"/>
        </w:rPr>
        <w:t>ES fondu</w:t>
      </w:r>
      <w:r w:rsidR="00075CAC" w:rsidRPr="00075CAC">
        <w:rPr>
          <w:bCs/>
          <w:sz w:val="28"/>
          <w:szCs w:val="28"/>
        </w:rPr>
        <w:t xml:space="preserve"> vadībā</w:t>
      </w:r>
      <w:r w:rsidR="00E47C41" w:rsidRPr="00075CAC">
        <w:rPr>
          <w:sz w:val="28"/>
          <w:szCs w:val="28"/>
        </w:rPr>
        <w:t>.</w:t>
      </w:r>
      <w:r w:rsidR="008F6E16" w:rsidRPr="00075CAC">
        <w:rPr>
          <w:sz w:val="28"/>
          <w:szCs w:val="28"/>
        </w:rPr>
        <w:t xml:space="preserve"> </w:t>
      </w:r>
    </w:p>
    <w:p w:rsidR="000135C3" w:rsidRPr="000E3982" w:rsidRDefault="000135C3" w:rsidP="00075CAC"/>
    <w:p w:rsidR="000135C3" w:rsidRDefault="00FB1C36" w:rsidP="000135C3">
      <w:pPr>
        <w:ind w:firstLine="720"/>
        <w:jc w:val="both"/>
        <w:rPr>
          <w:sz w:val="28"/>
          <w:szCs w:val="28"/>
        </w:rPr>
      </w:pPr>
      <w:r>
        <w:rPr>
          <w:sz w:val="28"/>
          <w:szCs w:val="28"/>
        </w:rPr>
        <w:t>6</w:t>
      </w:r>
      <w:r w:rsidR="000135C3" w:rsidRPr="003C0C7F">
        <w:rPr>
          <w:sz w:val="28"/>
          <w:szCs w:val="28"/>
        </w:rPr>
        <w:t>. Pārskata periods, šo noteikumu izpratnē, ir no</w:t>
      </w:r>
      <w:r w:rsidR="00C47C61">
        <w:rPr>
          <w:sz w:val="28"/>
          <w:szCs w:val="28"/>
        </w:rPr>
        <w:t xml:space="preserve"> kārtējā gada</w:t>
      </w:r>
      <w:r w:rsidR="000135C3" w:rsidRPr="003C0C7F">
        <w:rPr>
          <w:sz w:val="28"/>
          <w:szCs w:val="28"/>
        </w:rPr>
        <w:t xml:space="preserve"> 1.jūlija līdz nākamā gada 30</w:t>
      </w:r>
      <w:r w:rsidR="008E2586" w:rsidRPr="003C0C7F">
        <w:rPr>
          <w:sz w:val="28"/>
          <w:szCs w:val="28"/>
        </w:rPr>
        <w:t>.</w:t>
      </w:r>
      <w:r w:rsidR="000135C3" w:rsidRPr="003C0C7F">
        <w:rPr>
          <w:sz w:val="28"/>
          <w:szCs w:val="28"/>
        </w:rPr>
        <w:t xml:space="preserve"> jūnijam.</w:t>
      </w:r>
    </w:p>
    <w:p w:rsidR="000135C3" w:rsidRDefault="000135C3" w:rsidP="000135C3">
      <w:pPr>
        <w:tabs>
          <w:tab w:val="left" w:pos="1026"/>
        </w:tabs>
        <w:jc w:val="both"/>
        <w:rPr>
          <w:sz w:val="28"/>
          <w:szCs w:val="28"/>
        </w:rPr>
      </w:pPr>
    </w:p>
    <w:p w:rsidR="000135C3" w:rsidRPr="00B8161A" w:rsidRDefault="000135C3" w:rsidP="00B8161A">
      <w:pPr>
        <w:jc w:val="both"/>
        <w:rPr>
          <w:sz w:val="28"/>
          <w:szCs w:val="28"/>
        </w:rPr>
      </w:pPr>
      <w:r>
        <w:t xml:space="preserve">          </w:t>
      </w:r>
      <w:r w:rsidR="00FB1C36" w:rsidRPr="00FB1C36">
        <w:rPr>
          <w:sz w:val="28"/>
          <w:szCs w:val="28"/>
        </w:rPr>
        <w:t>7</w:t>
      </w:r>
      <w:r w:rsidRPr="00FB1C36">
        <w:rPr>
          <w:sz w:val="28"/>
          <w:szCs w:val="28"/>
        </w:rPr>
        <w:t>.</w:t>
      </w:r>
      <w:r w:rsidRPr="00B8161A">
        <w:rPr>
          <w:sz w:val="28"/>
          <w:szCs w:val="28"/>
        </w:rPr>
        <w:t xml:space="preserve"> </w:t>
      </w:r>
      <w:r w:rsidR="00E06689" w:rsidRPr="00B8161A">
        <w:rPr>
          <w:sz w:val="28"/>
          <w:szCs w:val="28"/>
        </w:rPr>
        <w:t xml:space="preserve">Saskaņā ar </w:t>
      </w:r>
      <w:r w:rsidR="00B77BF8">
        <w:rPr>
          <w:sz w:val="28"/>
          <w:szCs w:val="28"/>
        </w:rPr>
        <w:t xml:space="preserve">normatīvajiem aktiem par </w:t>
      </w:r>
      <w:r w:rsidR="00B77BF8">
        <w:rPr>
          <w:bCs/>
          <w:sz w:val="28"/>
          <w:szCs w:val="28"/>
        </w:rPr>
        <w:t>ES fondu</w:t>
      </w:r>
      <w:r w:rsidR="00E06689" w:rsidRPr="00B8161A">
        <w:rPr>
          <w:bCs/>
          <w:sz w:val="28"/>
          <w:szCs w:val="28"/>
        </w:rPr>
        <w:t xml:space="preserve"> vadības informācijas sistēmas izveidošanas un izmantošanas kārtīb</w:t>
      </w:r>
      <w:r w:rsidR="00B77BF8" w:rsidRPr="00B77BF8">
        <w:rPr>
          <w:bCs/>
          <w:sz w:val="28"/>
          <w:szCs w:val="28"/>
        </w:rPr>
        <w:t>u</w:t>
      </w:r>
      <w:r w:rsidR="00E06689" w:rsidRPr="00B8161A">
        <w:rPr>
          <w:b/>
          <w:bCs/>
          <w:sz w:val="28"/>
          <w:szCs w:val="28"/>
        </w:rPr>
        <w:t xml:space="preserve"> </w:t>
      </w:r>
      <w:r w:rsidR="00CF6416">
        <w:rPr>
          <w:sz w:val="28"/>
          <w:szCs w:val="28"/>
        </w:rPr>
        <w:t>v</w:t>
      </w:r>
      <w:r w:rsidRPr="00B8161A">
        <w:rPr>
          <w:sz w:val="28"/>
          <w:szCs w:val="28"/>
        </w:rPr>
        <w:t xml:space="preserve">isa informācija par </w:t>
      </w:r>
      <w:r w:rsidR="002B52BE" w:rsidRPr="00B8161A">
        <w:rPr>
          <w:sz w:val="28"/>
          <w:szCs w:val="28"/>
        </w:rPr>
        <w:t xml:space="preserve">veiktajiem auditiem un revīzijām </w:t>
      </w:r>
      <w:r w:rsidRPr="00B8161A">
        <w:rPr>
          <w:sz w:val="28"/>
          <w:szCs w:val="28"/>
        </w:rPr>
        <w:t xml:space="preserve">tiek </w:t>
      </w:r>
      <w:r w:rsidR="00E0691D" w:rsidRPr="00B8161A">
        <w:rPr>
          <w:sz w:val="28"/>
          <w:szCs w:val="28"/>
        </w:rPr>
        <w:t>ievadīta</w:t>
      </w:r>
      <w:r w:rsidR="00523426" w:rsidRPr="00B8161A">
        <w:rPr>
          <w:sz w:val="28"/>
          <w:szCs w:val="28"/>
        </w:rPr>
        <w:t>, aktualizēta</w:t>
      </w:r>
      <w:r w:rsidR="00E0691D" w:rsidRPr="00B8161A">
        <w:rPr>
          <w:sz w:val="28"/>
          <w:szCs w:val="28"/>
        </w:rPr>
        <w:t xml:space="preserve"> un </w:t>
      </w:r>
      <w:r w:rsidRPr="00B8161A">
        <w:rPr>
          <w:sz w:val="28"/>
          <w:szCs w:val="28"/>
        </w:rPr>
        <w:t xml:space="preserve">uzglabāta </w:t>
      </w:r>
      <w:r w:rsidR="00595148" w:rsidRPr="00B8161A">
        <w:rPr>
          <w:bCs/>
          <w:sz w:val="28"/>
          <w:szCs w:val="28"/>
        </w:rPr>
        <w:t>ES</w:t>
      </w:r>
      <w:r w:rsidRPr="00B8161A">
        <w:rPr>
          <w:bCs/>
          <w:sz w:val="28"/>
          <w:szCs w:val="28"/>
        </w:rPr>
        <w:t xml:space="preserve"> struktūrfondu un Kohēzijas fonda vadības informācijas sistēmā.</w:t>
      </w:r>
    </w:p>
    <w:p w:rsidR="008F6E16" w:rsidRPr="000E3982" w:rsidRDefault="008F6E16" w:rsidP="00CF0ABB">
      <w:pPr>
        <w:ind w:firstLine="720"/>
        <w:jc w:val="both"/>
        <w:rPr>
          <w:sz w:val="28"/>
          <w:szCs w:val="28"/>
        </w:rPr>
      </w:pPr>
    </w:p>
    <w:p w:rsidR="00E51A1A" w:rsidRDefault="00FB1C36" w:rsidP="00E51A1A">
      <w:pPr>
        <w:ind w:firstLine="720"/>
        <w:jc w:val="both"/>
        <w:rPr>
          <w:sz w:val="28"/>
          <w:szCs w:val="28"/>
        </w:rPr>
      </w:pPr>
      <w:r>
        <w:rPr>
          <w:sz w:val="28"/>
          <w:szCs w:val="28"/>
        </w:rPr>
        <w:t>8</w:t>
      </w:r>
      <w:r w:rsidR="008F6E16" w:rsidRPr="000E3982">
        <w:rPr>
          <w:sz w:val="28"/>
          <w:szCs w:val="28"/>
        </w:rPr>
        <w:t>. Institūcijas</w:t>
      </w:r>
      <w:r w:rsidR="0089688B">
        <w:rPr>
          <w:sz w:val="28"/>
          <w:szCs w:val="28"/>
        </w:rPr>
        <w:t xml:space="preserve"> un</w:t>
      </w:r>
      <w:r w:rsidR="008F6E16" w:rsidRPr="000E3982">
        <w:rPr>
          <w:sz w:val="28"/>
          <w:szCs w:val="28"/>
        </w:rPr>
        <w:t xml:space="preserve"> </w:t>
      </w:r>
      <w:r w:rsidR="00873CD4">
        <w:rPr>
          <w:sz w:val="28"/>
          <w:szCs w:val="28"/>
        </w:rPr>
        <w:t>ES</w:t>
      </w:r>
      <w:r w:rsidR="00873CD4" w:rsidRPr="000E3982">
        <w:rPr>
          <w:sz w:val="28"/>
          <w:szCs w:val="28"/>
        </w:rPr>
        <w:t xml:space="preserve"> fonda finansējuma saņēmējs </w:t>
      </w:r>
      <w:r w:rsidR="008F6E16" w:rsidRPr="000E3982">
        <w:rPr>
          <w:sz w:val="28"/>
          <w:szCs w:val="28"/>
        </w:rPr>
        <w:t xml:space="preserve">nodrošina </w:t>
      </w:r>
      <w:r w:rsidR="00B44D15" w:rsidRPr="000E3982">
        <w:rPr>
          <w:sz w:val="28"/>
          <w:szCs w:val="28"/>
        </w:rPr>
        <w:t>revīzijas iestādei</w:t>
      </w:r>
      <w:r w:rsidR="008F6E16" w:rsidRPr="000E3982">
        <w:rPr>
          <w:sz w:val="28"/>
          <w:szCs w:val="28"/>
        </w:rPr>
        <w:t xml:space="preserve"> neierobežotu pieeju visu veidu dokumentiem, reģistriem un citai ar </w:t>
      </w:r>
      <w:r w:rsidR="009A09D1">
        <w:rPr>
          <w:sz w:val="28"/>
          <w:szCs w:val="28"/>
        </w:rPr>
        <w:t>ES</w:t>
      </w:r>
      <w:r w:rsidR="008F6E16" w:rsidRPr="000E3982">
        <w:rPr>
          <w:sz w:val="28"/>
          <w:szCs w:val="28"/>
        </w:rPr>
        <w:t xml:space="preserve"> fondu projektu</w:t>
      </w:r>
      <w:r w:rsidR="00D93A64">
        <w:rPr>
          <w:sz w:val="28"/>
          <w:szCs w:val="28"/>
        </w:rPr>
        <w:t xml:space="preserve"> īstenošanu un</w:t>
      </w:r>
      <w:r w:rsidR="008F6E16" w:rsidRPr="000E3982">
        <w:rPr>
          <w:sz w:val="28"/>
          <w:szCs w:val="28"/>
        </w:rPr>
        <w:t xml:space="preserve"> vadību saistīt</w:t>
      </w:r>
      <w:r w:rsidR="007842C0">
        <w:rPr>
          <w:sz w:val="28"/>
          <w:szCs w:val="28"/>
        </w:rPr>
        <w:t>aj</w:t>
      </w:r>
      <w:r w:rsidR="008F6E16" w:rsidRPr="000E3982">
        <w:rPr>
          <w:sz w:val="28"/>
          <w:szCs w:val="28"/>
        </w:rPr>
        <w:t>ai informācijai.</w:t>
      </w:r>
    </w:p>
    <w:p w:rsidR="005D4C7E" w:rsidRDefault="005D4C7E" w:rsidP="00B32B70">
      <w:pPr>
        <w:ind w:firstLine="720"/>
        <w:jc w:val="both"/>
        <w:rPr>
          <w:sz w:val="28"/>
          <w:szCs w:val="28"/>
        </w:rPr>
      </w:pPr>
    </w:p>
    <w:p w:rsidR="0029294C" w:rsidRDefault="00652627" w:rsidP="0029294C">
      <w:pPr>
        <w:pStyle w:val="Title"/>
        <w:tabs>
          <w:tab w:val="left" w:pos="1276"/>
        </w:tabs>
        <w:ind w:firstLine="720"/>
        <w:jc w:val="both"/>
      </w:pPr>
      <w:r>
        <w:t>9</w:t>
      </w:r>
      <w:r w:rsidR="005D4C7E">
        <w:t>. Revīzijas iestāde</w:t>
      </w:r>
      <w:r w:rsidR="002E5DBF">
        <w:t xml:space="preserve"> </w:t>
      </w:r>
      <w:r w:rsidR="0082551A">
        <w:t>v</w:t>
      </w:r>
      <w:r w:rsidR="00F73F96">
        <w:t>adošās iestādes vadītājam</w:t>
      </w:r>
      <w:r w:rsidR="002E5DBF">
        <w:t xml:space="preserve"> </w:t>
      </w:r>
      <w:r w:rsidR="00873CD4">
        <w:t>ierosin</w:t>
      </w:r>
      <w:r w:rsidR="00FE0B6B">
        <w:t>a</w:t>
      </w:r>
      <w:r w:rsidR="00873CD4">
        <w:t xml:space="preserve"> pārskatīt </w:t>
      </w:r>
      <w:r w:rsidR="00FE0B6B">
        <w:t xml:space="preserve">institūcijas </w:t>
      </w:r>
      <w:r w:rsidR="00873CD4">
        <w:t>atbilstību ES fondu administrēšanas prasībām</w:t>
      </w:r>
      <w:r w:rsidR="002E5DBF">
        <w:t xml:space="preserve">, ja </w:t>
      </w:r>
      <w:r w:rsidR="002B52BE">
        <w:t xml:space="preserve">auditu vai revīziju rezultātā tiek </w:t>
      </w:r>
      <w:r w:rsidR="002E5DBF">
        <w:t xml:space="preserve">konstatēti būtiski trūkumi vai pārkāpumi </w:t>
      </w:r>
      <w:r w:rsidR="007871D2">
        <w:t xml:space="preserve">ES fondu administrēšanas </w:t>
      </w:r>
      <w:r w:rsidR="002E5DBF">
        <w:t>ieviešanā vai kontrolē</w:t>
      </w:r>
      <w:r w:rsidR="00F73F96">
        <w:t>.</w:t>
      </w:r>
    </w:p>
    <w:p w:rsidR="003B12DF" w:rsidRDefault="003B12DF" w:rsidP="0029294C">
      <w:pPr>
        <w:pStyle w:val="Title"/>
        <w:tabs>
          <w:tab w:val="left" w:pos="1276"/>
        </w:tabs>
        <w:ind w:firstLine="720"/>
        <w:jc w:val="both"/>
      </w:pPr>
    </w:p>
    <w:p w:rsidR="003B12DF" w:rsidRPr="003B12DF" w:rsidRDefault="00644D9C" w:rsidP="003B12DF">
      <w:pPr>
        <w:pStyle w:val="Title"/>
        <w:tabs>
          <w:tab w:val="left" w:pos="1276"/>
        </w:tabs>
        <w:ind w:firstLine="720"/>
        <w:rPr>
          <w:b/>
        </w:rPr>
      </w:pPr>
      <w:r>
        <w:rPr>
          <w:b/>
        </w:rPr>
        <w:t>II</w:t>
      </w:r>
      <w:r w:rsidR="00082EE2">
        <w:rPr>
          <w:b/>
        </w:rPr>
        <w:t>.</w:t>
      </w:r>
      <w:r>
        <w:rPr>
          <w:b/>
        </w:rPr>
        <w:t xml:space="preserve"> </w:t>
      </w:r>
      <w:r w:rsidR="000B189B">
        <w:rPr>
          <w:b/>
        </w:rPr>
        <w:t>Revīzijas</w:t>
      </w:r>
      <w:r w:rsidR="000B189B" w:rsidRPr="003B12DF">
        <w:rPr>
          <w:b/>
        </w:rPr>
        <w:t xml:space="preserve"> </w:t>
      </w:r>
      <w:r w:rsidR="003B12DF" w:rsidRPr="003B12DF">
        <w:rPr>
          <w:b/>
        </w:rPr>
        <w:t>iestādei iesniedzamā informācija</w:t>
      </w:r>
    </w:p>
    <w:p w:rsidR="003B12DF" w:rsidRDefault="003B12DF" w:rsidP="003B12DF">
      <w:pPr>
        <w:pStyle w:val="Title"/>
        <w:tabs>
          <w:tab w:val="left" w:pos="1276"/>
        </w:tabs>
        <w:ind w:firstLine="720"/>
      </w:pPr>
    </w:p>
    <w:p w:rsidR="00F46FF0" w:rsidRPr="00E24040" w:rsidRDefault="00652627" w:rsidP="00F46FF0">
      <w:pPr>
        <w:tabs>
          <w:tab w:val="left" w:pos="1080"/>
        </w:tabs>
        <w:ind w:firstLine="720"/>
        <w:jc w:val="both"/>
        <w:rPr>
          <w:sz w:val="28"/>
          <w:szCs w:val="28"/>
        </w:rPr>
      </w:pPr>
      <w:r>
        <w:rPr>
          <w:sz w:val="28"/>
          <w:szCs w:val="28"/>
        </w:rPr>
        <w:t>10</w:t>
      </w:r>
      <w:r w:rsidR="00F46FF0" w:rsidRPr="003B12DF">
        <w:rPr>
          <w:sz w:val="28"/>
          <w:szCs w:val="28"/>
        </w:rPr>
        <w:t xml:space="preserve">. Līdz 2015.gadam atbildīgā iestāde, </w:t>
      </w:r>
      <w:r w:rsidR="00F46FF0" w:rsidRPr="00E24040">
        <w:rPr>
          <w:sz w:val="28"/>
          <w:szCs w:val="28"/>
        </w:rPr>
        <w:t>sadarbības iestāde</w:t>
      </w:r>
      <w:r w:rsidR="00E24040" w:rsidRPr="00E24040">
        <w:rPr>
          <w:sz w:val="28"/>
          <w:szCs w:val="28"/>
        </w:rPr>
        <w:t>,</w:t>
      </w:r>
      <w:r w:rsidR="00F46FF0" w:rsidRPr="00E24040">
        <w:rPr>
          <w:sz w:val="28"/>
          <w:szCs w:val="28"/>
        </w:rPr>
        <w:t xml:space="preserve"> </w:t>
      </w:r>
      <w:r w:rsidR="00E24040" w:rsidRPr="00E24040">
        <w:rPr>
          <w:sz w:val="28"/>
          <w:szCs w:val="28"/>
        </w:rPr>
        <w:t xml:space="preserve">maksājumu iestāde un sertifikācijas iestāde </w:t>
      </w:r>
      <w:r w:rsidR="00F46FF0" w:rsidRPr="00E24040">
        <w:rPr>
          <w:sz w:val="28"/>
          <w:szCs w:val="28"/>
        </w:rPr>
        <w:t>katru gadu:</w:t>
      </w:r>
    </w:p>
    <w:p w:rsidR="001E55D4" w:rsidRDefault="00652627" w:rsidP="005367A4">
      <w:pPr>
        <w:tabs>
          <w:tab w:val="left" w:pos="1080"/>
        </w:tabs>
        <w:ind w:firstLine="720"/>
        <w:jc w:val="both"/>
        <w:rPr>
          <w:sz w:val="28"/>
          <w:szCs w:val="28"/>
        </w:rPr>
      </w:pPr>
      <w:r>
        <w:rPr>
          <w:sz w:val="28"/>
          <w:szCs w:val="28"/>
        </w:rPr>
        <w:lastRenderedPageBreak/>
        <w:t>10</w:t>
      </w:r>
      <w:r w:rsidR="00F46FF0">
        <w:rPr>
          <w:sz w:val="28"/>
          <w:szCs w:val="28"/>
        </w:rPr>
        <w:t>.1.</w:t>
      </w:r>
      <w:r w:rsidR="00F46FF0" w:rsidRPr="003B12DF">
        <w:rPr>
          <w:sz w:val="28"/>
          <w:szCs w:val="28"/>
        </w:rPr>
        <w:t xml:space="preserve"> līdz 1.jūnijam </w:t>
      </w:r>
      <w:r w:rsidR="00E9543D">
        <w:rPr>
          <w:sz w:val="28"/>
          <w:szCs w:val="28"/>
        </w:rPr>
        <w:t xml:space="preserve">elektroniski </w:t>
      </w:r>
      <w:r w:rsidR="00F46FF0" w:rsidRPr="003B12DF">
        <w:rPr>
          <w:sz w:val="28"/>
          <w:szCs w:val="28"/>
        </w:rPr>
        <w:t xml:space="preserve">iesniedz informāciju </w:t>
      </w:r>
      <w:r w:rsidR="00F604AF">
        <w:rPr>
          <w:sz w:val="28"/>
          <w:szCs w:val="28"/>
        </w:rPr>
        <w:t xml:space="preserve">(1.pielikums) </w:t>
      </w:r>
      <w:r w:rsidR="00F46FF0" w:rsidRPr="003B12DF">
        <w:rPr>
          <w:sz w:val="28"/>
          <w:szCs w:val="28"/>
        </w:rPr>
        <w:t>par</w:t>
      </w:r>
      <w:r w:rsidR="005367A4">
        <w:rPr>
          <w:sz w:val="28"/>
          <w:szCs w:val="28"/>
        </w:rPr>
        <w:t xml:space="preserve"> </w:t>
      </w:r>
      <w:r w:rsidR="00CA164A">
        <w:rPr>
          <w:sz w:val="28"/>
          <w:szCs w:val="28"/>
        </w:rPr>
        <w:t xml:space="preserve">nākamajos trīs pārskata periodos plānotajiem </w:t>
      </w:r>
      <w:r w:rsidR="00CA164A" w:rsidRPr="003B12DF">
        <w:rPr>
          <w:sz w:val="28"/>
          <w:szCs w:val="28"/>
        </w:rPr>
        <w:t xml:space="preserve">ES fondu vadības un kontroles </w:t>
      </w:r>
      <w:r w:rsidR="00CA164A">
        <w:rPr>
          <w:sz w:val="28"/>
          <w:szCs w:val="28"/>
        </w:rPr>
        <w:t>sistēmas auditiem</w:t>
      </w:r>
      <w:r w:rsidR="005367A4">
        <w:rPr>
          <w:sz w:val="28"/>
          <w:szCs w:val="28"/>
        </w:rPr>
        <w:t>.</w:t>
      </w:r>
    </w:p>
    <w:p w:rsidR="00F46FF0" w:rsidRPr="003B12DF" w:rsidRDefault="00652627" w:rsidP="00F604AF">
      <w:pPr>
        <w:tabs>
          <w:tab w:val="left" w:pos="1080"/>
        </w:tabs>
        <w:ind w:firstLine="720"/>
        <w:jc w:val="both"/>
        <w:rPr>
          <w:sz w:val="28"/>
          <w:szCs w:val="28"/>
        </w:rPr>
      </w:pPr>
      <w:r>
        <w:rPr>
          <w:sz w:val="28"/>
          <w:szCs w:val="28"/>
        </w:rPr>
        <w:t>10</w:t>
      </w:r>
      <w:r w:rsidR="00F604AF">
        <w:rPr>
          <w:sz w:val="28"/>
          <w:szCs w:val="28"/>
        </w:rPr>
        <w:t>.2.</w:t>
      </w:r>
      <w:r w:rsidR="00F46FF0" w:rsidRPr="003B12DF">
        <w:rPr>
          <w:sz w:val="28"/>
          <w:szCs w:val="28"/>
        </w:rPr>
        <w:t xml:space="preserve"> līdz 1.augustam</w:t>
      </w:r>
      <w:r w:rsidR="00BE2A97">
        <w:rPr>
          <w:sz w:val="28"/>
          <w:szCs w:val="28"/>
        </w:rPr>
        <w:t xml:space="preserve"> par periodu no iepriekšējā gada 1.jūlija līdz 31.decembrim un līdz </w:t>
      </w:r>
      <w:r w:rsidR="00E24040">
        <w:rPr>
          <w:sz w:val="28"/>
          <w:szCs w:val="28"/>
        </w:rPr>
        <w:t xml:space="preserve">kārtējā gada </w:t>
      </w:r>
      <w:r w:rsidR="00BE2A97">
        <w:rPr>
          <w:sz w:val="28"/>
          <w:szCs w:val="28"/>
        </w:rPr>
        <w:t xml:space="preserve">15.janvārim par periodu no </w:t>
      </w:r>
      <w:r w:rsidR="00E24040">
        <w:rPr>
          <w:sz w:val="28"/>
          <w:szCs w:val="28"/>
        </w:rPr>
        <w:t xml:space="preserve">iepriekšējā gada </w:t>
      </w:r>
      <w:r w:rsidR="00BE2A97">
        <w:rPr>
          <w:sz w:val="28"/>
          <w:szCs w:val="28"/>
        </w:rPr>
        <w:t>1.janvāra līdz 30.jūnijam</w:t>
      </w:r>
      <w:r w:rsidR="00F604AF">
        <w:rPr>
          <w:sz w:val="28"/>
          <w:szCs w:val="28"/>
        </w:rPr>
        <w:t xml:space="preserve"> </w:t>
      </w:r>
      <w:r w:rsidR="00E9543D">
        <w:rPr>
          <w:sz w:val="28"/>
          <w:szCs w:val="28"/>
        </w:rPr>
        <w:t xml:space="preserve">elektroniski </w:t>
      </w:r>
      <w:r w:rsidR="00F604AF" w:rsidRPr="003B12DF">
        <w:rPr>
          <w:sz w:val="28"/>
          <w:szCs w:val="28"/>
        </w:rPr>
        <w:t>iesniedz</w:t>
      </w:r>
      <w:r w:rsidR="00F604AF">
        <w:rPr>
          <w:sz w:val="28"/>
          <w:szCs w:val="28"/>
        </w:rPr>
        <w:t xml:space="preserve"> informāciju</w:t>
      </w:r>
      <w:r w:rsidR="00F46FF0" w:rsidRPr="003B12DF">
        <w:rPr>
          <w:sz w:val="28"/>
          <w:szCs w:val="28"/>
        </w:rPr>
        <w:t xml:space="preserve">: </w:t>
      </w:r>
    </w:p>
    <w:p w:rsidR="005F5E88" w:rsidRDefault="00F604AF" w:rsidP="005F5E88">
      <w:pPr>
        <w:ind w:firstLine="720"/>
        <w:jc w:val="both"/>
        <w:rPr>
          <w:sz w:val="28"/>
          <w:szCs w:val="28"/>
        </w:rPr>
      </w:pPr>
      <w:r>
        <w:rPr>
          <w:sz w:val="28"/>
          <w:szCs w:val="28"/>
        </w:rPr>
        <w:t xml:space="preserve">          </w:t>
      </w:r>
      <w:r w:rsidR="00652627">
        <w:rPr>
          <w:sz w:val="28"/>
          <w:szCs w:val="28"/>
        </w:rPr>
        <w:t>10</w:t>
      </w:r>
      <w:r>
        <w:rPr>
          <w:sz w:val="28"/>
          <w:szCs w:val="28"/>
        </w:rPr>
        <w:t>.2</w:t>
      </w:r>
      <w:r w:rsidR="00F46FF0" w:rsidRPr="003B12DF">
        <w:rPr>
          <w:sz w:val="28"/>
          <w:szCs w:val="28"/>
        </w:rPr>
        <w:t>.1. </w:t>
      </w:r>
      <w:r w:rsidR="00777187">
        <w:rPr>
          <w:sz w:val="28"/>
          <w:szCs w:val="28"/>
        </w:rPr>
        <w:t>apkopojum</w:t>
      </w:r>
      <w:r w:rsidR="00BE2A97">
        <w:rPr>
          <w:sz w:val="28"/>
          <w:szCs w:val="28"/>
        </w:rPr>
        <w:t>u</w:t>
      </w:r>
      <w:r w:rsidR="00777187">
        <w:rPr>
          <w:sz w:val="28"/>
          <w:szCs w:val="28"/>
        </w:rPr>
        <w:t xml:space="preserve"> </w:t>
      </w:r>
      <w:r w:rsidR="00F46FF0" w:rsidRPr="003B12DF">
        <w:rPr>
          <w:sz w:val="28"/>
          <w:szCs w:val="28"/>
        </w:rPr>
        <w:t xml:space="preserve">par </w:t>
      </w:r>
      <w:r w:rsidR="00777187">
        <w:rPr>
          <w:sz w:val="28"/>
          <w:szCs w:val="28"/>
        </w:rPr>
        <w:t xml:space="preserve">institūciju un ārējo auditoru </w:t>
      </w:r>
      <w:r w:rsidR="00F46FF0" w:rsidRPr="003B12DF">
        <w:rPr>
          <w:sz w:val="28"/>
          <w:szCs w:val="28"/>
        </w:rPr>
        <w:t xml:space="preserve">veiktajiem </w:t>
      </w:r>
      <w:r w:rsidR="00CA164A" w:rsidRPr="003B12DF">
        <w:rPr>
          <w:sz w:val="28"/>
          <w:szCs w:val="28"/>
        </w:rPr>
        <w:t xml:space="preserve">ES fondu vadības un kontroles sistēmas </w:t>
      </w:r>
      <w:r w:rsidR="00F46FF0" w:rsidRPr="003B12DF">
        <w:rPr>
          <w:sz w:val="28"/>
          <w:szCs w:val="28"/>
        </w:rPr>
        <w:t>auditiem</w:t>
      </w:r>
      <w:r w:rsidR="00BE2A97">
        <w:rPr>
          <w:sz w:val="28"/>
          <w:szCs w:val="28"/>
        </w:rPr>
        <w:t xml:space="preserve"> (</w:t>
      </w:r>
      <w:r w:rsidR="00E24040">
        <w:rPr>
          <w:sz w:val="28"/>
          <w:szCs w:val="28"/>
        </w:rPr>
        <w:t xml:space="preserve">2.pielikuma </w:t>
      </w:r>
      <w:r w:rsidR="00BE2A97">
        <w:rPr>
          <w:sz w:val="28"/>
          <w:szCs w:val="28"/>
        </w:rPr>
        <w:t>A daļa)</w:t>
      </w:r>
      <w:r w:rsidR="00DF2C4D">
        <w:rPr>
          <w:sz w:val="28"/>
          <w:szCs w:val="28"/>
        </w:rPr>
        <w:t>;</w:t>
      </w:r>
    </w:p>
    <w:p w:rsidR="005F5E88" w:rsidRDefault="00BB2C38" w:rsidP="005F5E88">
      <w:pPr>
        <w:ind w:firstLine="720"/>
        <w:jc w:val="both"/>
        <w:rPr>
          <w:sz w:val="28"/>
          <w:szCs w:val="28"/>
        </w:rPr>
      </w:pPr>
      <w:r>
        <w:rPr>
          <w:sz w:val="28"/>
          <w:szCs w:val="28"/>
        </w:rPr>
        <w:t xml:space="preserve"> </w:t>
      </w:r>
      <w:r w:rsidR="00F604AF">
        <w:rPr>
          <w:sz w:val="28"/>
          <w:szCs w:val="28"/>
        </w:rPr>
        <w:t xml:space="preserve">          </w:t>
      </w:r>
      <w:r w:rsidR="00652627">
        <w:rPr>
          <w:sz w:val="28"/>
          <w:szCs w:val="28"/>
        </w:rPr>
        <w:t>10</w:t>
      </w:r>
      <w:r w:rsidR="00F604AF">
        <w:rPr>
          <w:sz w:val="28"/>
          <w:szCs w:val="28"/>
        </w:rPr>
        <w:t>.2</w:t>
      </w:r>
      <w:r w:rsidR="00F46FF0" w:rsidRPr="003B12DF">
        <w:rPr>
          <w:sz w:val="28"/>
          <w:szCs w:val="28"/>
        </w:rPr>
        <w:t>.</w:t>
      </w:r>
      <w:r>
        <w:rPr>
          <w:sz w:val="28"/>
          <w:szCs w:val="28"/>
        </w:rPr>
        <w:t>2</w:t>
      </w:r>
      <w:r w:rsidR="00F46FF0" w:rsidRPr="003B12DF">
        <w:rPr>
          <w:sz w:val="28"/>
          <w:szCs w:val="28"/>
        </w:rPr>
        <w:t>. </w:t>
      </w:r>
      <w:r w:rsidR="005F5E88">
        <w:rPr>
          <w:sz w:val="28"/>
          <w:szCs w:val="28"/>
        </w:rPr>
        <w:t>apkopojumu</w:t>
      </w:r>
      <w:r w:rsidR="00F46FF0" w:rsidRPr="003B12DF">
        <w:rPr>
          <w:sz w:val="28"/>
          <w:szCs w:val="28"/>
        </w:rPr>
        <w:t xml:space="preserve"> par</w:t>
      </w:r>
      <w:r w:rsidR="005F5E88" w:rsidRPr="003B12DF">
        <w:rPr>
          <w:sz w:val="28"/>
          <w:szCs w:val="28"/>
        </w:rPr>
        <w:t xml:space="preserve"> </w:t>
      </w:r>
      <w:r w:rsidR="005F5E88">
        <w:rPr>
          <w:sz w:val="28"/>
          <w:szCs w:val="28"/>
        </w:rPr>
        <w:t xml:space="preserve">institūciju un ārējo auditoru </w:t>
      </w:r>
      <w:r w:rsidR="005F5E88" w:rsidRPr="003B12DF">
        <w:rPr>
          <w:sz w:val="28"/>
          <w:szCs w:val="28"/>
        </w:rPr>
        <w:t>veikt</w:t>
      </w:r>
      <w:r w:rsidR="005F5E88">
        <w:rPr>
          <w:sz w:val="28"/>
          <w:szCs w:val="28"/>
        </w:rPr>
        <w:t>o</w:t>
      </w:r>
      <w:r w:rsidR="005F5E88" w:rsidRPr="003B12DF">
        <w:rPr>
          <w:sz w:val="28"/>
          <w:szCs w:val="28"/>
        </w:rPr>
        <w:t xml:space="preserve"> ES fondu vadības un kontroles sistēmas </w:t>
      </w:r>
      <w:r>
        <w:rPr>
          <w:sz w:val="28"/>
          <w:szCs w:val="28"/>
        </w:rPr>
        <w:t>auditu ieteikumu ieviešanas statusu (</w:t>
      </w:r>
      <w:r w:rsidR="00E24040">
        <w:rPr>
          <w:sz w:val="28"/>
          <w:szCs w:val="28"/>
        </w:rPr>
        <w:t xml:space="preserve">2.pielikuma </w:t>
      </w:r>
      <w:r>
        <w:rPr>
          <w:sz w:val="28"/>
          <w:szCs w:val="28"/>
        </w:rPr>
        <w:t>B daļa)</w:t>
      </w:r>
      <w:r w:rsidR="00F46FF0" w:rsidRPr="003B12DF">
        <w:rPr>
          <w:sz w:val="28"/>
          <w:szCs w:val="28"/>
        </w:rPr>
        <w:t>;</w:t>
      </w:r>
      <w:r w:rsidR="005F5E88" w:rsidRPr="005F5E88">
        <w:rPr>
          <w:sz w:val="28"/>
          <w:szCs w:val="28"/>
        </w:rPr>
        <w:t xml:space="preserve"> </w:t>
      </w:r>
    </w:p>
    <w:p w:rsidR="00F46FF0" w:rsidRDefault="005F5E88" w:rsidP="00DF2C4D">
      <w:pPr>
        <w:ind w:firstLine="720"/>
        <w:jc w:val="both"/>
        <w:rPr>
          <w:sz w:val="28"/>
          <w:szCs w:val="28"/>
        </w:rPr>
      </w:pPr>
      <w:r>
        <w:rPr>
          <w:sz w:val="28"/>
          <w:szCs w:val="28"/>
        </w:rPr>
        <w:tab/>
      </w:r>
      <w:r w:rsidR="00652627">
        <w:rPr>
          <w:sz w:val="28"/>
          <w:szCs w:val="28"/>
        </w:rPr>
        <w:t>10</w:t>
      </w:r>
      <w:r>
        <w:rPr>
          <w:sz w:val="28"/>
          <w:szCs w:val="28"/>
        </w:rPr>
        <w:t xml:space="preserve">.2.3. </w:t>
      </w:r>
      <w:r w:rsidRPr="003B12DF">
        <w:rPr>
          <w:sz w:val="28"/>
          <w:szCs w:val="28"/>
        </w:rPr>
        <w:t>atzinumu par ES fondu vadības un kontroles sistēmas darbību</w:t>
      </w:r>
      <w:r>
        <w:rPr>
          <w:sz w:val="28"/>
          <w:szCs w:val="28"/>
        </w:rPr>
        <w:t>, kas tiek sniegts pamatojoties uz 2.pielikuma A un B daļā apkopoto informāciju (</w:t>
      </w:r>
      <w:r w:rsidR="00E24040">
        <w:rPr>
          <w:sz w:val="28"/>
          <w:szCs w:val="28"/>
        </w:rPr>
        <w:t xml:space="preserve">2.pielikuma </w:t>
      </w:r>
      <w:r w:rsidR="00DF2C4D">
        <w:rPr>
          <w:sz w:val="28"/>
          <w:szCs w:val="28"/>
        </w:rPr>
        <w:t>C</w:t>
      </w:r>
      <w:r>
        <w:rPr>
          <w:sz w:val="28"/>
          <w:szCs w:val="28"/>
        </w:rPr>
        <w:t xml:space="preserve"> daļa)</w:t>
      </w:r>
      <w:r w:rsidRPr="003B12DF">
        <w:rPr>
          <w:sz w:val="28"/>
          <w:szCs w:val="28"/>
        </w:rPr>
        <w:t xml:space="preserve">; </w:t>
      </w:r>
    </w:p>
    <w:p w:rsidR="0035147B" w:rsidRDefault="00F46FF0" w:rsidP="00F46FF0">
      <w:pPr>
        <w:jc w:val="both"/>
        <w:rPr>
          <w:sz w:val="28"/>
          <w:szCs w:val="28"/>
          <w:lang w:eastAsia="lv-LV"/>
        </w:rPr>
      </w:pPr>
      <w:r w:rsidRPr="003B12DF">
        <w:rPr>
          <w:sz w:val="28"/>
          <w:szCs w:val="28"/>
        </w:rPr>
        <w:t xml:space="preserve">         </w:t>
      </w:r>
      <w:r w:rsidR="004C099A">
        <w:rPr>
          <w:sz w:val="28"/>
          <w:szCs w:val="28"/>
        </w:rPr>
        <w:tab/>
      </w:r>
      <w:r w:rsidR="00652627">
        <w:rPr>
          <w:sz w:val="28"/>
          <w:szCs w:val="28"/>
        </w:rPr>
        <w:t>10</w:t>
      </w:r>
      <w:r w:rsidR="004C099A">
        <w:rPr>
          <w:sz w:val="28"/>
          <w:szCs w:val="28"/>
        </w:rPr>
        <w:t>.</w:t>
      </w:r>
      <w:r w:rsidR="00DF2C4D">
        <w:rPr>
          <w:sz w:val="28"/>
          <w:szCs w:val="28"/>
        </w:rPr>
        <w:t>3</w:t>
      </w:r>
      <w:r w:rsidR="004C099A">
        <w:rPr>
          <w:sz w:val="28"/>
          <w:szCs w:val="28"/>
        </w:rPr>
        <w:t xml:space="preserve">. </w:t>
      </w:r>
      <w:r w:rsidR="004C099A" w:rsidRPr="003B12DF">
        <w:rPr>
          <w:sz w:val="28"/>
          <w:szCs w:val="28"/>
          <w:lang w:eastAsia="lv-LV"/>
        </w:rPr>
        <w:t>10 darbdienu laikā</w:t>
      </w:r>
      <w:r w:rsidR="0035147B">
        <w:rPr>
          <w:sz w:val="28"/>
          <w:szCs w:val="28"/>
          <w:lang w:eastAsia="lv-LV"/>
        </w:rPr>
        <w:t>:</w:t>
      </w:r>
    </w:p>
    <w:p w:rsidR="00DF2C4D" w:rsidRDefault="004C099A" w:rsidP="00DF2C4D">
      <w:pPr>
        <w:jc w:val="both"/>
        <w:rPr>
          <w:sz w:val="28"/>
          <w:szCs w:val="28"/>
        </w:rPr>
      </w:pPr>
      <w:r w:rsidRPr="003B12DF">
        <w:rPr>
          <w:sz w:val="28"/>
          <w:szCs w:val="28"/>
          <w:lang w:eastAsia="lv-LV"/>
        </w:rPr>
        <w:t xml:space="preserve"> </w:t>
      </w:r>
      <w:r w:rsidR="0035147B">
        <w:rPr>
          <w:sz w:val="28"/>
          <w:szCs w:val="28"/>
          <w:lang w:eastAsia="lv-LV"/>
        </w:rPr>
        <w:tab/>
      </w:r>
      <w:r w:rsidR="0035147B">
        <w:rPr>
          <w:sz w:val="28"/>
          <w:szCs w:val="28"/>
          <w:lang w:eastAsia="lv-LV"/>
        </w:rPr>
        <w:tab/>
      </w:r>
      <w:r w:rsidR="00652627">
        <w:rPr>
          <w:sz w:val="28"/>
          <w:szCs w:val="28"/>
          <w:lang w:eastAsia="lv-LV"/>
        </w:rPr>
        <w:t>10</w:t>
      </w:r>
      <w:r w:rsidR="0035147B">
        <w:rPr>
          <w:sz w:val="28"/>
          <w:szCs w:val="28"/>
          <w:lang w:eastAsia="lv-LV"/>
        </w:rPr>
        <w:t>.</w:t>
      </w:r>
      <w:r w:rsidR="00DF2C4D">
        <w:rPr>
          <w:sz w:val="28"/>
          <w:szCs w:val="28"/>
          <w:lang w:eastAsia="lv-LV"/>
        </w:rPr>
        <w:t>3</w:t>
      </w:r>
      <w:r w:rsidR="0035147B">
        <w:rPr>
          <w:sz w:val="28"/>
          <w:szCs w:val="28"/>
          <w:lang w:eastAsia="lv-LV"/>
        </w:rPr>
        <w:t xml:space="preserve">.1. </w:t>
      </w:r>
      <w:r w:rsidRPr="003B12DF">
        <w:rPr>
          <w:sz w:val="28"/>
          <w:szCs w:val="28"/>
          <w:lang w:eastAsia="lv-LV"/>
        </w:rPr>
        <w:t>pēc iekšējā audita struktūrvienību ES fondu vadības un kontroles sistēmas audita slēgšanas iesniedz ES fondu vadības un kontroles sistēmas audita ziņojumu (kopiju) un Audita izpildes kopsavilkumu</w:t>
      </w:r>
      <w:r w:rsidR="00DF2C4D">
        <w:rPr>
          <w:sz w:val="28"/>
          <w:szCs w:val="28"/>
        </w:rPr>
        <w:t>;</w:t>
      </w:r>
    </w:p>
    <w:p w:rsidR="00DF2C4D" w:rsidRDefault="00DF2C4D" w:rsidP="00DF2C4D">
      <w:pPr>
        <w:jc w:val="both"/>
        <w:rPr>
          <w:sz w:val="28"/>
          <w:szCs w:val="28"/>
        </w:rPr>
      </w:pPr>
      <w:r>
        <w:rPr>
          <w:sz w:val="28"/>
          <w:szCs w:val="28"/>
        </w:rPr>
        <w:tab/>
      </w:r>
      <w:r>
        <w:rPr>
          <w:sz w:val="28"/>
          <w:szCs w:val="28"/>
        </w:rPr>
        <w:tab/>
      </w:r>
      <w:r w:rsidR="00652627">
        <w:rPr>
          <w:sz w:val="28"/>
          <w:szCs w:val="28"/>
        </w:rPr>
        <w:t>10</w:t>
      </w:r>
      <w:r>
        <w:rPr>
          <w:sz w:val="28"/>
          <w:szCs w:val="28"/>
        </w:rPr>
        <w:t>.3.</w:t>
      </w:r>
      <w:r w:rsidR="00520146">
        <w:rPr>
          <w:sz w:val="28"/>
          <w:szCs w:val="28"/>
        </w:rPr>
        <w:t>2</w:t>
      </w:r>
      <w:r>
        <w:rPr>
          <w:sz w:val="28"/>
          <w:szCs w:val="28"/>
        </w:rPr>
        <w:t xml:space="preserve">. pēc izmaiņām </w:t>
      </w:r>
      <w:r w:rsidR="00D573D0">
        <w:rPr>
          <w:sz w:val="28"/>
          <w:szCs w:val="28"/>
        </w:rPr>
        <w:t xml:space="preserve">institūcijas </w:t>
      </w:r>
      <w:r w:rsidRPr="003B12DF">
        <w:rPr>
          <w:sz w:val="28"/>
          <w:szCs w:val="28"/>
          <w:lang w:eastAsia="lv-LV"/>
        </w:rPr>
        <w:t>ES fon</w:t>
      </w:r>
      <w:r>
        <w:rPr>
          <w:sz w:val="28"/>
          <w:szCs w:val="28"/>
          <w:lang w:eastAsia="lv-LV"/>
        </w:rPr>
        <w:t>du vadības un kontroles sistēmā iesniedz izmaiņu aprakstu (</w:t>
      </w:r>
      <w:r w:rsidR="00520146">
        <w:rPr>
          <w:sz w:val="28"/>
          <w:szCs w:val="28"/>
          <w:lang w:eastAsia="lv-LV"/>
        </w:rPr>
        <w:t xml:space="preserve">2.pielikuma </w:t>
      </w:r>
      <w:r>
        <w:rPr>
          <w:sz w:val="28"/>
          <w:szCs w:val="28"/>
          <w:lang w:eastAsia="lv-LV"/>
        </w:rPr>
        <w:t>D daļa).</w:t>
      </w:r>
    </w:p>
    <w:p w:rsidR="00BF799A" w:rsidRDefault="00BF799A" w:rsidP="0035147B">
      <w:pPr>
        <w:ind w:left="720" w:firstLine="720"/>
        <w:jc w:val="both"/>
        <w:rPr>
          <w:sz w:val="28"/>
          <w:szCs w:val="28"/>
        </w:rPr>
      </w:pPr>
    </w:p>
    <w:p w:rsidR="003B12DF" w:rsidRPr="003B12DF" w:rsidRDefault="00652627" w:rsidP="003B12DF">
      <w:pPr>
        <w:pStyle w:val="Title"/>
        <w:tabs>
          <w:tab w:val="left" w:pos="1276"/>
        </w:tabs>
        <w:ind w:firstLine="720"/>
        <w:jc w:val="both"/>
      </w:pPr>
      <w:r>
        <w:t>11</w:t>
      </w:r>
      <w:r w:rsidR="003B12DF" w:rsidRPr="003B12DF">
        <w:t>. Sertifikācijas iestāde divas reizes gadā iesniedz:</w:t>
      </w:r>
    </w:p>
    <w:p w:rsidR="003B12DF" w:rsidRPr="003B12DF" w:rsidRDefault="00863DD4" w:rsidP="003B12DF">
      <w:pPr>
        <w:pStyle w:val="Title"/>
        <w:tabs>
          <w:tab w:val="left" w:pos="1276"/>
        </w:tabs>
        <w:ind w:firstLine="720"/>
        <w:jc w:val="both"/>
      </w:pPr>
      <w:r>
        <w:t>1</w:t>
      </w:r>
      <w:r w:rsidR="00652627">
        <w:t>1</w:t>
      </w:r>
      <w:r w:rsidR="003B12DF" w:rsidRPr="003B12DF">
        <w:t xml:space="preserve">.1. sarakstu par </w:t>
      </w:r>
      <w:r w:rsidR="00D003C4">
        <w:t>apstiprinātajiem</w:t>
      </w:r>
      <w:r w:rsidR="00D003C4" w:rsidRPr="003B12DF">
        <w:t xml:space="preserve"> </w:t>
      </w:r>
      <w:r w:rsidR="003B12DF" w:rsidRPr="003B12DF">
        <w:t xml:space="preserve">izdevumiem laikposmā no iepriekšējā gada </w:t>
      </w:r>
      <w:smartTag w:uri="schemas-tilde-lv/tildestengine" w:element="date">
        <w:smartTagPr>
          <w:attr w:name="Year" w:val="2008"/>
          <w:attr w:name="Month" w:val="7"/>
          <w:attr w:name="Day" w:val="1"/>
        </w:smartTagPr>
        <w:r w:rsidR="003B12DF" w:rsidRPr="003B12DF">
          <w:t>1.jūlija</w:t>
        </w:r>
      </w:smartTag>
      <w:r w:rsidR="003B12DF" w:rsidRPr="003B12DF">
        <w:t xml:space="preserve"> līdz 31.decembrim – līdz kārtējā gada 15.janvārim;</w:t>
      </w:r>
    </w:p>
    <w:p w:rsidR="009A09D1" w:rsidRDefault="004C099A" w:rsidP="002B6828">
      <w:pPr>
        <w:pStyle w:val="Title"/>
        <w:tabs>
          <w:tab w:val="left" w:pos="1276"/>
        </w:tabs>
        <w:jc w:val="both"/>
      </w:pPr>
      <w:r>
        <w:t xml:space="preserve">          </w:t>
      </w:r>
      <w:r w:rsidR="00863DD4">
        <w:t>1</w:t>
      </w:r>
      <w:r w:rsidR="00652627">
        <w:t>1</w:t>
      </w:r>
      <w:r w:rsidR="003B12DF" w:rsidRPr="003B12DF">
        <w:t xml:space="preserve">.2. sarakstu par </w:t>
      </w:r>
      <w:r w:rsidR="00D003C4">
        <w:t>apstiprinātajiem</w:t>
      </w:r>
      <w:r w:rsidR="00D003C4" w:rsidRPr="003B12DF">
        <w:t xml:space="preserve"> </w:t>
      </w:r>
      <w:r w:rsidR="003B12DF" w:rsidRPr="003B12DF">
        <w:t xml:space="preserve">izdevumiem laikposmā no kārtējā gada </w:t>
      </w:r>
      <w:smartTag w:uri="schemas-tilde-lv/tildestengine" w:element="date">
        <w:smartTagPr>
          <w:attr w:name="Year" w:val="2008"/>
          <w:attr w:name="Month" w:val="1"/>
          <w:attr w:name="Day" w:val="1"/>
        </w:smartTagPr>
        <w:r w:rsidR="003B12DF" w:rsidRPr="003B12DF">
          <w:t>1.janvāra</w:t>
        </w:r>
      </w:smartTag>
      <w:r w:rsidR="003B12DF" w:rsidRPr="003B12DF">
        <w:t xml:space="preserve"> līdz 30.jūnijam – līdz kārtējā gada 1</w:t>
      </w:r>
      <w:smartTag w:uri="schemas-tilde-lv/tildestengine" w:element="date">
        <w:smartTagPr>
          <w:attr w:name="Year" w:val="2008"/>
          <w:attr w:name="Month" w:val="7"/>
          <w:attr w:name="Day" w:val="5"/>
        </w:smartTagPr>
        <w:r w:rsidR="003B12DF" w:rsidRPr="003B12DF">
          <w:t>5.jūlijam</w:t>
        </w:r>
      </w:smartTag>
      <w:r w:rsidR="003B12DF" w:rsidRPr="003B12DF">
        <w:t>.</w:t>
      </w:r>
    </w:p>
    <w:p w:rsidR="004C099A" w:rsidRPr="000E3982" w:rsidRDefault="004C099A" w:rsidP="002B6828">
      <w:pPr>
        <w:pStyle w:val="Title"/>
        <w:tabs>
          <w:tab w:val="left" w:pos="1276"/>
        </w:tabs>
        <w:jc w:val="both"/>
      </w:pPr>
    </w:p>
    <w:p w:rsidR="008F6E16" w:rsidRPr="000E3982" w:rsidRDefault="008F6E16" w:rsidP="00CF0ABB">
      <w:pPr>
        <w:jc w:val="center"/>
        <w:rPr>
          <w:b/>
          <w:sz w:val="28"/>
          <w:szCs w:val="28"/>
        </w:rPr>
      </w:pPr>
      <w:r w:rsidRPr="000E3982">
        <w:rPr>
          <w:b/>
          <w:sz w:val="28"/>
          <w:szCs w:val="28"/>
        </w:rPr>
        <w:t>II</w:t>
      </w:r>
      <w:r w:rsidR="00644D9C">
        <w:rPr>
          <w:b/>
          <w:sz w:val="28"/>
          <w:szCs w:val="28"/>
        </w:rPr>
        <w:t>I</w:t>
      </w:r>
      <w:r w:rsidR="00082EE2">
        <w:rPr>
          <w:b/>
          <w:sz w:val="28"/>
          <w:szCs w:val="28"/>
        </w:rPr>
        <w:t>.</w:t>
      </w:r>
      <w:r w:rsidRPr="000E3982">
        <w:rPr>
          <w:b/>
          <w:sz w:val="28"/>
          <w:szCs w:val="28"/>
        </w:rPr>
        <w:t xml:space="preserve"> Vienotā revīzijas stratēģija</w:t>
      </w:r>
    </w:p>
    <w:p w:rsidR="008F6E16" w:rsidRPr="000E3982" w:rsidRDefault="008F6E16" w:rsidP="00CF0ABB">
      <w:pPr>
        <w:ind w:firstLine="720"/>
        <w:rPr>
          <w:sz w:val="28"/>
          <w:szCs w:val="28"/>
        </w:rPr>
      </w:pPr>
    </w:p>
    <w:p w:rsidR="008F6E16" w:rsidRDefault="00863DD4" w:rsidP="00E11A47">
      <w:pPr>
        <w:ind w:firstLine="709"/>
        <w:jc w:val="both"/>
        <w:rPr>
          <w:sz w:val="28"/>
          <w:szCs w:val="28"/>
        </w:rPr>
      </w:pPr>
      <w:r>
        <w:rPr>
          <w:sz w:val="28"/>
          <w:szCs w:val="28"/>
        </w:rPr>
        <w:t>1</w:t>
      </w:r>
      <w:r w:rsidR="00652627">
        <w:rPr>
          <w:sz w:val="28"/>
          <w:szCs w:val="28"/>
        </w:rPr>
        <w:t>2</w:t>
      </w:r>
      <w:r w:rsidR="008F6E16" w:rsidRPr="000E3982">
        <w:rPr>
          <w:sz w:val="28"/>
          <w:szCs w:val="28"/>
        </w:rPr>
        <w:t>.</w:t>
      </w:r>
      <w:r w:rsidR="00C65913">
        <w:rPr>
          <w:sz w:val="28"/>
          <w:szCs w:val="28"/>
        </w:rPr>
        <w:t> </w:t>
      </w:r>
      <w:r w:rsidR="008F6E16" w:rsidRPr="000E3982">
        <w:rPr>
          <w:sz w:val="28"/>
          <w:szCs w:val="28"/>
        </w:rPr>
        <w:t xml:space="preserve">Vienotā revīzijas stratēģija ir plānošanas dokuments, kuru sagatavo </w:t>
      </w:r>
      <w:r w:rsidR="00B44D15" w:rsidRPr="000E3982">
        <w:rPr>
          <w:sz w:val="28"/>
          <w:szCs w:val="28"/>
        </w:rPr>
        <w:t>revīzijas iestāde</w:t>
      </w:r>
      <w:r w:rsidR="000815F3" w:rsidRPr="000E3982">
        <w:rPr>
          <w:sz w:val="28"/>
          <w:szCs w:val="28"/>
        </w:rPr>
        <w:t xml:space="preserve"> </w:t>
      </w:r>
      <w:r w:rsidR="00301F4E">
        <w:rPr>
          <w:sz w:val="28"/>
          <w:szCs w:val="28"/>
        </w:rPr>
        <w:t xml:space="preserve">par periodu </w:t>
      </w:r>
      <w:r w:rsidR="00164510">
        <w:rPr>
          <w:sz w:val="28"/>
          <w:szCs w:val="28"/>
        </w:rPr>
        <w:t xml:space="preserve">no </w:t>
      </w:r>
      <w:r w:rsidR="00164510" w:rsidRPr="000E3982">
        <w:rPr>
          <w:sz w:val="28"/>
          <w:szCs w:val="28"/>
        </w:rPr>
        <w:t>2007.</w:t>
      </w:r>
      <w:r w:rsidR="00164510">
        <w:rPr>
          <w:sz w:val="28"/>
          <w:szCs w:val="28"/>
        </w:rPr>
        <w:t>–</w:t>
      </w:r>
      <w:r w:rsidR="00E734F1" w:rsidRPr="000E3982">
        <w:rPr>
          <w:sz w:val="28"/>
          <w:szCs w:val="28"/>
        </w:rPr>
        <w:t>201</w:t>
      </w:r>
      <w:r w:rsidR="00E734F1">
        <w:rPr>
          <w:sz w:val="28"/>
          <w:szCs w:val="28"/>
        </w:rPr>
        <w:t>5</w:t>
      </w:r>
      <w:r w:rsidR="00164510" w:rsidRPr="000E3982">
        <w:rPr>
          <w:sz w:val="28"/>
          <w:szCs w:val="28"/>
        </w:rPr>
        <w:t>.gada</w:t>
      </w:r>
      <w:r w:rsidR="00164510">
        <w:rPr>
          <w:sz w:val="28"/>
          <w:szCs w:val="28"/>
        </w:rPr>
        <w:t>m</w:t>
      </w:r>
      <w:r w:rsidR="00164510" w:rsidRPr="000E3982">
        <w:rPr>
          <w:sz w:val="28"/>
          <w:szCs w:val="28"/>
        </w:rPr>
        <w:t xml:space="preserve"> </w:t>
      </w:r>
      <w:r w:rsidR="008F6E16" w:rsidRPr="000E3982">
        <w:rPr>
          <w:sz w:val="28"/>
          <w:szCs w:val="28"/>
        </w:rPr>
        <w:t xml:space="preserve">un </w:t>
      </w:r>
      <w:r w:rsidR="00C65913">
        <w:rPr>
          <w:sz w:val="28"/>
          <w:szCs w:val="28"/>
        </w:rPr>
        <w:t>kur</w:t>
      </w:r>
      <w:r w:rsidR="008F6E16" w:rsidRPr="000E3982">
        <w:rPr>
          <w:sz w:val="28"/>
          <w:szCs w:val="28"/>
        </w:rPr>
        <w:t xml:space="preserve">ā norāda mērķus, darbības jomas un metodiku revīzijas iestādes funkciju īstenošanai </w:t>
      </w:r>
      <w:r w:rsidR="009A09D1">
        <w:rPr>
          <w:sz w:val="28"/>
          <w:szCs w:val="28"/>
        </w:rPr>
        <w:t>ES</w:t>
      </w:r>
      <w:r w:rsidR="008F6E16" w:rsidRPr="000E3982">
        <w:rPr>
          <w:sz w:val="28"/>
          <w:szCs w:val="28"/>
        </w:rPr>
        <w:t xml:space="preserve"> fondu 2007.</w:t>
      </w:r>
      <w:r w:rsidR="00CF0ABB">
        <w:rPr>
          <w:sz w:val="28"/>
          <w:szCs w:val="28"/>
        </w:rPr>
        <w:t>–</w:t>
      </w:r>
      <w:r w:rsidR="008F6E16" w:rsidRPr="000E3982">
        <w:rPr>
          <w:sz w:val="28"/>
          <w:szCs w:val="28"/>
        </w:rPr>
        <w:t>2013.</w:t>
      </w:r>
      <w:r w:rsidR="000E3982" w:rsidRPr="000E3982">
        <w:rPr>
          <w:sz w:val="28"/>
          <w:szCs w:val="28"/>
        </w:rPr>
        <w:t>gada</w:t>
      </w:r>
      <w:r w:rsidR="008F6E16" w:rsidRPr="000E3982">
        <w:rPr>
          <w:sz w:val="28"/>
          <w:szCs w:val="28"/>
        </w:rPr>
        <w:t xml:space="preserve"> plānošanas periodam.</w:t>
      </w:r>
    </w:p>
    <w:p w:rsidR="0029294C" w:rsidRPr="000E3982" w:rsidRDefault="0029294C" w:rsidP="00F4275D">
      <w:pPr>
        <w:jc w:val="both"/>
        <w:rPr>
          <w:sz w:val="28"/>
          <w:szCs w:val="28"/>
        </w:rPr>
      </w:pPr>
    </w:p>
    <w:p w:rsidR="008F6E16" w:rsidRPr="000E3982" w:rsidRDefault="003246D8" w:rsidP="00F4275D">
      <w:pPr>
        <w:ind w:firstLine="720"/>
        <w:jc w:val="both"/>
        <w:rPr>
          <w:sz w:val="28"/>
          <w:szCs w:val="28"/>
        </w:rPr>
      </w:pPr>
      <w:r>
        <w:rPr>
          <w:sz w:val="28"/>
          <w:szCs w:val="28"/>
        </w:rPr>
        <w:t>1</w:t>
      </w:r>
      <w:r w:rsidR="00652627">
        <w:rPr>
          <w:sz w:val="28"/>
          <w:szCs w:val="28"/>
        </w:rPr>
        <w:t>3</w:t>
      </w:r>
      <w:r w:rsidR="008D68C8" w:rsidRPr="000E3982">
        <w:rPr>
          <w:sz w:val="28"/>
          <w:szCs w:val="28"/>
        </w:rPr>
        <w:t>.</w:t>
      </w:r>
      <w:r w:rsidR="00C65913">
        <w:rPr>
          <w:sz w:val="28"/>
          <w:szCs w:val="28"/>
        </w:rPr>
        <w:t> </w:t>
      </w:r>
      <w:r w:rsidR="00BE10C6">
        <w:rPr>
          <w:sz w:val="28"/>
          <w:szCs w:val="28"/>
        </w:rPr>
        <w:t>R</w:t>
      </w:r>
      <w:r w:rsidR="00B44D15" w:rsidRPr="000E3982">
        <w:rPr>
          <w:sz w:val="28"/>
          <w:szCs w:val="28"/>
        </w:rPr>
        <w:t>evīzijas iestāde</w:t>
      </w:r>
      <w:r w:rsidR="000815F3" w:rsidRPr="000E3982">
        <w:rPr>
          <w:sz w:val="28"/>
          <w:szCs w:val="28"/>
        </w:rPr>
        <w:t xml:space="preserve"> </w:t>
      </w:r>
      <w:r w:rsidR="008F6E16" w:rsidRPr="000E3982">
        <w:rPr>
          <w:sz w:val="28"/>
          <w:szCs w:val="28"/>
        </w:rPr>
        <w:t>katru gadu, pamatojoties uz</w:t>
      </w:r>
      <w:r w:rsidR="000815F3" w:rsidRPr="000E3982">
        <w:rPr>
          <w:sz w:val="28"/>
          <w:szCs w:val="28"/>
        </w:rPr>
        <w:t xml:space="preserve"> </w:t>
      </w:r>
      <w:r w:rsidR="00E11A47">
        <w:rPr>
          <w:sz w:val="28"/>
          <w:szCs w:val="28"/>
        </w:rPr>
        <w:t>v</w:t>
      </w:r>
      <w:r w:rsidR="008F6E16" w:rsidRPr="000E3982">
        <w:rPr>
          <w:sz w:val="28"/>
          <w:szCs w:val="28"/>
        </w:rPr>
        <w:t>ienotajā revīzijas stratēģijā iekļauto</w:t>
      </w:r>
      <w:r w:rsidR="000815F3" w:rsidRPr="000E3982">
        <w:rPr>
          <w:sz w:val="28"/>
          <w:szCs w:val="28"/>
        </w:rPr>
        <w:t xml:space="preserve"> </w:t>
      </w:r>
      <w:r w:rsidR="009A09D1">
        <w:rPr>
          <w:sz w:val="28"/>
          <w:szCs w:val="28"/>
        </w:rPr>
        <w:t>ES</w:t>
      </w:r>
      <w:r w:rsidR="00BE10C6" w:rsidRPr="000E3982">
        <w:rPr>
          <w:sz w:val="28"/>
          <w:szCs w:val="28"/>
        </w:rPr>
        <w:t xml:space="preserve"> fondu vadīb</w:t>
      </w:r>
      <w:r w:rsidR="00BE10C6">
        <w:rPr>
          <w:sz w:val="28"/>
          <w:szCs w:val="28"/>
        </w:rPr>
        <w:t xml:space="preserve">as un kontroles sistēmas </w:t>
      </w:r>
      <w:r w:rsidR="00BE10C6" w:rsidRPr="000E3982">
        <w:rPr>
          <w:sz w:val="28"/>
          <w:szCs w:val="28"/>
        </w:rPr>
        <w:t xml:space="preserve"> </w:t>
      </w:r>
      <w:r w:rsidR="008D68C8" w:rsidRPr="000E3982">
        <w:rPr>
          <w:sz w:val="28"/>
          <w:szCs w:val="28"/>
        </w:rPr>
        <w:t xml:space="preserve">auditu un </w:t>
      </w:r>
      <w:r w:rsidR="00BE10C6" w:rsidRPr="000E3982">
        <w:rPr>
          <w:sz w:val="28"/>
          <w:szCs w:val="28"/>
        </w:rPr>
        <w:t xml:space="preserve">sertifikācijas iestādes apstiprināto izdevumu </w:t>
      </w:r>
      <w:r w:rsidR="008D68C8" w:rsidRPr="000E3982">
        <w:rPr>
          <w:sz w:val="28"/>
          <w:szCs w:val="28"/>
        </w:rPr>
        <w:t xml:space="preserve">revīziju </w:t>
      </w:r>
      <w:r w:rsidR="008F6E16" w:rsidRPr="000E3982">
        <w:rPr>
          <w:sz w:val="28"/>
          <w:szCs w:val="28"/>
        </w:rPr>
        <w:t>rezultātiem</w:t>
      </w:r>
      <w:r w:rsidR="007842C0">
        <w:rPr>
          <w:sz w:val="28"/>
          <w:szCs w:val="28"/>
        </w:rPr>
        <w:t>,</w:t>
      </w:r>
      <w:r w:rsidR="008F6E16" w:rsidRPr="000E3982">
        <w:rPr>
          <w:sz w:val="28"/>
          <w:szCs w:val="28"/>
        </w:rPr>
        <w:t xml:space="preserve"> sagatavo </w:t>
      </w:r>
      <w:r w:rsidR="00F5181E">
        <w:rPr>
          <w:sz w:val="28"/>
          <w:szCs w:val="28"/>
        </w:rPr>
        <w:t xml:space="preserve">Eiropas Komisijai </w:t>
      </w:r>
      <w:r w:rsidR="00FE35FF">
        <w:rPr>
          <w:sz w:val="28"/>
          <w:szCs w:val="28"/>
        </w:rPr>
        <w:t>atzinumu</w:t>
      </w:r>
      <w:r w:rsidR="00FE35FF" w:rsidRPr="000E3982">
        <w:rPr>
          <w:sz w:val="28"/>
          <w:szCs w:val="28"/>
        </w:rPr>
        <w:t xml:space="preserve"> </w:t>
      </w:r>
      <w:r w:rsidR="008F6E16" w:rsidRPr="000E3982">
        <w:rPr>
          <w:sz w:val="28"/>
          <w:szCs w:val="28"/>
        </w:rPr>
        <w:t xml:space="preserve">par </w:t>
      </w:r>
      <w:r w:rsidR="009A09D1">
        <w:rPr>
          <w:sz w:val="28"/>
          <w:szCs w:val="28"/>
        </w:rPr>
        <w:t>ES</w:t>
      </w:r>
      <w:r w:rsidR="008F6E16" w:rsidRPr="000E3982">
        <w:rPr>
          <w:sz w:val="28"/>
          <w:szCs w:val="28"/>
        </w:rPr>
        <w:t xml:space="preserve"> fondu vadības un kontroles sistēmas </w:t>
      </w:r>
      <w:r w:rsidR="00326E14">
        <w:rPr>
          <w:sz w:val="28"/>
          <w:szCs w:val="28"/>
        </w:rPr>
        <w:t xml:space="preserve">atbilstību, </w:t>
      </w:r>
      <w:r w:rsidR="008F6E16" w:rsidRPr="000E3982">
        <w:rPr>
          <w:sz w:val="28"/>
          <w:szCs w:val="28"/>
        </w:rPr>
        <w:t>darbību</w:t>
      </w:r>
      <w:r w:rsidR="00326E14">
        <w:rPr>
          <w:sz w:val="28"/>
          <w:szCs w:val="28"/>
        </w:rPr>
        <w:t xml:space="preserve"> un efektivitāti</w:t>
      </w:r>
      <w:r w:rsidR="00F5181E" w:rsidRPr="00F5181E">
        <w:rPr>
          <w:sz w:val="28"/>
          <w:szCs w:val="28"/>
        </w:rPr>
        <w:t>, lai tādējādi nodrošinātu pietiekamu garantiju tam, ka Komisijai iesniegtās izdevumu deklarācijas ir pareizas, un līdz ar to pietiekamu garantiju tam, ka attiecīgie darījumi ir veikti likumīgi un pareizi</w:t>
      </w:r>
      <w:r w:rsidR="008F6E16" w:rsidRPr="00F5181E">
        <w:rPr>
          <w:sz w:val="28"/>
          <w:szCs w:val="28"/>
        </w:rPr>
        <w:t>.</w:t>
      </w:r>
      <w:r w:rsidR="008F6E16" w:rsidRPr="000E3982">
        <w:rPr>
          <w:sz w:val="28"/>
          <w:szCs w:val="28"/>
        </w:rPr>
        <w:t xml:space="preserve"> </w:t>
      </w:r>
    </w:p>
    <w:p w:rsidR="008F6E16" w:rsidRPr="000E3982" w:rsidRDefault="008F6E16" w:rsidP="003B12DF">
      <w:pPr>
        <w:tabs>
          <w:tab w:val="left" w:pos="1080"/>
        </w:tabs>
        <w:jc w:val="both"/>
        <w:rPr>
          <w:sz w:val="28"/>
          <w:szCs w:val="28"/>
        </w:rPr>
      </w:pPr>
    </w:p>
    <w:p w:rsidR="00BC041F" w:rsidRPr="000E3982" w:rsidRDefault="00652627" w:rsidP="00BC041F">
      <w:pPr>
        <w:tabs>
          <w:tab w:val="left" w:pos="0"/>
          <w:tab w:val="left" w:pos="993"/>
        </w:tabs>
        <w:ind w:firstLine="720"/>
        <w:jc w:val="both"/>
        <w:rPr>
          <w:sz w:val="28"/>
          <w:szCs w:val="28"/>
        </w:rPr>
      </w:pPr>
      <w:r>
        <w:rPr>
          <w:sz w:val="28"/>
          <w:szCs w:val="28"/>
        </w:rPr>
        <w:lastRenderedPageBreak/>
        <w:t>14</w:t>
      </w:r>
      <w:r w:rsidR="008F6E16" w:rsidRPr="000E3982">
        <w:rPr>
          <w:sz w:val="28"/>
          <w:szCs w:val="28"/>
        </w:rPr>
        <w:t>. </w:t>
      </w:r>
      <w:r w:rsidR="00E7317B" w:rsidRPr="000E3982" w:rsidDel="00E7317B">
        <w:rPr>
          <w:sz w:val="28"/>
          <w:szCs w:val="28"/>
        </w:rPr>
        <w:t xml:space="preserve"> </w:t>
      </w:r>
      <w:r w:rsidR="00873CD4">
        <w:rPr>
          <w:sz w:val="28"/>
          <w:szCs w:val="28"/>
        </w:rPr>
        <w:t xml:space="preserve">Revīzijas iestādes vadītājs </w:t>
      </w:r>
      <w:r w:rsidR="00873CD4" w:rsidRPr="000E3982">
        <w:rPr>
          <w:sz w:val="28"/>
          <w:szCs w:val="28"/>
        </w:rPr>
        <w:t xml:space="preserve">līdz 2015.gadam katru </w:t>
      </w:r>
      <w:r w:rsidR="00873CD4">
        <w:rPr>
          <w:sz w:val="28"/>
          <w:szCs w:val="28"/>
        </w:rPr>
        <w:t>gadu līdz 30.jūnijam apstiprina r</w:t>
      </w:r>
      <w:r w:rsidR="00BC041F" w:rsidRPr="000E3982">
        <w:rPr>
          <w:sz w:val="28"/>
          <w:szCs w:val="28"/>
        </w:rPr>
        <w:t>evīzijas iestāde</w:t>
      </w:r>
      <w:r w:rsidR="00873CD4">
        <w:rPr>
          <w:sz w:val="28"/>
          <w:szCs w:val="28"/>
        </w:rPr>
        <w:t>s</w:t>
      </w:r>
      <w:r w:rsidR="00BC041F" w:rsidRPr="000E3982">
        <w:rPr>
          <w:sz w:val="28"/>
          <w:szCs w:val="28"/>
        </w:rPr>
        <w:t xml:space="preserve"> </w:t>
      </w:r>
      <w:r w:rsidR="00D974F0">
        <w:rPr>
          <w:sz w:val="28"/>
          <w:szCs w:val="28"/>
        </w:rPr>
        <w:t>aktualizē</w:t>
      </w:r>
      <w:r w:rsidR="00873CD4">
        <w:rPr>
          <w:sz w:val="28"/>
          <w:szCs w:val="28"/>
        </w:rPr>
        <w:t>to</w:t>
      </w:r>
      <w:r w:rsidR="00D974F0">
        <w:rPr>
          <w:sz w:val="28"/>
          <w:szCs w:val="28"/>
        </w:rPr>
        <w:t xml:space="preserve"> </w:t>
      </w:r>
      <w:r w:rsidR="00441FFE">
        <w:rPr>
          <w:sz w:val="28"/>
          <w:szCs w:val="28"/>
        </w:rPr>
        <w:t>v</w:t>
      </w:r>
      <w:r w:rsidR="00BC041F" w:rsidRPr="000E3982">
        <w:rPr>
          <w:sz w:val="28"/>
          <w:szCs w:val="28"/>
        </w:rPr>
        <w:t>ienot</w:t>
      </w:r>
      <w:r w:rsidR="00BC041F">
        <w:rPr>
          <w:sz w:val="28"/>
          <w:szCs w:val="28"/>
        </w:rPr>
        <w:t>o</w:t>
      </w:r>
      <w:r w:rsidR="00BC041F" w:rsidRPr="000E3982">
        <w:rPr>
          <w:sz w:val="28"/>
          <w:szCs w:val="28"/>
        </w:rPr>
        <w:t xml:space="preserve"> revīzijas stratēģij</w:t>
      </w:r>
      <w:r w:rsidR="00BC041F">
        <w:rPr>
          <w:sz w:val="28"/>
          <w:szCs w:val="28"/>
        </w:rPr>
        <w:t>u</w:t>
      </w:r>
      <w:r w:rsidR="00873CD4">
        <w:rPr>
          <w:sz w:val="28"/>
          <w:szCs w:val="28"/>
        </w:rPr>
        <w:t>. Revīzijas stratēģiju aktualizē</w:t>
      </w:r>
      <w:r w:rsidR="00BC041F" w:rsidRPr="000E3982">
        <w:rPr>
          <w:sz w:val="28"/>
          <w:szCs w:val="28"/>
        </w:rPr>
        <w:t xml:space="preserve"> pamatojoties uz:</w:t>
      </w:r>
    </w:p>
    <w:p w:rsidR="00E364EE" w:rsidRDefault="00595148" w:rsidP="00BC041F">
      <w:pPr>
        <w:tabs>
          <w:tab w:val="left" w:pos="0"/>
          <w:tab w:val="left" w:pos="993"/>
        </w:tabs>
        <w:ind w:firstLine="720"/>
        <w:jc w:val="both"/>
        <w:rPr>
          <w:sz w:val="28"/>
          <w:szCs w:val="28"/>
        </w:rPr>
      </w:pPr>
      <w:r>
        <w:rPr>
          <w:sz w:val="28"/>
          <w:szCs w:val="28"/>
        </w:rPr>
        <w:t>1</w:t>
      </w:r>
      <w:r w:rsidR="00652627">
        <w:rPr>
          <w:sz w:val="28"/>
          <w:szCs w:val="28"/>
        </w:rPr>
        <w:t>4</w:t>
      </w:r>
      <w:r w:rsidR="00BC041F" w:rsidRPr="000E3982">
        <w:rPr>
          <w:sz w:val="28"/>
          <w:szCs w:val="28"/>
        </w:rPr>
        <w:t>.1.</w:t>
      </w:r>
      <w:r w:rsidR="00BC041F">
        <w:rPr>
          <w:sz w:val="28"/>
          <w:szCs w:val="28"/>
        </w:rPr>
        <w:t> </w:t>
      </w:r>
      <w:r w:rsidR="00E364EE">
        <w:rPr>
          <w:sz w:val="28"/>
          <w:szCs w:val="28"/>
        </w:rPr>
        <w:t>revīzijas iestādes plānotajiem auditiem;</w:t>
      </w:r>
    </w:p>
    <w:p w:rsidR="00BC041F" w:rsidRPr="000E3982" w:rsidRDefault="00595148" w:rsidP="00BC041F">
      <w:pPr>
        <w:tabs>
          <w:tab w:val="left" w:pos="0"/>
          <w:tab w:val="left" w:pos="993"/>
        </w:tabs>
        <w:ind w:firstLine="720"/>
        <w:jc w:val="both"/>
        <w:rPr>
          <w:sz w:val="28"/>
          <w:szCs w:val="28"/>
        </w:rPr>
      </w:pPr>
      <w:r>
        <w:rPr>
          <w:sz w:val="28"/>
          <w:szCs w:val="28"/>
        </w:rPr>
        <w:t>1</w:t>
      </w:r>
      <w:r w:rsidR="00652627">
        <w:rPr>
          <w:sz w:val="28"/>
          <w:szCs w:val="28"/>
        </w:rPr>
        <w:t>4</w:t>
      </w:r>
      <w:r w:rsidR="00E364EE" w:rsidRPr="000E3982">
        <w:rPr>
          <w:sz w:val="28"/>
          <w:szCs w:val="28"/>
        </w:rPr>
        <w:t>.2.</w:t>
      </w:r>
      <w:r w:rsidR="00E364EE">
        <w:rPr>
          <w:sz w:val="28"/>
          <w:szCs w:val="28"/>
        </w:rPr>
        <w:t> </w:t>
      </w:r>
      <w:r w:rsidR="00BC041F" w:rsidRPr="000E3982">
        <w:rPr>
          <w:sz w:val="28"/>
          <w:szCs w:val="28"/>
        </w:rPr>
        <w:t>šo noteikumu</w:t>
      </w:r>
      <w:r w:rsidR="00BC041F">
        <w:rPr>
          <w:sz w:val="28"/>
          <w:szCs w:val="28"/>
        </w:rPr>
        <w:t xml:space="preserve"> </w:t>
      </w:r>
      <w:r w:rsidR="00652627">
        <w:rPr>
          <w:sz w:val="28"/>
          <w:szCs w:val="28"/>
        </w:rPr>
        <w:t>10</w:t>
      </w:r>
      <w:r w:rsidR="00BC041F" w:rsidRPr="000E3982">
        <w:rPr>
          <w:sz w:val="28"/>
          <w:szCs w:val="28"/>
        </w:rPr>
        <w:t>.punktā minēto informāciju;</w:t>
      </w:r>
    </w:p>
    <w:p w:rsidR="00BC041F" w:rsidRPr="000E3982" w:rsidRDefault="00863DD4" w:rsidP="00BC041F">
      <w:pPr>
        <w:tabs>
          <w:tab w:val="left" w:pos="0"/>
          <w:tab w:val="left" w:pos="993"/>
        </w:tabs>
        <w:ind w:firstLine="720"/>
        <w:jc w:val="both"/>
        <w:rPr>
          <w:sz w:val="28"/>
          <w:szCs w:val="28"/>
        </w:rPr>
      </w:pPr>
      <w:r>
        <w:rPr>
          <w:sz w:val="28"/>
          <w:szCs w:val="28"/>
        </w:rPr>
        <w:t>1</w:t>
      </w:r>
      <w:r w:rsidR="00652627">
        <w:rPr>
          <w:sz w:val="28"/>
          <w:szCs w:val="28"/>
        </w:rPr>
        <w:t>4</w:t>
      </w:r>
      <w:r w:rsidR="00E364EE" w:rsidRPr="000E3982">
        <w:rPr>
          <w:sz w:val="28"/>
          <w:szCs w:val="28"/>
        </w:rPr>
        <w:t>.3.</w:t>
      </w:r>
      <w:r w:rsidR="00E364EE">
        <w:rPr>
          <w:sz w:val="28"/>
          <w:szCs w:val="28"/>
        </w:rPr>
        <w:t> </w:t>
      </w:r>
      <w:r w:rsidR="00BC041F" w:rsidRPr="000E3982">
        <w:rPr>
          <w:sz w:val="28"/>
          <w:szCs w:val="28"/>
        </w:rPr>
        <w:t xml:space="preserve">informāciju par </w:t>
      </w:r>
      <w:r w:rsidR="009A09D1">
        <w:rPr>
          <w:sz w:val="28"/>
          <w:szCs w:val="28"/>
        </w:rPr>
        <w:t>ES</w:t>
      </w:r>
      <w:r w:rsidR="00BC041F" w:rsidRPr="000E3982">
        <w:rPr>
          <w:sz w:val="28"/>
          <w:szCs w:val="28"/>
        </w:rPr>
        <w:t xml:space="preserve"> fondu vadības un kontroles sistēmas auditu un sertifikācijas iestādes apstiprināto izdevumu revīziju rezultātiem;</w:t>
      </w:r>
    </w:p>
    <w:p w:rsidR="00BC041F" w:rsidRPr="000E3982" w:rsidRDefault="00863DD4" w:rsidP="00BC041F">
      <w:pPr>
        <w:tabs>
          <w:tab w:val="left" w:pos="0"/>
          <w:tab w:val="left" w:pos="993"/>
        </w:tabs>
        <w:ind w:firstLine="720"/>
        <w:jc w:val="both"/>
        <w:rPr>
          <w:sz w:val="28"/>
          <w:szCs w:val="28"/>
        </w:rPr>
      </w:pPr>
      <w:r>
        <w:rPr>
          <w:sz w:val="28"/>
          <w:szCs w:val="28"/>
        </w:rPr>
        <w:t>1</w:t>
      </w:r>
      <w:r w:rsidR="00652627">
        <w:rPr>
          <w:sz w:val="28"/>
          <w:szCs w:val="28"/>
        </w:rPr>
        <w:t>4</w:t>
      </w:r>
      <w:r w:rsidR="00E364EE">
        <w:rPr>
          <w:sz w:val="28"/>
          <w:szCs w:val="28"/>
        </w:rPr>
        <w:t>.4.</w:t>
      </w:r>
      <w:r w:rsidR="00BC041F" w:rsidRPr="000E3982">
        <w:rPr>
          <w:sz w:val="28"/>
          <w:szCs w:val="28"/>
        </w:rPr>
        <w:t xml:space="preserve">izmaiņām </w:t>
      </w:r>
      <w:r w:rsidR="009A09D1">
        <w:rPr>
          <w:sz w:val="28"/>
          <w:szCs w:val="28"/>
        </w:rPr>
        <w:t>ES</w:t>
      </w:r>
      <w:r w:rsidR="00BC041F" w:rsidRPr="000E3982">
        <w:rPr>
          <w:sz w:val="28"/>
          <w:szCs w:val="28"/>
        </w:rPr>
        <w:t xml:space="preserve"> fondu vadības un kontroles sistēmas aprakstā.</w:t>
      </w:r>
    </w:p>
    <w:p w:rsidR="008F1654" w:rsidRPr="000E3982" w:rsidRDefault="008F1654" w:rsidP="003608BA">
      <w:pPr>
        <w:tabs>
          <w:tab w:val="left" w:pos="0"/>
          <w:tab w:val="left" w:pos="993"/>
        </w:tabs>
        <w:jc w:val="both"/>
        <w:rPr>
          <w:sz w:val="28"/>
          <w:szCs w:val="28"/>
        </w:rPr>
      </w:pPr>
    </w:p>
    <w:p w:rsidR="00970DAE" w:rsidRPr="000E3982" w:rsidRDefault="00652627" w:rsidP="00CF0ABB">
      <w:pPr>
        <w:tabs>
          <w:tab w:val="left" w:pos="1080"/>
        </w:tabs>
        <w:ind w:firstLine="720"/>
        <w:jc w:val="both"/>
        <w:rPr>
          <w:sz w:val="28"/>
          <w:szCs w:val="28"/>
        </w:rPr>
      </w:pPr>
      <w:r>
        <w:rPr>
          <w:sz w:val="28"/>
          <w:szCs w:val="28"/>
        </w:rPr>
        <w:t>15</w:t>
      </w:r>
      <w:r w:rsidR="00970DAE" w:rsidRPr="000E3982">
        <w:rPr>
          <w:sz w:val="28"/>
          <w:szCs w:val="28"/>
        </w:rPr>
        <w:t>.</w:t>
      </w:r>
      <w:r w:rsidR="00A2758E">
        <w:rPr>
          <w:sz w:val="28"/>
          <w:szCs w:val="28"/>
        </w:rPr>
        <w:t> </w:t>
      </w:r>
      <w:r w:rsidR="00B44D15" w:rsidRPr="000E3982">
        <w:rPr>
          <w:sz w:val="28"/>
          <w:szCs w:val="28"/>
        </w:rPr>
        <w:t>Revīzijas iestāde</w:t>
      </w:r>
      <w:r w:rsidR="00970DAE" w:rsidRPr="000E3982">
        <w:rPr>
          <w:sz w:val="28"/>
          <w:szCs w:val="28"/>
        </w:rPr>
        <w:t xml:space="preserve"> 10</w:t>
      </w:r>
      <w:r w:rsidR="00A2758E">
        <w:rPr>
          <w:sz w:val="28"/>
          <w:szCs w:val="28"/>
        </w:rPr>
        <w:t> </w:t>
      </w:r>
      <w:r w:rsidR="00970DAE" w:rsidRPr="000E3982">
        <w:rPr>
          <w:sz w:val="28"/>
          <w:szCs w:val="28"/>
        </w:rPr>
        <w:t xml:space="preserve">darbdienu laikā pēc aktualizētās </w:t>
      </w:r>
      <w:r w:rsidR="00441FFE">
        <w:rPr>
          <w:sz w:val="28"/>
          <w:szCs w:val="28"/>
        </w:rPr>
        <w:t>v</w:t>
      </w:r>
      <w:r w:rsidR="00970DAE" w:rsidRPr="000E3982">
        <w:rPr>
          <w:sz w:val="28"/>
          <w:szCs w:val="28"/>
        </w:rPr>
        <w:t>ienotās revīzijas stratēģijas nosūtīšanas Eiropas Komisijai nodrošina tās ievietošanu</w:t>
      </w:r>
      <w:r w:rsidR="00CF0ABB">
        <w:rPr>
          <w:sz w:val="28"/>
          <w:szCs w:val="28"/>
        </w:rPr>
        <w:t xml:space="preserve"> </w:t>
      </w:r>
      <w:r w:rsidR="009A09D1">
        <w:rPr>
          <w:sz w:val="28"/>
          <w:szCs w:val="28"/>
        </w:rPr>
        <w:t>ES</w:t>
      </w:r>
      <w:r w:rsidR="00970DAE" w:rsidRPr="000E3982">
        <w:rPr>
          <w:sz w:val="28"/>
          <w:szCs w:val="28"/>
        </w:rPr>
        <w:t xml:space="preserve"> fondu </w:t>
      </w:r>
      <w:r w:rsidR="002246D7">
        <w:rPr>
          <w:sz w:val="28"/>
          <w:szCs w:val="28"/>
        </w:rPr>
        <w:t>tīmekļa vietnē</w:t>
      </w:r>
      <w:r w:rsidR="002246D7" w:rsidRPr="000E3982">
        <w:rPr>
          <w:sz w:val="28"/>
          <w:szCs w:val="28"/>
        </w:rPr>
        <w:t xml:space="preserve"> </w:t>
      </w:r>
      <w:r w:rsidR="00970DAE" w:rsidRPr="000E3982">
        <w:rPr>
          <w:sz w:val="28"/>
          <w:szCs w:val="28"/>
        </w:rPr>
        <w:t>internetā (</w:t>
      </w:r>
      <w:proofErr w:type="spellStart"/>
      <w:r w:rsidR="00970DAE" w:rsidRPr="000E3982">
        <w:rPr>
          <w:sz w:val="28"/>
          <w:szCs w:val="28"/>
        </w:rPr>
        <w:t>www.esfondi.lv</w:t>
      </w:r>
      <w:proofErr w:type="spellEnd"/>
      <w:r w:rsidR="00970DAE" w:rsidRPr="000E3982">
        <w:rPr>
          <w:sz w:val="28"/>
          <w:szCs w:val="28"/>
        </w:rPr>
        <w:t xml:space="preserve">). </w:t>
      </w:r>
    </w:p>
    <w:p w:rsidR="006C1F53" w:rsidRPr="000E3982" w:rsidRDefault="006C1F53" w:rsidP="00CF0ABB">
      <w:pPr>
        <w:tabs>
          <w:tab w:val="left" w:pos="0"/>
          <w:tab w:val="left" w:pos="993"/>
        </w:tabs>
        <w:ind w:firstLine="720"/>
        <w:jc w:val="both"/>
        <w:rPr>
          <w:sz w:val="28"/>
          <w:szCs w:val="28"/>
        </w:rPr>
      </w:pPr>
    </w:p>
    <w:p w:rsidR="008F6E16" w:rsidRDefault="008F6E16" w:rsidP="00181612">
      <w:pPr>
        <w:jc w:val="center"/>
        <w:rPr>
          <w:b/>
          <w:sz w:val="28"/>
          <w:szCs w:val="28"/>
        </w:rPr>
      </w:pPr>
      <w:r w:rsidRPr="000E3982">
        <w:rPr>
          <w:b/>
          <w:sz w:val="28"/>
          <w:szCs w:val="28"/>
        </w:rPr>
        <w:t>I</w:t>
      </w:r>
      <w:r w:rsidR="00644D9C">
        <w:rPr>
          <w:b/>
          <w:sz w:val="28"/>
          <w:szCs w:val="28"/>
        </w:rPr>
        <w:t>V</w:t>
      </w:r>
      <w:r w:rsidR="00082EE2">
        <w:rPr>
          <w:b/>
          <w:sz w:val="28"/>
          <w:szCs w:val="28"/>
        </w:rPr>
        <w:t>.</w:t>
      </w:r>
      <w:r w:rsidRPr="000E3982">
        <w:rPr>
          <w:b/>
          <w:sz w:val="28"/>
          <w:szCs w:val="28"/>
        </w:rPr>
        <w:t xml:space="preserve"> </w:t>
      </w:r>
      <w:r w:rsidR="009A09D1">
        <w:rPr>
          <w:b/>
          <w:sz w:val="28"/>
          <w:szCs w:val="28"/>
        </w:rPr>
        <w:t>ES</w:t>
      </w:r>
      <w:r w:rsidRPr="000E3982">
        <w:rPr>
          <w:b/>
          <w:sz w:val="28"/>
          <w:szCs w:val="28"/>
        </w:rPr>
        <w:t xml:space="preserve"> fondu vadības un kontroles sistēmas</w:t>
      </w:r>
      <w:r w:rsidR="00970DAE" w:rsidRPr="000E3982">
        <w:rPr>
          <w:b/>
          <w:sz w:val="28"/>
          <w:szCs w:val="28"/>
        </w:rPr>
        <w:t xml:space="preserve"> </w:t>
      </w:r>
      <w:r w:rsidR="00155223">
        <w:rPr>
          <w:b/>
          <w:sz w:val="28"/>
          <w:szCs w:val="28"/>
        </w:rPr>
        <w:br/>
      </w:r>
      <w:r w:rsidR="00970DAE" w:rsidRPr="000E3982">
        <w:rPr>
          <w:b/>
          <w:sz w:val="28"/>
          <w:szCs w:val="28"/>
        </w:rPr>
        <w:t>atbilstības</w:t>
      </w:r>
      <w:r w:rsidRPr="000E3982">
        <w:rPr>
          <w:b/>
          <w:sz w:val="28"/>
          <w:szCs w:val="28"/>
        </w:rPr>
        <w:t xml:space="preserve"> novērtējums</w:t>
      </w:r>
    </w:p>
    <w:p w:rsidR="002A02A0" w:rsidRPr="00FE1775" w:rsidRDefault="002A02A0" w:rsidP="00181612">
      <w:pPr>
        <w:jc w:val="center"/>
        <w:rPr>
          <w:sz w:val="28"/>
          <w:szCs w:val="28"/>
        </w:rPr>
      </w:pPr>
    </w:p>
    <w:p w:rsidR="008F6E16" w:rsidRPr="00FE1775" w:rsidRDefault="00863DD4" w:rsidP="002A02A0">
      <w:pPr>
        <w:ind w:firstLine="720"/>
        <w:jc w:val="both"/>
        <w:rPr>
          <w:sz w:val="28"/>
          <w:szCs w:val="28"/>
        </w:rPr>
      </w:pPr>
      <w:r>
        <w:rPr>
          <w:sz w:val="28"/>
          <w:szCs w:val="28"/>
        </w:rPr>
        <w:t>1</w:t>
      </w:r>
      <w:r w:rsidR="004F239B">
        <w:rPr>
          <w:sz w:val="28"/>
          <w:szCs w:val="28"/>
        </w:rPr>
        <w:t>6</w:t>
      </w:r>
      <w:r w:rsidR="00751B3A" w:rsidRPr="00FE1775">
        <w:rPr>
          <w:sz w:val="28"/>
          <w:szCs w:val="28"/>
        </w:rPr>
        <w:t>. </w:t>
      </w:r>
      <w:r w:rsidR="008E3B7E">
        <w:rPr>
          <w:sz w:val="28"/>
          <w:szCs w:val="28"/>
        </w:rPr>
        <w:t xml:space="preserve"> </w:t>
      </w:r>
      <w:r w:rsidR="00751B3A" w:rsidRPr="00FE1775">
        <w:rPr>
          <w:sz w:val="28"/>
          <w:szCs w:val="28"/>
        </w:rPr>
        <w:t xml:space="preserve">Vadošā iestāde nodrošina </w:t>
      </w:r>
      <w:r w:rsidR="009A09D1">
        <w:rPr>
          <w:sz w:val="28"/>
          <w:szCs w:val="28"/>
        </w:rPr>
        <w:t>ES</w:t>
      </w:r>
      <w:r w:rsidR="00751B3A" w:rsidRPr="00FE1775">
        <w:rPr>
          <w:sz w:val="28"/>
          <w:szCs w:val="28"/>
        </w:rPr>
        <w:t xml:space="preserve"> fondu vadības un kontroles sistēmas apraksta sagatavošanu</w:t>
      </w:r>
      <w:r w:rsidR="0062176B" w:rsidRPr="00FE1775">
        <w:rPr>
          <w:sz w:val="28"/>
          <w:szCs w:val="28"/>
        </w:rPr>
        <w:t>,</w:t>
      </w:r>
      <w:r w:rsidR="00751B3A" w:rsidRPr="00FE1775">
        <w:rPr>
          <w:sz w:val="28"/>
          <w:szCs w:val="28"/>
        </w:rPr>
        <w:t xml:space="preserve"> pamatojoties uz institūciju un revīzijas iestādes iesniegto informāciju par </w:t>
      </w:r>
      <w:r w:rsidR="009A09D1">
        <w:rPr>
          <w:sz w:val="28"/>
          <w:szCs w:val="28"/>
        </w:rPr>
        <w:t>ES</w:t>
      </w:r>
      <w:r w:rsidR="00751B3A" w:rsidRPr="00FE1775">
        <w:rPr>
          <w:sz w:val="28"/>
          <w:szCs w:val="28"/>
        </w:rPr>
        <w:t xml:space="preserve"> fon</w:t>
      </w:r>
      <w:r w:rsidR="0070641C" w:rsidRPr="00FE1775">
        <w:rPr>
          <w:sz w:val="28"/>
          <w:szCs w:val="28"/>
        </w:rPr>
        <w:t>du vadības un kontroles sistēmu</w:t>
      </w:r>
      <w:r w:rsidR="00751B3A" w:rsidRPr="00FE1775">
        <w:rPr>
          <w:sz w:val="28"/>
          <w:szCs w:val="28"/>
        </w:rPr>
        <w:t>.</w:t>
      </w:r>
    </w:p>
    <w:p w:rsidR="00751B3A" w:rsidRPr="000E3982" w:rsidRDefault="00751B3A" w:rsidP="00CF0ABB">
      <w:pPr>
        <w:ind w:firstLine="720"/>
        <w:jc w:val="both"/>
        <w:rPr>
          <w:sz w:val="28"/>
          <w:szCs w:val="28"/>
        </w:rPr>
      </w:pPr>
    </w:p>
    <w:p w:rsidR="008F6E16" w:rsidRPr="00ED316D" w:rsidRDefault="00863DD4" w:rsidP="00CF0ABB">
      <w:pPr>
        <w:ind w:firstLine="720"/>
        <w:jc w:val="both"/>
        <w:rPr>
          <w:sz w:val="28"/>
          <w:szCs w:val="28"/>
        </w:rPr>
      </w:pPr>
      <w:r w:rsidRPr="00ED316D">
        <w:rPr>
          <w:sz w:val="28"/>
          <w:szCs w:val="28"/>
        </w:rPr>
        <w:t>1</w:t>
      </w:r>
      <w:r w:rsidR="004F239B">
        <w:rPr>
          <w:sz w:val="28"/>
          <w:szCs w:val="28"/>
        </w:rPr>
        <w:t>7</w:t>
      </w:r>
      <w:r w:rsidR="007A68D0" w:rsidRPr="00ED316D">
        <w:rPr>
          <w:sz w:val="28"/>
          <w:szCs w:val="28"/>
        </w:rPr>
        <w:t>.</w:t>
      </w:r>
      <w:r w:rsidR="00155223" w:rsidRPr="00ED316D">
        <w:rPr>
          <w:sz w:val="28"/>
          <w:szCs w:val="28"/>
        </w:rPr>
        <w:t> </w:t>
      </w:r>
      <w:r w:rsidR="000B45DD" w:rsidRPr="00ED316D">
        <w:rPr>
          <w:sz w:val="28"/>
          <w:szCs w:val="28"/>
        </w:rPr>
        <w:t>Vadošā iestāde k</w:t>
      </w:r>
      <w:r w:rsidR="008F6E16" w:rsidRPr="00ED316D">
        <w:rPr>
          <w:sz w:val="28"/>
          <w:szCs w:val="28"/>
        </w:rPr>
        <w:t xml:space="preserve">atru gadu līdz 30.jūnijam nodrošina </w:t>
      </w:r>
      <w:r w:rsidR="009A09D1" w:rsidRPr="00ED316D">
        <w:rPr>
          <w:sz w:val="28"/>
          <w:szCs w:val="28"/>
        </w:rPr>
        <w:t>ES</w:t>
      </w:r>
      <w:r w:rsidR="00540EAF" w:rsidRPr="00ED316D">
        <w:rPr>
          <w:sz w:val="28"/>
          <w:szCs w:val="28"/>
        </w:rPr>
        <w:t xml:space="preserve"> fondu</w:t>
      </w:r>
      <w:r w:rsidR="00BB50AA" w:rsidRPr="00ED316D">
        <w:rPr>
          <w:sz w:val="28"/>
          <w:szCs w:val="28"/>
        </w:rPr>
        <w:t xml:space="preserve"> </w:t>
      </w:r>
      <w:r w:rsidR="008F6E16" w:rsidRPr="00ED316D">
        <w:rPr>
          <w:sz w:val="28"/>
          <w:szCs w:val="28"/>
        </w:rPr>
        <w:t>vadības un kontroles sistēmas apraksta aktualizēšanu</w:t>
      </w:r>
      <w:r w:rsidR="00595148" w:rsidRPr="00ED316D">
        <w:rPr>
          <w:sz w:val="28"/>
          <w:szCs w:val="28"/>
        </w:rPr>
        <w:t xml:space="preserve"> un </w:t>
      </w:r>
      <w:r w:rsidR="008E2586" w:rsidRPr="00ED316D">
        <w:rPr>
          <w:sz w:val="28"/>
          <w:szCs w:val="28"/>
        </w:rPr>
        <w:t>10 darbdienu laikā pēc apraksta aktualizācijas</w:t>
      </w:r>
      <w:r w:rsidR="00595148" w:rsidRPr="00ED316D">
        <w:rPr>
          <w:sz w:val="28"/>
          <w:szCs w:val="28"/>
        </w:rPr>
        <w:t xml:space="preserve"> iesnie</w:t>
      </w:r>
      <w:r w:rsidR="008E2586" w:rsidRPr="00ED316D">
        <w:rPr>
          <w:sz w:val="28"/>
          <w:szCs w:val="28"/>
        </w:rPr>
        <w:t>dz to</w:t>
      </w:r>
      <w:r w:rsidR="00595148" w:rsidRPr="00ED316D">
        <w:rPr>
          <w:sz w:val="28"/>
          <w:szCs w:val="28"/>
        </w:rPr>
        <w:t xml:space="preserve"> revīzijas iestādei</w:t>
      </w:r>
      <w:r w:rsidR="007F2FE9" w:rsidRPr="00ED316D">
        <w:rPr>
          <w:sz w:val="28"/>
          <w:szCs w:val="28"/>
        </w:rPr>
        <w:t>.</w:t>
      </w:r>
      <w:r w:rsidR="00ED316D" w:rsidRPr="00ED316D">
        <w:rPr>
          <w:sz w:val="28"/>
          <w:szCs w:val="28"/>
        </w:rPr>
        <w:t xml:space="preserve"> ES fondu vadības un kontroles sistēmas apraksta aktualizēšanu vadošā iestāde veic līdz 2015.gadam.</w:t>
      </w:r>
    </w:p>
    <w:p w:rsidR="008F6E16" w:rsidRPr="000E3982" w:rsidRDefault="008F6E16" w:rsidP="00CF0ABB">
      <w:pPr>
        <w:ind w:firstLine="720"/>
        <w:jc w:val="both"/>
        <w:rPr>
          <w:sz w:val="28"/>
          <w:szCs w:val="28"/>
        </w:rPr>
      </w:pPr>
    </w:p>
    <w:p w:rsidR="008F6E16" w:rsidRPr="000E3982" w:rsidRDefault="00863DD4" w:rsidP="00CF0ABB">
      <w:pPr>
        <w:ind w:firstLine="720"/>
        <w:jc w:val="both"/>
        <w:rPr>
          <w:sz w:val="28"/>
          <w:szCs w:val="28"/>
        </w:rPr>
      </w:pPr>
      <w:r>
        <w:rPr>
          <w:sz w:val="28"/>
          <w:szCs w:val="28"/>
        </w:rPr>
        <w:t>1</w:t>
      </w:r>
      <w:r w:rsidR="004F239B">
        <w:rPr>
          <w:sz w:val="28"/>
          <w:szCs w:val="28"/>
        </w:rPr>
        <w:t>8</w:t>
      </w:r>
      <w:r w:rsidR="007A68D0" w:rsidRPr="000E3982">
        <w:rPr>
          <w:sz w:val="28"/>
          <w:szCs w:val="28"/>
        </w:rPr>
        <w:t>.</w:t>
      </w:r>
      <w:r w:rsidR="00155223">
        <w:rPr>
          <w:sz w:val="28"/>
          <w:szCs w:val="28"/>
        </w:rPr>
        <w:t> </w:t>
      </w:r>
      <w:r w:rsidR="00195722" w:rsidRPr="000E3982">
        <w:rPr>
          <w:sz w:val="28"/>
          <w:szCs w:val="28"/>
        </w:rPr>
        <w:t xml:space="preserve">Revīzijas iestāde </w:t>
      </w:r>
      <w:r w:rsidR="00195722">
        <w:rPr>
          <w:sz w:val="28"/>
          <w:szCs w:val="28"/>
        </w:rPr>
        <w:t xml:space="preserve">institūcijās veic </w:t>
      </w:r>
      <w:r w:rsidR="009A09D1">
        <w:rPr>
          <w:sz w:val="28"/>
          <w:szCs w:val="28"/>
        </w:rPr>
        <w:t>ES</w:t>
      </w:r>
      <w:r w:rsidR="008F6E16" w:rsidRPr="000E3982">
        <w:rPr>
          <w:sz w:val="28"/>
          <w:szCs w:val="28"/>
        </w:rPr>
        <w:t xml:space="preserve"> fondu vadības un kontroles sistēmas </w:t>
      </w:r>
      <w:r w:rsidR="00195722">
        <w:rPr>
          <w:sz w:val="28"/>
          <w:szCs w:val="28"/>
        </w:rPr>
        <w:t xml:space="preserve">atbilstības </w:t>
      </w:r>
      <w:r w:rsidR="008F6E16" w:rsidRPr="000E3982">
        <w:rPr>
          <w:sz w:val="28"/>
          <w:szCs w:val="28"/>
        </w:rPr>
        <w:t>novērtējumu</w:t>
      </w:r>
      <w:r w:rsidR="007A68D0" w:rsidRPr="000E3982">
        <w:rPr>
          <w:sz w:val="28"/>
          <w:szCs w:val="28"/>
        </w:rPr>
        <w:t xml:space="preserve">, lai </w:t>
      </w:r>
      <w:r w:rsidR="008F6E16" w:rsidRPr="000E3982">
        <w:rPr>
          <w:sz w:val="28"/>
          <w:szCs w:val="28"/>
        </w:rPr>
        <w:t>pārliecināt</w:t>
      </w:r>
      <w:r w:rsidR="007A68D0" w:rsidRPr="000E3982">
        <w:rPr>
          <w:sz w:val="28"/>
          <w:szCs w:val="28"/>
        </w:rPr>
        <w:t xml:space="preserve">os </w:t>
      </w:r>
      <w:r w:rsidR="008F1654" w:rsidRPr="000E3982">
        <w:rPr>
          <w:sz w:val="28"/>
          <w:szCs w:val="28"/>
        </w:rPr>
        <w:t xml:space="preserve">par </w:t>
      </w:r>
      <w:r w:rsidR="009A09D1">
        <w:rPr>
          <w:sz w:val="28"/>
          <w:szCs w:val="28"/>
        </w:rPr>
        <w:t>ES</w:t>
      </w:r>
      <w:r w:rsidR="008F6E16" w:rsidRPr="000E3982">
        <w:rPr>
          <w:sz w:val="28"/>
          <w:szCs w:val="28"/>
        </w:rPr>
        <w:t xml:space="preserve"> fondu vadības un kontroles sistēmas </w:t>
      </w:r>
      <w:r w:rsidR="00E80D1B">
        <w:rPr>
          <w:sz w:val="28"/>
          <w:szCs w:val="28"/>
        </w:rPr>
        <w:t>izmaiņu</w:t>
      </w:r>
      <w:r w:rsidR="00E80D1B" w:rsidRPr="000E3982">
        <w:rPr>
          <w:sz w:val="28"/>
          <w:szCs w:val="28"/>
        </w:rPr>
        <w:t xml:space="preserve"> </w:t>
      </w:r>
      <w:r w:rsidR="008F6E16" w:rsidRPr="000E3982">
        <w:rPr>
          <w:sz w:val="28"/>
          <w:szCs w:val="28"/>
        </w:rPr>
        <w:t>atbilstību normatīvajiem aktiem.</w:t>
      </w:r>
    </w:p>
    <w:p w:rsidR="008F6E16" w:rsidRPr="000E3982" w:rsidRDefault="008F6E16" w:rsidP="00CF0ABB">
      <w:pPr>
        <w:ind w:firstLine="720"/>
        <w:jc w:val="both"/>
        <w:rPr>
          <w:sz w:val="28"/>
          <w:szCs w:val="28"/>
        </w:rPr>
      </w:pPr>
    </w:p>
    <w:p w:rsidR="008F6E16" w:rsidRDefault="00D77CBB" w:rsidP="007F485B">
      <w:pPr>
        <w:jc w:val="both"/>
        <w:rPr>
          <w:sz w:val="28"/>
          <w:szCs w:val="28"/>
        </w:rPr>
      </w:pPr>
      <w:r>
        <w:rPr>
          <w:sz w:val="28"/>
          <w:szCs w:val="28"/>
        </w:rPr>
        <w:t xml:space="preserve">          </w:t>
      </w:r>
      <w:r w:rsidR="00863DD4">
        <w:rPr>
          <w:sz w:val="28"/>
          <w:szCs w:val="28"/>
        </w:rPr>
        <w:t>1</w:t>
      </w:r>
      <w:r w:rsidR="004F239B">
        <w:rPr>
          <w:sz w:val="28"/>
          <w:szCs w:val="28"/>
        </w:rPr>
        <w:t>9</w:t>
      </w:r>
      <w:r w:rsidR="008F6E16" w:rsidRPr="000E3982">
        <w:rPr>
          <w:sz w:val="28"/>
          <w:szCs w:val="28"/>
        </w:rPr>
        <w:t>. </w:t>
      </w:r>
      <w:r w:rsidR="000B45DD" w:rsidRPr="000E3982">
        <w:rPr>
          <w:sz w:val="28"/>
          <w:szCs w:val="28"/>
        </w:rPr>
        <w:t xml:space="preserve"> </w:t>
      </w:r>
      <w:r w:rsidR="003B53B0">
        <w:rPr>
          <w:sz w:val="28"/>
          <w:szCs w:val="28"/>
        </w:rPr>
        <w:t>R</w:t>
      </w:r>
      <w:r w:rsidR="0062285C" w:rsidRPr="000E3982">
        <w:rPr>
          <w:sz w:val="28"/>
          <w:szCs w:val="28"/>
        </w:rPr>
        <w:t>evīzijas iestāde</w:t>
      </w:r>
      <w:r w:rsidR="000B45DD" w:rsidRPr="000E3982">
        <w:rPr>
          <w:sz w:val="28"/>
          <w:szCs w:val="28"/>
        </w:rPr>
        <w:t xml:space="preserve"> </w:t>
      </w:r>
      <w:r w:rsidR="008F6E16" w:rsidRPr="000E3982">
        <w:rPr>
          <w:sz w:val="28"/>
          <w:szCs w:val="28"/>
        </w:rPr>
        <w:t xml:space="preserve">sagatavo </w:t>
      </w:r>
      <w:r w:rsidR="009A09D1">
        <w:rPr>
          <w:sz w:val="28"/>
          <w:szCs w:val="28"/>
        </w:rPr>
        <w:t>ES</w:t>
      </w:r>
      <w:r w:rsidR="00195722" w:rsidRPr="000E3982">
        <w:rPr>
          <w:sz w:val="28"/>
          <w:szCs w:val="28"/>
        </w:rPr>
        <w:t xml:space="preserve"> fondu vadības un kontroles sistēmas </w:t>
      </w:r>
      <w:r w:rsidR="00195722">
        <w:rPr>
          <w:sz w:val="28"/>
          <w:szCs w:val="28"/>
        </w:rPr>
        <w:t xml:space="preserve">atbilstības novērtējuma </w:t>
      </w:r>
      <w:r w:rsidR="00D110B1">
        <w:rPr>
          <w:sz w:val="28"/>
          <w:szCs w:val="28"/>
        </w:rPr>
        <w:t xml:space="preserve">ziņojuma projektu un </w:t>
      </w:r>
      <w:r w:rsidR="0008583E">
        <w:rPr>
          <w:sz w:val="28"/>
          <w:szCs w:val="28"/>
        </w:rPr>
        <w:t xml:space="preserve">ieteikumus </w:t>
      </w:r>
      <w:r w:rsidR="00ED316D">
        <w:rPr>
          <w:sz w:val="28"/>
          <w:szCs w:val="28"/>
        </w:rPr>
        <w:t xml:space="preserve">ES fondu </w:t>
      </w:r>
      <w:r w:rsidR="003B53B0">
        <w:rPr>
          <w:sz w:val="28"/>
          <w:szCs w:val="28"/>
        </w:rPr>
        <w:t xml:space="preserve">vadības un kontroles sistēmas </w:t>
      </w:r>
      <w:r w:rsidR="00195722">
        <w:rPr>
          <w:sz w:val="28"/>
          <w:szCs w:val="28"/>
        </w:rPr>
        <w:t xml:space="preserve">atbilstības </w:t>
      </w:r>
      <w:r w:rsidR="00673AC3">
        <w:rPr>
          <w:sz w:val="28"/>
          <w:szCs w:val="28"/>
        </w:rPr>
        <w:t xml:space="preserve">novērtējuma rezultātā konstatēto </w:t>
      </w:r>
      <w:r w:rsidR="0008583E">
        <w:rPr>
          <w:sz w:val="28"/>
          <w:szCs w:val="28"/>
        </w:rPr>
        <w:t>trūkumu novēršanai</w:t>
      </w:r>
      <w:r w:rsidR="008F6E16" w:rsidRPr="000E3982">
        <w:rPr>
          <w:sz w:val="28"/>
          <w:szCs w:val="28"/>
        </w:rPr>
        <w:t xml:space="preserve"> un nosūta to</w:t>
      </w:r>
      <w:r w:rsidR="00D110B1">
        <w:rPr>
          <w:sz w:val="28"/>
          <w:szCs w:val="28"/>
        </w:rPr>
        <w:t>s</w:t>
      </w:r>
      <w:r w:rsidR="008F6E16" w:rsidRPr="000E3982">
        <w:rPr>
          <w:sz w:val="28"/>
          <w:szCs w:val="28"/>
        </w:rPr>
        <w:t xml:space="preserve"> institūcijām</w:t>
      </w:r>
      <w:r w:rsidR="00A02B2D">
        <w:rPr>
          <w:sz w:val="28"/>
          <w:szCs w:val="28"/>
        </w:rPr>
        <w:t xml:space="preserve"> </w:t>
      </w:r>
      <w:r w:rsidR="00D00AA2">
        <w:rPr>
          <w:sz w:val="28"/>
          <w:szCs w:val="28"/>
        </w:rPr>
        <w:t xml:space="preserve">atbilstības novērtējuma ziņojuma projekta </w:t>
      </w:r>
      <w:r w:rsidR="00A44721">
        <w:rPr>
          <w:sz w:val="28"/>
          <w:szCs w:val="28"/>
        </w:rPr>
        <w:t>koment</w:t>
      </w:r>
      <w:r w:rsidR="00D00AA2">
        <w:rPr>
          <w:sz w:val="28"/>
          <w:szCs w:val="28"/>
        </w:rPr>
        <w:t>ēšanai</w:t>
      </w:r>
      <w:r w:rsidR="008F6E16" w:rsidRPr="000E3982">
        <w:rPr>
          <w:sz w:val="28"/>
          <w:szCs w:val="28"/>
        </w:rPr>
        <w:t>.</w:t>
      </w:r>
      <w:r w:rsidR="00CF0ABB">
        <w:rPr>
          <w:sz w:val="28"/>
          <w:szCs w:val="28"/>
        </w:rPr>
        <w:t xml:space="preserve"> </w:t>
      </w:r>
    </w:p>
    <w:p w:rsidR="0079415F" w:rsidRDefault="0079415F" w:rsidP="00CF0ABB">
      <w:pPr>
        <w:ind w:firstLine="720"/>
        <w:jc w:val="both"/>
        <w:rPr>
          <w:sz w:val="28"/>
          <w:szCs w:val="28"/>
        </w:rPr>
      </w:pPr>
    </w:p>
    <w:p w:rsidR="00B05E2E" w:rsidRDefault="004F239B" w:rsidP="00B05E2E">
      <w:pPr>
        <w:ind w:firstLine="720"/>
        <w:jc w:val="both"/>
        <w:rPr>
          <w:sz w:val="28"/>
          <w:szCs w:val="28"/>
        </w:rPr>
      </w:pPr>
      <w:r>
        <w:rPr>
          <w:sz w:val="28"/>
          <w:szCs w:val="28"/>
        </w:rPr>
        <w:t>20</w:t>
      </w:r>
      <w:r w:rsidR="003246D8">
        <w:rPr>
          <w:sz w:val="28"/>
          <w:szCs w:val="28"/>
        </w:rPr>
        <w:t>.</w:t>
      </w:r>
      <w:r w:rsidR="00A02B2D">
        <w:rPr>
          <w:sz w:val="28"/>
          <w:szCs w:val="28"/>
        </w:rPr>
        <w:t xml:space="preserve"> </w:t>
      </w:r>
      <w:r w:rsidR="00D110B1">
        <w:rPr>
          <w:sz w:val="28"/>
          <w:szCs w:val="28"/>
        </w:rPr>
        <w:t>Institūcijas</w:t>
      </w:r>
      <w:r w:rsidR="00A44721">
        <w:rPr>
          <w:sz w:val="28"/>
          <w:szCs w:val="28"/>
        </w:rPr>
        <w:t>,</w:t>
      </w:r>
      <w:r w:rsidR="00D110B1">
        <w:rPr>
          <w:sz w:val="28"/>
          <w:szCs w:val="28"/>
        </w:rPr>
        <w:t xml:space="preserve"> </w:t>
      </w:r>
      <w:r w:rsidR="00A44721" w:rsidRPr="00C3029A">
        <w:rPr>
          <w:spacing w:val="-2"/>
          <w:sz w:val="28"/>
          <w:szCs w:val="28"/>
        </w:rPr>
        <w:t xml:space="preserve">10 darbdienu laikā pēc </w:t>
      </w:r>
      <w:r w:rsidR="00160C93">
        <w:rPr>
          <w:spacing w:val="-2"/>
          <w:sz w:val="28"/>
          <w:szCs w:val="28"/>
        </w:rPr>
        <w:t xml:space="preserve">šo noteikumu </w:t>
      </w:r>
      <w:r w:rsidR="00863DD4">
        <w:rPr>
          <w:spacing w:val="-2"/>
          <w:sz w:val="28"/>
          <w:szCs w:val="28"/>
        </w:rPr>
        <w:t>1</w:t>
      </w:r>
      <w:r>
        <w:rPr>
          <w:spacing w:val="-2"/>
          <w:sz w:val="28"/>
          <w:szCs w:val="28"/>
        </w:rPr>
        <w:t>9</w:t>
      </w:r>
      <w:r w:rsidR="00160C93">
        <w:rPr>
          <w:spacing w:val="-2"/>
          <w:sz w:val="28"/>
          <w:szCs w:val="28"/>
        </w:rPr>
        <w:t>.punktā minēt</w:t>
      </w:r>
      <w:r w:rsidR="0081468F">
        <w:rPr>
          <w:spacing w:val="-2"/>
          <w:sz w:val="28"/>
          <w:szCs w:val="28"/>
        </w:rPr>
        <w:t>ās</w:t>
      </w:r>
      <w:r w:rsidR="00A44721" w:rsidRPr="00C3029A">
        <w:rPr>
          <w:sz w:val="28"/>
          <w:szCs w:val="28"/>
        </w:rPr>
        <w:t xml:space="preserve"> </w:t>
      </w:r>
      <w:r w:rsidR="0081468F">
        <w:rPr>
          <w:sz w:val="28"/>
          <w:szCs w:val="28"/>
        </w:rPr>
        <w:t>informācijas</w:t>
      </w:r>
      <w:r w:rsidR="00A44721" w:rsidRPr="00C3029A">
        <w:rPr>
          <w:sz w:val="28"/>
          <w:szCs w:val="28"/>
        </w:rPr>
        <w:t xml:space="preserve"> saņemšanas</w:t>
      </w:r>
      <w:r w:rsidR="00A44721">
        <w:rPr>
          <w:sz w:val="28"/>
          <w:szCs w:val="28"/>
        </w:rPr>
        <w:t>,</w:t>
      </w:r>
      <w:r w:rsidR="00A44721" w:rsidRPr="00C3029A">
        <w:rPr>
          <w:spacing w:val="-2"/>
          <w:sz w:val="28"/>
          <w:szCs w:val="28"/>
        </w:rPr>
        <w:t xml:space="preserve"> </w:t>
      </w:r>
      <w:r w:rsidR="00D110B1">
        <w:rPr>
          <w:sz w:val="28"/>
          <w:szCs w:val="28"/>
        </w:rPr>
        <w:t xml:space="preserve">sagatavo </w:t>
      </w:r>
      <w:r w:rsidR="00A44721">
        <w:rPr>
          <w:sz w:val="28"/>
          <w:szCs w:val="28"/>
        </w:rPr>
        <w:t>un</w:t>
      </w:r>
      <w:r w:rsidR="00A44721" w:rsidRPr="00C3029A">
        <w:rPr>
          <w:sz w:val="28"/>
          <w:szCs w:val="28"/>
        </w:rPr>
        <w:t xml:space="preserve"> </w:t>
      </w:r>
      <w:r w:rsidR="00A44721" w:rsidRPr="00C3029A">
        <w:rPr>
          <w:spacing w:val="-2"/>
          <w:sz w:val="28"/>
          <w:szCs w:val="28"/>
        </w:rPr>
        <w:t>rakstiski iesniedz revīzijas iestādē</w:t>
      </w:r>
      <w:r w:rsidR="00A44721" w:rsidRPr="00B05E2E">
        <w:rPr>
          <w:sz w:val="28"/>
          <w:szCs w:val="28"/>
        </w:rPr>
        <w:t xml:space="preserve"> </w:t>
      </w:r>
      <w:r w:rsidR="00D110B1">
        <w:rPr>
          <w:sz w:val="28"/>
          <w:szCs w:val="28"/>
        </w:rPr>
        <w:t xml:space="preserve">komentārus </w:t>
      </w:r>
      <w:r w:rsidR="00A44721">
        <w:rPr>
          <w:sz w:val="28"/>
          <w:szCs w:val="28"/>
        </w:rPr>
        <w:t xml:space="preserve">par </w:t>
      </w:r>
      <w:r w:rsidR="00D110B1">
        <w:rPr>
          <w:sz w:val="28"/>
          <w:szCs w:val="28"/>
        </w:rPr>
        <w:t>atbilstības ziņojuma projektu</w:t>
      </w:r>
      <w:r w:rsidR="00A44721">
        <w:rPr>
          <w:sz w:val="28"/>
          <w:szCs w:val="28"/>
        </w:rPr>
        <w:t xml:space="preserve">. </w:t>
      </w:r>
    </w:p>
    <w:p w:rsidR="0029760D" w:rsidRDefault="0029760D" w:rsidP="00B05E2E">
      <w:pPr>
        <w:ind w:firstLine="720"/>
        <w:jc w:val="both"/>
        <w:rPr>
          <w:sz w:val="28"/>
          <w:szCs w:val="28"/>
        </w:rPr>
      </w:pPr>
    </w:p>
    <w:p w:rsidR="0029760D" w:rsidRDefault="0029760D" w:rsidP="0029760D">
      <w:pPr>
        <w:pStyle w:val="Title"/>
        <w:tabs>
          <w:tab w:val="left" w:pos="1276"/>
        </w:tabs>
        <w:jc w:val="both"/>
      </w:pPr>
      <w:r>
        <w:t xml:space="preserve">          </w:t>
      </w:r>
      <w:r w:rsidR="00863DD4">
        <w:t>2</w:t>
      </w:r>
      <w:r w:rsidR="004F239B">
        <w:t>1</w:t>
      </w:r>
      <w:r>
        <w:t>.</w:t>
      </w:r>
      <w:r w:rsidRPr="0029760D">
        <w:t xml:space="preserve"> </w:t>
      </w:r>
      <w:r w:rsidR="00F14F8F">
        <w:t xml:space="preserve">Atbilstības </w:t>
      </w:r>
      <w:r w:rsidR="00ED316D">
        <w:t xml:space="preserve">novērtējuma </w:t>
      </w:r>
      <w:r w:rsidR="00F14F8F">
        <w:t>z</w:t>
      </w:r>
      <w:r>
        <w:t xml:space="preserve">iņojuma projekts tiek uzskatīts par saskaņotu, ja 10 darbdienu laikā pēc </w:t>
      </w:r>
      <w:r w:rsidR="00863DD4">
        <w:t>1</w:t>
      </w:r>
      <w:r w:rsidR="004F239B">
        <w:t>9</w:t>
      </w:r>
      <w:r>
        <w:t xml:space="preserve">.punktā minēto dokumentu nodošanas institūcijām, revīzijas iestāde nav saņēmusi rakstiskus komentārus. </w:t>
      </w:r>
    </w:p>
    <w:p w:rsidR="00073C32" w:rsidRDefault="00073C32" w:rsidP="0029760D">
      <w:pPr>
        <w:jc w:val="both"/>
        <w:rPr>
          <w:sz w:val="28"/>
          <w:szCs w:val="28"/>
        </w:rPr>
      </w:pPr>
    </w:p>
    <w:p w:rsidR="00073C32" w:rsidRDefault="00863DD4" w:rsidP="00B05E2E">
      <w:pPr>
        <w:ind w:firstLine="720"/>
        <w:jc w:val="both"/>
        <w:rPr>
          <w:sz w:val="28"/>
          <w:szCs w:val="28"/>
          <w:lang w:eastAsia="lv-LV"/>
        </w:rPr>
      </w:pPr>
      <w:r>
        <w:rPr>
          <w:sz w:val="28"/>
          <w:szCs w:val="28"/>
        </w:rPr>
        <w:lastRenderedPageBreak/>
        <w:t>2</w:t>
      </w:r>
      <w:r w:rsidR="004F239B">
        <w:rPr>
          <w:sz w:val="28"/>
          <w:szCs w:val="28"/>
        </w:rPr>
        <w:t>2</w:t>
      </w:r>
      <w:r w:rsidR="00073C32" w:rsidRPr="00073C32">
        <w:rPr>
          <w:sz w:val="28"/>
          <w:szCs w:val="28"/>
        </w:rPr>
        <w:t xml:space="preserve">. Revīzijas iestāde </w:t>
      </w:r>
      <w:r w:rsidR="00073C32" w:rsidRPr="00073C32">
        <w:rPr>
          <w:sz w:val="28"/>
          <w:szCs w:val="28"/>
          <w:lang w:eastAsia="lv-LV"/>
        </w:rPr>
        <w:t xml:space="preserve">izvērtē </w:t>
      </w:r>
      <w:r w:rsidR="00073C32">
        <w:rPr>
          <w:sz w:val="28"/>
          <w:szCs w:val="28"/>
        </w:rPr>
        <w:t>institūciju sniegtos komentārus un</w:t>
      </w:r>
      <w:r w:rsidR="00073C32" w:rsidRPr="00073C32">
        <w:rPr>
          <w:sz w:val="28"/>
          <w:szCs w:val="28"/>
          <w:lang w:eastAsia="lv-LV"/>
        </w:rPr>
        <w:t xml:space="preserve"> </w:t>
      </w:r>
      <w:r w:rsidR="00073C32" w:rsidRPr="00073C32">
        <w:rPr>
          <w:sz w:val="28"/>
          <w:szCs w:val="28"/>
        </w:rPr>
        <w:t xml:space="preserve">sagatavo </w:t>
      </w:r>
      <w:r w:rsidR="00073C32" w:rsidRPr="00073C32">
        <w:rPr>
          <w:sz w:val="28"/>
          <w:szCs w:val="28"/>
          <w:lang w:eastAsia="lv-LV"/>
        </w:rPr>
        <w:t>atbilstības novērtējuma ziņojumu</w:t>
      </w:r>
      <w:r w:rsidR="00441FFE">
        <w:rPr>
          <w:sz w:val="28"/>
          <w:szCs w:val="28"/>
          <w:lang w:eastAsia="lv-LV"/>
        </w:rPr>
        <w:t>.</w:t>
      </w:r>
    </w:p>
    <w:p w:rsidR="003246D8" w:rsidRPr="00073C32" w:rsidRDefault="003246D8" w:rsidP="00B05E2E">
      <w:pPr>
        <w:ind w:firstLine="720"/>
        <w:jc w:val="both"/>
        <w:rPr>
          <w:sz w:val="28"/>
          <w:szCs w:val="28"/>
        </w:rPr>
      </w:pPr>
    </w:p>
    <w:p w:rsidR="008B3E3D" w:rsidRDefault="00863DD4" w:rsidP="00CF0ABB">
      <w:pPr>
        <w:ind w:firstLine="720"/>
        <w:jc w:val="both"/>
        <w:rPr>
          <w:sz w:val="28"/>
          <w:szCs w:val="28"/>
        </w:rPr>
      </w:pPr>
      <w:r>
        <w:rPr>
          <w:sz w:val="28"/>
          <w:szCs w:val="28"/>
        </w:rPr>
        <w:t>2</w:t>
      </w:r>
      <w:r w:rsidR="004F239B">
        <w:rPr>
          <w:sz w:val="28"/>
          <w:szCs w:val="28"/>
        </w:rPr>
        <w:t>3</w:t>
      </w:r>
      <w:r w:rsidR="008F6E16" w:rsidRPr="000E3982">
        <w:rPr>
          <w:sz w:val="28"/>
          <w:szCs w:val="28"/>
        </w:rPr>
        <w:t>.</w:t>
      </w:r>
      <w:r w:rsidR="00155223">
        <w:rPr>
          <w:sz w:val="28"/>
          <w:szCs w:val="28"/>
        </w:rPr>
        <w:t> </w:t>
      </w:r>
      <w:r w:rsidR="000A1C62">
        <w:rPr>
          <w:sz w:val="28"/>
          <w:szCs w:val="28"/>
        </w:rPr>
        <w:t>Atbilstības novērtējuma ziņojumu</w:t>
      </w:r>
      <w:r w:rsidR="00A741AB">
        <w:rPr>
          <w:sz w:val="28"/>
          <w:szCs w:val="28"/>
        </w:rPr>
        <w:t xml:space="preserve"> </w:t>
      </w:r>
      <w:r w:rsidR="00F14F8F">
        <w:rPr>
          <w:sz w:val="28"/>
          <w:szCs w:val="28"/>
        </w:rPr>
        <w:t xml:space="preserve">un ieteikumus </w:t>
      </w:r>
      <w:r w:rsidR="00ED316D">
        <w:rPr>
          <w:sz w:val="28"/>
          <w:szCs w:val="28"/>
        </w:rPr>
        <w:t xml:space="preserve">ES fondu </w:t>
      </w:r>
      <w:r w:rsidR="00F14F8F">
        <w:rPr>
          <w:sz w:val="28"/>
          <w:szCs w:val="28"/>
        </w:rPr>
        <w:t xml:space="preserve">vadības un kontroles sistēmas atbilstības novērtējuma rezultātā konstatēto trūkumu novēršanai </w:t>
      </w:r>
      <w:r w:rsidR="003A5CFF">
        <w:rPr>
          <w:sz w:val="28"/>
          <w:szCs w:val="28"/>
        </w:rPr>
        <w:t xml:space="preserve">apstiprina </w:t>
      </w:r>
      <w:r w:rsidR="00851893">
        <w:rPr>
          <w:sz w:val="28"/>
          <w:szCs w:val="28"/>
        </w:rPr>
        <w:t>revīzijas iestādes vadītājs</w:t>
      </w:r>
      <w:r w:rsidR="003A5CFF">
        <w:rPr>
          <w:sz w:val="28"/>
          <w:szCs w:val="28"/>
        </w:rPr>
        <w:t>.</w:t>
      </w:r>
      <w:r w:rsidR="00F14F8F">
        <w:rPr>
          <w:sz w:val="28"/>
          <w:szCs w:val="28"/>
        </w:rPr>
        <w:t xml:space="preserve"> Apstiprināto atbilstības novērtējuma ziņojumu un ieteikumus trūkumu novēršanai revīzijas iestāde nosūta institūcijām.</w:t>
      </w:r>
    </w:p>
    <w:p w:rsidR="00F14F8F" w:rsidRDefault="00F14F8F" w:rsidP="00CF0ABB">
      <w:pPr>
        <w:ind w:firstLine="720"/>
        <w:jc w:val="both"/>
        <w:rPr>
          <w:sz w:val="28"/>
          <w:szCs w:val="28"/>
        </w:rPr>
      </w:pPr>
    </w:p>
    <w:p w:rsidR="008F6E16" w:rsidRDefault="00863DD4" w:rsidP="00F14F8F">
      <w:pPr>
        <w:ind w:firstLine="720"/>
        <w:jc w:val="both"/>
        <w:rPr>
          <w:sz w:val="28"/>
          <w:szCs w:val="28"/>
        </w:rPr>
      </w:pPr>
      <w:r>
        <w:rPr>
          <w:sz w:val="28"/>
          <w:szCs w:val="28"/>
        </w:rPr>
        <w:t>2</w:t>
      </w:r>
      <w:r w:rsidR="004F239B">
        <w:rPr>
          <w:sz w:val="28"/>
          <w:szCs w:val="28"/>
        </w:rPr>
        <w:t>4</w:t>
      </w:r>
      <w:r w:rsidR="00F14F8F">
        <w:rPr>
          <w:sz w:val="28"/>
          <w:szCs w:val="28"/>
        </w:rPr>
        <w:t xml:space="preserve">. Institūcijas sagatavo </w:t>
      </w:r>
      <w:r w:rsidR="005627F0">
        <w:rPr>
          <w:sz w:val="28"/>
          <w:szCs w:val="28"/>
        </w:rPr>
        <w:t xml:space="preserve">un iesniedz revīzijas iestādē </w:t>
      </w:r>
      <w:r w:rsidR="00F14F8F" w:rsidRPr="000E3982">
        <w:rPr>
          <w:sz w:val="28"/>
          <w:szCs w:val="28"/>
        </w:rPr>
        <w:t>trūkumu novēršanas plānu</w:t>
      </w:r>
      <w:r w:rsidR="00F14F8F">
        <w:rPr>
          <w:sz w:val="28"/>
          <w:szCs w:val="28"/>
        </w:rPr>
        <w:t>, kur</w:t>
      </w:r>
      <w:r w:rsidR="00F14F8F" w:rsidRPr="000E3982">
        <w:rPr>
          <w:sz w:val="28"/>
          <w:szCs w:val="28"/>
        </w:rPr>
        <w:t>ā norād</w:t>
      </w:r>
      <w:r w:rsidR="00F14F8F">
        <w:rPr>
          <w:sz w:val="28"/>
          <w:szCs w:val="28"/>
        </w:rPr>
        <w:t>īti</w:t>
      </w:r>
      <w:r w:rsidR="00F14F8F" w:rsidRPr="000E3982">
        <w:rPr>
          <w:sz w:val="28"/>
          <w:szCs w:val="28"/>
        </w:rPr>
        <w:t xml:space="preserve"> veicam</w:t>
      </w:r>
      <w:r w:rsidR="00F14F8F">
        <w:rPr>
          <w:sz w:val="28"/>
          <w:szCs w:val="28"/>
        </w:rPr>
        <w:t>ie</w:t>
      </w:r>
      <w:r w:rsidR="00F14F8F" w:rsidRPr="000E3982">
        <w:rPr>
          <w:sz w:val="28"/>
          <w:szCs w:val="28"/>
        </w:rPr>
        <w:t xml:space="preserve"> pasākum</w:t>
      </w:r>
      <w:r w:rsidR="00F14F8F">
        <w:rPr>
          <w:sz w:val="28"/>
          <w:szCs w:val="28"/>
        </w:rPr>
        <w:t>i</w:t>
      </w:r>
      <w:r w:rsidR="00F14F8F" w:rsidRPr="000E3982">
        <w:rPr>
          <w:sz w:val="28"/>
          <w:szCs w:val="28"/>
        </w:rPr>
        <w:t xml:space="preserve"> atbilstības novērtējuma </w:t>
      </w:r>
      <w:smartTag w:uri="schemas-tilde-lv/tildestengine" w:element="veidnes">
        <w:smartTagPr>
          <w:attr w:name="text" w:val="Ziņojumā"/>
          <w:attr w:name="id" w:val="-1"/>
          <w:attr w:name="baseform" w:val="ziņojum|s"/>
        </w:smartTagPr>
        <w:r w:rsidR="00F14F8F" w:rsidRPr="000E3982">
          <w:rPr>
            <w:sz w:val="28"/>
            <w:szCs w:val="28"/>
          </w:rPr>
          <w:t>ziņojumā</w:t>
        </w:r>
      </w:smartTag>
      <w:r w:rsidR="00F14F8F" w:rsidRPr="000E3982">
        <w:rPr>
          <w:sz w:val="28"/>
          <w:szCs w:val="28"/>
        </w:rPr>
        <w:t xml:space="preserve"> identificēto trūkumu novēršanai, kā arī par trūkumu novēršanu atbildīg</w:t>
      </w:r>
      <w:r w:rsidR="00F14F8F">
        <w:rPr>
          <w:sz w:val="28"/>
          <w:szCs w:val="28"/>
        </w:rPr>
        <w:t>ās</w:t>
      </w:r>
      <w:r w:rsidR="00F14F8F" w:rsidRPr="000E3982">
        <w:rPr>
          <w:sz w:val="28"/>
          <w:szCs w:val="28"/>
        </w:rPr>
        <w:t xml:space="preserve"> amatperson</w:t>
      </w:r>
      <w:r w:rsidR="00F14F8F">
        <w:rPr>
          <w:sz w:val="28"/>
          <w:szCs w:val="28"/>
        </w:rPr>
        <w:t>as</w:t>
      </w:r>
      <w:r w:rsidR="00F14F8F" w:rsidRPr="000E3982">
        <w:rPr>
          <w:sz w:val="28"/>
          <w:szCs w:val="28"/>
        </w:rPr>
        <w:t xml:space="preserve"> un</w:t>
      </w:r>
      <w:r w:rsidR="00F14F8F" w:rsidRPr="00155223">
        <w:rPr>
          <w:sz w:val="28"/>
          <w:szCs w:val="28"/>
        </w:rPr>
        <w:t xml:space="preserve"> </w:t>
      </w:r>
      <w:r w:rsidR="00F14F8F" w:rsidRPr="000E3982">
        <w:rPr>
          <w:sz w:val="28"/>
          <w:szCs w:val="28"/>
        </w:rPr>
        <w:t>trūkumu novēršanas termiņ</w:t>
      </w:r>
      <w:r w:rsidR="00F14F8F">
        <w:rPr>
          <w:sz w:val="28"/>
          <w:szCs w:val="28"/>
        </w:rPr>
        <w:t>i</w:t>
      </w:r>
      <w:r w:rsidR="005627F0">
        <w:rPr>
          <w:sz w:val="28"/>
          <w:szCs w:val="28"/>
        </w:rPr>
        <w:t>.</w:t>
      </w:r>
    </w:p>
    <w:p w:rsidR="00F14F8F" w:rsidRPr="000E3982" w:rsidRDefault="00F14F8F" w:rsidP="00F14F8F">
      <w:pPr>
        <w:ind w:firstLine="720"/>
        <w:jc w:val="both"/>
        <w:rPr>
          <w:sz w:val="28"/>
          <w:szCs w:val="28"/>
        </w:rPr>
      </w:pPr>
    </w:p>
    <w:p w:rsidR="008F6E16" w:rsidRDefault="00863DD4" w:rsidP="00CF0ABB">
      <w:pPr>
        <w:ind w:firstLine="720"/>
        <w:jc w:val="both"/>
        <w:rPr>
          <w:sz w:val="28"/>
          <w:szCs w:val="28"/>
        </w:rPr>
      </w:pPr>
      <w:r>
        <w:rPr>
          <w:sz w:val="28"/>
          <w:szCs w:val="28"/>
        </w:rPr>
        <w:t>2</w:t>
      </w:r>
      <w:r w:rsidR="004F239B">
        <w:rPr>
          <w:sz w:val="28"/>
          <w:szCs w:val="28"/>
        </w:rPr>
        <w:t>5</w:t>
      </w:r>
      <w:r w:rsidR="008F6E16" w:rsidRPr="000E3982">
        <w:rPr>
          <w:sz w:val="28"/>
          <w:szCs w:val="28"/>
        </w:rPr>
        <w:t>.</w:t>
      </w:r>
      <w:r w:rsidR="00155223">
        <w:rPr>
          <w:sz w:val="28"/>
          <w:szCs w:val="28"/>
        </w:rPr>
        <w:t> </w:t>
      </w:r>
      <w:r w:rsidR="008F6E16" w:rsidRPr="000E3982">
        <w:rPr>
          <w:sz w:val="28"/>
          <w:szCs w:val="28"/>
        </w:rPr>
        <w:t xml:space="preserve">Institūcijas ir atbildīgas par trūkumu novēršanas </w:t>
      </w:r>
      <w:smartTag w:uri="schemas-tilde-lv/tildestengine" w:element="veidnes">
        <w:smartTagPr>
          <w:attr w:name="text" w:val="plānā"/>
          <w:attr w:name="id" w:val="-1"/>
          <w:attr w:name="baseform" w:val="plān|s"/>
        </w:smartTagPr>
        <w:r w:rsidR="008F6E16" w:rsidRPr="000E3982">
          <w:rPr>
            <w:sz w:val="28"/>
            <w:szCs w:val="28"/>
          </w:rPr>
          <w:t>plānā</w:t>
        </w:r>
      </w:smartTag>
      <w:r w:rsidR="008F6E16" w:rsidRPr="000E3982">
        <w:rPr>
          <w:sz w:val="28"/>
          <w:szCs w:val="28"/>
        </w:rPr>
        <w:t xml:space="preserve"> iekļauto pasākumu īstenošanu</w:t>
      </w:r>
      <w:r w:rsidR="00363E36" w:rsidRPr="000E3982">
        <w:rPr>
          <w:sz w:val="28"/>
          <w:szCs w:val="28"/>
        </w:rPr>
        <w:t xml:space="preserve"> atbilstoši plānā noteiktajam termiņam</w:t>
      </w:r>
      <w:r w:rsidR="008F6E16" w:rsidRPr="000E3982">
        <w:rPr>
          <w:sz w:val="28"/>
          <w:szCs w:val="28"/>
        </w:rPr>
        <w:t xml:space="preserve">. </w:t>
      </w:r>
    </w:p>
    <w:p w:rsidR="0031743A" w:rsidRDefault="0031743A" w:rsidP="00CF0ABB">
      <w:pPr>
        <w:ind w:firstLine="720"/>
        <w:jc w:val="both"/>
        <w:rPr>
          <w:sz w:val="28"/>
          <w:szCs w:val="28"/>
        </w:rPr>
      </w:pPr>
    </w:p>
    <w:p w:rsidR="00CB0DE0" w:rsidRDefault="00863DD4" w:rsidP="00CB0DE0">
      <w:pPr>
        <w:ind w:firstLine="720"/>
        <w:jc w:val="both"/>
        <w:rPr>
          <w:sz w:val="28"/>
          <w:szCs w:val="28"/>
        </w:rPr>
      </w:pPr>
      <w:r>
        <w:rPr>
          <w:sz w:val="28"/>
          <w:szCs w:val="28"/>
        </w:rPr>
        <w:t>2</w:t>
      </w:r>
      <w:r w:rsidR="004F239B">
        <w:rPr>
          <w:sz w:val="28"/>
          <w:szCs w:val="28"/>
        </w:rPr>
        <w:t>6</w:t>
      </w:r>
      <w:r w:rsidR="0031743A">
        <w:rPr>
          <w:sz w:val="28"/>
          <w:szCs w:val="28"/>
        </w:rPr>
        <w:t>.</w:t>
      </w:r>
      <w:r w:rsidR="0031743A" w:rsidRPr="0031743A">
        <w:rPr>
          <w:sz w:val="28"/>
          <w:szCs w:val="28"/>
        </w:rPr>
        <w:t xml:space="preserve"> Revīzijas iestāde </w:t>
      </w:r>
      <w:r w:rsidR="005627F0">
        <w:rPr>
          <w:sz w:val="28"/>
          <w:szCs w:val="28"/>
        </w:rPr>
        <w:t>atbilstoši trūkumu novēršanas plānam</w:t>
      </w:r>
      <w:r w:rsidR="005627F0" w:rsidRPr="0031743A">
        <w:rPr>
          <w:sz w:val="28"/>
          <w:szCs w:val="28"/>
        </w:rPr>
        <w:t xml:space="preserve"> </w:t>
      </w:r>
      <w:r w:rsidR="0031743A" w:rsidRPr="0031743A">
        <w:rPr>
          <w:sz w:val="28"/>
          <w:szCs w:val="28"/>
        </w:rPr>
        <w:t xml:space="preserve">uzrauga </w:t>
      </w:r>
      <w:r w:rsidR="009A09D1">
        <w:rPr>
          <w:sz w:val="28"/>
          <w:szCs w:val="28"/>
        </w:rPr>
        <w:t>ES</w:t>
      </w:r>
      <w:r w:rsidR="0031743A">
        <w:rPr>
          <w:sz w:val="28"/>
          <w:szCs w:val="28"/>
        </w:rPr>
        <w:t xml:space="preserve"> fondu un vadības sistēmas atbilstības novērtējuma rezultātā</w:t>
      </w:r>
      <w:r w:rsidR="0031743A" w:rsidRPr="0031743A">
        <w:rPr>
          <w:sz w:val="28"/>
          <w:szCs w:val="28"/>
        </w:rPr>
        <w:t xml:space="preserve"> sniegto ieteikumu ieviešan</w:t>
      </w:r>
      <w:r w:rsidR="0031743A" w:rsidRPr="00C047C7">
        <w:rPr>
          <w:sz w:val="28"/>
          <w:szCs w:val="28"/>
        </w:rPr>
        <w:t>u.</w:t>
      </w:r>
      <w:r w:rsidR="00CB0DE0" w:rsidRPr="00C047C7">
        <w:rPr>
          <w:sz w:val="28"/>
          <w:szCs w:val="28"/>
        </w:rPr>
        <w:t xml:space="preserve"> Ja institūcijas neievēro </w:t>
      </w:r>
      <w:r w:rsidR="003C3959">
        <w:rPr>
          <w:sz w:val="28"/>
          <w:szCs w:val="28"/>
        </w:rPr>
        <w:t xml:space="preserve">šo noteikumu </w:t>
      </w:r>
      <w:r>
        <w:rPr>
          <w:sz w:val="28"/>
          <w:szCs w:val="28"/>
        </w:rPr>
        <w:t>2</w:t>
      </w:r>
      <w:r w:rsidR="004F239B">
        <w:rPr>
          <w:sz w:val="28"/>
          <w:szCs w:val="28"/>
        </w:rPr>
        <w:t>5</w:t>
      </w:r>
      <w:r w:rsidR="00CB0DE0" w:rsidRPr="00C047C7">
        <w:rPr>
          <w:sz w:val="28"/>
          <w:szCs w:val="28"/>
        </w:rPr>
        <w:t xml:space="preserve">.punktā minēto termiņu, revīzijas iestāde </w:t>
      </w:r>
      <w:r w:rsidR="001905FA">
        <w:rPr>
          <w:sz w:val="28"/>
          <w:szCs w:val="28"/>
        </w:rPr>
        <w:t>veic</w:t>
      </w:r>
      <w:r w:rsidR="007D5F2F" w:rsidRPr="00C047C7">
        <w:rPr>
          <w:sz w:val="28"/>
          <w:szCs w:val="28"/>
        </w:rPr>
        <w:t xml:space="preserve"> </w:t>
      </w:r>
      <w:r w:rsidR="00CB0DE0" w:rsidRPr="00C047C7">
        <w:rPr>
          <w:sz w:val="28"/>
          <w:szCs w:val="28"/>
        </w:rPr>
        <w:t xml:space="preserve">šo noteikumu </w:t>
      </w:r>
      <w:r w:rsidR="004F239B">
        <w:rPr>
          <w:sz w:val="28"/>
          <w:szCs w:val="28"/>
        </w:rPr>
        <w:t>9</w:t>
      </w:r>
      <w:r w:rsidR="00CB0DE0" w:rsidRPr="00C047C7">
        <w:rPr>
          <w:sz w:val="28"/>
          <w:szCs w:val="28"/>
        </w:rPr>
        <w:t>.punktā minētās darbības.</w:t>
      </w:r>
    </w:p>
    <w:p w:rsidR="007D5F2F" w:rsidRPr="00CB0DE0" w:rsidRDefault="007D5F2F" w:rsidP="00CB0DE0">
      <w:pPr>
        <w:ind w:firstLine="720"/>
        <w:jc w:val="both"/>
        <w:rPr>
          <w:sz w:val="28"/>
          <w:szCs w:val="28"/>
        </w:rPr>
      </w:pPr>
    </w:p>
    <w:p w:rsidR="008F6E16" w:rsidRPr="000E3982" w:rsidRDefault="00863DD4" w:rsidP="00E0691D">
      <w:pPr>
        <w:tabs>
          <w:tab w:val="left" w:pos="1080"/>
        </w:tabs>
        <w:ind w:firstLine="720"/>
        <w:jc w:val="both"/>
        <w:rPr>
          <w:sz w:val="28"/>
          <w:szCs w:val="28"/>
        </w:rPr>
      </w:pPr>
      <w:r>
        <w:rPr>
          <w:sz w:val="28"/>
          <w:szCs w:val="28"/>
        </w:rPr>
        <w:t>2</w:t>
      </w:r>
      <w:r w:rsidR="004F239B">
        <w:rPr>
          <w:sz w:val="28"/>
          <w:szCs w:val="28"/>
        </w:rPr>
        <w:t>7</w:t>
      </w:r>
      <w:r w:rsidR="008E3B7E">
        <w:rPr>
          <w:sz w:val="28"/>
          <w:szCs w:val="28"/>
        </w:rPr>
        <w:t xml:space="preserve">. </w:t>
      </w:r>
      <w:r w:rsidR="00894ACC">
        <w:rPr>
          <w:sz w:val="28"/>
          <w:szCs w:val="28"/>
        </w:rPr>
        <w:t>Revīzijas</w:t>
      </w:r>
      <w:r w:rsidR="008E3B7E" w:rsidRPr="000E3982">
        <w:rPr>
          <w:sz w:val="28"/>
          <w:szCs w:val="28"/>
        </w:rPr>
        <w:t xml:space="preserve"> iestāde 10</w:t>
      </w:r>
      <w:r w:rsidR="008E3B7E">
        <w:rPr>
          <w:sz w:val="28"/>
          <w:szCs w:val="28"/>
        </w:rPr>
        <w:t> </w:t>
      </w:r>
      <w:r w:rsidR="008E3B7E" w:rsidRPr="000E3982">
        <w:rPr>
          <w:sz w:val="28"/>
          <w:szCs w:val="28"/>
        </w:rPr>
        <w:t xml:space="preserve">darbdienu laikā pēc </w:t>
      </w:r>
      <w:r w:rsidR="009A09D1">
        <w:rPr>
          <w:sz w:val="28"/>
          <w:szCs w:val="28"/>
        </w:rPr>
        <w:t>ES</w:t>
      </w:r>
      <w:r w:rsidR="00894ACC">
        <w:rPr>
          <w:sz w:val="28"/>
          <w:szCs w:val="28"/>
        </w:rPr>
        <w:t xml:space="preserve"> fondu un vadības sistēmas atbilstības novērtējuma</w:t>
      </w:r>
      <w:r w:rsidR="008E3B7E" w:rsidRPr="000E3982">
        <w:rPr>
          <w:sz w:val="28"/>
          <w:szCs w:val="28"/>
        </w:rPr>
        <w:t xml:space="preserve"> nosūtīšanas</w:t>
      </w:r>
      <w:r w:rsidR="00894ACC">
        <w:rPr>
          <w:sz w:val="28"/>
          <w:szCs w:val="28"/>
        </w:rPr>
        <w:t xml:space="preserve"> Eiropas Komisijai nodrošina tā</w:t>
      </w:r>
      <w:r w:rsidR="008E3B7E" w:rsidRPr="000E3982">
        <w:rPr>
          <w:sz w:val="28"/>
          <w:szCs w:val="28"/>
        </w:rPr>
        <w:t xml:space="preserve"> ievietošanu</w:t>
      </w:r>
      <w:r w:rsidR="008E3B7E">
        <w:rPr>
          <w:sz w:val="28"/>
          <w:szCs w:val="28"/>
        </w:rPr>
        <w:t xml:space="preserve"> </w:t>
      </w:r>
      <w:r w:rsidR="009A09D1">
        <w:rPr>
          <w:sz w:val="28"/>
          <w:szCs w:val="28"/>
        </w:rPr>
        <w:t>ES</w:t>
      </w:r>
      <w:r w:rsidR="008E3B7E" w:rsidRPr="000E3982">
        <w:rPr>
          <w:sz w:val="28"/>
          <w:szCs w:val="28"/>
        </w:rPr>
        <w:t xml:space="preserve"> fondu </w:t>
      </w:r>
      <w:r w:rsidR="00A74DFA">
        <w:rPr>
          <w:sz w:val="28"/>
          <w:szCs w:val="28"/>
        </w:rPr>
        <w:t>tīmekļa vietnē</w:t>
      </w:r>
      <w:r w:rsidR="00A74DFA" w:rsidRPr="000E3982">
        <w:rPr>
          <w:sz w:val="28"/>
          <w:szCs w:val="28"/>
        </w:rPr>
        <w:t xml:space="preserve"> </w:t>
      </w:r>
      <w:r w:rsidR="008E3B7E" w:rsidRPr="000E3982">
        <w:rPr>
          <w:sz w:val="28"/>
          <w:szCs w:val="28"/>
        </w:rPr>
        <w:t>internetā (</w:t>
      </w:r>
      <w:proofErr w:type="spellStart"/>
      <w:r w:rsidR="008E3B7E" w:rsidRPr="000E3982">
        <w:rPr>
          <w:sz w:val="28"/>
          <w:szCs w:val="28"/>
        </w:rPr>
        <w:t>www.esfondi.lv</w:t>
      </w:r>
      <w:proofErr w:type="spellEnd"/>
      <w:r w:rsidR="008E3B7E" w:rsidRPr="000E3982">
        <w:rPr>
          <w:sz w:val="28"/>
          <w:szCs w:val="28"/>
        </w:rPr>
        <w:t xml:space="preserve">). </w:t>
      </w:r>
    </w:p>
    <w:p w:rsidR="008F6E16" w:rsidRPr="000E3982" w:rsidRDefault="008F6E16" w:rsidP="00CF0ABB">
      <w:pPr>
        <w:rPr>
          <w:sz w:val="28"/>
          <w:szCs w:val="28"/>
        </w:rPr>
      </w:pPr>
    </w:p>
    <w:p w:rsidR="008F6E16" w:rsidRPr="000E3982" w:rsidRDefault="008F6E16" w:rsidP="00CF0ABB">
      <w:pPr>
        <w:jc w:val="center"/>
        <w:rPr>
          <w:b/>
          <w:sz w:val="28"/>
          <w:szCs w:val="28"/>
        </w:rPr>
      </w:pPr>
      <w:r w:rsidRPr="000E3982">
        <w:rPr>
          <w:b/>
          <w:sz w:val="28"/>
          <w:szCs w:val="28"/>
        </w:rPr>
        <w:t>V</w:t>
      </w:r>
      <w:r w:rsidR="00082EE2">
        <w:rPr>
          <w:b/>
          <w:sz w:val="28"/>
          <w:szCs w:val="28"/>
        </w:rPr>
        <w:t>.</w:t>
      </w:r>
      <w:r w:rsidRPr="000E3982">
        <w:rPr>
          <w:b/>
          <w:sz w:val="28"/>
          <w:szCs w:val="28"/>
        </w:rPr>
        <w:t xml:space="preserve"> </w:t>
      </w:r>
      <w:r w:rsidR="009A09D1">
        <w:rPr>
          <w:b/>
          <w:sz w:val="28"/>
          <w:szCs w:val="28"/>
        </w:rPr>
        <w:t>ES</w:t>
      </w:r>
      <w:r w:rsidRPr="000E3982">
        <w:rPr>
          <w:b/>
          <w:sz w:val="28"/>
          <w:szCs w:val="28"/>
        </w:rPr>
        <w:t xml:space="preserve"> fondu vadības un kontroles sistēmas audits</w:t>
      </w:r>
    </w:p>
    <w:p w:rsidR="008F6E16" w:rsidRPr="000E3982" w:rsidRDefault="008F6E16" w:rsidP="00CF0ABB">
      <w:pPr>
        <w:tabs>
          <w:tab w:val="left" w:pos="1276"/>
        </w:tabs>
        <w:autoSpaceDE w:val="0"/>
        <w:autoSpaceDN w:val="0"/>
        <w:adjustRightInd w:val="0"/>
        <w:jc w:val="both"/>
        <w:rPr>
          <w:sz w:val="28"/>
          <w:szCs w:val="28"/>
          <w:lang w:eastAsia="lv-LV"/>
        </w:rPr>
      </w:pPr>
    </w:p>
    <w:p w:rsidR="00BE58B0" w:rsidRDefault="00863DD4" w:rsidP="00CF0ABB">
      <w:pPr>
        <w:tabs>
          <w:tab w:val="left" w:pos="1276"/>
        </w:tabs>
        <w:autoSpaceDE w:val="0"/>
        <w:autoSpaceDN w:val="0"/>
        <w:adjustRightInd w:val="0"/>
        <w:ind w:firstLine="720"/>
        <w:jc w:val="both"/>
        <w:rPr>
          <w:sz w:val="28"/>
          <w:szCs w:val="28"/>
        </w:rPr>
      </w:pPr>
      <w:r>
        <w:rPr>
          <w:sz w:val="28"/>
          <w:szCs w:val="28"/>
        </w:rPr>
        <w:t>2</w:t>
      </w:r>
      <w:r w:rsidR="004F239B">
        <w:rPr>
          <w:sz w:val="28"/>
          <w:szCs w:val="28"/>
        </w:rPr>
        <w:t>8</w:t>
      </w:r>
      <w:r w:rsidR="002A6AFA" w:rsidRPr="000E3982">
        <w:rPr>
          <w:sz w:val="28"/>
          <w:szCs w:val="28"/>
        </w:rPr>
        <w:t>.</w:t>
      </w:r>
      <w:r w:rsidR="00FE1775">
        <w:rPr>
          <w:sz w:val="28"/>
          <w:szCs w:val="28"/>
        </w:rPr>
        <w:t> </w:t>
      </w:r>
      <w:r w:rsidR="00474A51" w:rsidRPr="00474A51">
        <w:rPr>
          <w:sz w:val="28"/>
          <w:szCs w:val="28"/>
        </w:rPr>
        <w:t>Revīzijas iestāde saskaņā ar vienoto revīzijas stratēģiju</w:t>
      </w:r>
      <w:r w:rsidR="00B3598F">
        <w:rPr>
          <w:sz w:val="28"/>
          <w:szCs w:val="28"/>
        </w:rPr>
        <w:t>,</w:t>
      </w:r>
      <w:r w:rsidR="00474A51" w:rsidRPr="00474A51">
        <w:rPr>
          <w:sz w:val="28"/>
          <w:szCs w:val="28"/>
        </w:rPr>
        <w:t xml:space="preserve"> </w:t>
      </w:r>
      <w:r w:rsidR="00B3598F">
        <w:rPr>
          <w:sz w:val="28"/>
          <w:szCs w:val="28"/>
        </w:rPr>
        <w:t>l</w:t>
      </w:r>
      <w:r w:rsidR="00B3598F" w:rsidRPr="000E3982">
        <w:rPr>
          <w:sz w:val="28"/>
          <w:szCs w:val="28"/>
        </w:rPr>
        <w:t xml:space="preserve">ai </w:t>
      </w:r>
      <w:r w:rsidR="00B3598F">
        <w:rPr>
          <w:sz w:val="28"/>
          <w:szCs w:val="28"/>
        </w:rPr>
        <w:t>novērtētu</w:t>
      </w:r>
      <w:r w:rsidR="00B3598F" w:rsidRPr="000E3982">
        <w:rPr>
          <w:sz w:val="28"/>
          <w:szCs w:val="28"/>
        </w:rPr>
        <w:t xml:space="preserve"> </w:t>
      </w:r>
      <w:r w:rsidR="00B3598F">
        <w:rPr>
          <w:sz w:val="28"/>
          <w:szCs w:val="28"/>
        </w:rPr>
        <w:t>ES</w:t>
      </w:r>
      <w:r w:rsidR="00B3598F" w:rsidRPr="000E3982">
        <w:rPr>
          <w:sz w:val="28"/>
          <w:szCs w:val="28"/>
        </w:rPr>
        <w:t xml:space="preserve"> fondu vadības un kontroles sistēmas </w:t>
      </w:r>
      <w:r w:rsidR="00B3598F">
        <w:rPr>
          <w:sz w:val="28"/>
          <w:szCs w:val="28"/>
        </w:rPr>
        <w:t xml:space="preserve">atbilstību, </w:t>
      </w:r>
      <w:r w:rsidR="00B3598F" w:rsidRPr="000E3982">
        <w:rPr>
          <w:sz w:val="28"/>
          <w:szCs w:val="28"/>
        </w:rPr>
        <w:t>darbību</w:t>
      </w:r>
      <w:r w:rsidR="00B3598F">
        <w:rPr>
          <w:sz w:val="28"/>
          <w:szCs w:val="28"/>
        </w:rPr>
        <w:t xml:space="preserve"> un efektivitāti,</w:t>
      </w:r>
      <w:r w:rsidR="00B3598F" w:rsidRPr="00474A51">
        <w:rPr>
          <w:sz w:val="28"/>
          <w:szCs w:val="28"/>
        </w:rPr>
        <w:t xml:space="preserve"> </w:t>
      </w:r>
      <w:r w:rsidR="00474A51" w:rsidRPr="00474A51">
        <w:rPr>
          <w:sz w:val="28"/>
          <w:szCs w:val="28"/>
        </w:rPr>
        <w:t xml:space="preserve">veic </w:t>
      </w:r>
      <w:r w:rsidR="00A74DFA" w:rsidRPr="00A74DFA">
        <w:rPr>
          <w:sz w:val="28"/>
          <w:szCs w:val="28"/>
        </w:rPr>
        <w:t xml:space="preserve">šo noteikumu </w:t>
      </w:r>
      <w:r w:rsidR="004F239B">
        <w:rPr>
          <w:sz w:val="28"/>
          <w:szCs w:val="28"/>
        </w:rPr>
        <w:t>4</w:t>
      </w:r>
      <w:r w:rsidR="00A74DFA" w:rsidRPr="00A74DFA">
        <w:rPr>
          <w:sz w:val="28"/>
          <w:szCs w:val="28"/>
        </w:rPr>
        <w:t>.3.punktā minēto funkciju</w:t>
      </w:r>
      <w:r w:rsidR="00B3598F">
        <w:rPr>
          <w:sz w:val="28"/>
          <w:szCs w:val="28"/>
        </w:rPr>
        <w:t>.</w:t>
      </w:r>
      <w:r w:rsidR="009A09D1">
        <w:rPr>
          <w:sz w:val="28"/>
          <w:szCs w:val="28"/>
        </w:rPr>
        <w:t xml:space="preserve"> </w:t>
      </w:r>
      <w:r w:rsidR="00A74DFA" w:rsidRPr="00A74DFA">
        <w:rPr>
          <w:sz w:val="28"/>
          <w:szCs w:val="28"/>
        </w:rPr>
        <w:t xml:space="preserve">Lai nodrošinātu šo noteikumu </w:t>
      </w:r>
      <w:r w:rsidR="004F239B">
        <w:rPr>
          <w:sz w:val="28"/>
          <w:szCs w:val="28"/>
        </w:rPr>
        <w:t>4</w:t>
      </w:r>
      <w:r w:rsidR="00A74DFA" w:rsidRPr="00A74DFA">
        <w:rPr>
          <w:sz w:val="28"/>
          <w:szCs w:val="28"/>
        </w:rPr>
        <w:t>.3.punktā minētās funkcijas izpildi revīzijas iestāde</w:t>
      </w:r>
      <w:r w:rsidR="00A74DFA" w:rsidRPr="007357A8">
        <w:t xml:space="preserve"> </w:t>
      </w:r>
      <w:r w:rsidR="00986618">
        <w:rPr>
          <w:sz w:val="28"/>
          <w:szCs w:val="28"/>
        </w:rPr>
        <w:t xml:space="preserve">novērtē sistēmu </w:t>
      </w:r>
      <w:r w:rsidR="0012643D">
        <w:rPr>
          <w:sz w:val="28"/>
          <w:szCs w:val="28"/>
        </w:rPr>
        <w:t xml:space="preserve">darbību, efektivitāti un </w:t>
      </w:r>
      <w:r w:rsidR="00986618">
        <w:rPr>
          <w:sz w:val="28"/>
          <w:szCs w:val="28"/>
        </w:rPr>
        <w:t>atbilstību</w:t>
      </w:r>
      <w:r w:rsidR="00474A51" w:rsidRPr="00474A51">
        <w:rPr>
          <w:sz w:val="28"/>
          <w:szCs w:val="28"/>
        </w:rPr>
        <w:t xml:space="preserve"> </w:t>
      </w:r>
      <w:r w:rsidR="00986618">
        <w:rPr>
          <w:sz w:val="28"/>
          <w:szCs w:val="28"/>
        </w:rPr>
        <w:t>normatīvajiem aktiem</w:t>
      </w:r>
      <w:r w:rsidR="0012643D">
        <w:rPr>
          <w:sz w:val="28"/>
          <w:szCs w:val="28"/>
        </w:rPr>
        <w:t>, kā arī</w:t>
      </w:r>
      <w:r w:rsidR="00474A51" w:rsidRPr="00474A51">
        <w:rPr>
          <w:sz w:val="28"/>
          <w:szCs w:val="28"/>
        </w:rPr>
        <w:t xml:space="preserve"> </w:t>
      </w:r>
      <w:r w:rsidR="00474A51" w:rsidRPr="000E3982">
        <w:rPr>
          <w:sz w:val="28"/>
          <w:szCs w:val="28"/>
        </w:rPr>
        <w:t xml:space="preserve">šo noteikumu </w:t>
      </w:r>
      <w:r>
        <w:rPr>
          <w:sz w:val="28"/>
          <w:szCs w:val="28"/>
        </w:rPr>
        <w:t>2</w:t>
      </w:r>
      <w:r w:rsidR="004F239B">
        <w:rPr>
          <w:sz w:val="28"/>
          <w:szCs w:val="28"/>
        </w:rPr>
        <w:t>9</w:t>
      </w:r>
      <w:r>
        <w:rPr>
          <w:sz w:val="28"/>
          <w:szCs w:val="28"/>
        </w:rPr>
        <w:t xml:space="preserve">., </w:t>
      </w:r>
      <w:r w:rsidR="004F239B">
        <w:rPr>
          <w:sz w:val="28"/>
          <w:szCs w:val="28"/>
        </w:rPr>
        <w:t>30</w:t>
      </w:r>
      <w:r w:rsidR="007D5F2F">
        <w:rPr>
          <w:sz w:val="28"/>
          <w:szCs w:val="28"/>
        </w:rPr>
        <w:t xml:space="preserve">., </w:t>
      </w:r>
      <w:r w:rsidR="00B3598F">
        <w:rPr>
          <w:sz w:val="28"/>
          <w:szCs w:val="28"/>
        </w:rPr>
        <w:t>3</w:t>
      </w:r>
      <w:r w:rsidR="004F239B">
        <w:rPr>
          <w:sz w:val="28"/>
          <w:szCs w:val="28"/>
        </w:rPr>
        <w:t>1</w:t>
      </w:r>
      <w:r w:rsidR="00474A51" w:rsidRPr="000E3982">
        <w:rPr>
          <w:sz w:val="28"/>
          <w:szCs w:val="28"/>
        </w:rPr>
        <w:t>.</w:t>
      </w:r>
      <w:r>
        <w:rPr>
          <w:sz w:val="28"/>
          <w:szCs w:val="28"/>
        </w:rPr>
        <w:t xml:space="preserve"> un </w:t>
      </w:r>
      <w:r w:rsidR="00B3598F">
        <w:rPr>
          <w:sz w:val="28"/>
          <w:szCs w:val="28"/>
        </w:rPr>
        <w:t>3</w:t>
      </w:r>
      <w:r w:rsidR="004F239B">
        <w:rPr>
          <w:sz w:val="28"/>
          <w:szCs w:val="28"/>
        </w:rPr>
        <w:t>2</w:t>
      </w:r>
      <w:r w:rsidR="00474A51" w:rsidRPr="000E3982">
        <w:rPr>
          <w:sz w:val="28"/>
          <w:szCs w:val="28"/>
        </w:rPr>
        <w:t>.punktā</w:t>
      </w:r>
      <w:r w:rsidR="00474A51">
        <w:rPr>
          <w:sz w:val="28"/>
          <w:szCs w:val="28"/>
        </w:rPr>
        <w:t xml:space="preserve"> minētajām </w:t>
      </w:r>
      <w:r w:rsidR="00474A51" w:rsidRPr="000E3982">
        <w:rPr>
          <w:sz w:val="28"/>
          <w:szCs w:val="28"/>
        </w:rPr>
        <w:t>pamatprasīb</w:t>
      </w:r>
      <w:r w:rsidR="00474A51">
        <w:rPr>
          <w:sz w:val="28"/>
          <w:szCs w:val="28"/>
        </w:rPr>
        <w:t>ām</w:t>
      </w:r>
      <w:r w:rsidR="00986618">
        <w:rPr>
          <w:sz w:val="28"/>
          <w:szCs w:val="28"/>
        </w:rPr>
        <w:t>.</w:t>
      </w:r>
      <w:r w:rsidR="008D7A9A" w:rsidRPr="000E3982">
        <w:rPr>
          <w:sz w:val="28"/>
          <w:szCs w:val="28"/>
        </w:rPr>
        <w:t xml:space="preserve"> </w:t>
      </w:r>
    </w:p>
    <w:p w:rsidR="00AB178B" w:rsidRPr="000E3982" w:rsidRDefault="00AB178B" w:rsidP="00244C4A">
      <w:pPr>
        <w:tabs>
          <w:tab w:val="left" w:pos="1276"/>
        </w:tabs>
        <w:autoSpaceDE w:val="0"/>
        <w:autoSpaceDN w:val="0"/>
        <w:adjustRightInd w:val="0"/>
        <w:jc w:val="both"/>
        <w:rPr>
          <w:sz w:val="28"/>
          <w:szCs w:val="28"/>
          <w:lang w:eastAsia="lv-LV"/>
        </w:rPr>
      </w:pPr>
      <w:r>
        <w:rPr>
          <w:sz w:val="28"/>
          <w:szCs w:val="28"/>
          <w:lang w:eastAsia="lv-LV"/>
        </w:rPr>
        <w:t xml:space="preserve">          </w:t>
      </w:r>
    </w:p>
    <w:p w:rsidR="00DC7C05" w:rsidRPr="00076049" w:rsidRDefault="00863DD4" w:rsidP="00CF0ABB">
      <w:pPr>
        <w:ind w:firstLine="709"/>
        <w:jc w:val="both"/>
        <w:rPr>
          <w:sz w:val="28"/>
          <w:szCs w:val="28"/>
        </w:rPr>
      </w:pPr>
      <w:r>
        <w:rPr>
          <w:sz w:val="28"/>
          <w:szCs w:val="28"/>
        </w:rPr>
        <w:t>2</w:t>
      </w:r>
      <w:r w:rsidR="004F239B">
        <w:rPr>
          <w:sz w:val="28"/>
          <w:szCs w:val="28"/>
        </w:rPr>
        <w:t>9</w:t>
      </w:r>
      <w:r w:rsidR="00DC7C05" w:rsidRPr="00076049">
        <w:rPr>
          <w:sz w:val="28"/>
          <w:szCs w:val="28"/>
        </w:rPr>
        <w:t>.</w:t>
      </w:r>
      <w:r w:rsidR="00155223" w:rsidRPr="00076049">
        <w:rPr>
          <w:sz w:val="28"/>
          <w:szCs w:val="28"/>
        </w:rPr>
        <w:t> </w:t>
      </w:r>
      <w:r w:rsidR="00DC7C05" w:rsidRPr="00076049">
        <w:rPr>
          <w:sz w:val="28"/>
          <w:szCs w:val="28"/>
        </w:rPr>
        <w:t>Pamatprasības vadošajai iestādei, atbildīgajai iestādei un sadarbības iestādei:</w:t>
      </w:r>
    </w:p>
    <w:p w:rsidR="00A675EB" w:rsidRPr="00076049" w:rsidRDefault="00863DD4" w:rsidP="00CF0ABB">
      <w:pPr>
        <w:ind w:firstLine="709"/>
        <w:jc w:val="both"/>
        <w:rPr>
          <w:sz w:val="28"/>
          <w:szCs w:val="28"/>
        </w:rPr>
      </w:pPr>
      <w:r>
        <w:rPr>
          <w:sz w:val="28"/>
          <w:szCs w:val="28"/>
        </w:rPr>
        <w:t>2</w:t>
      </w:r>
      <w:r w:rsidR="004F239B">
        <w:rPr>
          <w:sz w:val="28"/>
          <w:szCs w:val="28"/>
        </w:rPr>
        <w:t>9</w:t>
      </w:r>
      <w:r w:rsidR="00DC7C05" w:rsidRPr="00076049">
        <w:rPr>
          <w:sz w:val="28"/>
          <w:szCs w:val="28"/>
        </w:rPr>
        <w:t>.1.</w:t>
      </w:r>
      <w:r w:rsidR="00155223" w:rsidRPr="00076049">
        <w:rPr>
          <w:sz w:val="28"/>
          <w:szCs w:val="28"/>
        </w:rPr>
        <w:t> </w:t>
      </w:r>
      <w:r w:rsidR="00DC7C05" w:rsidRPr="00076049">
        <w:rPr>
          <w:sz w:val="28"/>
          <w:szCs w:val="28"/>
        </w:rPr>
        <w:t>skaidri noteiktas</w:t>
      </w:r>
      <w:r w:rsidR="00155223" w:rsidRPr="00076049">
        <w:rPr>
          <w:sz w:val="28"/>
          <w:szCs w:val="28"/>
        </w:rPr>
        <w:t xml:space="preserve"> un</w:t>
      </w:r>
      <w:r w:rsidR="00DC7C05" w:rsidRPr="00076049">
        <w:rPr>
          <w:sz w:val="28"/>
          <w:szCs w:val="28"/>
        </w:rPr>
        <w:t xml:space="preserve"> nodalītas funkcijas iestādē</w:t>
      </w:r>
      <w:r w:rsidR="00155223" w:rsidRPr="00076049">
        <w:rPr>
          <w:sz w:val="28"/>
          <w:szCs w:val="28"/>
        </w:rPr>
        <w:t>, kā arī</w:t>
      </w:r>
      <w:r w:rsidR="00DC7C05" w:rsidRPr="00076049">
        <w:rPr>
          <w:sz w:val="28"/>
          <w:szCs w:val="28"/>
        </w:rPr>
        <w:t xml:space="preserve"> starp iestād</w:t>
      </w:r>
      <w:r w:rsidR="007108FF" w:rsidRPr="00076049">
        <w:rPr>
          <w:sz w:val="28"/>
          <w:szCs w:val="28"/>
        </w:rPr>
        <w:t>ēm</w:t>
      </w:r>
      <w:r w:rsidR="00DC7C05" w:rsidRPr="00076049">
        <w:rPr>
          <w:sz w:val="28"/>
          <w:szCs w:val="28"/>
        </w:rPr>
        <w:t>;</w:t>
      </w:r>
    </w:p>
    <w:p w:rsidR="00DC7C05" w:rsidRPr="00076049" w:rsidRDefault="00863DD4" w:rsidP="00CF0ABB">
      <w:pPr>
        <w:ind w:firstLine="709"/>
        <w:jc w:val="both"/>
        <w:rPr>
          <w:sz w:val="28"/>
          <w:szCs w:val="28"/>
        </w:rPr>
      </w:pPr>
      <w:r>
        <w:rPr>
          <w:sz w:val="28"/>
          <w:szCs w:val="28"/>
        </w:rPr>
        <w:t>2</w:t>
      </w:r>
      <w:r w:rsidR="004F239B">
        <w:rPr>
          <w:sz w:val="28"/>
          <w:szCs w:val="28"/>
        </w:rPr>
        <w:t>9</w:t>
      </w:r>
      <w:r w:rsidR="00DC7C05" w:rsidRPr="00076049">
        <w:rPr>
          <w:sz w:val="28"/>
          <w:szCs w:val="28"/>
        </w:rPr>
        <w:t>.2.</w:t>
      </w:r>
      <w:r w:rsidR="00155223" w:rsidRPr="00076049">
        <w:rPr>
          <w:sz w:val="28"/>
          <w:szCs w:val="28"/>
        </w:rPr>
        <w:t xml:space="preserve"> izstrādāta </w:t>
      </w:r>
      <w:r w:rsidR="00DC7C05" w:rsidRPr="00076049">
        <w:rPr>
          <w:sz w:val="28"/>
          <w:szCs w:val="28"/>
        </w:rPr>
        <w:t>procedūra</w:t>
      </w:r>
      <w:r w:rsidR="007108FF" w:rsidRPr="00076049">
        <w:rPr>
          <w:sz w:val="28"/>
          <w:szCs w:val="28"/>
        </w:rPr>
        <w:t xml:space="preserve">, </w:t>
      </w:r>
      <w:r w:rsidR="00115F46">
        <w:rPr>
          <w:sz w:val="28"/>
          <w:szCs w:val="28"/>
        </w:rPr>
        <w:t>kuru</w:t>
      </w:r>
      <w:r w:rsidR="00115F46" w:rsidRPr="00076049">
        <w:rPr>
          <w:sz w:val="28"/>
          <w:szCs w:val="28"/>
        </w:rPr>
        <w:t xml:space="preserve"> </w:t>
      </w:r>
      <w:r w:rsidR="007108FF" w:rsidRPr="00076049">
        <w:rPr>
          <w:sz w:val="28"/>
          <w:szCs w:val="28"/>
        </w:rPr>
        <w:t>izmanto</w:t>
      </w:r>
      <w:r w:rsidR="00DC7C05" w:rsidRPr="00076049">
        <w:rPr>
          <w:sz w:val="28"/>
          <w:szCs w:val="28"/>
        </w:rPr>
        <w:t xml:space="preserve"> </w:t>
      </w:r>
      <w:r w:rsidR="00B76F2D">
        <w:rPr>
          <w:sz w:val="28"/>
          <w:szCs w:val="28"/>
        </w:rPr>
        <w:t xml:space="preserve">finansēto darbību </w:t>
      </w:r>
      <w:r w:rsidR="00DC7C05" w:rsidRPr="00076049">
        <w:rPr>
          <w:sz w:val="28"/>
          <w:szCs w:val="28"/>
        </w:rPr>
        <w:t>atlasei;</w:t>
      </w:r>
    </w:p>
    <w:p w:rsidR="00DC7C05" w:rsidRPr="00076049" w:rsidRDefault="00863DD4" w:rsidP="00CF0ABB">
      <w:pPr>
        <w:ind w:firstLine="709"/>
        <w:jc w:val="both"/>
        <w:rPr>
          <w:sz w:val="28"/>
          <w:szCs w:val="28"/>
        </w:rPr>
      </w:pPr>
      <w:r>
        <w:rPr>
          <w:sz w:val="28"/>
          <w:szCs w:val="28"/>
        </w:rPr>
        <w:t>2</w:t>
      </w:r>
      <w:r w:rsidR="004F239B">
        <w:rPr>
          <w:sz w:val="28"/>
          <w:szCs w:val="28"/>
        </w:rPr>
        <w:t>9</w:t>
      </w:r>
      <w:r w:rsidR="00DC7C05" w:rsidRPr="00076049">
        <w:rPr>
          <w:sz w:val="28"/>
          <w:szCs w:val="28"/>
        </w:rPr>
        <w:t>.3.</w:t>
      </w:r>
      <w:r w:rsidR="00155223" w:rsidRPr="00076049">
        <w:rPr>
          <w:sz w:val="28"/>
          <w:szCs w:val="28"/>
        </w:rPr>
        <w:t> </w:t>
      </w:r>
      <w:r w:rsidR="00DC7C05" w:rsidRPr="00076049">
        <w:rPr>
          <w:sz w:val="28"/>
          <w:szCs w:val="28"/>
        </w:rPr>
        <w:t xml:space="preserve">skaidra un atbilstoša informācijas </w:t>
      </w:r>
      <w:r w:rsidR="00146FEE" w:rsidRPr="00076049">
        <w:rPr>
          <w:sz w:val="28"/>
          <w:szCs w:val="28"/>
        </w:rPr>
        <w:t xml:space="preserve">un vadlīniju sniegšana </w:t>
      </w:r>
      <w:r w:rsidR="009A09D1">
        <w:rPr>
          <w:sz w:val="28"/>
          <w:szCs w:val="28"/>
        </w:rPr>
        <w:t>ES</w:t>
      </w:r>
      <w:r w:rsidR="00DC7C05" w:rsidRPr="00076049">
        <w:rPr>
          <w:sz w:val="28"/>
          <w:szCs w:val="28"/>
        </w:rPr>
        <w:t xml:space="preserve"> fonda finansējuma saņēmējiem;</w:t>
      </w:r>
    </w:p>
    <w:p w:rsidR="00A675EB" w:rsidRPr="00076049" w:rsidRDefault="00863DD4" w:rsidP="00CF0ABB">
      <w:pPr>
        <w:ind w:firstLine="709"/>
        <w:jc w:val="both"/>
        <w:rPr>
          <w:sz w:val="28"/>
          <w:szCs w:val="28"/>
        </w:rPr>
      </w:pPr>
      <w:r>
        <w:rPr>
          <w:sz w:val="28"/>
          <w:szCs w:val="28"/>
        </w:rPr>
        <w:t>2</w:t>
      </w:r>
      <w:r w:rsidR="004F239B">
        <w:rPr>
          <w:sz w:val="28"/>
          <w:szCs w:val="28"/>
        </w:rPr>
        <w:t>9</w:t>
      </w:r>
      <w:r w:rsidR="00A675EB" w:rsidRPr="00076049">
        <w:rPr>
          <w:sz w:val="28"/>
          <w:szCs w:val="28"/>
        </w:rPr>
        <w:t>.4.</w:t>
      </w:r>
      <w:r w:rsidR="00FE1775" w:rsidRPr="00076049">
        <w:rPr>
          <w:sz w:val="28"/>
          <w:szCs w:val="28"/>
        </w:rPr>
        <w:t> </w:t>
      </w:r>
      <w:r w:rsidR="00AD27F2" w:rsidRPr="00076049">
        <w:rPr>
          <w:sz w:val="28"/>
          <w:szCs w:val="28"/>
        </w:rPr>
        <w:t>izstrādāta procedūra</w:t>
      </w:r>
      <w:r w:rsidR="007108FF" w:rsidRPr="00076049">
        <w:rPr>
          <w:sz w:val="28"/>
          <w:szCs w:val="28"/>
        </w:rPr>
        <w:t xml:space="preserve">, </w:t>
      </w:r>
      <w:r w:rsidR="00115F46">
        <w:rPr>
          <w:sz w:val="28"/>
          <w:szCs w:val="28"/>
        </w:rPr>
        <w:t>kuru</w:t>
      </w:r>
      <w:r w:rsidR="00115F46" w:rsidRPr="00076049">
        <w:rPr>
          <w:sz w:val="28"/>
          <w:szCs w:val="28"/>
        </w:rPr>
        <w:t xml:space="preserve"> </w:t>
      </w:r>
      <w:r w:rsidR="007108FF" w:rsidRPr="00076049">
        <w:rPr>
          <w:sz w:val="28"/>
          <w:szCs w:val="28"/>
        </w:rPr>
        <w:t>izmanto</w:t>
      </w:r>
      <w:r w:rsidR="00CF0ABB" w:rsidRPr="00076049">
        <w:rPr>
          <w:sz w:val="28"/>
          <w:szCs w:val="28"/>
        </w:rPr>
        <w:t xml:space="preserve"> </w:t>
      </w:r>
      <w:r w:rsidR="00F660D4">
        <w:rPr>
          <w:sz w:val="28"/>
          <w:szCs w:val="28"/>
        </w:rPr>
        <w:t>projektu vadības uzraudzībai</w:t>
      </w:r>
      <w:r w:rsidR="00A675EB" w:rsidRPr="00076049">
        <w:rPr>
          <w:sz w:val="28"/>
          <w:szCs w:val="28"/>
        </w:rPr>
        <w:t>;</w:t>
      </w:r>
    </w:p>
    <w:p w:rsidR="00A675EB" w:rsidRPr="00076049" w:rsidRDefault="00863DD4" w:rsidP="00CF0ABB">
      <w:pPr>
        <w:ind w:firstLine="709"/>
        <w:jc w:val="both"/>
        <w:rPr>
          <w:sz w:val="28"/>
          <w:szCs w:val="28"/>
        </w:rPr>
      </w:pPr>
      <w:r>
        <w:rPr>
          <w:sz w:val="28"/>
          <w:szCs w:val="28"/>
        </w:rPr>
        <w:lastRenderedPageBreak/>
        <w:t>2</w:t>
      </w:r>
      <w:r w:rsidR="004F239B">
        <w:rPr>
          <w:sz w:val="28"/>
          <w:szCs w:val="28"/>
        </w:rPr>
        <w:t>9</w:t>
      </w:r>
      <w:r w:rsidR="00A675EB" w:rsidRPr="00076049">
        <w:rPr>
          <w:sz w:val="28"/>
          <w:szCs w:val="28"/>
        </w:rPr>
        <w:t>.5.</w:t>
      </w:r>
      <w:r w:rsidR="00155223" w:rsidRPr="00076049">
        <w:rPr>
          <w:sz w:val="28"/>
          <w:szCs w:val="28"/>
        </w:rPr>
        <w:t> </w:t>
      </w:r>
      <w:r w:rsidR="00A675EB" w:rsidRPr="00076049">
        <w:rPr>
          <w:sz w:val="28"/>
          <w:szCs w:val="28"/>
        </w:rPr>
        <w:t xml:space="preserve">skaidra un izsekojama dokumentācija pierādījumiem par </w:t>
      </w:r>
      <w:r w:rsidR="009A09D1">
        <w:rPr>
          <w:sz w:val="28"/>
          <w:szCs w:val="28"/>
        </w:rPr>
        <w:t>ES</w:t>
      </w:r>
      <w:r w:rsidR="00A675EB" w:rsidRPr="00076049">
        <w:rPr>
          <w:sz w:val="28"/>
          <w:szCs w:val="28"/>
        </w:rPr>
        <w:t xml:space="preserve"> fondu vadību;</w:t>
      </w:r>
    </w:p>
    <w:p w:rsidR="00A675EB" w:rsidRPr="00076049" w:rsidRDefault="00863DD4" w:rsidP="004F239B">
      <w:pPr>
        <w:ind w:firstLine="709"/>
        <w:jc w:val="both"/>
        <w:rPr>
          <w:sz w:val="28"/>
          <w:szCs w:val="28"/>
        </w:rPr>
      </w:pPr>
      <w:r>
        <w:rPr>
          <w:sz w:val="28"/>
          <w:szCs w:val="28"/>
        </w:rPr>
        <w:t>2</w:t>
      </w:r>
      <w:r w:rsidR="004F239B">
        <w:rPr>
          <w:sz w:val="28"/>
          <w:szCs w:val="28"/>
        </w:rPr>
        <w:t>9</w:t>
      </w:r>
      <w:r w:rsidR="00A675EB" w:rsidRPr="00076049">
        <w:rPr>
          <w:sz w:val="28"/>
          <w:szCs w:val="28"/>
        </w:rPr>
        <w:t>.6.</w:t>
      </w:r>
      <w:r w:rsidR="00B76F2D">
        <w:rPr>
          <w:sz w:val="28"/>
          <w:szCs w:val="28"/>
        </w:rPr>
        <w:t xml:space="preserve"> droša</w:t>
      </w:r>
      <w:r w:rsidR="00054125" w:rsidRPr="00076049">
        <w:rPr>
          <w:sz w:val="28"/>
          <w:szCs w:val="28"/>
        </w:rPr>
        <w:t xml:space="preserve"> </w:t>
      </w:r>
      <w:r w:rsidR="00A675EB" w:rsidRPr="00076049">
        <w:rPr>
          <w:sz w:val="28"/>
          <w:szCs w:val="28"/>
        </w:rPr>
        <w:t>informācijas sistēma finansējuma uzskaitei, uzraudzībai un pārskatu sagatavošanai;</w:t>
      </w:r>
    </w:p>
    <w:p w:rsidR="00A675EB" w:rsidRDefault="004F239B" w:rsidP="00F660D4">
      <w:pPr>
        <w:jc w:val="both"/>
        <w:rPr>
          <w:sz w:val="28"/>
          <w:szCs w:val="28"/>
        </w:rPr>
      </w:pPr>
      <w:r>
        <w:rPr>
          <w:sz w:val="28"/>
          <w:szCs w:val="28"/>
        </w:rPr>
        <w:t xml:space="preserve">         </w:t>
      </w:r>
      <w:r w:rsidR="00863DD4">
        <w:rPr>
          <w:sz w:val="28"/>
          <w:szCs w:val="28"/>
        </w:rPr>
        <w:t>2</w:t>
      </w:r>
      <w:r>
        <w:rPr>
          <w:sz w:val="28"/>
          <w:szCs w:val="28"/>
        </w:rPr>
        <w:t>9</w:t>
      </w:r>
      <w:r w:rsidR="00DC7C05" w:rsidRPr="00076049">
        <w:rPr>
          <w:sz w:val="28"/>
          <w:szCs w:val="28"/>
        </w:rPr>
        <w:t>.7.</w:t>
      </w:r>
      <w:r w:rsidR="00155223" w:rsidRPr="00076049">
        <w:rPr>
          <w:sz w:val="28"/>
          <w:szCs w:val="28"/>
        </w:rPr>
        <w:t> </w:t>
      </w:r>
      <w:r w:rsidR="006C70E3" w:rsidRPr="00076049">
        <w:rPr>
          <w:sz w:val="28"/>
          <w:szCs w:val="28"/>
        </w:rPr>
        <w:t xml:space="preserve">kārtība </w:t>
      </w:r>
      <w:r w:rsidR="00DC7C05" w:rsidRPr="00076049">
        <w:rPr>
          <w:sz w:val="28"/>
          <w:szCs w:val="28"/>
        </w:rPr>
        <w:t>revīzijas iestādes atklāto sistēmisko trūkumu novēršanai un labošanai.</w:t>
      </w:r>
    </w:p>
    <w:p w:rsidR="00474A51" w:rsidRPr="00076049" w:rsidRDefault="001B0DFD" w:rsidP="001B0DFD">
      <w:pPr>
        <w:tabs>
          <w:tab w:val="left" w:pos="2612"/>
          <w:tab w:val="left" w:pos="4069"/>
        </w:tabs>
        <w:ind w:firstLine="851"/>
        <w:jc w:val="both"/>
        <w:rPr>
          <w:sz w:val="28"/>
          <w:szCs w:val="28"/>
        </w:rPr>
      </w:pPr>
      <w:r>
        <w:rPr>
          <w:sz w:val="28"/>
          <w:szCs w:val="28"/>
        </w:rPr>
        <w:tab/>
      </w:r>
      <w:r>
        <w:rPr>
          <w:sz w:val="28"/>
          <w:szCs w:val="28"/>
        </w:rPr>
        <w:tab/>
      </w:r>
    </w:p>
    <w:p w:rsidR="00A675EB" w:rsidRPr="00076049" w:rsidRDefault="003223E0" w:rsidP="003223E0">
      <w:pPr>
        <w:jc w:val="both"/>
        <w:rPr>
          <w:sz w:val="28"/>
          <w:szCs w:val="28"/>
        </w:rPr>
      </w:pPr>
      <w:r w:rsidRPr="00076049">
        <w:rPr>
          <w:sz w:val="28"/>
          <w:szCs w:val="28"/>
        </w:rPr>
        <w:t xml:space="preserve">           </w:t>
      </w:r>
      <w:r w:rsidR="004F239B">
        <w:rPr>
          <w:sz w:val="28"/>
          <w:szCs w:val="28"/>
        </w:rPr>
        <w:t>30</w:t>
      </w:r>
      <w:r w:rsidR="00A675EB" w:rsidRPr="00076049">
        <w:rPr>
          <w:sz w:val="28"/>
          <w:szCs w:val="28"/>
        </w:rPr>
        <w:t>. Pamatprasības sertifikācijas iestādei:</w:t>
      </w:r>
    </w:p>
    <w:p w:rsidR="00A675EB" w:rsidRPr="00076049" w:rsidRDefault="004F239B" w:rsidP="00CF0ABB">
      <w:pPr>
        <w:ind w:firstLine="851"/>
        <w:jc w:val="both"/>
        <w:rPr>
          <w:sz w:val="28"/>
          <w:szCs w:val="28"/>
        </w:rPr>
      </w:pPr>
      <w:r>
        <w:rPr>
          <w:sz w:val="28"/>
          <w:szCs w:val="28"/>
        </w:rPr>
        <w:t>30</w:t>
      </w:r>
      <w:r w:rsidR="00A675EB" w:rsidRPr="00076049">
        <w:rPr>
          <w:sz w:val="28"/>
          <w:szCs w:val="28"/>
        </w:rPr>
        <w:t>.1.</w:t>
      </w:r>
      <w:r w:rsidR="00FE1775" w:rsidRPr="00076049">
        <w:rPr>
          <w:sz w:val="28"/>
          <w:szCs w:val="28"/>
        </w:rPr>
        <w:t> </w:t>
      </w:r>
      <w:r w:rsidR="00A675EB" w:rsidRPr="00076049">
        <w:rPr>
          <w:sz w:val="28"/>
          <w:szCs w:val="28"/>
        </w:rPr>
        <w:t>skaidri noteiktas</w:t>
      </w:r>
      <w:r w:rsidR="00155223" w:rsidRPr="00076049">
        <w:rPr>
          <w:sz w:val="28"/>
          <w:szCs w:val="28"/>
        </w:rPr>
        <w:t xml:space="preserve"> un</w:t>
      </w:r>
      <w:r w:rsidR="00A675EB" w:rsidRPr="00076049">
        <w:rPr>
          <w:sz w:val="28"/>
          <w:szCs w:val="28"/>
        </w:rPr>
        <w:t xml:space="preserve"> nodalītas funkcijas iestādē</w:t>
      </w:r>
      <w:r w:rsidR="00155223" w:rsidRPr="00076049">
        <w:rPr>
          <w:sz w:val="28"/>
          <w:szCs w:val="28"/>
        </w:rPr>
        <w:t>, kā arī</w:t>
      </w:r>
      <w:r w:rsidR="00A675EB" w:rsidRPr="00076049">
        <w:rPr>
          <w:sz w:val="28"/>
          <w:szCs w:val="28"/>
        </w:rPr>
        <w:t xml:space="preserve"> starp iestād</w:t>
      </w:r>
      <w:r w:rsidR="00E34745" w:rsidRPr="00076049">
        <w:rPr>
          <w:sz w:val="28"/>
          <w:szCs w:val="28"/>
        </w:rPr>
        <w:t>ēm</w:t>
      </w:r>
      <w:r w:rsidR="00A675EB" w:rsidRPr="00076049">
        <w:rPr>
          <w:sz w:val="28"/>
          <w:szCs w:val="28"/>
        </w:rPr>
        <w:t>;</w:t>
      </w:r>
    </w:p>
    <w:p w:rsidR="00A675EB" w:rsidRPr="00076049" w:rsidRDefault="004F239B" w:rsidP="00CF0ABB">
      <w:pPr>
        <w:ind w:firstLine="851"/>
        <w:jc w:val="both"/>
        <w:rPr>
          <w:sz w:val="28"/>
          <w:szCs w:val="28"/>
        </w:rPr>
      </w:pPr>
      <w:r>
        <w:rPr>
          <w:sz w:val="28"/>
          <w:szCs w:val="28"/>
        </w:rPr>
        <w:t>30</w:t>
      </w:r>
      <w:r w:rsidR="00A675EB" w:rsidRPr="00076049">
        <w:rPr>
          <w:sz w:val="28"/>
          <w:szCs w:val="28"/>
        </w:rPr>
        <w:t>.2.</w:t>
      </w:r>
      <w:r w:rsidR="00155223" w:rsidRPr="00076049">
        <w:rPr>
          <w:sz w:val="28"/>
          <w:szCs w:val="28"/>
        </w:rPr>
        <w:t> </w:t>
      </w:r>
      <w:r w:rsidR="00A675EB" w:rsidRPr="00076049">
        <w:rPr>
          <w:sz w:val="28"/>
          <w:szCs w:val="28"/>
        </w:rPr>
        <w:t xml:space="preserve">skaidra un izsekojama dokumentācija un informācijas sistēma </w:t>
      </w:r>
      <w:r w:rsidR="0094079D" w:rsidRPr="00076049">
        <w:rPr>
          <w:sz w:val="28"/>
          <w:szCs w:val="28"/>
        </w:rPr>
        <w:t xml:space="preserve">pierādījumiem par </w:t>
      </w:r>
      <w:r w:rsidR="00D003C4">
        <w:rPr>
          <w:sz w:val="28"/>
          <w:szCs w:val="28"/>
        </w:rPr>
        <w:t>apstiprināto</w:t>
      </w:r>
      <w:r w:rsidR="00D003C4" w:rsidRPr="00076049">
        <w:rPr>
          <w:sz w:val="28"/>
          <w:szCs w:val="28"/>
        </w:rPr>
        <w:t xml:space="preserve"> </w:t>
      </w:r>
      <w:r w:rsidR="00A675EB" w:rsidRPr="00076049">
        <w:rPr>
          <w:sz w:val="28"/>
          <w:szCs w:val="28"/>
        </w:rPr>
        <w:t>izdevumu uzskaiti;</w:t>
      </w:r>
    </w:p>
    <w:p w:rsidR="008F6E16" w:rsidRPr="00076049" w:rsidRDefault="004F239B" w:rsidP="00CF0ABB">
      <w:pPr>
        <w:ind w:firstLine="851"/>
        <w:jc w:val="both"/>
        <w:rPr>
          <w:sz w:val="28"/>
          <w:szCs w:val="28"/>
        </w:rPr>
      </w:pPr>
      <w:r>
        <w:rPr>
          <w:sz w:val="28"/>
          <w:szCs w:val="28"/>
        </w:rPr>
        <w:t>30</w:t>
      </w:r>
      <w:r w:rsidR="00A675EB" w:rsidRPr="00076049">
        <w:rPr>
          <w:sz w:val="28"/>
          <w:szCs w:val="28"/>
        </w:rPr>
        <w:t>.3.</w:t>
      </w:r>
      <w:r w:rsidR="00155223" w:rsidRPr="00076049">
        <w:rPr>
          <w:sz w:val="28"/>
          <w:szCs w:val="28"/>
        </w:rPr>
        <w:t xml:space="preserve"> izstrādāta </w:t>
      </w:r>
      <w:r w:rsidR="00A675EB" w:rsidRPr="00076049">
        <w:rPr>
          <w:sz w:val="28"/>
          <w:szCs w:val="28"/>
        </w:rPr>
        <w:t>procedūra</w:t>
      </w:r>
      <w:r w:rsidR="004335FD">
        <w:rPr>
          <w:sz w:val="28"/>
          <w:szCs w:val="28"/>
        </w:rPr>
        <w:t xml:space="preserve">, </w:t>
      </w:r>
      <w:r w:rsidR="00115F46">
        <w:rPr>
          <w:sz w:val="28"/>
          <w:szCs w:val="28"/>
        </w:rPr>
        <w:t xml:space="preserve">kuru </w:t>
      </w:r>
      <w:r w:rsidR="004335FD">
        <w:rPr>
          <w:sz w:val="28"/>
          <w:szCs w:val="28"/>
        </w:rPr>
        <w:t>izmanto</w:t>
      </w:r>
      <w:r w:rsidR="00A675EB" w:rsidRPr="00076049">
        <w:rPr>
          <w:sz w:val="28"/>
          <w:szCs w:val="28"/>
        </w:rPr>
        <w:t xml:space="preserve"> izdevumu sertificēšanai;</w:t>
      </w:r>
    </w:p>
    <w:p w:rsidR="00A675EB" w:rsidRPr="000E3982" w:rsidRDefault="004F239B" w:rsidP="00CF0ABB">
      <w:pPr>
        <w:ind w:firstLine="851"/>
        <w:jc w:val="both"/>
      </w:pPr>
      <w:r>
        <w:rPr>
          <w:sz w:val="28"/>
          <w:szCs w:val="28"/>
        </w:rPr>
        <w:t>30</w:t>
      </w:r>
      <w:r w:rsidR="00A675EB" w:rsidRPr="00076049">
        <w:rPr>
          <w:sz w:val="28"/>
          <w:szCs w:val="28"/>
        </w:rPr>
        <w:t>.4.</w:t>
      </w:r>
      <w:r w:rsidR="00155223" w:rsidRPr="00076049">
        <w:rPr>
          <w:sz w:val="28"/>
          <w:szCs w:val="28"/>
        </w:rPr>
        <w:t xml:space="preserve"> izstrādāta </w:t>
      </w:r>
      <w:r w:rsidR="00A675EB" w:rsidRPr="00076049">
        <w:rPr>
          <w:sz w:val="28"/>
          <w:szCs w:val="28"/>
        </w:rPr>
        <w:t>procedūra</w:t>
      </w:r>
      <w:r w:rsidR="004335FD">
        <w:rPr>
          <w:sz w:val="28"/>
          <w:szCs w:val="28"/>
        </w:rPr>
        <w:t xml:space="preserve">, </w:t>
      </w:r>
      <w:r w:rsidR="00115F46">
        <w:rPr>
          <w:sz w:val="28"/>
          <w:szCs w:val="28"/>
        </w:rPr>
        <w:t xml:space="preserve">kuru </w:t>
      </w:r>
      <w:r w:rsidR="004335FD">
        <w:rPr>
          <w:sz w:val="28"/>
          <w:szCs w:val="28"/>
        </w:rPr>
        <w:t>izmanto</w:t>
      </w:r>
      <w:r w:rsidR="00A675EB" w:rsidRPr="00076049">
        <w:rPr>
          <w:sz w:val="28"/>
          <w:szCs w:val="28"/>
        </w:rPr>
        <w:t xml:space="preserve"> nepamatoti veikto maksājumu uzskaitei un atgūšanai.</w:t>
      </w:r>
      <w:r w:rsidR="00A675EB" w:rsidRPr="000E3982">
        <w:t xml:space="preserve"> </w:t>
      </w:r>
    </w:p>
    <w:p w:rsidR="00A675EB" w:rsidRDefault="00A675EB" w:rsidP="00CF0ABB">
      <w:pPr>
        <w:ind w:firstLine="376"/>
        <w:jc w:val="both"/>
      </w:pPr>
    </w:p>
    <w:p w:rsidR="00B3598F" w:rsidRDefault="00B3598F" w:rsidP="00B3598F">
      <w:pPr>
        <w:jc w:val="both"/>
        <w:rPr>
          <w:sz w:val="28"/>
          <w:szCs w:val="28"/>
        </w:rPr>
      </w:pPr>
      <w:r w:rsidRPr="00B3598F">
        <w:rPr>
          <w:sz w:val="28"/>
          <w:szCs w:val="28"/>
        </w:rPr>
        <w:t xml:space="preserve">       </w:t>
      </w:r>
      <w:r>
        <w:rPr>
          <w:sz w:val="28"/>
          <w:szCs w:val="28"/>
        </w:rPr>
        <w:t xml:space="preserve">    </w:t>
      </w:r>
      <w:r w:rsidR="00863DD4">
        <w:rPr>
          <w:sz w:val="28"/>
          <w:szCs w:val="28"/>
        </w:rPr>
        <w:t>3</w:t>
      </w:r>
      <w:r w:rsidR="004F239B">
        <w:rPr>
          <w:sz w:val="28"/>
          <w:szCs w:val="28"/>
        </w:rPr>
        <w:t>1</w:t>
      </w:r>
      <w:r w:rsidRPr="00B3598F">
        <w:rPr>
          <w:sz w:val="28"/>
          <w:szCs w:val="28"/>
        </w:rPr>
        <w:t>. Pamatprasības maksājumu</w:t>
      </w:r>
      <w:r w:rsidRPr="00076049">
        <w:rPr>
          <w:sz w:val="28"/>
          <w:szCs w:val="28"/>
        </w:rPr>
        <w:t xml:space="preserve"> iestādei:</w:t>
      </w:r>
    </w:p>
    <w:p w:rsidR="004335FD" w:rsidRDefault="00863DD4" w:rsidP="004335FD">
      <w:pPr>
        <w:ind w:firstLine="851"/>
        <w:jc w:val="both"/>
        <w:rPr>
          <w:sz w:val="28"/>
          <w:szCs w:val="28"/>
        </w:rPr>
      </w:pPr>
      <w:r>
        <w:rPr>
          <w:sz w:val="28"/>
          <w:szCs w:val="28"/>
        </w:rPr>
        <w:t>3</w:t>
      </w:r>
      <w:r w:rsidR="004F239B">
        <w:rPr>
          <w:sz w:val="28"/>
          <w:szCs w:val="28"/>
        </w:rPr>
        <w:t>1</w:t>
      </w:r>
      <w:r w:rsidR="004335FD">
        <w:rPr>
          <w:sz w:val="28"/>
          <w:szCs w:val="28"/>
        </w:rPr>
        <w:t>.1.</w:t>
      </w:r>
      <w:r w:rsidR="004335FD" w:rsidRPr="004335FD">
        <w:rPr>
          <w:sz w:val="28"/>
          <w:szCs w:val="28"/>
        </w:rPr>
        <w:t xml:space="preserve"> </w:t>
      </w:r>
      <w:r w:rsidR="004335FD" w:rsidRPr="00076049">
        <w:rPr>
          <w:sz w:val="28"/>
          <w:szCs w:val="28"/>
        </w:rPr>
        <w:t>skaidri noteiktas un nodalītas funkcijas iestādē, kā arī starp iestādēm;</w:t>
      </w:r>
    </w:p>
    <w:p w:rsidR="00B3598F" w:rsidRPr="004335FD" w:rsidRDefault="00863DD4" w:rsidP="004335FD">
      <w:pPr>
        <w:ind w:firstLine="851"/>
        <w:jc w:val="both"/>
        <w:rPr>
          <w:sz w:val="28"/>
          <w:szCs w:val="28"/>
        </w:rPr>
      </w:pPr>
      <w:r>
        <w:rPr>
          <w:sz w:val="28"/>
          <w:szCs w:val="28"/>
        </w:rPr>
        <w:t>3</w:t>
      </w:r>
      <w:r w:rsidR="004F239B">
        <w:rPr>
          <w:sz w:val="28"/>
          <w:szCs w:val="28"/>
        </w:rPr>
        <w:t>1</w:t>
      </w:r>
      <w:r w:rsidR="004335FD">
        <w:rPr>
          <w:sz w:val="28"/>
          <w:szCs w:val="28"/>
        </w:rPr>
        <w:t>.2.</w:t>
      </w:r>
      <w:r w:rsidR="004335FD" w:rsidRPr="004335FD">
        <w:rPr>
          <w:sz w:val="28"/>
          <w:szCs w:val="28"/>
        </w:rPr>
        <w:t xml:space="preserve"> </w:t>
      </w:r>
      <w:r w:rsidR="004335FD" w:rsidRPr="00076049">
        <w:rPr>
          <w:sz w:val="28"/>
          <w:szCs w:val="28"/>
        </w:rPr>
        <w:t xml:space="preserve">skaidra un izsekojama dokumentācija un informācijas sistēma pierādījumiem par </w:t>
      </w:r>
      <w:r w:rsidR="004335FD">
        <w:rPr>
          <w:sz w:val="28"/>
          <w:szCs w:val="28"/>
        </w:rPr>
        <w:t>maksājumu uzskaiti.</w:t>
      </w:r>
    </w:p>
    <w:p w:rsidR="00B3598F" w:rsidRPr="000E3982" w:rsidRDefault="00B3598F" w:rsidP="00CF0ABB">
      <w:pPr>
        <w:ind w:firstLine="376"/>
        <w:jc w:val="both"/>
      </w:pPr>
    </w:p>
    <w:p w:rsidR="00A675EB" w:rsidRPr="000E3982" w:rsidRDefault="00863DD4" w:rsidP="00CF0ABB">
      <w:pPr>
        <w:ind w:firstLine="851"/>
        <w:jc w:val="both"/>
        <w:rPr>
          <w:sz w:val="28"/>
          <w:szCs w:val="28"/>
        </w:rPr>
      </w:pPr>
      <w:r>
        <w:rPr>
          <w:sz w:val="28"/>
          <w:szCs w:val="28"/>
        </w:rPr>
        <w:t>3</w:t>
      </w:r>
      <w:r w:rsidR="004F239B">
        <w:rPr>
          <w:sz w:val="28"/>
          <w:szCs w:val="28"/>
        </w:rPr>
        <w:t>2</w:t>
      </w:r>
      <w:r w:rsidR="00A675EB" w:rsidRPr="000E3982">
        <w:rPr>
          <w:sz w:val="28"/>
          <w:szCs w:val="28"/>
        </w:rPr>
        <w:t>. Pamatprasības Iepirkumu uzraudzības birojam:</w:t>
      </w:r>
    </w:p>
    <w:p w:rsidR="00A675EB" w:rsidRPr="000E3982" w:rsidRDefault="007D5F2F" w:rsidP="00CF0ABB">
      <w:pPr>
        <w:ind w:firstLine="851"/>
        <w:jc w:val="both"/>
        <w:rPr>
          <w:sz w:val="28"/>
          <w:szCs w:val="28"/>
        </w:rPr>
      </w:pPr>
      <w:r>
        <w:rPr>
          <w:sz w:val="28"/>
          <w:szCs w:val="28"/>
        </w:rPr>
        <w:t>3</w:t>
      </w:r>
      <w:r w:rsidR="004F239B">
        <w:rPr>
          <w:sz w:val="28"/>
          <w:szCs w:val="28"/>
        </w:rPr>
        <w:t>2</w:t>
      </w:r>
      <w:r w:rsidR="00A675EB" w:rsidRPr="000E3982">
        <w:rPr>
          <w:sz w:val="28"/>
          <w:szCs w:val="28"/>
        </w:rPr>
        <w:t>.1.</w:t>
      </w:r>
      <w:r w:rsidR="00F21F62">
        <w:rPr>
          <w:sz w:val="28"/>
          <w:szCs w:val="28"/>
        </w:rPr>
        <w:t> </w:t>
      </w:r>
      <w:r w:rsidR="00A675EB" w:rsidRPr="000E3982">
        <w:rPr>
          <w:sz w:val="28"/>
          <w:szCs w:val="28"/>
        </w:rPr>
        <w:t>skaidri noteiktas, nodalītas funkcijas Iepirkumu uzraudzības birojā;</w:t>
      </w:r>
    </w:p>
    <w:p w:rsidR="00A675EB" w:rsidRPr="000E3982" w:rsidRDefault="007D5F2F" w:rsidP="00CF0ABB">
      <w:pPr>
        <w:ind w:firstLine="851"/>
        <w:jc w:val="both"/>
        <w:rPr>
          <w:sz w:val="28"/>
          <w:szCs w:val="28"/>
        </w:rPr>
      </w:pPr>
      <w:r>
        <w:rPr>
          <w:sz w:val="28"/>
          <w:szCs w:val="28"/>
        </w:rPr>
        <w:t>3</w:t>
      </w:r>
      <w:r w:rsidR="004F239B">
        <w:rPr>
          <w:sz w:val="28"/>
          <w:szCs w:val="28"/>
        </w:rPr>
        <w:t>2</w:t>
      </w:r>
      <w:r w:rsidR="00A675EB" w:rsidRPr="000E3982">
        <w:rPr>
          <w:sz w:val="28"/>
          <w:szCs w:val="28"/>
        </w:rPr>
        <w:t>.2.</w:t>
      </w:r>
      <w:r w:rsidR="00F21F62">
        <w:rPr>
          <w:sz w:val="28"/>
          <w:szCs w:val="28"/>
        </w:rPr>
        <w:t> izstrādāta</w:t>
      </w:r>
      <w:r w:rsidR="00F21F62" w:rsidRPr="000E3982">
        <w:rPr>
          <w:sz w:val="28"/>
          <w:szCs w:val="28"/>
        </w:rPr>
        <w:t xml:space="preserve"> </w:t>
      </w:r>
      <w:r w:rsidR="00A675EB" w:rsidRPr="000E3982">
        <w:rPr>
          <w:sz w:val="28"/>
          <w:szCs w:val="28"/>
        </w:rPr>
        <w:t>procedūra</w:t>
      </w:r>
      <w:r w:rsidR="004335FD">
        <w:rPr>
          <w:sz w:val="28"/>
          <w:szCs w:val="28"/>
        </w:rPr>
        <w:t xml:space="preserve">, </w:t>
      </w:r>
      <w:r w:rsidR="00115F46">
        <w:rPr>
          <w:sz w:val="28"/>
          <w:szCs w:val="28"/>
        </w:rPr>
        <w:t xml:space="preserve">kuru </w:t>
      </w:r>
      <w:r w:rsidR="004335FD">
        <w:rPr>
          <w:sz w:val="28"/>
          <w:szCs w:val="28"/>
        </w:rPr>
        <w:t>izmanto</w:t>
      </w:r>
      <w:r w:rsidR="00A675EB" w:rsidRPr="000E3982">
        <w:rPr>
          <w:sz w:val="28"/>
          <w:szCs w:val="28"/>
        </w:rPr>
        <w:t xml:space="preserve"> iepirkuma dokumentācijas un iepirkuma procedūras norises izlases veida </w:t>
      </w:r>
      <w:proofErr w:type="spellStart"/>
      <w:r w:rsidR="00A675EB" w:rsidRPr="000E3982">
        <w:rPr>
          <w:sz w:val="28"/>
          <w:szCs w:val="28"/>
        </w:rPr>
        <w:t>pirmspārbaudei</w:t>
      </w:r>
      <w:proofErr w:type="spellEnd"/>
      <w:r w:rsidR="00A675EB" w:rsidRPr="000E3982">
        <w:rPr>
          <w:sz w:val="28"/>
          <w:szCs w:val="28"/>
        </w:rPr>
        <w:t>;</w:t>
      </w:r>
    </w:p>
    <w:p w:rsidR="00A675EB" w:rsidRPr="003223E0" w:rsidRDefault="007D5F2F" w:rsidP="003223E0">
      <w:pPr>
        <w:ind w:firstLine="851"/>
        <w:jc w:val="both"/>
        <w:rPr>
          <w:i/>
          <w:sz w:val="28"/>
          <w:szCs w:val="28"/>
        </w:rPr>
      </w:pPr>
      <w:r>
        <w:rPr>
          <w:sz w:val="28"/>
          <w:szCs w:val="28"/>
        </w:rPr>
        <w:t>3</w:t>
      </w:r>
      <w:r w:rsidR="004F239B">
        <w:rPr>
          <w:sz w:val="28"/>
          <w:szCs w:val="28"/>
        </w:rPr>
        <w:t>2</w:t>
      </w:r>
      <w:r w:rsidR="00A675EB" w:rsidRPr="000E3982">
        <w:rPr>
          <w:sz w:val="28"/>
          <w:szCs w:val="28"/>
        </w:rPr>
        <w:t>.3.</w:t>
      </w:r>
      <w:r w:rsidR="00F21F62">
        <w:rPr>
          <w:sz w:val="28"/>
          <w:szCs w:val="28"/>
        </w:rPr>
        <w:t> </w:t>
      </w:r>
      <w:r w:rsidR="00A675EB" w:rsidRPr="000E3982">
        <w:rPr>
          <w:sz w:val="28"/>
          <w:szCs w:val="28"/>
        </w:rPr>
        <w:t xml:space="preserve">skaidra un izsekojama dokumentācija pierādījumiem par </w:t>
      </w:r>
      <w:r w:rsidR="009A09D1">
        <w:rPr>
          <w:sz w:val="28"/>
          <w:szCs w:val="28"/>
        </w:rPr>
        <w:t>ES</w:t>
      </w:r>
      <w:r w:rsidR="00A675EB" w:rsidRPr="000E3982">
        <w:rPr>
          <w:sz w:val="28"/>
          <w:szCs w:val="28"/>
        </w:rPr>
        <w:t xml:space="preserve"> fondu vadību</w:t>
      </w:r>
      <w:r w:rsidR="00A675EB" w:rsidRPr="000E3982">
        <w:rPr>
          <w:i/>
          <w:sz w:val="28"/>
          <w:szCs w:val="28"/>
        </w:rPr>
        <w:t>.</w:t>
      </w:r>
    </w:p>
    <w:p w:rsidR="00474A51" w:rsidRDefault="00474A51" w:rsidP="00CF0ABB">
      <w:pPr>
        <w:ind w:firstLine="709"/>
        <w:jc w:val="both"/>
        <w:rPr>
          <w:sz w:val="28"/>
          <w:szCs w:val="28"/>
        </w:rPr>
      </w:pPr>
    </w:p>
    <w:p w:rsidR="00244C4A" w:rsidRDefault="007D5F2F" w:rsidP="00CF0ABB">
      <w:pPr>
        <w:ind w:firstLine="709"/>
        <w:jc w:val="both"/>
        <w:rPr>
          <w:sz w:val="28"/>
          <w:szCs w:val="28"/>
        </w:rPr>
      </w:pPr>
      <w:r>
        <w:rPr>
          <w:sz w:val="28"/>
          <w:szCs w:val="28"/>
        </w:rPr>
        <w:t>3</w:t>
      </w:r>
      <w:r w:rsidR="004F239B">
        <w:rPr>
          <w:sz w:val="28"/>
          <w:szCs w:val="28"/>
        </w:rPr>
        <w:t>3</w:t>
      </w:r>
      <w:r w:rsidR="00995696" w:rsidRPr="000E3982">
        <w:rPr>
          <w:sz w:val="28"/>
          <w:szCs w:val="28"/>
        </w:rPr>
        <w:t>.</w:t>
      </w:r>
      <w:r w:rsidR="00F21F62">
        <w:rPr>
          <w:sz w:val="28"/>
          <w:szCs w:val="28"/>
        </w:rPr>
        <w:t> </w:t>
      </w:r>
      <w:r w:rsidR="00995696" w:rsidRPr="000E3982">
        <w:rPr>
          <w:sz w:val="28"/>
          <w:szCs w:val="28"/>
        </w:rPr>
        <w:t xml:space="preserve">Revīzijas iestāde </w:t>
      </w:r>
      <w:r w:rsidR="0075557D">
        <w:rPr>
          <w:sz w:val="28"/>
          <w:szCs w:val="28"/>
        </w:rPr>
        <w:t xml:space="preserve">nodrošina </w:t>
      </w:r>
      <w:r w:rsidR="00995696" w:rsidRPr="000E3982">
        <w:rPr>
          <w:sz w:val="28"/>
          <w:szCs w:val="28"/>
        </w:rPr>
        <w:t xml:space="preserve">vadlīnijas </w:t>
      </w:r>
      <w:r w:rsidR="008F1654" w:rsidRPr="000E3982">
        <w:rPr>
          <w:sz w:val="28"/>
          <w:szCs w:val="28"/>
        </w:rPr>
        <w:t xml:space="preserve">šo noteikumu </w:t>
      </w:r>
      <w:r w:rsidR="00863DD4">
        <w:rPr>
          <w:sz w:val="28"/>
          <w:szCs w:val="28"/>
        </w:rPr>
        <w:t>2</w:t>
      </w:r>
      <w:r w:rsidR="004F239B">
        <w:rPr>
          <w:sz w:val="28"/>
          <w:szCs w:val="28"/>
        </w:rPr>
        <w:t>9</w:t>
      </w:r>
      <w:r w:rsidR="00863DD4">
        <w:rPr>
          <w:sz w:val="28"/>
          <w:szCs w:val="28"/>
        </w:rPr>
        <w:t xml:space="preserve">., </w:t>
      </w:r>
      <w:r w:rsidR="004F239B">
        <w:rPr>
          <w:sz w:val="28"/>
          <w:szCs w:val="28"/>
        </w:rPr>
        <w:t>30</w:t>
      </w:r>
      <w:r>
        <w:rPr>
          <w:sz w:val="28"/>
          <w:szCs w:val="28"/>
        </w:rPr>
        <w:t xml:space="preserve">., </w:t>
      </w:r>
      <w:r w:rsidR="00AF43EC">
        <w:rPr>
          <w:sz w:val="28"/>
          <w:szCs w:val="28"/>
        </w:rPr>
        <w:t>3</w:t>
      </w:r>
      <w:r w:rsidR="004F239B">
        <w:rPr>
          <w:sz w:val="28"/>
          <w:szCs w:val="28"/>
        </w:rPr>
        <w:t>1</w:t>
      </w:r>
      <w:r w:rsidR="00AF43EC" w:rsidRPr="000E3982">
        <w:rPr>
          <w:sz w:val="28"/>
          <w:szCs w:val="28"/>
        </w:rPr>
        <w:t>.</w:t>
      </w:r>
      <w:r w:rsidR="00863DD4">
        <w:rPr>
          <w:sz w:val="28"/>
          <w:szCs w:val="28"/>
        </w:rPr>
        <w:t xml:space="preserve"> un </w:t>
      </w:r>
      <w:r w:rsidR="00AF43EC">
        <w:rPr>
          <w:sz w:val="28"/>
          <w:szCs w:val="28"/>
        </w:rPr>
        <w:t>3</w:t>
      </w:r>
      <w:r w:rsidR="004F239B">
        <w:rPr>
          <w:sz w:val="28"/>
          <w:szCs w:val="28"/>
        </w:rPr>
        <w:t>2</w:t>
      </w:r>
      <w:r w:rsidR="00AF43EC">
        <w:rPr>
          <w:sz w:val="28"/>
          <w:szCs w:val="28"/>
        </w:rPr>
        <w:t>.</w:t>
      </w:r>
      <w:r w:rsidR="00863DD4">
        <w:rPr>
          <w:sz w:val="28"/>
          <w:szCs w:val="28"/>
        </w:rPr>
        <w:t xml:space="preserve"> </w:t>
      </w:r>
      <w:r w:rsidR="00AF43EC" w:rsidRPr="000E3982">
        <w:rPr>
          <w:sz w:val="28"/>
          <w:szCs w:val="28"/>
        </w:rPr>
        <w:t>punktā</w:t>
      </w:r>
      <w:r w:rsidR="00AF43EC">
        <w:rPr>
          <w:sz w:val="28"/>
          <w:szCs w:val="28"/>
        </w:rPr>
        <w:t xml:space="preserve"> </w:t>
      </w:r>
      <w:r w:rsidR="00995696" w:rsidRPr="000E3982">
        <w:rPr>
          <w:sz w:val="28"/>
          <w:szCs w:val="28"/>
        </w:rPr>
        <w:t xml:space="preserve">minēto pamatprasību </w:t>
      </w:r>
      <w:r w:rsidR="00AA084D" w:rsidRPr="000E3982">
        <w:rPr>
          <w:sz w:val="28"/>
          <w:szCs w:val="28"/>
        </w:rPr>
        <w:t xml:space="preserve">ievērošanas novērtējuma veikšanai. </w:t>
      </w:r>
    </w:p>
    <w:p w:rsidR="004802CA" w:rsidRDefault="004802CA" w:rsidP="0082353A">
      <w:pPr>
        <w:tabs>
          <w:tab w:val="left" w:pos="1276"/>
        </w:tabs>
        <w:autoSpaceDE w:val="0"/>
        <w:autoSpaceDN w:val="0"/>
        <w:adjustRightInd w:val="0"/>
        <w:jc w:val="both"/>
        <w:rPr>
          <w:sz w:val="28"/>
          <w:szCs w:val="28"/>
          <w:lang w:eastAsia="lv-LV"/>
        </w:rPr>
      </w:pPr>
    </w:p>
    <w:p w:rsidR="00244C4A" w:rsidRPr="000E3982" w:rsidRDefault="004802CA" w:rsidP="00DB5BFF">
      <w:pPr>
        <w:tabs>
          <w:tab w:val="left" w:pos="1276"/>
        </w:tabs>
        <w:autoSpaceDE w:val="0"/>
        <w:autoSpaceDN w:val="0"/>
        <w:adjustRightInd w:val="0"/>
        <w:jc w:val="both"/>
        <w:rPr>
          <w:sz w:val="28"/>
          <w:szCs w:val="28"/>
          <w:lang w:eastAsia="lv-LV"/>
        </w:rPr>
      </w:pPr>
      <w:r>
        <w:rPr>
          <w:sz w:val="28"/>
          <w:szCs w:val="28"/>
          <w:lang w:eastAsia="lv-LV"/>
        </w:rPr>
        <w:t xml:space="preserve">          </w:t>
      </w:r>
      <w:r w:rsidR="004657FF">
        <w:rPr>
          <w:sz w:val="28"/>
          <w:szCs w:val="28"/>
          <w:lang w:eastAsia="lv-LV"/>
        </w:rPr>
        <w:t>3</w:t>
      </w:r>
      <w:r w:rsidR="0082353A">
        <w:rPr>
          <w:sz w:val="28"/>
          <w:szCs w:val="28"/>
          <w:lang w:eastAsia="lv-LV"/>
        </w:rPr>
        <w:t>4</w:t>
      </w:r>
      <w:r w:rsidR="00244C4A" w:rsidRPr="00DB5BFF">
        <w:rPr>
          <w:sz w:val="28"/>
          <w:szCs w:val="28"/>
          <w:lang w:eastAsia="lv-LV"/>
        </w:rPr>
        <w:t xml:space="preserve">. Revīzijas iestāde </w:t>
      </w:r>
      <w:r w:rsidR="009A09D1" w:rsidRPr="00DB5BFF">
        <w:rPr>
          <w:sz w:val="28"/>
          <w:szCs w:val="28"/>
        </w:rPr>
        <w:t>ES</w:t>
      </w:r>
      <w:r w:rsidR="00244C4A" w:rsidRPr="00DB5BFF">
        <w:rPr>
          <w:sz w:val="28"/>
          <w:szCs w:val="28"/>
        </w:rPr>
        <w:t xml:space="preserve"> fondu vadības un kontroles sistēmas audita ietvaros </w:t>
      </w:r>
      <w:r w:rsidR="00A74191" w:rsidRPr="00DB5BFF">
        <w:rPr>
          <w:sz w:val="28"/>
          <w:szCs w:val="28"/>
          <w:lang w:eastAsia="lv-LV"/>
        </w:rPr>
        <w:t xml:space="preserve">ņem vērā </w:t>
      </w:r>
      <w:r w:rsidR="00423F4D" w:rsidRPr="00DB5BFF">
        <w:rPr>
          <w:sz w:val="28"/>
          <w:szCs w:val="28"/>
        </w:rPr>
        <w:t>a</w:t>
      </w:r>
      <w:r w:rsidR="00EF42B6" w:rsidRPr="00DB5BFF">
        <w:rPr>
          <w:sz w:val="28"/>
          <w:szCs w:val="28"/>
        </w:rPr>
        <w:t xml:space="preserve">tbildīgās iestādes, sadarbības iestādes </w:t>
      </w:r>
      <w:r w:rsidR="00D4272D" w:rsidRPr="00D4272D">
        <w:rPr>
          <w:sz w:val="28"/>
          <w:szCs w:val="28"/>
        </w:rPr>
        <w:t xml:space="preserve">maksājumu iestādes un sertifikācijas iestādes </w:t>
      </w:r>
      <w:r w:rsidR="00244C4A" w:rsidRPr="00DB5BFF">
        <w:rPr>
          <w:sz w:val="28"/>
          <w:szCs w:val="28"/>
          <w:lang w:eastAsia="lv-LV"/>
        </w:rPr>
        <w:t>iekšējā audita struktūrvienību</w:t>
      </w:r>
      <w:r w:rsidR="00474A51" w:rsidRPr="00DB5BFF">
        <w:rPr>
          <w:sz w:val="28"/>
          <w:szCs w:val="28"/>
          <w:lang w:eastAsia="lv-LV"/>
        </w:rPr>
        <w:t xml:space="preserve"> </w:t>
      </w:r>
      <w:r w:rsidR="00244C4A" w:rsidRPr="00DB5BFF">
        <w:rPr>
          <w:sz w:val="28"/>
          <w:szCs w:val="28"/>
          <w:lang w:eastAsia="lv-LV"/>
        </w:rPr>
        <w:t xml:space="preserve">veikto </w:t>
      </w:r>
      <w:r w:rsidR="009A09D1" w:rsidRPr="00DB5BFF">
        <w:rPr>
          <w:sz w:val="28"/>
          <w:szCs w:val="28"/>
          <w:lang w:eastAsia="lv-LV"/>
        </w:rPr>
        <w:t>ES</w:t>
      </w:r>
      <w:r w:rsidR="00244C4A" w:rsidRPr="00DB5BFF">
        <w:rPr>
          <w:sz w:val="28"/>
          <w:szCs w:val="28"/>
          <w:lang w:eastAsia="lv-LV"/>
        </w:rPr>
        <w:t xml:space="preserve"> fondu vadības un kontroles sistēmas auditu rezultātus</w:t>
      </w:r>
      <w:r w:rsidR="00DB5BFF" w:rsidRPr="00DB5BFF">
        <w:rPr>
          <w:sz w:val="28"/>
          <w:szCs w:val="28"/>
        </w:rPr>
        <w:t xml:space="preserve"> un </w:t>
      </w:r>
      <w:r w:rsidR="009A09D1" w:rsidRPr="00DB5BFF">
        <w:rPr>
          <w:sz w:val="28"/>
          <w:szCs w:val="28"/>
          <w:lang w:eastAsia="lv-LV"/>
        </w:rPr>
        <w:t>ES</w:t>
      </w:r>
      <w:r w:rsidR="00244C4A" w:rsidRPr="00DB5BFF">
        <w:rPr>
          <w:sz w:val="28"/>
          <w:szCs w:val="28"/>
          <w:lang w:eastAsia="lv-LV"/>
        </w:rPr>
        <w:t xml:space="preserve"> </w:t>
      </w:r>
      <w:r w:rsidR="00D4272D">
        <w:rPr>
          <w:iCs/>
          <w:sz w:val="28"/>
          <w:szCs w:val="28"/>
          <w:lang w:eastAsia="lv-LV"/>
        </w:rPr>
        <w:t>fondu</w:t>
      </w:r>
      <w:r w:rsidR="00244C4A" w:rsidRPr="00DB5BFF">
        <w:rPr>
          <w:iCs/>
          <w:sz w:val="28"/>
          <w:szCs w:val="28"/>
          <w:lang w:eastAsia="lv-LV"/>
        </w:rPr>
        <w:t xml:space="preserve"> vadības informācijas sistēmā</w:t>
      </w:r>
      <w:r w:rsidR="00244C4A" w:rsidRPr="00DB5BFF">
        <w:rPr>
          <w:bCs/>
          <w:sz w:val="28"/>
          <w:szCs w:val="28"/>
          <w:lang w:eastAsia="lv-LV"/>
        </w:rPr>
        <w:t xml:space="preserve"> </w:t>
      </w:r>
      <w:r w:rsidR="00244C4A" w:rsidRPr="00DB5BFF">
        <w:rPr>
          <w:sz w:val="28"/>
          <w:szCs w:val="28"/>
          <w:lang w:eastAsia="lv-LV"/>
        </w:rPr>
        <w:t>ievadīto</w:t>
      </w:r>
      <w:r w:rsidR="00244C4A" w:rsidRPr="00DB5BFF">
        <w:rPr>
          <w:sz w:val="28"/>
          <w:szCs w:val="28"/>
        </w:rPr>
        <w:t xml:space="preserve"> informāciju par noslēgtajiem </w:t>
      </w:r>
      <w:r w:rsidR="009A09D1" w:rsidRPr="00DB5BFF">
        <w:rPr>
          <w:sz w:val="28"/>
          <w:szCs w:val="28"/>
          <w:lang w:eastAsia="lv-LV"/>
        </w:rPr>
        <w:t>ES</w:t>
      </w:r>
      <w:r w:rsidR="00244C4A" w:rsidRPr="00DB5BFF">
        <w:rPr>
          <w:sz w:val="28"/>
          <w:szCs w:val="28"/>
          <w:lang w:eastAsia="lv-LV"/>
        </w:rPr>
        <w:t xml:space="preserve"> fondu vadības un kontroles sistēmas</w:t>
      </w:r>
      <w:r w:rsidR="00244C4A" w:rsidRPr="00DB5BFF">
        <w:rPr>
          <w:sz w:val="28"/>
          <w:szCs w:val="28"/>
        </w:rPr>
        <w:t xml:space="preserve"> auditiem, konstatētajiem trūkumiem un ieteikumiem, kā arī informāciju par ieteikumu ieviešanu.</w:t>
      </w:r>
    </w:p>
    <w:p w:rsidR="00995696" w:rsidRPr="000E3982" w:rsidRDefault="00995696" w:rsidP="004802CA">
      <w:pPr>
        <w:jc w:val="both"/>
        <w:rPr>
          <w:sz w:val="28"/>
          <w:szCs w:val="28"/>
        </w:rPr>
      </w:pPr>
    </w:p>
    <w:p w:rsidR="008F6E16" w:rsidRPr="000E3982" w:rsidRDefault="004657FF" w:rsidP="00CF0ABB">
      <w:pPr>
        <w:ind w:firstLine="720"/>
        <w:jc w:val="both"/>
        <w:rPr>
          <w:sz w:val="28"/>
          <w:szCs w:val="28"/>
        </w:rPr>
      </w:pPr>
      <w:r>
        <w:rPr>
          <w:sz w:val="28"/>
          <w:szCs w:val="28"/>
        </w:rPr>
        <w:t>3</w:t>
      </w:r>
      <w:r w:rsidR="0082353A">
        <w:rPr>
          <w:sz w:val="28"/>
          <w:szCs w:val="28"/>
        </w:rPr>
        <w:t>5</w:t>
      </w:r>
      <w:r w:rsidR="008F6E16" w:rsidRPr="000E3982">
        <w:rPr>
          <w:sz w:val="28"/>
          <w:szCs w:val="28"/>
        </w:rPr>
        <w:t>.</w:t>
      </w:r>
      <w:r w:rsidR="00F21F62">
        <w:rPr>
          <w:sz w:val="28"/>
          <w:szCs w:val="28"/>
        </w:rPr>
        <w:t> </w:t>
      </w:r>
      <w:r w:rsidR="009A09D1">
        <w:rPr>
          <w:sz w:val="28"/>
          <w:szCs w:val="28"/>
        </w:rPr>
        <w:t>ES</w:t>
      </w:r>
      <w:r w:rsidR="008F6E16" w:rsidRPr="000E3982">
        <w:rPr>
          <w:sz w:val="28"/>
          <w:szCs w:val="28"/>
        </w:rPr>
        <w:t xml:space="preserve"> fonda vadības un kontroles sistēmas </w:t>
      </w:r>
      <w:r w:rsidR="0012643D">
        <w:rPr>
          <w:sz w:val="28"/>
          <w:szCs w:val="28"/>
        </w:rPr>
        <w:t xml:space="preserve">atbilstība, </w:t>
      </w:r>
      <w:r w:rsidR="00EF42B6">
        <w:rPr>
          <w:sz w:val="28"/>
          <w:szCs w:val="28"/>
        </w:rPr>
        <w:t>darbība</w:t>
      </w:r>
      <w:r w:rsidR="0012643D">
        <w:rPr>
          <w:sz w:val="28"/>
          <w:szCs w:val="28"/>
        </w:rPr>
        <w:t xml:space="preserve"> un efektivitāte</w:t>
      </w:r>
      <w:r w:rsidR="00EF42B6" w:rsidRPr="00BA0224">
        <w:rPr>
          <w:sz w:val="28"/>
          <w:szCs w:val="28"/>
        </w:rPr>
        <w:t xml:space="preserve"> </w:t>
      </w:r>
      <w:r w:rsidR="00EF42B6">
        <w:rPr>
          <w:sz w:val="28"/>
          <w:szCs w:val="28"/>
        </w:rPr>
        <w:t xml:space="preserve">tiek </w:t>
      </w:r>
      <w:r w:rsidR="0062154D">
        <w:rPr>
          <w:sz w:val="28"/>
          <w:szCs w:val="28"/>
        </w:rPr>
        <w:t>no</w:t>
      </w:r>
      <w:r w:rsidR="00EF42B6">
        <w:rPr>
          <w:sz w:val="28"/>
          <w:szCs w:val="28"/>
        </w:rPr>
        <w:t>vērtēta</w:t>
      </w:r>
      <w:r w:rsidR="008F6E16" w:rsidRPr="000E3982">
        <w:rPr>
          <w:sz w:val="28"/>
          <w:szCs w:val="28"/>
        </w:rPr>
        <w:t>,</w:t>
      </w:r>
      <w:r w:rsidR="00CE2593">
        <w:rPr>
          <w:sz w:val="28"/>
          <w:szCs w:val="28"/>
        </w:rPr>
        <w:t xml:space="preserve"> pamatojoties uz </w:t>
      </w:r>
      <w:r w:rsidR="008F6E16" w:rsidRPr="00CE2593">
        <w:rPr>
          <w:sz w:val="28"/>
          <w:szCs w:val="28"/>
        </w:rPr>
        <w:t>šād</w:t>
      </w:r>
      <w:r w:rsidR="00183DCD">
        <w:rPr>
          <w:sz w:val="28"/>
          <w:szCs w:val="28"/>
        </w:rPr>
        <w:t>ā</w:t>
      </w:r>
      <w:r w:rsidR="00CE2593" w:rsidRPr="00CE2593">
        <w:rPr>
          <w:sz w:val="28"/>
          <w:szCs w:val="28"/>
        </w:rPr>
        <w:t>m</w:t>
      </w:r>
      <w:r w:rsidR="008F6E16" w:rsidRPr="00CE2593">
        <w:rPr>
          <w:sz w:val="28"/>
          <w:szCs w:val="28"/>
        </w:rPr>
        <w:t xml:space="preserve"> </w:t>
      </w:r>
      <w:r w:rsidR="00CE2593" w:rsidRPr="00CE2593">
        <w:rPr>
          <w:sz w:val="28"/>
          <w:szCs w:val="28"/>
        </w:rPr>
        <w:t>k</w:t>
      </w:r>
      <w:r w:rsidR="00183DCD">
        <w:rPr>
          <w:sz w:val="28"/>
          <w:szCs w:val="28"/>
        </w:rPr>
        <w:t>ategorijā</w:t>
      </w:r>
      <w:r w:rsidR="00CE2593" w:rsidRPr="00CE2593">
        <w:rPr>
          <w:sz w:val="28"/>
          <w:szCs w:val="28"/>
        </w:rPr>
        <w:t>m</w:t>
      </w:r>
      <w:r w:rsidR="008F6E16" w:rsidRPr="000E3982">
        <w:rPr>
          <w:sz w:val="28"/>
          <w:szCs w:val="28"/>
        </w:rPr>
        <w:t xml:space="preserve">: </w:t>
      </w:r>
    </w:p>
    <w:p w:rsidR="00194F63" w:rsidRPr="00423F4D" w:rsidRDefault="007D5F2F" w:rsidP="00CF0ABB">
      <w:pPr>
        <w:pStyle w:val="BodyText"/>
        <w:tabs>
          <w:tab w:val="left" w:pos="709"/>
          <w:tab w:val="num" w:pos="1080"/>
        </w:tabs>
        <w:ind w:firstLine="720"/>
        <w:rPr>
          <w:sz w:val="28"/>
          <w:szCs w:val="28"/>
        </w:rPr>
      </w:pPr>
      <w:r>
        <w:rPr>
          <w:sz w:val="28"/>
          <w:szCs w:val="28"/>
        </w:rPr>
        <w:lastRenderedPageBreak/>
        <w:t>3</w:t>
      </w:r>
      <w:r w:rsidR="0082353A">
        <w:rPr>
          <w:sz w:val="28"/>
          <w:szCs w:val="28"/>
        </w:rPr>
        <w:t>5</w:t>
      </w:r>
      <w:r w:rsidR="008F6E16" w:rsidRPr="000E3982">
        <w:rPr>
          <w:sz w:val="28"/>
          <w:szCs w:val="28"/>
        </w:rPr>
        <w:t>.1.</w:t>
      </w:r>
      <w:r w:rsidR="00F21F62">
        <w:rPr>
          <w:sz w:val="28"/>
          <w:szCs w:val="28"/>
        </w:rPr>
        <w:t> </w:t>
      </w:r>
      <w:r w:rsidR="008F6E16" w:rsidRPr="00423F4D">
        <w:rPr>
          <w:sz w:val="28"/>
          <w:szCs w:val="28"/>
        </w:rPr>
        <w:t>darbojas</w:t>
      </w:r>
      <w:r w:rsidR="00F21F62" w:rsidRPr="00423F4D">
        <w:rPr>
          <w:sz w:val="28"/>
          <w:szCs w:val="28"/>
        </w:rPr>
        <w:t xml:space="preserve"> labi, ja </w:t>
      </w:r>
      <w:r w:rsidR="0062154D">
        <w:rPr>
          <w:sz w:val="28"/>
          <w:szCs w:val="28"/>
        </w:rPr>
        <w:t xml:space="preserve">kontrole ir efektīva, </w:t>
      </w:r>
      <w:r w:rsidR="00423F4D" w:rsidRPr="00423F4D">
        <w:rPr>
          <w:sz w:val="28"/>
          <w:szCs w:val="28"/>
        </w:rPr>
        <w:t>trūkumi nav konstatēti</w:t>
      </w:r>
      <w:r w:rsidR="0062154D">
        <w:rPr>
          <w:sz w:val="28"/>
          <w:szCs w:val="28"/>
        </w:rPr>
        <w:t>,</w:t>
      </w:r>
      <w:r w:rsidR="00423F4D" w:rsidRPr="00423F4D">
        <w:rPr>
          <w:sz w:val="28"/>
          <w:szCs w:val="28"/>
        </w:rPr>
        <w:t xml:space="preserve"> vai ir konstatēti nelieli trūkumi, kuri neietekmē </w:t>
      </w:r>
      <w:r w:rsidR="0062154D">
        <w:rPr>
          <w:sz w:val="28"/>
          <w:szCs w:val="28"/>
        </w:rPr>
        <w:t>ES fondu vadības un kontroles s</w:t>
      </w:r>
      <w:r w:rsidR="00423F4D" w:rsidRPr="00423F4D">
        <w:rPr>
          <w:sz w:val="28"/>
          <w:szCs w:val="28"/>
        </w:rPr>
        <w:t>istēmas darbību</w:t>
      </w:r>
      <w:r w:rsidR="00FD1920" w:rsidRPr="00423F4D">
        <w:rPr>
          <w:sz w:val="28"/>
          <w:szCs w:val="28"/>
        </w:rPr>
        <w:t xml:space="preserve">; </w:t>
      </w:r>
    </w:p>
    <w:p w:rsidR="008F6E16" w:rsidRPr="000E3982" w:rsidRDefault="007D5F2F" w:rsidP="00CF0ABB">
      <w:pPr>
        <w:pStyle w:val="BodyText"/>
        <w:tabs>
          <w:tab w:val="left" w:pos="709"/>
          <w:tab w:val="num" w:pos="1080"/>
        </w:tabs>
        <w:ind w:firstLine="720"/>
        <w:rPr>
          <w:sz w:val="28"/>
          <w:szCs w:val="28"/>
        </w:rPr>
      </w:pPr>
      <w:r>
        <w:rPr>
          <w:sz w:val="28"/>
          <w:szCs w:val="28"/>
        </w:rPr>
        <w:t>3</w:t>
      </w:r>
      <w:r w:rsidR="0082353A">
        <w:rPr>
          <w:sz w:val="28"/>
          <w:szCs w:val="28"/>
        </w:rPr>
        <w:t>5</w:t>
      </w:r>
      <w:r w:rsidR="008F6E16" w:rsidRPr="000E3982">
        <w:rPr>
          <w:sz w:val="28"/>
          <w:szCs w:val="28"/>
        </w:rPr>
        <w:t>.2.</w:t>
      </w:r>
      <w:r w:rsidR="00F21F62">
        <w:rPr>
          <w:sz w:val="28"/>
          <w:szCs w:val="28"/>
        </w:rPr>
        <w:t> </w:t>
      </w:r>
      <w:r w:rsidR="008F6E16" w:rsidRPr="000E3982">
        <w:rPr>
          <w:sz w:val="28"/>
          <w:szCs w:val="28"/>
        </w:rPr>
        <w:t xml:space="preserve">darbojas, </w:t>
      </w:r>
      <w:r w:rsidR="00FD1920">
        <w:rPr>
          <w:sz w:val="28"/>
          <w:szCs w:val="28"/>
        </w:rPr>
        <w:t xml:space="preserve">ja </w:t>
      </w:r>
      <w:r w:rsidR="0062154D">
        <w:rPr>
          <w:sz w:val="28"/>
          <w:szCs w:val="28"/>
        </w:rPr>
        <w:t>kontrole ir izveidota un tā ir efektīva, bet nepieciešami atsevišķi uzlabojumi, kuriem nav būtiskas ietekmes uz ES fondu vadības un kontroles s</w:t>
      </w:r>
      <w:r w:rsidR="0062154D" w:rsidRPr="00423F4D">
        <w:rPr>
          <w:sz w:val="28"/>
          <w:szCs w:val="28"/>
        </w:rPr>
        <w:t>istēmas darbību</w:t>
      </w:r>
      <w:r w:rsidR="0062154D">
        <w:rPr>
          <w:sz w:val="28"/>
          <w:szCs w:val="28"/>
        </w:rPr>
        <w:t>;</w:t>
      </w:r>
    </w:p>
    <w:p w:rsidR="0062154D" w:rsidRDefault="00423F4D" w:rsidP="0062154D">
      <w:pPr>
        <w:jc w:val="both"/>
        <w:rPr>
          <w:sz w:val="28"/>
          <w:szCs w:val="28"/>
        </w:rPr>
      </w:pPr>
      <w:r>
        <w:rPr>
          <w:sz w:val="28"/>
          <w:szCs w:val="28"/>
        </w:rPr>
        <w:t xml:space="preserve">           </w:t>
      </w:r>
      <w:r w:rsidR="007D5F2F">
        <w:rPr>
          <w:sz w:val="28"/>
          <w:szCs w:val="28"/>
        </w:rPr>
        <w:t>3</w:t>
      </w:r>
      <w:r w:rsidR="0082353A">
        <w:rPr>
          <w:sz w:val="28"/>
          <w:szCs w:val="28"/>
        </w:rPr>
        <w:t>5</w:t>
      </w:r>
      <w:r w:rsidR="00417A16">
        <w:rPr>
          <w:sz w:val="28"/>
          <w:szCs w:val="28"/>
        </w:rPr>
        <w:t>.3.</w:t>
      </w:r>
      <w:r w:rsidR="00F6110A">
        <w:rPr>
          <w:sz w:val="28"/>
          <w:szCs w:val="28"/>
        </w:rPr>
        <w:t> </w:t>
      </w:r>
      <w:r w:rsidR="00417A16">
        <w:rPr>
          <w:sz w:val="28"/>
          <w:szCs w:val="28"/>
        </w:rPr>
        <w:t>darbojas daļēji</w:t>
      </w:r>
      <w:r>
        <w:rPr>
          <w:sz w:val="28"/>
          <w:szCs w:val="28"/>
        </w:rPr>
        <w:t xml:space="preserve">, </w:t>
      </w:r>
      <w:r w:rsidRPr="00423F4D">
        <w:rPr>
          <w:sz w:val="28"/>
          <w:szCs w:val="28"/>
        </w:rPr>
        <w:t>ja</w:t>
      </w:r>
      <w:r w:rsidR="00417A16" w:rsidRPr="00423F4D">
        <w:rPr>
          <w:sz w:val="28"/>
          <w:szCs w:val="28"/>
        </w:rPr>
        <w:t xml:space="preserve"> </w:t>
      </w:r>
      <w:r w:rsidRPr="00423F4D">
        <w:rPr>
          <w:sz w:val="28"/>
          <w:szCs w:val="28"/>
        </w:rPr>
        <w:t xml:space="preserve">ir </w:t>
      </w:r>
      <w:r w:rsidR="0062154D">
        <w:rPr>
          <w:sz w:val="28"/>
          <w:szCs w:val="28"/>
        </w:rPr>
        <w:t>nepieciešami būtiski uzlabojumi, jo</w:t>
      </w:r>
      <w:r w:rsidRPr="00423F4D">
        <w:rPr>
          <w:sz w:val="28"/>
          <w:szCs w:val="28"/>
        </w:rPr>
        <w:t xml:space="preserve"> konstatēti trūkumi, </w:t>
      </w:r>
      <w:r w:rsidR="0062154D">
        <w:rPr>
          <w:sz w:val="28"/>
          <w:szCs w:val="28"/>
        </w:rPr>
        <w:t>kas</w:t>
      </w:r>
      <w:r w:rsidRPr="00423F4D">
        <w:rPr>
          <w:sz w:val="28"/>
          <w:szCs w:val="28"/>
        </w:rPr>
        <w:t xml:space="preserve"> būtiski ietekmē </w:t>
      </w:r>
      <w:r w:rsidR="0062154D">
        <w:rPr>
          <w:sz w:val="28"/>
          <w:szCs w:val="28"/>
        </w:rPr>
        <w:t>ES fondu vadības un kontroles s</w:t>
      </w:r>
      <w:r w:rsidR="0062154D" w:rsidRPr="00423F4D">
        <w:rPr>
          <w:sz w:val="28"/>
          <w:szCs w:val="28"/>
        </w:rPr>
        <w:t>istēmas darbību</w:t>
      </w:r>
      <w:r w:rsidR="0062154D">
        <w:rPr>
          <w:sz w:val="28"/>
          <w:szCs w:val="28"/>
        </w:rPr>
        <w:t>;</w:t>
      </w:r>
    </w:p>
    <w:p w:rsidR="00244C4A" w:rsidRPr="00423F4D" w:rsidRDefault="00B2368C" w:rsidP="0062154D">
      <w:pPr>
        <w:jc w:val="both"/>
        <w:rPr>
          <w:sz w:val="28"/>
          <w:szCs w:val="28"/>
        </w:rPr>
      </w:pPr>
      <w:r w:rsidRPr="00423F4D">
        <w:rPr>
          <w:sz w:val="28"/>
          <w:szCs w:val="28"/>
        </w:rPr>
        <w:t xml:space="preserve">          </w:t>
      </w:r>
      <w:r w:rsidR="007D5F2F">
        <w:rPr>
          <w:sz w:val="28"/>
          <w:szCs w:val="28"/>
        </w:rPr>
        <w:t>3</w:t>
      </w:r>
      <w:r w:rsidR="0082353A">
        <w:rPr>
          <w:sz w:val="28"/>
          <w:szCs w:val="28"/>
        </w:rPr>
        <w:t>5</w:t>
      </w:r>
      <w:r w:rsidR="008F6E16" w:rsidRPr="00423F4D">
        <w:rPr>
          <w:sz w:val="28"/>
          <w:szCs w:val="28"/>
        </w:rPr>
        <w:t>.4.</w:t>
      </w:r>
      <w:r w:rsidR="00A55FDC" w:rsidRPr="00423F4D">
        <w:rPr>
          <w:sz w:val="28"/>
          <w:szCs w:val="28"/>
        </w:rPr>
        <w:t> </w:t>
      </w:r>
      <w:r w:rsidR="008F6E16" w:rsidRPr="00423F4D">
        <w:rPr>
          <w:sz w:val="28"/>
          <w:szCs w:val="28"/>
        </w:rPr>
        <w:t xml:space="preserve">nedarbojas, ja ir </w:t>
      </w:r>
      <w:r w:rsidR="00423F4D" w:rsidRPr="00423F4D">
        <w:rPr>
          <w:sz w:val="28"/>
          <w:szCs w:val="28"/>
        </w:rPr>
        <w:t>konstatēt</w:t>
      </w:r>
      <w:r w:rsidR="00423F4D">
        <w:rPr>
          <w:sz w:val="28"/>
          <w:szCs w:val="28"/>
        </w:rPr>
        <w:t>i</w:t>
      </w:r>
      <w:r w:rsidR="00423F4D" w:rsidRPr="00423F4D">
        <w:rPr>
          <w:sz w:val="28"/>
          <w:szCs w:val="28"/>
        </w:rPr>
        <w:t xml:space="preserve"> </w:t>
      </w:r>
      <w:r w:rsidR="008F6E16" w:rsidRPr="00423F4D">
        <w:rPr>
          <w:sz w:val="28"/>
          <w:szCs w:val="28"/>
        </w:rPr>
        <w:t xml:space="preserve">liela apjoma </w:t>
      </w:r>
      <w:r w:rsidR="00423F4D" w:rsidRPr="00423F4D">
        <w:rPr>
          <w:sz w:val="28"/>
          <w:szCs w:val="28"/>
        </w:rPr>
        <w:t>sistemātiski būtisk</w:t>
      </w:r>
      <w:r w:rsidR="00F535CF">
        <w:rPr>
          <w:sz w:val="28"/>
          <w:szCs w:val="28"/>
        </w:rPr>
        <w:t xml:space="preserve">i trūkumi, </w:t>
      </w:r>
      <w:r w:rsidR="0062154D">
        <w:rPr>
          <w:sz w:val="28"/>
          <w:szCs w:val="28"/>
        </w:rPr>
        <w:t>kuri</w:t>
      </w:r>
      <w:r w:rsidR="00423F4D" w:rsidRPr="00423F4D">
        <w:rPr>
          <w:sz w:val="28"/>
          <w:szCs w:val="28"/>
        </w:rPr>
        <w:t xml:space="preserve"> būtiski ietekmē </w:t>
      </w:r>
      <w:r w:rsidR="0062154D">
        <w:rPr>
          <w:sz w:val="28"/>
          <w:szCs w:val="28"/>
        </w:rPr>
        <w:t>ES fondu vadības un kontroles s</w:t>
      </w:r>
      <w:r w:rsidR="0062154D" w:rsidRPr="00423F4D">
        <w:rPr>
          <w:sz w:val="28"/>
          <w:szCs w:val="28"/>
        </w:rPr>
        <w:t>istēmas darbību</w:t>
      </w:r>
      <w:r w:rsidR="00423F4D" w:rsidRPr="00423F4D">
        <w:rPr>
          <w:sz w:val="28"/>
          <w:szCs w:val="28"/>
        </w:rPr>
        <w:t xml:space="preserve">. </w:t>
      </w:r>
    </w:p>
    <w:p w:rsidR="00423F4D" w:rsidRDefault="00423F4D" w:rsidP="00110C23">
      <w:pPr>
        <w:tabs>
          <w:tab w:val="left" w:pos="1276"/>
        </w:tabs>
        <w:autoSpaceDE w:val="0"/>
        <w:autoSpaceDN w:val="0"/>
        <w:adjustRightInd w:val="0"/>
        <w:jc w:val="both"/>
        <w:rPr>
          <w:sz w:val="28"/>
          <w:szCs w:val="28"/>
        </w:rPr>
      </w:pPr>
    </w:p>
    <w:p w:rsidR="00B2368C" w:rsidRDefault="007D5F2F" w:rsidP="00B2368C">
      <w:pPr>
        <w:tabs>
          <w:tab w:val="left" w:pos="1276"/>
        </w:tabs>
        <w:autoSpaceDE w:val="0"/>
        <w:autoSpaceDN w:val="0"/>
        <w:adjustRightInd w:val="0"/>
        <w:ind w:firstLine="720"/>
        <w:jc w:val="both"/>
        <w:rPr>
          <w:sz w:val="28"/>
          <w:szCs w:val="28"/>
        </w:rPr>
      </w:pPr>
      <w:r>
        <w:rPr>
          <w:sz w:val="28"/>
          <w:szCs w:val="28"/>
        </w:rPr>
        <w:t>3</w:t>
      </w:r>
      <w:r w:rsidR="0082353A">
        <w:rPr>
          <w:sz w:val="28"/>
          <w:szCs w:val="28"/>
        </w:rPr>
        <w:t>6</w:t>
      </w:r>
      <w:r w:rsidR="00B2368C">
        <w:rPr>
          <w:sz w:val="28"/>
          <w:szCs w:val="28"/>
        </w:rPr>
        <w:t>. R</w:t>
      </w:r>
      <w:r w:rsidR="00B2368C" w:rsidRPr="000E3982">
        <w:rPr>
          <w:sz w:val="28"/>
          <w:szCs w:val="28"/>
        </w:rPr>
        <w:t xml:space="preserve">evīzijas iestāde sagatavo </w:t>
      </w:r>
      <w:r w:rsidR="009A09D1">
        <w:rPr>
          <w:sz w:val="28"/>
          <w:szCs w:val="28"/>
        </w:rPr>
        <w:t>ES</w:t>
      </w:r>
      <w:r w:rsidR="00D00AA2">
        <w:rPr>
          <w:sz w:val="28"/>
          <w:szCs w:val="28"/>
        </w:rPr>
        <w:t xml:space="preserve"> fondu vadības un kontroles sistēmas </w:t>
      </w:r>
      <w:r w:rsidR="00110C23">
        <w:rPr>
          <w:sz w:val="28"/>
          <w:szCs w:val="28"/>
        </w:rPr>
        <w:t>audita</w:t>
      </w:r>
      <w:r w:rsidR="00076049" w:rsidRPr="00076049">
        <w:rPr>
          <w:sz w:val="28"/>
          <w:szCs w:val="28"/>
        </w:rPr>
        <w:t xml:space="preserve"> </w:t>
      </w:r>
      <w:smartTag w:uri="schemas-tilde-lv/tildestengine" w:element="veidnes">
        <w:smartTagPr>
          <w:attr w:name="text" w:val="ziņojuma"/>
          <w:attr w:name="id" w:val="-1"/>
          <w:attr w:name="baseform" w:val="ziņojum|s"/>
        </w:smartTagPr>
        <w:r w:rsidR="00076049" w:rsidRPr="00076049">
          <w:rPr>
            <w:sz w:val="28"/>
            <w:szCs w:val="28"/>
          </w:rPr>
          <w:t>ziņojuma</w:t>
        </w:r>
      </w:smartTag>
      <w:r w:rsidR="00076049" w:rsidRPr="00076049">
        <w:rPr>
          <w:sz w:val="28"/>
          <w:szCs w:val="28"/>
        </w:rPr>
        <w:t xml:space="preserve"> projektu un </w:t>
      </w:r>
      <w:r w:rsidR="00B2368C" w:rsidRPr="00076049">
        <w:rPr>
          <w:sz w:val="28"/>
          <w:szCs w:val="28"/>
        </w:rPr>
        <w:t>ieteikumus</w:t>
      </w:r>
      <w:r w:rsidR="00B2368C">
        <w:rPr>
          <w:sz w:val="28"/>
          <w:szCs w:val="28"/>
        </w:rPr>
        <w:t xml:space="preserve"> vadības un kontroles sistēmas </w:t>
      </w:r>
      <w:r w:rsidR="00D00AA2">
        <w:rPr>
          <w:sz w:val="28"/>
          <w:szCs w:val="28"/>
        </w:rPr>
        <w:t xml:space="preserve">audita rezultātā konstatēto </w:t>
      </w:r>
      <w:r w:rsidR="00B2368C">
        <w:rPr>
          <w:sz w:val="28"/>
          <w:szCs w:val="28"/>
        </w:rPr>
        <w:t>trūkumu novēršanai</w:t>
      </w:r>
      <w:r w:rsidR="00B2368C" w:rsidRPr="000E3982">
        <w:rPr>
          <w:sz w:val="28"/>
          <w:szCs w:val="28"/>
        </w:rPr>
        <w:t xml:space="preserve"> un nosūta to</w:t>
      </w:r>
      <w:r w:rsidR="00D00AA2">
        <w:rPr>
          <w:sz w:val="28"/>
          <w:szCs w:val="28"/>
        </w:rPr>
        <w:t>s</w:t>
      </w:r>
      <w:r w:rsidR="00B2368C" w:rsidRPr="000E3982">
        <w:rPr>
          <w:sz w:val="28"/>
          <w:szCs w:val="28"/>
        </w:rPr>
        <w:t xml:space="preserve"> institūcijām</w:t>
      </w:r>
      <w:r w:rsidR="00B2368C">
        <w:rPr>
          <w:sz w:val="28"/>
          <w:szCs w:val="28"/>
        </w:rPr>
        <w:t xml:space="preserve"> </w:t>
      </w:r>
      <w:r w:rsidR="00110C23">
        <w:rPr>
          <w:sz w:val="28"/>
          <w:szCs w:val="28"/>
        </w:rPr>
        <w:t>audita</w:t>
      </w:r>
      <w:r w:rsidR="00110C23" w:rsidRPr="00076049">
        <w:rPr>
          <w:sz w:val="28"/>
          <w:szCs w:val="28"/>
        </w:rPr>
        <w:t xml:space="preserve"> </w:t>
      </w:r>
      <w:r w:rsidR="00076049" w:rsidRPr="00076049">
        <w:rPr>
          <w:sz w:val="28"/>
          <w:szCs w:val="28"/>
        </w:rPr>
        <w:t xml:space="preserve">ziņojuma </w:t>
      </w:r>
      <w:r w:rsidR="00076049">
        <w:rPr>
          <w:sz w:val="28"/>
          <w:szCs w:val="28"/>
        </w:rPr>
        <w:t>projekta komentēšanai</w:t>
      </w:r>
      <w:r w:rsidR="00B2368C" w:rsidRPr="000E3982">
        <w:rPr>
          <w:sz w:val="28"/>
          <w:szCs w:val="28"/>
        </w:rPr>
        <w:t>.</w:t>
      </w:r>
      <w:r w:rsidR="00B2368C">
        <w:rPr>
          <w:sz w:val="28"/>
          <w:szCs w:val="28"/>
        </w:rPr>
        <w:t xml:space="preserve"> </w:t>
      </w:r>
    </w:p>
    <w:p w:rsidR="00B2368C" w:rsidRDefault="00B2368C" w:rsidP="00B2368C">
      <w:pPr>
        <w:ind w:firstLine="720"/>
        <w:jc w:val="both"/>
        <w:rPr>
          <w:sz w:val="28"/>
          <w:szCs w:val="28"/>
        </w:rPr>
      </w:pPr>
    </w:p>
    <w:p w:rsidR="005F33FE" w:rsidRDefault="008610DC" w:rsidP="00073C32">
      <w:pPr>
        <w:jc w:val="both"/>
        <w:rPr>
          <w:sz w:val="28"/>
          <w:szCs w:val="28"/>
        </w:rPr>
      </w:pPr>
      <w:r>
        <w:rPr>
          <w:sz w:val="28"/>
          <w:szCs w:val="28"/>
        </w:rPr>
        <w:t xml:space="preserve">          </w:t>
      </w:r>
      <w:r w:rsidR="007D5F2F">
        <w:rPr>
          <w:sz w:val="28"/>
          <w:szCs w:val="28"/>
        </w:rPr>
        <w:t>3</w:t>
      </w:r>
      <w:r w:rsidR="0082353A">
        <w:rPr>
          <w:sz w:val="28"/>
          <w:szCs w:val="28"/>
        </w:rPr>
        <w:t>7</w:t>
      </w:r>
      <w:r w:rsidR="00DE7BBC">
        <w:rPr>
          <w:sz w:val="28"/>
          <w:szCs w:val="28"/>
        </w:rPr>
        <w:t>.</w:t>
      </w:r>
      <w:r w:rsidR="00B2368C">
        <w:rPr>
          <w:sz w:val="28"/>
          <w:szCs w:val="28"/>
        </w:rPr>
        <w:t xml:space="preserve"> </w:t>
      </w:r>
      <w:r w:rsidR="00160C93">
        <w:rPr>
          <w:sz w:val="28"/>
          <w:szCs w:val="28"/>
        </w:rPr>
        <w:t xml:space="preserve">Institūcijas, </w:t>
      </w:r>
      <w:r w:rsidR="00160C93" w:rsidRPr="00C3029A">
        <w:rPr>
          <w:spacing w:val="-2"/>
          <w:sz w:val="28"/>
          <w:szCs w:val="28"/>
        </w:rPr>
        <w:t xml:space="preserve">10 darbdienu laikā pēc </w:t>
      </w:r>
      <w:r w:rsidR="00160C93" w:rsidRPr="00C3029A">
        <w:rPr>
          <w:sz w:val="28"/>
          <w:szCs w:val="28"/>
        </w:rPr>
        <w:t xml:space="preserve">šo noteikumu </w:t>
      </w:r>
      <w:r w:rsidR="007D5F2F">
        <w:rPr>
          <w:sz w:val="28"/>
          <w:szCs w:val="28"/>
        </w:rPr>
        <w:t>3</w:t>
      </w:r>
      <w:r w:rsidR="0082353A">
        <w:rPr>
          <w:sz w:val="28"/>
          <w:szCs w:val="28"/>
        </w:rPr>
        <w:t>6</w:t>
      </w:r>
      <w:r w:rsidR="00160C93" w:rsidRPr="00C3029A">
        <w:rPr>
          <w:sz w:val="28"/>
          <w:szCs w:val="28"/>
        </w:rPr>
        <w:t xml:space="preserve">.punktā </w:t>
      </w:r>
      <w:r w:rsidR="00160C93" w:rsidRPr="00C3029A">
        <w:rPr>
          <w:spacing w:val="-2"/>
          <w:sz w:val="28"/>
          <w:szCs w:val="28"/>
        </w:rPr>
        <w:t>minēt</w:t>
      </w:r>
      <w:r w:rsidR="004802CA">
        <w:rPr>
          <w:spacing w:val="-2"/>
          <w:sz w:val="28"/>
          <w:szCs w:val="28"/>
        </w:rPr>
        <w:t>ās</w:t>
      </w:r>
      <w:r w:rsidR="00160C93" w:rsidRPr="00C3029A">
        <w:rPr>
          <w:sz w:val="28"/>
          <w:szCs w:val="28"/>
        </w:rPr>
        <w:t xml:space="preserve"> </w:t>
      </w:r>
      <w:r w:rsidR="004802CA">
        <w:rPr>
          <w:sz w:val="28"/>
          <w:szCs w:val="28"/>
        </w:rPr>
        <w:t>informācijas</w:t>
      </w:r>
      <w:r w:rsidR="00160C93" w:rsidRPr="00C3029A">
        <w:rPr>
          <w:sz w:val="28"/>
          <w:szCs w:val="28"/>
        </w:rPr>
        <w:t xml:space="preserve"> saņemšanas</w:t>
      </w:r>
      <w:r w:rsidR="00160C93">
        <w:rPr>
          <w:sz w:val="28"/>
          <w:szCs w:val="28"/>
        </w:rPr>
        <w:t>,</w:t>
      </w:r>
      <w:r w:rsidR="00160C93" w:rsidRPr="00C3029A">
        <w:rPr>
          <w:spacing w:val="-2"/>
          <w:sz w:val="28"/>
          <w:szCs w:val="28"/>
        </w:rPr>
        <w:t xml:space="preserve"> </w:t>
      </w:r>
      <w:r w:rsidR="00160C93">
        <w:rPr>
          <w:sz w:val="28"/>
          <w:szCs w:val="28"/>
        </w:rPr>
        <w:t>sagatavo un</w:t>
      </w:r>
      <w:r w:rsidR="00160C93" w:rsidRPr="00C3029A">
        <w:rPr>
          <w:sz w:val="28"/>
          <w:szCs w:val="28"/>
        </w:rPr>
        <w:t xml:space="preserve"> </w:t>
      </w:r>
      <w:r w:rsidR="00160C93" w:rsidRPr="00C3029A">
        <w:rPr>
          <w:spacing w:val="-2"/>
          <w:sz w:val="28"/>
          <w:szCs w:val="28"/>
        </w:rPr>
        <w:t>rakstiski iesniedz revīzijas iestādē</w:t>
      </w:r>
      <w:r w:rsidR="00160C93" w:rsidRPr="00B05E2E">
        <w:rPr>
          <w:sz w:val="28"/>
          <w:szCs w:val="28"/>
        </w:rPr>
        <w:t xml:space="preserve"> </w:t>
      </w:r>
      <w:r w:rsidR="00160C93">
        <w:rPr>
          <w:sz w:val="28"/>
          <w:szCs w:val="28"/>
        </w:rPr>
        <w:t xml:space="preserve">komentārus par </w:t>
      </w:r>
      <w:r w:rsidR="009A09D1">
        <w:rPr>
          <w:sz w:val="28"/>
          <w:szCs w:val="28"/>
        </w:rPr>
        <w:t>ES</w:t>
      </w:r>
      <w:r w:rsidR="00073C32">
        <w:rPr>
          <w:sz w:val="28"/>
          <w:szCs w:val="28"/>
        </w:rPr>
        <w:t xml:space="preserve"> fondu vadības un kontroles sistēmas audita</w:t>
      </w:r>
      <w:r w:rsidR="00073C32" w:rsidRPr="00076049">
        <w:rPr>
          <w:sz w:val="28"/>
          <w:szCs w:val="28"/>
        </w:rPr>
        <w:t xml:space="preserve"> </w:t>
      </w:r>
      <w:r w:rsidR="004802CA">
        <w:rPr>
          <w:sz w:val="28"/>
          <w:szCs w:val="28"/>
        </w:rPr>
        <w:t>ziņojuma projektu</w:t>
      </w:r>
      <w:r w:rsidR="00160C93">
        <w:rPr>
          <w:sz w:val="28"/>
          <w:szCs w:val="28"/>
        </w:rPr>
        <w:t xml:space="preserve">. </w:t>
      </w:r>
    </w:p>
    <w:p w:rsidR="00DD7E67" w:rsidRDefault="00DD7E67" w:rsidP="00073C32">
      <w:pPr>
        <w:jc w:val="both"/>
        <w:rPr>
          <w:sz w:val="28"/>
          <w:szCs w:val="28"/>
        </w:rPr>
      </w:pPr>
    </w:p>
    <w:p w:rsidR="00DD7E67" w:rsidRDefault="00DD7E67" w:rsidP="00DD7E67">
      <w:pPr>
        <w:pStyle w:val="Title"/>
        <w:tabs>
          <w:tab w:val="left" w:pos="1276"/>
        </w:tabs>
        <w:jc w:val="both"/>
      </w:pPr>
      <w:r>
        <w:t xml:space="preserve">          </w:t>
      </w:r>
      <w:r w:rsidR="007D5F2F">
        <w:t>3</w:t>
      </w:r>
      <w:r w:rsidR="0082353A">
        <w:t>8</w:t>
      </w:r>
      <w:r w:rsidR="003246D8">
        <w:t>.</w:t>
      </w:r>
      <w:r w:rsidRPr="00DD7E67">
        <w:t xml:space="preserve"> </w:t>
      </w:r>
      <w:r w:rsidR="004802CA">
        <w:t>ES fondu vadības un kontroles sistēmas audita</w:t>
      </w:r>
      <w:r w:rsidR="004802CA" w:rsidRPr="00076049">
        <w:t xml:space="preserve"> </w:t>
      </w:r>
      <w:r w:rsidR="004802CA">
        <w:t xml:space="preserve">ziņojuma </w:t>
      </w:r>
      <w:r>
        <w:t xml:space="preserve">projekts tiek uzskatīts par saskaņotu, ja 10 darbdienu laikā pēc </w:t>
      </w:r>
      <w:r w:rsidR="00FE1A1D">
        <w:t xml:space="preserve">šo noteikumu </w:t>
      </w:r>
      <w:r w:rsidR="007D5F2F">
        <w:t>3</w:t>
      </w:r>
      <w:r w:rsidR="0082353A">
        <w:t>6</w:t>
      </w:r>
      <w:r>
        <w:t xml:space="preserve">.punktā minēto dokumentu nodošanas institūcijām, revīzijas iestāde nav saņēmusi rakstiskus komentārus. </w:t>
      </w:r>
    </w:p>
    <w:p w:rsidR="00073C32" w:rsidRPr="00C3029A" w:rsidRDefault="00073C32" w:rsidP="00073C32">
      <w:pPr>
        <w:jc w:val="both"/>
        <w:rPr>
          <w:sz w:val="28"/>
          <w:szCs w:val="28"/>
        </w:rPr>
      </w:pPr>
    </w:p>
    <w:p w:rsidR="00B2368C" w:rsidRDefault="007D5F2F" w:rsidP="005F33FE">
      <w:pPr>
        <w:pStyle w:val="Title"/>
        <w:tabs>
          <w:tab w:val="left" w:pos="1276"/>
        </w:tabs>
        <w:ind w:firstLine="720"/>
        <w:jc w:val="both"/>
      </w:pPr>
      <w:r>
        <w:rPr>
          <w:lang w:eastAsia="lv-LV"/>
        </w:rPr>
        <w:t>3</w:t>
      </w:r>
      <w:r w:rsidR="0082353A">
        <w:rPr>
          <w:lang w:eastAsia="lv-LV"/>
        </w:rPr>
        <w:t>9</w:t>
      </w:r>
      <w:r w:rsidR="003246D8">
        <w:rPr>
          <w:lang w:eastAsia="lv-LV"/>
        </w:rPr>
        <w:t>.</w:t>
      </w:r>
      <w:r w:rsidR="00DD7E67">
        <w:rPr>
          <w:lang w:eastAsia="lv-LV"/>
        </w:rPr>
        <w:t xml:space="preserve"> </w:t>
      </w:r>
      <w:r w:rsidR="00B2368C" w:rsidRPr="000E3982">
        <w:t xml:space="preserve">Revīzijas iestāde </w:t>
      </w:r>
      <w:r w:rsidR="003459B1">
        <w:rPr>
          <w:lang w:eastAsia="lv-LV"/>
        </w:rPr>
        <w:t xml:space="preserve">izvērtē </w:t>
      </w:r>
      <w:r w:rsidR="003459B1">
        <w:t>institūciju sniegtos komentārus</w:t>
      </w:r>
      <w:r w:rsidR="00073C32">
        <w:t xml:space="preserve"> un</w:t>
      </w:r>
      <w:r w:rsidR="003459B1">
        <w:rPr>
          <w:lang w:eastAsia="lv-LV"/>
        </w:rPr>
        <w:t xml:space="preserve"> </w:t>
      </w:r>
      <w:r w:rsidR="00076049">
        <w:t>sagatavo</w:t>
      </w:r>
      <w:r w:rsidR="005F33FE">
        <w:t xml:space="preserve"> </w:t>
      </w:r>
      <w:r w:rsidR="009A09D1">
        <w:rPr>
          <w:lang w:eastAsia="lv-LV"/>
        </w:rPr>
        <w:t>ES</w:t>
      </w:r>
      <w:r w:rsidR="005F33FE" w:rsidRPr="000E3982">
        <w:rPr>
          <w:lang w:eastAsia="lv-LV"/>
        </w:rPr>
        <w:t xml:space="preserve"> fondu vadības un kontroles sistēmas audita ziņojum</w:t>
      </w:r>
      <w:r w:rsidR="005F33FE">
        <w:rPr>
          <w:lang w:eastAsia="lv-LV"/>
        </w:rPr>
        <w:t>u</w:t>
      </w:r>
      <w:r w:rsidR="00C558EC">
        <w:rPr>
          <w:lang w:eastAsia="lv-LV"/>
        </w:rPr>
        <w:t xml:space="preserve"> un Audit</w:t>
      </w:r>
      <w:r w:rsidR="00120A42">
        <w:rPr>
          <w:lang w:eastAsia="lv-LV"/>
        </w:rPr>
        <w:t>a izpildes</w:t>
      </w:r>
      <w:r w:rsidR="006A19D6">
        <w:rPr>
          <w:lang w:eastAsia="lv-LV"/>
        </w:rPr>
        <w:t xml:space="preserve"> kop</w:t>
      </w:r>
      <w:r w:rsidR="00C558EC">
        <w:rPr>
          <w:lang w:eastAsia="lv-LV"/>
        </w:rPr>
        <w:t>savilkumu</w:t>
      </w:r>
      <w:r w:rsidR="003459B1">
        <w:rPr>
          <w:lang w:eastAsia="lv-LV"/>
        </w:rPr>
        <w:t>.</w:t>
      </w:r>
      <w:r w:rsidR="00B2368C" w:rsidRPr="000E3982">
        <w:t xml:space="preserve"> </w:t>
      </w:r>
    </w:p>
    <w:p w:rsidR="002F3077" w:rsidRDefault="002F3077" w:rsidP="0031743A">
      <w:pPr>
        <w:pStyle w:val="Title"/>
        <w:tabs>
          <w:tab w:val="left" w:pos="1276"/>
        </w:tabs>
        <w:ind w:firstLine="720"/>
        <w:jc w:val="both"/>
      </w:pPr>
    </w:p>
    <w:p w:rsidR="00D816FC" w:rsidRDefault="007D5F2F" w:rsidP="005F33FE">
      <w:pPr>
        <w:tabs>
          <w:tab w:val="left" w:pos="1276"/>
        </w:tabs>
        <w:autoSpaceDE w:val="0"/>
        <w:autoSpaceDN w:val="0"/>
        <w:adjustRightInd w:val="0"/>
        <w:jc w:val="both"/>
        <w:rPr>
          <w:sz w:val="28"/>
          <w:szCs w:val="28"/>
          <w:lang w:eastAsia="lv-LV"/>
        </w:rPr>
      </w:pPr>
      <w:r>
        <w:rPr>
          <w:sz w:val="28"/>
          <w:szCs w:val="28"/>
        </w:rPr>
        <w:t xml:space="preserve">          </w:t>
      </w:r>
      <w:r w:rsidR="0082353A">
        <w:rPr>
          <w:sz w:val="28"/>
          <w:szCs w:val="28"/>
        </w:rPr>
        <w:t>40</w:t>
      </w:r>
      <w:r w:rsidR="00DD7E67" w:rsidRPr="007D5F2F">
        <w:rPr>
          <w:sz w:val="28"/>
          <w:szCs w:val="28"/>
        </w:rPr>
        <w:t xml:space="preserve">. </w:t>
      </w:r>
      <w:r w:rsidR="009A09D1" w:rsidRPr="007D5F2F">
        <w:rPr>
          <w:sz w:val="28"/>
          <w:szCs w:val="28"/>
          <w:lang w:eastAsia="lv-LV"/>
        </w:rPr>
        <w:t>ES</w:t>
      </w:r>
      <w:r w:rsidR="0013226F" w:rsidRPr="007D5F2F">
        <w:rPr>
          <w:sz w:val="28"/>
          <w:szCs w:val="28"/>
          <w:lang w:eastAsia="lv-LV"/>
        </w:rPr>
        <w:t xml:space="preserve"> fondu vadības un kontroles sistēmas audita ziņojumu </w:t>
      </w:r>
      <w:r w:rsidR="0013226F" w:rsidRPr="007D5F2F">
        <w:rPr>
          <w:sz w:val="28"/>
          <w:szCs w:val="28"/>
        </w:rPr>
        <w:t xml:space="preserve">un </w:t>
      </w:r>
      <w:r w:rsidR="006A19D6" w:rsidRPr="007D5F2F">
        <w:rPr>
          <w:sz w:val="28"/>
          <w:szCs w:val="28"/>
        </w:rPr>
        <w:t xml:space="preserve">ieteikumus </w:t>
      </w:r>
      <w:r w:rsidR="006A19D6" w:rsidRPr="007D5F2F">
        <w:rPr>
          <w:sz w:val="28"/>
          <w:szCs w:val="28"/>
          <w:lang w:eastAsia="lv-LV"/>
        </w:rPr>
        <w:t xml:space="preserve">ES fondu vadības un kontroles sistēmas auditā konstatēto </w:t>
      </w:r>
      <w:r w:rsidR="006A19D6" w:rsidRPr="007D5F2F">
        <w:rPr>
          <w:sz w:val="28"/>
          <w:szCs w:val="28"/>
        </w:rPr>
        <w:t xml:space="preserve">trūkumu novēršanai </w:t>
      </w:r>
      <w:r w:rsidR="00A91BBB" w:rsidRPr="007D5F2F">
        <w:rPr>
          <w:sz w:val="28"/>
          <w:szCs w:val="28"/>
        </w:rPr>
        <w:t xml:space="preserve">apstiprina </w:t>
      </w:r>
      <w:r w:rsidR="009A09D1" w:rsidRPr="007D5F2F">
        <w:rPr>
          <w:sz w:val="28"/>
          <w:szCs w:val="28"/>
        </w:rPr>
        <w:t>revīzijas iestādes vadītājs</w:t>
      </w:r>
      <w:r w:rsidR="00A91BBB" w:rsidRPr="007D5F2F">
        <w:rPr>
          <w:sz w:val="28"/>
          <w:szCs w:val="28"/>
        </w:rPr>
        <w:t>.</w:t>
      </w:r>
      <w:r w:rsidR="006A19D6" w:rsidRPr="007D5F2F">
        <w:rPr>
          <w:sz w:val="28"/>
          <w:szCs w:val="28"/>
        </w:rPr>
        <w:t xml:space="preserve"> Apstiprināto </w:t>
      </w:r>
      <w:r w:rsidR="006A19D6" w:rsidRPr="007D5F2F">
        <w:rPr>
          <w:sz w:val="28"/>
          <w:szCs w:val="28"/>
          <w:lang w:eastAsia="lv-LV"/>
        </w:rPr>
        <w:t>ES fondu vadības un kontroles sistēmas audita ziņojumu un ieteikumus trūkumu novēršanai revīzijas iestāde nosūta institūcijām.</w:t>
      </w:r>
    </w:p>
    <w:p w:rsidR="007D5F2F" w:rsidRPr="007D5F2F" w:rsidRDefault="007D5F2F" w:rsidP="005F33FE">
      <w:pPr>
        <w:tabs>
          <w:tab w:val="left" w:pos="1276"/>
        </w:tabs>
        <w:autoSpaceDE w:val="0"/>
        <w:autoSpaceDN w:val="0"/>
        <w:adjustRightInd w:val="0"/>
        <w:jc w:val="both"/>
        <w:rPr>
          <w:sz w:val="28"/>
          <w:szCs w:val="28"/>
          <w:lang w:eastAsia="lv-LV"/>
        </w:rPr>
      </w:pPr>
    </w:p>
    <w:p w:rsidR="006A19D6" w:rsidRDefault="003246D8" w:rsidP="00D816FC">
      <w:pPr>
        <w:tabs>
          <w:tab w:val="left" w:pos="1276"/>
        </w:tabs>
        <w:autoSpaceDE w:val="0"/>
        <w:autoSpaceDN w:val="0"/>
        <w:adjustRightInd w:val="0"/>
        <w:ind w:firstLine="720"/>
        <w:jc w:val="both"/>
        <w:rPr>
          <w:sz w:val="28"/>
          <w:szCs w:val="28"/>
          <w:lang w:eastAsia="lv-LV"/>
        </w:rPr>
      </w:pPr>
      <w:r>
        <w:rPr>
          <w:sz w:val="28"/>
          <w:szCs w:val="28"/>
          <w:lang w:eastAsia="lv-LV"/>
        </w:rPr>
        <w:t>4</w:t>
      </w:r>
      <w:r w:rsidR="0082353A">
        <w:rPr>
          <w:sz w:val="28"/>
          <w:szCs w:val="28"/>
          <w:lang w:eastAsia="lv-LV"/>
        </w:rPr>
        <w:t>1</w:t>
      </w:r>
      <w:r w:rsidR="00D816FC" w:rsidRPr="000E3982">
        <w:rPr>
          <w:sz w:val="28"/>
          <w:szCs w:val="28"/>
          <w:lang w:eastAsia="lv-LV"/>
        </w:rPr>
        <w:t>. </w:t>
      </w:r>
      <w:r w:rsidR="006A19D6">
        <w:rPr>
          <w:sz w:val="28"/>
          <w:szCs w:val="28"/>
          <w:lang w:eastAsia="lv-LV"/>
        </w:rPr>
        <w:t xml:space="preserve">Institūcijas sagatavo un iesniedz revīzijas iestādē trūkumu novēršanas plānu, kurā norādīti veicamie pasākumi ES fondu vadības un kontroles sistēmas auditā identificēto trūkumu novēršanai, kā arī par trūkumu novēršanu atbildīgās amatpersonas un trūkumu novēršanas termiņi. </w:t>
      </w:r>
    </w:p>
    <w:p w:rsidR="006A19D6" w:rsidRDefault="006A19D6" w:rsidP="00D816FC">
      <w:pPr>
        <w:tabs>
          <w:tab w:val="left" w:pos="1276"/>
        </w:tabs>
        <w:autoSpaceDE w:val="0"/>
        <w:autoSpaceDN w:val="0"/>
        <w:adjustRightInd w:val="0"/>
        <w:ind w:firstLine="720"/>
        <w:jc w:val="both"/>
        <w:rPr>
          <w:sz w:val="28"/>
          <w:szCs w:val="28"/>
          <w:lang w:eastAsia="lv-LV"/>
        </w:rPr>
      </w:pPr>
    </w:p>
    <w:p w:rsidR="006A19D6" w:rsidRDefault="007D5F2F" w:rsidP="00D816FC">
      <w:pPr>
        <w:tabs>
          <w:tab w:val="left" w:pos="1276"/>
        </w:tabs>
        <w:autoSpaceDE w:val="0"/>
        <w:autoSpaceDN w:val="0"/>
        <w:adjustRightInd w:val="0"/>
        <w:ind w:firstLine="720"/>
        <w:jc w:val="both"/>
        <w:rPr>
          <w:sz w:val="28"/>
          <w:szCs w:val="28"/>
          <w:lang w:eastAsia="lv-LV"/>
        </w:rPr>
      </w:pPr>
      <w:r>
        <w:rPr>
          <w:sz w:val="28"/>
          <w:szCs w:val="28"/>
          <w:lang w:eastAsia="lv-LV"/>
        </w:rPr>
        <w:t>4</w:t>
      </w:r>
      <w:r w:rsidR="0082353A">
        <w:rPr>
          <w:sz w:val="28"/>
          <w:szCs w:val="28"/>
          <w:lang w:eastAsia="lv-LV"/>
        </w:rPr>
        <w:t>2</w:t>
      </w:r>
      <w:r w:rsidR="006A19D6">
        <w:rPr>
          <w:sz w:val="28"/>
          <w:szCs w:val="28"/>
          <w:lang w:eastAsia="lv-LV"/>
        </w:rPr>
        <w:t>. Institūcijas ir atbildīgas par trūkumu novēršanas plānā iekļauto pasākumu īstenošanu atbilstoši plānā noteiktajam termiņam.</w:t>
      </w:r>
    </w:p>
    <w:p w:rsidR="006A19D6" w:rsidRDefault="006A19D6" w:rsidP="00D816FC">
      <w:pPr>
        <w:tabs>
          <w:tab w:val="left" w:pos="1276"/>
        </w:tabs>
        <w:autoSpaceDE w:val="0"/>
        <w:autoSpaceDN w:val="0"/>
        <w:adjustRightInd w:val="0"/>
        <w:ind w:firstLine="720"/>
        <w:jc w:val="both"/>
        <w:rPr>
          <w:sz w:val="28"/>
          <w:szCs w:val="28"/>
          <w:lang w:eastAsia="lv-LV"/>
        </w:rPr>
      </w:pPr>
    </w:p>
    <w:p w:rsidR="006A19D6" w:rsidRDefault="007D5F2F" w:rsidP="00D816FC">
      <w:pPr>
        <w:tabs>
          <w:tab w:val="left" w:pos="1276"/>
        </w:tabs>
        <w:autoSpaceDE w:val="0"/>
        <w:autoSpaceDN w:val="0"/>
        <w:adjustRightInd w:val="0"/>
        <w:ind w:firstLine="720"/>
        <w:jc w:val="both"/>
        <w:rPr>
          <w:sz w:val="28"/>
          <w:szCs w:val="28"/>
          <w:lang w:eastAsia="lv-LV"/>
        </w:rPr>
      </w:pPr>
      <w:r>
        <w:rPr>
          <w:sz w:val="28"/>
          <w:szCs w:val="28"/>
          <w:lang w:eastAsia="lv-LV"/>
        </w:rPr>
        <w:lastRenderedPageBreak/>
        <w:t>4</w:t>
      </w:r>
      <w:r w:rsidR="0082353A">
        <w:rPr>
          <w:sz w:val="28"/>
          <w:szCs w:val="28"/>
          <w:lang w:eastAsia="lv-LV"/>
        </w:rPr>
        <w:t>3</w:t>
      </w:r>
      <w:r w:rsidR="006A19D6">
        <w:rPr>
          <w:sz w:val="28"/>
          <w:szCs w:val="28"/>
          <w:lang w:eastAsia="lv-LV"/>
        </w:rPr>
        <w:t>. Revīzijas iestāde atbilstoši trūkumu novēršanas plānam uzrauga ES fondu kontroles un vadības sistēmas audita rezultātā sniegto ieteikumu ieviešanu.</w:t>
      </w:r>
      <w:r w:rsidR="00CB0DE0" w:rsidRPr="00C047C7">
        <w:rPr>
          <w:sz w:val="28"/>
          <w:szCs w:val="28"/>
        </w:rPr>
        <w:t xml:space="preserve"> Ja institūcijas neievēro </w:t>
      </w:r>
      <w:r w:rsidR="00AF20B6">
        <w:rPr>
          <w:sz w:val="28"/>
          <w:szCs w:val="28"/>
        </w:rPr>
        <w:t xml:space="preserve">šo noteikumu </w:t>
      </w:r>
      <w:r w:rsidR="00297BB0" w:rsidRPr="00C047C7">
        <w:rPr>
          <w:sz w:val="28"/>
          <w:szCs w:val="28"/>
        </w:rPr>
        <w:t>4</w:t>
      </w:r>
      <w:r w:rsidR="0082353A">
        <w:rPr>
          <w:sz w:val="28"/>
          <w:szCs w:val="28"/>
        </w:rPr>
        <w:t>2</w:t>
      </w:r>
      <w:r w:rsidR="00CB0DE0" w:rsidRPr="00C047C7">
        <w:rPr>
          <w:sz w:val="28"/>
          <w:szCs w:val="28"/>
        </w:rPr>
        <w:t xml:space="preserve">.punktā minēto termiņu, revīzijas iestāde </w:t>
      </w:r>
      <w:r w:rsidR="00741B49">
        <w:rPr>
          <w:sz w:val="28"/>
          <w:szCs w:val="28"/>
        </w:rPr>
        <w:t>veic</w:t>
      </w:r>
      <w:r w:rsidR="00CB0DE0" w:rsidRPr="00C047C7">
        <w:rPr>
          <w:sz w:val="28"/>
          <w:szCs w:val="28"/>
        </w:rPr>
        <w:t xml:space="preserve"> šo noteikumu </w:t>
      </w:r>
      <w:r w:rsidR="0082353A">
        <w:rPr>
          <w:sz w:val="28"/>
          <w:szCs w:val="28"/>
        </w:rPr>
        <w:t>9</w:t>
      </w:r>
      <w:r w:rsidR="00CB0DE0" w:rsidRPr="00C047C7">
        <w:rPr>
          <w:sz w:val="28"/>
          <w:szCs w:val="28"/>
        </w:rPr>
        <w:t>.punktā minētās darbības.</w:t>
      </w:r>
    </w:p>
    <w:p w:rsidR="006A19D6" w:rsidRDefault="006A19D6" w:rsidP="00D816FC">
      <w:pPr>
        <w:tabs>
          <w:tab w:val="left" w:pos="1276"/>
        </w:tabs>
        <w:autoSpaceDE w:val="0"/>
        <w:autoSpaceDN w:val="0"/>
        <w:adjustRightInd w:val="0"/>
        <w:ind w:firstLine="720"/>
        <w:jc w:val="both"/>
        <w:rPr>
          <w:sz w:val="28"/>
          <w:szCs w:val="28"/>
          <w:lang w:eastAsia="lv-LV"/>
        </w:rPr>
      </w:pPr>
    </w:p>
    <w:p w:rsidR="00D816FC" w:rsidRDefault="00297BB0" w:rsidP="00D816FC">
      <w:pPr>
        <w:tabs>
          <w:tab w:val="left" w:pos="1276"/>
        </w:tabs>
        <w:autoSpaceDE w:val="0"/>
        <w:autoSpaceDN w:val="0"/>
        <w:adjustRightInd w:val="0"/>
        <w:ind w:firstLine="720"/>
        <w:jc w:val="both"/>
        <w:rPr>
          <w:sz w:val="28"/>
          <w:szCs w:val="28"/>
        </w:rPr>
      </w:pPr>
      <w:r>
        <w:rPr>
          <w:sz w:val="28"/>
          <w:szCs w:val="28"/>
          <w:lang w:eastAsia="lv-LV"/>
        </w:rPr>
        <w:t>4</w:t>
      </w:r>
      <w:r w:rsidR="0082353A">
        <w:rPr>
          <w:sz w:val="28"/>
          <w:szCs w:val="28"/>
          <w:lang w:eastAsia="lv-LV"/>
        </w:rPr>
        <w:t>4</w:t>
      </w:r>
      <w:r w:rsidR="006A19D6">
        <w:rPr>
          <w:sz w:val="28"/>
          <w:szCs w:val="28"/>
          <w:lang w:eastAsia="lv-LV"/>
        </w:rPr>
        <w:t xml:space="preserve">. </w:t>
      </w:r>
      <w:r w:rsidR="00D816FC" w:rsidRPr="000E3982">
        <w:rPr>
          <w:sz w:val="28"/>
          <w:szCs w:val="28"/>
          <w:lang w:eastAsia="lv-LV"/>
        </w:rPr>
        <w:t xml:space="preserve">Revīzijas iestāde </w:t>
      </w:r>
      <w:r w:rsidR="0040156B">
        <w:rPr>
          <w:sz w:val="28"/>
          <w:szCs w:val="28"/>
          <w:lang w:eastAsia="lv-LV"/>
        </w:rPr>
        <w:t>ES</w:t>
      </w:r>
      <w:r w:rsidR="00D816FC" w:rsidRPr="000E3982">
        <w:rPr>
          <w:sz w:val="28"/>
          <w:szCs w:val="28"/>
          <w:lang w:eastAsia="lv-LV"/>
        </w:rPr>
        <w:t xml:space="preserve"> fondu vadības un kontroles sistēmas audita ziņojum</w:t>
      </w:r>
      <w:r w:rsidR="00D816FC">
        <w:rPr>
          <w:sz w:val="28"/>
          <w:szCs w:val="28"/>
          <w:lang w:eastAsia="lv-LV"/>
        </w:rPr>
        <w:t>u</w:t>
      </w:r>
      <w:r w:rsidR="00D816FC" w:rsidRPr="000E3982">
        <w:rPr>
          <w:sz w:val="28"/>
          <w:szCs w:val="28"/>
          <w:lang w:eastAsia="lv-LV"/>
        </w:rPr>
        <w:t xml:space="preserve"> </w:t>
      </w:r>
      <w:r w:rsidR="007E4717">
        <w:rPr>
          <w:sz w:val="28"/>
          <w:szCs w:val="28"/>
          <w:lang w:eastAsia="lv-LV"/>
        </w:rPr>
        <w:t xml:space="preserve">un Audita izpildes kopsavilkumu </w:t>
      </w:r>
      <w:r w:rsidR="004E5FD1" w:rsidRPr="000E3982">
        <w:rPr>
          <w:sz w:val="28"/>
          <w:szCs w:val="28"/>
          <w:lang w:eastAsia="lv-LV"/>
        </w:rPr>
        <w:t>kopij</w:t>
      </w:r>
      <w:r w:rsidR="004E5FD1">
        <w:rPr>
          <w:sz w:val="28"/>
          <w:szCs w:val="28"/>
          <w:lang w:eastAsia="lv-LV"/>
        </w:rPr>
        <w:t>as</w:t>
      </w:r>
      <w:r w:rsidR="004E5FD1" w:rsidRPr="000E3982">
        <w:rPr>
          <w:sz w:val="28"/>
          <w:szCs w:val="28"/>
          <w:lang w:eastAsia="lv-LV"/>
        </w:rPr>
        <w:t xml:space="preserve"> </w:t>
      </w:r>
      <w:r w:rsidR="00D816FC" w:rsidRPr="000E3982">
        <w:rPr>
          <w:sz w:val="28"/>
          <w:szCs w:val="28"/>
          <w:lang w:eastAsia="lv-LV"/>
        </w:rPr>
        <w:t>nosūta Eiropas Komisijai.</w:t>
      </w:r>
      <w:r w:rsidR="00D816FC" w:rsidRPr="000E3982">
        <w:rPr>
          <w:sz w:val="28"/>
          <w:szCs w:val="28"/>
        </w:rPr>
        <w:t xml:space="preserve"> </w:t>
      </w:r>
    </w:p>
    <w:p w:rsidR="008F6E16" w:rsidRPr="000E3982" w:rsidRDefault="008F6E16" w:rsidP="00F317F3">
      <w:pPr>
        <w:pStyle w:val="naisc"/>
        <w:tabs>
          <w:tab w:val="left" w:pos="709"/>
        </w:tabs>
        <w:spacing w:before="0" w:after="0"/>
        <w:jc w:val="both"/>
        <w:rPr>
          <w:sz w:val="28"/>
          <w:szCs w:val="28"/>
        </w:rPr>
      </w:pPr>
    </w:p>
    <w:p w:rsidR="008F6E16" w:rsidRPr="000E3982" w:rsidRDefault="008F6E16" w:rsidP="00CF0ABB">
      <w:pPr>
        <w:jc w:val="center"/>
        <w:rPr>
          <w:b/>
          <w:sz w:val="28"/>
          <w:szCs w:val="28"/>
        </w:rPr>
      </w:pPr>
      <w:r w:rsidRPr="000E3982">
        <w:rPr>
          <w:b/>
          <w:sz w:val="28"/>
          <w:szCs w:val="28"/>
        </w:rPr>
        <w:t>V</w:t>
      </w:r>
      <w:r w:rsidR="00644D9C">
        <w:rPr>
          <w:b/>
          <w:sz w:val="28"/>
          <w:szCs w:val="28"/>
        </w:rPr>
        <w:t>I</w:t>
      </w:r>
      <w:r w:rsidR="00082EE2">
        <w:rPr>
          <w:b/>
          <w:sz w:val="28"/>
          <w:szCs w:val="28"/>
        </w:rPr>
        <w:t>.</w:t>
      </w:r>
      <w:r w:rsidRPr="000E3982">
        <w:rPr>
          <w:b/>
          <w:sz w:val="28"/>
          <w:szCs w:val="28"/>
        </w:rPr>
        <w:t xml:space="preserve"> Sertifikācijas iestādes apstiprināto izdevumu revīzija</w:t>
      </w:r>
    </w:p>
    <w:p w:rsidR="008F6E16" w:rsidRPr="000E3982" w:rsidRDefault="008F6E16" w:rsidP="00CF0ABB">
      <w:pPr>
        <w:pStyle w:val="Title"/>
        <w:tabs>
          <w:tab w:val="left" w:pos="1276"/>
        </w:tabs>
        <w:jc w:val="both"/>
      </w:pPr>
    </w:p>
    <w:p w:rsidR="008F6E16" w:rsidRDefault="003B1C53" w:rsidP="003B1C53">
      <w:pPr>
        <w:pStyle w:val="Title"/>
        <w:tabs>
          <w:tab w:val="left" w:pos="1276"/>
        </w:tabs>
        <w:jc w:val="both"/>
      </w:pPr>
      <w:r>
        <w:t xml:space="preserve">        </w:t>
      </w:r>
      <w:r w:rsidR="00297BB0">
        <w:t>4</w:t>
      </w:r>
      <w:r w:rsidR="0082353A">
        <w:t>5</w:t>
      </w:r>
      <w:r w:rsidR="00A675EB" w:rsidRPr="000E3982">
        <w:t xml:space="preserve">. Revīzijas iestāde saskaņā ar vienoto revīzijas stratēģiju </w:t>
      </w:r>
      <w:r w:rsidR="00E632F6" w:rsidRPr="000E3982">
        <w:t>veic sertifikācijas iestādes apstiprin</w:t>
      </w:r>
      <w:r w:rsidR="00E632F6">
        <w:t>āto izdevumu (turpmāk – sertifi</w:t>
      </w:r>
      <w:r w:rsidR="00E632F6" w:rsidRPr="000E3982">
        <w:t xml:space="preserve">cētie izdevumi) revīziju </w:t>
      </w:r>
      <w:r w:rsidR="00AF7445">
        <w:t xml:space="preserve">un papildu revīzijas, ja nepieciešams, </w:t>
      </w:r>
      <w:r w:rsidR="00A675EB" w:rsidRPr="000E3982">
        <w:t>atbildīgajā iestādē vai sadarbības iestādē</w:t>
      </w:r>
      <w:r w:rsidR="00763F9D">
        <w:t>,</w:t>
      </w:r>
      <w:r w:rsidR="00A675EB" w:rsidRPr="000E3982">
        <w:t xml:space="preserve"> pie attiecīgā </w:t>
      </w:r>
      <w:r w:rsidR="0040156B">
        <w:t>ES</w:t>
      </w:r>
      <w:r w:rsidR="00A675EB" w:rsidRPr="000E3982">
        <w:t xml:space="preserve"> fond</w:t>
      </w:r>
      <w:r w:rsidR="005F547B">
        <w:t>u</w:t>
      </w:r>
      <w:r w:rsidR="00A675EB" w:rsidRPr="000E3982">
        <w:t xml:space="preserve"> finansējuma saņēmēja, lai pārliecinātos, </w:t>
      </w:r>
      <w:r>
        <w:t>vai</w:t>
      </w:r>
      <w:r w:rsidR="00A675EB" w:rsidRPr="000E3982">
        <w:t xml:space="preserve"> darbības programmas ietvaros sertificētie izdevumi </w:t>
      </w:r>
      <w:r w:rsidR="00E632F6">
        <w:t>–</w:t>
      </w:r>
      <w:r w:rsidR="00A675EB" w:rsidRPr="000E3982">
        <w:t xml:space="preserve"> Eiropas Komisijai nosūtītajās izdevumu </w:t>
      </w:r>
      <w:smartTag w:uri="schemas-tilde-lv/tildestengine" w:element="veidnes">
        <w:smartTagPr>
          <w:attr w:name="baseform" w:val="deklarācij|a"/>
          <w:attr w:name="id" w:val="-1"/>
          <w:attr w:name="text" w:val="deklarācijā"/>
        </w:smartTagPr>
        <w:r w:rsidR="00A675EB" w:rsidRPr="000E3982">
          <w:t>deklarācijā</w:t>
        </w:r>
      </w:smartTag>
      <w:r w:rsidR="00A675EB" w:rsidRPr="000E3982">
        <w:t>s iekļautie veiktie attiecināmie izdevumi</w:t>
      </w:r>
      <w:r w:rsidR="00E632F6">
        <w:t xml:space="preserve"> –</w:t>
      </w:r>
      <w:r w:rsidR="00A675EB" w:rsidRPr="000E3982">
        <w:t xml:space="preserve"> ir attiecināmi un veikti atbilstoši</w:t>
      </w:r>
      <w:r w:rsidR="007F1156">
        <w:t xml:space="preserve"> ES normatīvajiem aktiem</w:t>
      </w:r>
      <w:r w:rsidR="00A675EB" w:rsidRPr="000E3982">
        <w:t>.</w:t>
      </w:r>
    </w:p>
    <w:p w:rsidR="003B1C53" w:rsidRPr="000E3982" w:rsidRDefault="003B1C53" w:rsidP="003B1C53">
      <w:pPr>
        <w:pStyle w:val="Title"/>
        <w:tabs>
          <w:tab w:val="left" w:pos="1276"/>
        </w:tabs>
        <w:jc w:val="both"/>
      </w:pPr>
    </w:p>
    <w:p w:rsidR="008F6E16" w:rsidRPr="000E3982" w:rsidRDefault="00297BB0" w:rsidP="00CF0ABB">
      <w:pPr>
        <w:pStyle w:val="Title"/>
        <w:tabs>
          <w:tab w:val="left" w:pos="1276"/>
        </w:tabs>
        <w:ind w:firstLine="720"/>
        <w:jc w:val="both"/>
      </w:pPr>
      <w:r>
        <w:t>4</w:t>
      </w:r>
      <w:r w:rsidR="0082353A">
        <w:t>6</w:t>
      </w:r>
      <w:r w:rsidR="008F6E16" w:rsidRPr="000E3982">
        <w:t>. </w:t>
      </w:r>
      <w:r w:rsidR="0062285C" w:rsidRPr="000E3982">
        <w:t>Revīzijas iestāde</w:t>
      </w:r>
      <w:r w:rsidR="00E15D8C" w:rsidRPr="000E3982">
        <w:t xml:space="preserve"> </w:t>
      </w:r>
      <w:r w:rsidR="008F6E16" w:rsidRPr="000E3982">
        <w:t xml:space="preserve">sagatavo </w:t>
      </w:r>
      <w:r w:rsidR="00E15D8C" w:rsidRPr="000E3982">
        <w:t xml:space="preserve">sertificēto izdevumu revīzijas </w:t>
      </w:r>
      <w:smartTag w:uri="schemas-tilde-lv/tildestengine" w:element="veidnes">
        <w:smartTagPr>
          <w:attr w:name="text" w:val="ziņojuma"/>
          <w:attr w:name="id" w:val="-1"/>
          <w:attr w:name="baseform" w:val="ziņojum|s"/>
        </w:smartTagPr>
        <w:r w:rsidR="008F6E16" w:rsidRPr="000E3982">
          <w:t>ziņojuma</w:t>
        </w:r>
      </w:smartTag>
      <w:r w:rsidR="008F6E16" w:rsidRPr="000E3982">
        <w:t xml:space="preserve"> </w:t>
      </w:r>
      <w:r w:rsidR="00D816FC">
        <w:t xml:space="preserve">projektu </w:t>
      </w:r>
      <w:r w:rsidR="008F6E16" w:rsidRPr="000E3982">
        <w:t>un ieteikumu</w:t>
      </w:r>
      <w:r w:rsidR="00EA660D">
        <w:t xml:space="preserve">s </w:t>
      </w:r>
      <w:r w:rsidR="00723C0C" w:rsidRPr="000E3982">
        <w:t xml:space="preserve">sertificēto izdevumu revīzijas </w:t>
      </w:r>
      <w:r w:rsidR="00723C0C">
        <w:t xml:space="preserve">rezultātā konstatēto </w:t>
      </w:r>
      <w:r w:rsidR="00EA660D">
        <w:t>trūkumu novēršanai</w:t>
      </w:r>
      <w:r w:rsidR="008F6E16" w:rsidRPr="000E3982">
        <w:t xml:space="preserve"> un nosūta </w:t>
      </w:r>
      <w:r w:rsidR="0043628A" w:rsidRPr="000E3982">
        <w:t>institūcijām</w:t>
      </w:r>
      <w:r w:rsidR="008F6E16" w:rsidRPr="000E3982">
        <w:t xml:space="preserve"> </w:t>
      </w:r>
      <w:r w:rsidR="0043628A" w:rsidRPr="000E3982">
        <w:t xml:space="preserve">sertificēto izdevumu revīzijas </w:t>
      </w:r>
      <w:smartTag w:uri="schemas-tilde-lv/tildestengine" w:element="veidnes">
        <w:smartTagPr>
          <w:attr w:name="text" w:val="ziņojuma"/>
          <w:attr w:name="id" w:val="-1"/>
          <w:attr w:name="baseform" w:val="ziņojum|s"/>
        </w:smartTagPr>
        <w:r w:rsidR="0043628A" w:rsidRPr="000E3982">
          <w:t>ziņojuma</w:t>
        </w:r>
      </w:smartTag>
      <w:r w:rsidR="0043628A" w:rsidRPr="000E3982">
        <w:t xml:space="preserve"> </w:t>
      </w:r>
      <w:r w:rsidR="0043628A">
        <w:t>projektu</w:t>
      </w:r>
      <w:r w:rsidR="0043628A" w:rsidRPr="000E3982">
        <w:t xml:space="preserve"> </w:t>
      </w:r>
      <w:r w:rsidR="0043628A">
        <w:t>komentēšanai</w:t>
      </w:r>
      <w:r w:rsidR="0043628A" w:rsidRPr="000E3982">
        <w:t>.</w:t>
      </w:r>
      <w:r w:rsidR="0043628A">
        <w:t xml:space="preserve"> </w:t>
      </w:r>
    </w:p>
    <w:p w:rsidR="008F6E16" w:rsidRPr="00C11515" w:rsidRDefault="007E0EA0" w:rsidP="00C11515">
      <w:pPr>
        <w:pStyle w:val="Title"/>
        <w:tabs>
          <w:tab w:val="left" w:pos="1276"/>
        </w:tabs>
        <w:jc w:val="both"/>
      </w:pPr>
      <w:r>
        <w:t xml:space="preserve">  </w:t>
      </w:r>
    </w:p>
    <w:p w:rsidR="00AB5FCD" w:rsidRDefault="003246D8" w:rsidP="00AB5FCD">
      <w:pPr>
        <w:pStyle w:val="Title"/>
        <w:tabs>
          <w:tab w:val="left" w:pos="1276"/>
        </w:tabs>
        <w:ind w:firstLine="720"/>
        <w:jc w:val="both"/>
      </w:pPr>
      <w:r>
        <w:t>4</w:t>
      </w:r>
      <w:r w:rsidR="0082353A">
        <w:t>7</w:t>
      </w:r>
      <w:r w:rsidR="008F6E16" w:rsidRPr="000E3982">
        <w:t>. </w:t>
      </w:r>
      <w:r w:rsidR="00AB5FCD">
        <w:t xml:space="preserve">Institūcijas, </w:t>
      </w:r>
      <w:r w:rsidR="00AB5FCD" w:rsidRPr="00C3029A">
        <w:rPr>
          <w:spacing w:val="-2"/>
        </w:rPr>
        <w:t xml:space="preserve">10 darbdienu laikā pēc </w:t>
      </w:r>
      <w:r w:rsidR="00AB5FCD" w:rsidRPr="00C3029A">
        <w:t xml:space="preserve">šo noteikumu </w:t>
      </w:r>
      <w:r w:rsidR="00297BB0">
        <w:t>4</w:t>
      </w:r>
      <w:r w:rsidR="0082353A">
        <w:t>6</w:t>
      </w:r>
      <w:r w:rsidR="00AB5FCD" w:rsidRPr="00C3029A">
        <w:t xml:space="preserve">.punktā </w:t>
      </w:r>
      <w:r w:rsidR="00AB5FCD" w:rsidRPr="00C3029A">
        <w:rPr>
          <w:spacing w:val="-2"/>
        </w:rPr>
        <w:t>minēt</w:t>
      </w:r>
      <w:r w:rsidR="00CB0DE0">
        <w:rPr>
          <w:spacing w:val="-2"/>
        </w:rPr>
        <w:t>ās</w:t>
      </w:r>
      <w:r w:rsidR="00AB5FCD" w:rsidRPr="00C3029A">
        <w:t xml:space="preserve"> </w:t>
      </w:r>
      <w:r w:rsidR="00CB0DE0">
        <w:t>informācijas</w:t>
      </w:r>
      <w:r w:rsidR="00AB5FCD" w:rsidRPr="00C3029A">
        <w:t xml:space="preserve"> saņemšanas</w:t>
      </w:r>
      <w:r w:rsidR="00AB5FCD">
        <w:t>,</w:t>
      </w:r>
      <w:r w:rsidR="00AB5FCD" w:rsidRPr="00C3029A">
        <w:rPr>
          <w:spacing w:val="-2"/>
        </w:rPr>
        <w:t xml:space="preserve"> </w:t>
      </w:r>
      <w:r w:rsidR="00AB5FCD">
        <w:t>sagatavo un</w:t>
      </w:r>
      <w:r w:rsidR="00AB5FCD" w:rsidRPr="00C3029A">
        <w:t xml:space="preserve"> </w:t>
      </w:r>
      <w:r w:rsidR="00AB5FCD" w:rsidRPr="00C3029A">
        <w:rPr>
          <w:spacing w:val="-2"/>
        </w:rPr>
        <w:t>rakstiski iesniedz revīzijas iestādē</w:t>
      </w:r>
      <w:r w:rsidR="00AB5FCD" w:rsidRPr="00B05E2E">
        <w:t xml:space="preserve"> </w:t>
      </w:r>
      <w:r w:rsidR="00AB5FCD">
        <w:t>komentārus par sertificēto izdevumu revīzijas</w:t>
      </w:r>
      <w:r w:rsidR="00AB5FCD" w:rsidRPr="00076049">
        <w:t xml:space="preserve"> </w:t>
      </w:r>
      <w:r w:rsidR="00AB5FCD">
        <w:t>ziņojuma projektu.</w:t>
      </w:r>
    </w:p>
    <w:p w:rsidR="001820A0" w:rsidRDefault="001820A0" w:rsidP="00CF0ABB">
      <w:pPr>
        <w:pStyle w:val="Title"/>
        <w:tabs>
          <w:tab w:val="left" w:pos="1276"/>
        </w:tabs>
        <w:ind w:firstLine="720"/>
        <w:jc w:val="both"/>
      </w:pPr>
    </w:p>
    <w:p w:rsidR="008F6E16" w:rsidRDefault="001820A0" w:rsidP="001820A0">
      <w:pPr>
        <w:pStyle w:val="Title"/>
        <w:tabs>
          <w:tab w:val="left" w:pos="1276"/>
        </w:tabs>
        <w:jc w:val="both"/>
      </w:pPr>
      <w:r>
        <w:t xml:space="preserve">           </w:t>
      </w:r>
      <w:r w:rsidR="00297BB0">
        <w:t>4</w:t>
      </w:r>
      <w:r w:rsidR="0082353A">
        <w:t>8</w:t>
      </w:r>
      <w:r w:rsidR="003246D8">
        <w:t>.</w:t>
      </w:r>
      <w:r>
        <w:t xml:space="preserve"> </w:t>
      </w:r>
      <w:r w:rsidR="00CB0DE0">
        <w:t>Revīzijas z</w:t>
      </w:r>
      <w:r>
        <w:t xml:space="preserve">iņojuma projekts un trūkumu novēršanas plāns tiek uzskatīts par saskaņotu, ja 10 darbdienu laikā pēc </w:t>
      </w:r>
      <w:r w:rsidR="007F1156">
        <w:t xml:space="preserve">šo noteikumu </w:t>
      </w:r>
      <w:r w:rsidR="00297BB0">
        <w:t>4</w:t>
      </w:r>
      <w:r w:rsidR="0082353A">
        <w:t>6</w:t>
      </w:r>
      <w:r>
        <w:t xml:space="preserve">.punktā minēto dokumentu nodošanas institūcijām, revīzijas iestāde nav saņēmusi rakstiskus komentārus. </w:t>
      </w:r>
    </w:p>
    <w:p w:rsidR="001820A0" w:rsidRPr="000E3982" w:rsidRDefault="001820A0" w:rsidP="001820A0">
      <w:pPr>
        <w:pStyle w:val="Title"/>
        <w:tabs>
          <w:tab w:val="left" w:pos="1276"/>
        </w:tabs>
        <w:jc w:val="both"/>
      </w:pPr>
    </w:p>
    <w:p w:rsidR="00DA2DDB" w:rsidRDefault="00297BB0" w:rsidP="00CF0ABB">
      <w:pPr>
        <w:pStyle w:val="Title"/>
        <w:tabs>
          <w:tab w:val="left" w:pos="993"/>
        </w:tabs>
        <w:ind w:firstLine="709"/>
        <w:jc w:val="both"/>
      </w:pPr>
      <w:r>
        <w:t>4</w:t>
      </w:r>
      <w:r w:rsidR="0082353A">
        <w:t>9</w:t>
      </w:r>
      <w:r w:rsidR="008F6E16" w:rsidRPr="000E3982">
        <w:t>. </w:t>
      </w:r>
      <w:r w:rsidR="00751B3A" w:rsidRPr="000E3982">
        <w:t xml:space="preserve">Revīzijas iestāde </w:t>
      </w:r>
      <w:r w:rsidR="00DA2DDB">
        <w:rPr>
          <w:lang w:eastAsia="lv-LV"/>
        </w:rPr>
        <w:t xml:space="preserve">izvērtē </w:t>
      </w:r>
      <w:r w:rsidR="00DA2DDB">
        <w:t>institūciju sniegtos komentārus un</w:t>
      </w:r>
      <w:r w:rsidR="00DA2DDB">
        <w:rPr>
          <w:lang w:eastAsia="lv-LV"/>
        </w:rPr>
        <w:t xml:space="preserve"> </w:t>
      </w:r>
      <w:r w:rsidR="00751B3A" w:rsidRPr="000E3982">
        <w:t>sagatavo sertificēto izdevumu revīzijas ziņojumu</w:t>
      </w:r>
      <w:r w:rsidR="00F85EBB">
        <w:t>.</w:t>
      </w:r>
      <w:r w:rsidR="00751B3A" w:rsidRPr="000E3982">
        <w:t xml:space="preserve"> </w:t>
      </w:r>
    </w:p>
    <w:p w:rsidR="00DA2DDB" w:rsidRDefault="00DA2DDB" w:rsidP="00CF0ABB">
      <w:pPr>
        <w:pStyle w:val="Title"/>
        <w:tabs>
          <w:tab w:val="left" w:pos="993"/>
        </w:tabs>
        <w:ind w:firstLine="709"/>
        <w:jc w:val="both"/>
      </w:pPr>
    </w:p>
    <w:p w:rsidR="00026A18" w:rsidRDefault="0082353A" w:rsidP="00026A18">
      <w:pPr>
        <w:pStyle w:val="Title"/>
        <w:tabs>
          <w:tab w:val="left" w:pos="1276"/>
        </w:tabs>
        <w:ind w:firstLine="720"/>
        <w:jc w:val="both"/>
      </w:pPr>
      <w:r>
        <w:t>50</w:t>
      </w:r>
      <w:r w:rsidR="00DA2DDB">
        <w:t>. S</w:t>
      </w:r>
      <w:r w:rsidR="00751B3A" w:rsidRPr="000E3982">
        <w:t xml:space="preserve">ertificēto izdevumu revīzijas ziņojumu un </w:t>
      </w:r>
      <w:r w:rsidR="00026A18">
        <w:t>ieteikumus sertificēto izdevumu revīzijas rezultātā konstatēto trūkumu novēršanai apstiprina revīzijas iestādes vadītājs. Apstiprināto sertificēto izdevumu revīzijas ziņojumu un ieteikumus trūkumu novēršanai revīzijas iestāde nosūta institūcijām.</w:t>
      </w:r>
    </w:p>
    <w:p w:rsidR="00026A18" w:rsidRDefault="00026A18" w:rsidP="00026A18">
      <w:pPr>
        <w:pStyle w:val="Title"/>
        <w:tabs>
          <w:tab w:val="left" w:pos="1276"/>
        </w:tabs>
        <w:ind w:firstLine="720"/>
        <w:jc w:val="both"/>
      </w:pPr>
    </w:p>
    <w:p w:rsidR="008C26D7" w:rsidRDefault="00026A18" w:rsidP="00B0517C">
      <w:pPr>
        <w:pStyle w:val="Title"/>
        <w:tabs>
          <w:tab w:val="left" w:pos="1276"/>
        </w:tabs>
        <w:jc w:val="both"/>
      </w:pPr>
      <w:r>
        <w:t xml:space="preserve">           </w:t>
      </w:r>
      <w:r w:rsidR="00297BB0">
        <w:t>5</w:t>
      </w:r>
      <w:r w:rsidR="0082353A">
        <w:t>1</w:t>
      </w:r>
      <w:r>
        <w:t xml:space="preserve">. Institūcijas sagatavo un iesniedz revīzijas iestādē trūkumu novēršanas plānu, kurā norādīti </w:t>
      </w:r>
      <w:r w:rsidRPr="000E3982">
        <w:t>veicam</w:t>
      </w:r>
      <w:r>
        <w:t>ie</w:t>
      </w:r>
      <w:r w:rsidRPr="000E3982">
        <w:t xml:space="preserve"> pasākum</w:t>
      </w:r>
      <w:r>
        <w:t>i</w:t>
      </w:r>
      <w:r w:rsidRPr="000E3982">
        <w:t xml:space="preserve"> </w:t>
      </w:r>
      <w:r>
        <w:t>sertificēto izdevumu revīzijas</w:t>
      </w:r>
      <w:r w:rsidRPr="000E3982">
        <w:t xml:space="preserve"> </w:t>
      </w:r>
      <w:smartTag w:uri="schemas-tilde-lv/tildestengine" w:element="veidnes">
        <w:smartTagPr>
          <w:attr w:name="text" w:val="Ziņojumā"/>
          <w:attr w:name="id" w:val="-1"/>
          <w:attr w:name="baseform" w:val="ziņojum|s"/>
        </w:smartTagPr>
        <w:r w:rsidRPr="000E3982">
          <w:t>ziņojumā</w:t>
        </w:r>
      </w:smartTag>
      <w:r w:rsidRPr="000E3982">
        <w:t xml:space="preserve"> identificēto trūkumu novēršanai, kā arī par trūkumu novēršanu atbildīg</w:t>
      </w:r>
      <w:r>
        <w:t>ās</w:t>
      </w:r>
      <w:r w:rsidRPr="000E3982">
        <w:t xml:space="preserve"> amatperson</w:t>
      </w:r>
      <w:r>
        <w:t>as</w:t>
      </w:r>
      <w:r w:rsidRPr="000E3982">
        <w:t xml:space="preserve"> un</w:t>
      </w:r>
      <w:r w:rsidRPr="00155223">
        <w:t xml:space="preserve"> </w:t>
      </w:r>
      <w:r w:rsidRPr="000E3982">
        <w:t>trūkumu novēršanas termiņ</w:t>
      </w:r>
      <w:r w:rsidR="0082353A">
        <w:t>i.</w:t>
      </w:r>
    </w:p>
    <w:p w:rsidR="00026A18" w:rsidRDefault="00026A18" w:rsidP="00B0517C">
      <w:pPr>
        <w:pStyle w:val="Title"/>
        <w:tabs>
          <w:tab w:val="left" w:pos="1276"/>
        </w:tabs>
        <w:jc w:val="both"/>
      </w:pPr>
    </w:p>
    <w:p w:rsidR="008F6E16" w:rsidRDefault="00297BB0" w:rsidP="008C26D7">
      <w:pPr>
        <w:pStyle w:val="Title"/>
        <w:tabs>
          <w:tab w:val="left" w:pos="1276"/>
        </w:tabs>
        <w:ind w:firstLine="720"/>
        <w:jc w:val="both"/>
      </w:pPr>
      <w:r>
        <w:t>5</w:t>
      </w:r>
      <w:r w:rsidR="0082353A">
        <w:t>2</w:t>
      </w:r>
      <w:r w:rsidR="008C26D7">
        <w:t xml:space="preserve">. </w:t>
      </w:r>
      <w:r w:rsidR="00751B3A" w:rsidRPr="000E3982">
        <w:t xml:space="preserve"> </w:t>
      </w:r>
      <w:r w:rsidR="008C26D7" w:rsidRPr="000E3982">
        <w:t xml:space="preserve">Institūcijas ir atbildīgas par trūkumu novēršanas </w:t>
      </w:r>
      <w:smartTag w:uri="schemas-tilde-lv/tildestengine" w:element="veidnes">
        <w:smartTagPr>
          <w:attr w:name="text" w:val="plānā"/>
          <w:attr w:name="id" w:val="-1"/>
          <w:attr w:name="baseform" w:val="plān|s"/>
        </w:smartTagPr>
        <w:r w:rsidR="008C26D7" w:rsidRPr="000E3982">
          <w:t>plānā</w:t>
        </w:r>
      </w:smartTag>
      <w:r w:rsidR="008C26D7" w:rsidRPr="000E3982">
        <w:t xml:space="preserve"> iekļauto pasākumu īstenošanu atbilstoši plānā noteiktajam termiņam</w:t>
      </w:r>
      <w:r w:rsidR="008C26D7">
        <w:t>.</w:t>
      </w:r>
    </w:p>
    <w:p w:rsidR="005A443C" w:rsidRPr="000E3982" w:rsidRDefault="005A443C" w:rsidP="008C26D7">
      <w:pPr>
        <w:pStyle w:val="Title"/>
        <w:tabs>
          <w:tab w:val="left" w:pos="1276"/>
        </w:tabs>
        <w:jc w:val="both"/>
      </w:pPr>
    </w:p>
    <w:p w:rsidR="008F6E16" w:rsidRDefault="00297BB0" w:rsidP="00CF0ABB">
      <w:pPr>
        <w:pStyle w:val="Title"/>
        <w:tabs>
          <w:tab w:val="left" w:pos="1276"/>
        </w:tabs>
        <w:ind w:firstLine="720"/>
        <w:jc w:val="both"/>
      </w:pPr>
      <w:r>
        <w:t>5</w:t>
      </w:r>
      <w:r w:rsidR="0082353A">
        <w:t>3</w:t>
      </w:r>
      <w:r w:rsidR="008F6E16" w:rsidRPr="000E3982">
        <w:t>. </w:t>
      </w:r>
      <w:r w:rsidR="0062285C" w:rsidRPr="000E3982">
        <w:t>Revīzijas iestāde</w:t>
      </w:r>
      <w:r w:rsidR="008F6E16" w:rsidRPr="000E3982">
        <w:t xml:space="preserve"> uzrauga sertificēto izdevumu revīzijās sniegto ieteikumu ieviešanu</w:t>
      </w:r>
      <w:r w:rsidR="008F6E16" w:rsidRPr="00C047C7">
        <w:t>.</w:t>
      </w:r>
      <w:r w:rsidR="00CB0DE0" w:rsidRPr="00C047C7">
        <w:t xml:space="preserve"> Ja institūcijas neievēro </w:t>
      </w:r>
      <w:r w:rsidR="00EF5458">
        <w:t xml:space="preserve">šo noteikumu </w:t>
      </w:r>
      <w:r w:rsidRPr="00C047C7">
        <w:t>5</w:t>
      </w:r>
      <w:r w:rsidR="0082353A">
        <w:t>2</w:t>
      </w:r>
      <w:r w:rsidR="00CB0DE0" w:rsidRPr="00C047C7">
        <w:t xml:space="preserve">.punktā minēto termiņu, revīzijas iestāde </w:t>
      </w:r>
      <w:r w:rsidR="00763F9D">
        <w:t xml:space="preserve">var </w:t>
      </w:r>
      <w:r w:rsidR="00CB0DE0" w:rsidRPr="00C047C7">
        <w:t>vei</w:t>
      </w:r>
      <w:r w:rsidR="00763F9D">
        <w:t>kt</w:t>
      </w:r>
      <w:r w:rsidR="00CB0DE0" w:rsidRPr="00C047C7">
        <w:t xml:space="preserve"> šo noteikumu </w:t>
      </w:r>
      <w:r w:rsidR="0082353A">
        <w:t>9</w:t>
      </w:r>
      <w:r w:rsidR="00CB0DE0" w:rsidRPr="00C047C7">
        <w:t>.punktā minētās darbības.</w:t>
      </w:r>
    </w:p>
    <w:p w:rsidR="008C26D7" w:rsidRDefault="008C26D7" w:rsidP="00CF0ABB">
      <w:pPr>
        <w:pStyle w:val="Title"/>
        <w:tabs>
          <w:tab w:val="left" w:pos="1276"/>
        </w:tabs>
        <w:ind w:firstLine="720"/>
        <w:jc w:val="both"/>
      </w:pPr>
    </w:p>
    <w:p w:rsidR="00311EFF" w:rsidRDefault="00B15C53" w:rsidP="00CF0ABB">
      <w:pPr>
        <w:pStyle w:val="Title"/>
        <w:tabs>
          <w:tab w:val="left" w:pos="1276"/>
        </w:tabs>
        <w:jc w:val="both"/>
      </w:pPr>
      <w:r>
        <w:rPr>
          <w:lang w:eastAsia="lv-LV"/>
        </w:rPr>
        <w:t xml:space="preserve">         </w:t>
      </w:r>
      <w:r w:rsidR="00297BB0">
        <w:rPr>
          <w:lang w:eastAsia="lv-LV"/>
        </w:rPr>
        <w:t>5</w:t>
      </w:r>
      <w:r w:rsidR="0082353A">
        <w:rPr>
          <w:lang w:eastAsia="lv-LV"/>
        </w:rPr>
        <w:t>4</w:t>
      </w:r>
      <w:r w:rsidR="008C26D7" w:rsidRPr="000E3982">
        <w:rPr>
          <w:lang w:eastAsia="lv-LV"/>
        </w:rPr>
        <w:t>. </w:t>
      </w:r>
      <w:r w:rsidR="008C26D7" w:rsidRPr="000E3982">
        <w:t>Pamatojoties uz</w:t>
      </w:r>
      <w:r w:rsidR="008C26D7">
        <w:t xml:space="preserve"> </w:t>
      </w:r>
      <w:r w:rsidR="008C26D7" w:rsidRPr="000E3982">
        <w:t>Eiropas Komisijas</w:t>
      </w:r>
      <w:r w:rsidR="008C26D7">
        <w:t xml:space="preserve"> </w:t>
      </w:r>
      <w:r w:rsidR="008C26D7" w:rsidRPr="000E3982">
        <w:t>pieprasījumu, revīzijas iestāde 10</w:t>
      </w:r>
      <w:r w:rsidR="008C26D7">
        <w:t> </w:t>
      </w:r>
      <w:r w:rsidR="008C26D7" w:rsidRPr="000E3982">
        <w:t>darbdienu laikā nosūta Eiropas Komisijai sertificēto izdevumu revīzijas ziņojuma kopiju.</w:t>
      </w:r>
    </w:p>
    <w:p w:rsidR="00B15C53" w:rsidRPr="007C498F" w:rsidRDefault="00B15C53" w:rsidP="00CF0ABB">
      <w:pPr>
        <w:pStyle w:val="Title"/>
        <w:tabs>
          <w:tab w:val="left" w:pos="1276"/>
        </w:tabs>
        <w:jc w:val="both"/>
      </w:pPr>
    </w:p>
    <w:p w:rsidR="008F6E16" w:rsidRPr="000E3982" w:rsidRDefault="008F6E16" w:rsidP="00CF0ABB">
      <w:pPr>
        <w:jc w:val="center"/>
        <w:rPr>
          <w:b/>
          <w:sz w:val="28"/>
          <w:szCs w:val="28"/>
        </w:rPr>
      </w:pPr>
      <w:r w:rsidRPr="000E3982">
        <w:rPr>
          <w:b/>
          <w:sz w:val="28"/>
          <w:szCs w:val="28"/>
        </w:rPr>
        <w:t>VI</w:t>
      </w:r>
      <w:r w:rsidR="00644D9C">
        <w:rPr>
          <w:b/>
          <w:sz w:val="28"/>
          <w:szCs w:val="28"/>
        </w:rPr>
        <w:t>I</w:t>
      </w:r>
      <w:r w:rsidR="00082EE2">
        <w:rPr>
          <w:b/>
          <w:sz w:val="28"/>
          <w:szCs w:val="28"/>
        </w:rPr>
        <w:t>.</w:t>
      </w:r>
      <w:r w:rsidRPr="000E3982">
        <w:rPr>
          <w:b/>
          <w:sz w:val="28"/>
          <w:szCs w:val="28"/>
        </w:rPr>
        <w:t xml:space="preserve"> Gada kontroles </w:t>
      </w:r>
      <w:smartTag w:uri="schemas-tilde-lv/tildestengine" w:element="veidnes">
        <w:smartTagPr>
          <w:attr w:name="id" w:val="-1"/>
          <w:attr w:name="baseform" w:val="ziņojum|s"/>
          <w:attr w:name="text" w:val="ziņojums"/>
        </w:smartTagPr>
        <w:r w:rsidRPr="000E3982">
          <w:rPr>
            <w:b/>
            <w:sz w:val="28"/>
            <w:szCs w:val="28"/>
          </w:rPr>
          <w:t>ziņojums</w:t>
        </w:r>
      </w:smartTag>
    </w:p>
    <w:p w:rsidR="008F6E16" w:rsidRPr="000E3982" w:rsidRDefault="008F6E16" w:rsidP="00CF0ABB">
      <w:pPr>
        <w:rPr>
          <w:sz w:val="28"/>
          <w:szCs w:val="28"/>
        </w:rPr>
      </w:pPr>
    </w:p>
    <w:p w:rsidR="008F6E16" w:rsidRPr="000E3982" w:rsidRDefault="00297BB0" w:rsidP="00CF0ABB">
      <w:pPr>
        <w:ind w:firstLine="720"/>
        <w:jc w:val="both"/>
        <w:rPr>
          <w:sz w:val="28"/>
          <w:szCs w:val="28"/>
        </w:rPr>
      </w:pPr>
      <w:r>
        <w:rPr>
          <w:sz w:val="28"/>
          <w:szCs w:val="28"/>
        </w:rPr>
        <w:t>5</w:t>
      </w:r>
      <w:r w:rsidR="0082353A">
        <w:rPr>
          <w:sz w:val="28"/>
          <w:szCs w:val="28"/>
        </w:rPr>
        <w:t>5</w:t>
      </w:r>
      <w:r w:rsidR="008F6E16" w:rsidRPr="000E3982">
        <w:rPr>
          <w:sz w:val="28"/>
          <w:szCs w:val="28"/>
        </w:rPr>
        <w:t>. </w:t>
      </w:r>
      <w:r w:rsidR="0062285C" w:rsidRPr="000E3982">
        <w:rPr>
          <w:sz w:val="28"/>
          <w:szCs w:val="28"/>
        </w:rPr>
        <w:t>Revīzijas iestāde</w:t>
      </w:r>
      <w:r w:rsidR="004A0ADA" w:rsidRPr="000E3982">
        <w:rPr>
          <w:sz w:val="28"/>
          <w:szCs w:val="28"/>
        </w:rPr>
        <w:t xml:space="preserve"> </w:t>
      </w:r>
      <w:r w:rsidR="008F6E16" w:rsidRPr="000E3982">
        <w:rPr>
          <w:sz w:val="28"/>
          <w:szCs w:val="28"/>
        </w:rPr>
        <w:t xml:space="preserve">līdz 2015.gadam katru gadu </w:t>
      </w:r>
      <w:r w:rsidR="00CB4DED" w:rsidRPr="000E3982">
        <w:rPr>
          <w:sz w:val="28"/>
          <w:szCs w:val="28"/>
        </w:rPr>
        <w:t xml:space="preserve">sagatavo un </w:t>
      </w:r>
      <w:r w:rsidR="008F6E16" w:rsidRPr="000E3982">
        <w:rPr>
          <w:sz w:val="28"/>
          <w:szCs w:val="28"/>
        </w:rPr>
        <w:t xml:space="preserve">līdz </w:t>
      </w:r>
      <w:smartTag w:uri="schemas-tilde-lv/tildestengine" w:element="date">
        <w:smartTagPr>
          <w:attr w:name="Day" w:val="31"/>
          <w:attr w:name="Month" w:val="12"/>
          <w:attr w:name="Year" w:val="2007"/>
        </w:smartTagPr>
        <w:r w:rsidR="008F6E16" w:rsidRPr="000E3982">
          <w:rPr>
            <w:sz w:val="28"/>
            <w:szCs w:val="28"/>
          </w:rPr>
          <w:t>31.decembrim</w:t>
        </w:r>
      </w:smartTag>
      <w:r w:rsidR="008F6E16" w:rsidRPr="000E3982">
        <w:rPr>
          <w:sz w:val="28"/>
          <w:szCs w:val="28"/>
        </w:rPr>
        <w:t xml:space="preserve"> nosūta Eiropas Komisijai </w:t>
      </w:r>
      <w:r w:rsidR="00F34336">
        <w:rPr>
          <w:sz w:val="28"/>
          <w:szCs w:val="28"/>
        </w:rPr>
        <w:t>revīzijas iestādes vadītāja</w:t>
      </w:r>
      <w:r w:rsidR="008F6E16" w:rsidRPr="000E3982">
        <w:rPr>
          <w:sz w:val="28"/>
          <w:szCs w:val="28"/>
        </w:rPr>
        <w:t xml:space="preserve"> apstiprinātu gada kontroles </w:t>
      </w:r>
      <w:smartTag w:uri="schemas-tilde-lv/tildestengine" w:element="veidnes">
        <w:smartTagPr>
          <w:attr w:name="baseform" w:val="ziņojum|s"/>
          <w:attr w:name="id" w:val="-1"/>
          <w:attr w:name="text" w:val="ziņojumu"/>
        </w:smartTagPr>
        <w:r w:rsidR="008F6E16" w:rsidRPr="000E3982">
          <w:rPr>
            <w:sz w:val="28"/>
            <w:szCs w:val="28"/>
          </w:rPr>
          <w:t>ziņojumu</w:t>
        </w:r>
      </w:smartTag>
      <w:r w:rsidR="008F6E16" w:rsidRPr="000E3982">
        <w:rPr>
          <w:sz w:val="28"/>
          <w:szCs w:val="28"/>
        </w:rPr>
        <w:t xml:space="preserve"> un </w:t>
      </w:r>
      <w:r w:rsidR="003611D7">
        <w:rPr>
          <w:sz w:val="28"/>
          <w:szCs w:val="28"/>
        </w:rPr>
        <w:t>atzinumu</w:t>
      </w:r>
      <w:r w:rsidR="003611D7" w:rsidRPr="000E3982">
        <w:rPr>
          <w:sz w:val="28"/>
          <w:szCs w:val="28"/>
        </w:rPr>
        <w:t xml:space="preserve"> </w:t>
      </w:r>
      <w:r w:rsidR="008F6E16" w:rsidRPr="000E3982">
        <w:rPr>
          <w:sz w:val="28"/>
          <w:szCs w:val="28"/>
        </w:rPr>
        <w:t xml:space="preserve">par </w:t>
      </w:r>
      <w:r w:rsidR="00B15C53">
        <w:rPr>
          <w:sz w:val="28"/>
          <w:szCs w:val="28"/>
        </w:rPr>
        <w:t>ES</w:t>
      </w:r>
      <w:r w:rsidR="008F6E16" w:rsidRPr="000E3982">
        <w:rPr>
          <w:sz w:val="28"/>
          <w:szCs w:val="28"/>
        </w:rPr>
        <w:t xml:space="preserve"> fondu vadības un kontroles sistēmas </w:t>
      </w:r>
      <w:r w:rsidR="00A426A4">
        <w:rPr>
          <w:sz w:val="28"/>
          <w:szCs w:val="28"/>
        </w:rPr>
        <w:t xml:space="preserve">atbilstību, </w:t>
      </w:r>
      <w:r w:rsidR="008F6E16" w:rsidRPr="000E3982">
        <w:rPr>
          <w:sz w:val="28"/>
          <w:szCs w:val="28"/>
        </w:rPr>
        <w:t>darbīb</w:t>
      </w:r>
      <w:r w:rsidR="00A426A4">
        <w:rPr>
          <w:sz w:val="28"/>
          <w:szCs w:val="28"/>
        </w:rPr>
        <w:t>u</w:t>
      </w:r>
      <w:r w:rsidR="008F6E16" w:rsidRPr="000E3982">
        <w:rPr>
          <w:sz w:val="28"/>
          <w:szCs w:val="28"/>
        </w:rPr>
        <w:t xml:space="preserve"> </w:t>
      </w:r>
      <w:r w:rsidR="00A426A4">
        <w:rPr>
          <w:sz w:val="28"/>
          <w:szCs w:val="28"/>
        </w:rPr>
        <w:t xml:space="preserve">un </w:t>
      </w:r>
      <w:r w:rsidR="008F6E16" w:rsidRPr="000E3982">
        <w:rPr>
          <w:sz w:val="28"/>
          <w:szCs w:val="28"/>
        </w:rPr>
        <w:t xml:space="preserve">efektivitāti. </w:t>
      </w:r>
    </w:p>
    <w:p w:rsidR="006C23B4" w:rsidRPr="000E3982" w:rsidRDefault="006C23B4" w:rsidP="006C23B4">
      <w:pPr>
        <w:jc w:val="both"/>
        <w:rPr>
          <w:sz w:val="28"/>
          <w:szCs w:val="28"/>
        </w:rPr>
      </w:pPr>
    </w:p>
    <w:p w:rsidR="005A6979" w:rsidRPr="000E3982" w:rsidRDefault="00297BB0" w:rsidP="00013055">
      <w:pPr>
        <w:ind w:firstLine="720"/>
        <w:jc w:val="both"/>
        <w:rPr>
          <w:sz w:val="28"/>
          <w:szCs w:val="28"/>
        </w:rPr>
      </w:pPr>
      <w:r>
        <w:rPr>
          <w:sz w:val="28"/>
          <w:szCs w:val="28"/>
        </w:rPr>
        <w:t>5</w:t>
      </w:r>
      <w:r w:rsidR="0082353A">
        <w:rPr>
          <w:sz w:val="28"/>
          <w:szCs w:val="28"/>
        </w:rPr>
        <w:t>6</w:t>
      </w:r>
      <w:r w:rsidR="008F6E16" w:rsidRPr="000E3982">
        <w:rPr>
          <w:sz w:val="28"/>
          <w:szCs w:val="28"/>
        </w:rPr>
        <w:t>.</w:t>
      </w:r>
      <w:r w:rsidR="00CB4DED">
        <w:rPr>
          <w:sz w:val="28"/>
          <w:szCs w:val="28"/>
        </w:rPr>
        <w:t> </w:t>
      </w:r>
      <w:r w:rsidR="007A68D0" w:rsidRPr="000E3982">
        <w:rPr>
          <w:sz w:val="28"/>
          <w:szCs w:val="28"/>
        </w:rPr>
        <w:t xml:space="preserve">Gada kontroles ziņojumu un </w:t>
      </w:r>
      <w:r w:rsidR="003611D7">
        <w:rPr>
          <w:sz w:val="28"/>
          <w:szCs w:val="28"/>
        </w:rPr>
        <w:t>atzinumu</w:t>
      </w:r>
      <w:r w:rsidR="003611D7" w:rsidRPr="000E3982">
        <w:rPr>
          <w:sz w:val="28"/>
          <w:szCs w:val="28"/>
        </w:rPr>
        <w:t xml:space="preserve"> </w:t>
      </w:r>
      <w:r w:rsidR="007A68D0" w:rsidRPr="000E3982">
        <w:rPr>
          <w:sz w:val="28"/>
          <w:szCs w:val="28"/>
        </w:rPr>
        <w:t xml:space="preserve">par </w:t>
      </w:r>
      <w:r w:rsidR="00B15C53">
        <w:rPr>
          <w:sz w:val="28"/>
          <w:szCs w:val="28"/>
        </w:rPr>
        <w:t>ES</w:t>
      </w:r>
      <w:r w:rsidR="007A68D0" w:rsidRPr="000E3982">
        <w:rPr>
          <w:sz w:val="28"/>
          <w:szCs w:val="28"/>
        </w:rPr>
        <w:t xml:space="preserve"> fondu vadības un kontroles sistēmas </w:t>
      </w:r>
      <w:r w:rsidR="008E2586">
        <w:rPr>
          <w:sz w:val="28"/>
          <w:szCs w:val="28"/>
        </w:rPr>
        <w:t xml:space="preserve">atbilstību, </w:t>
      </w:r>
      <w:r w:rsidR="007A68D0" w:rsidRPr="000E3982">
        <w:rPr>
          <w:sz w:val="28"/>
          <w:szCs w:val="28"/>
        </w:rPr>
        <w:t xml:space="preserve">darbību </w:t>
      </w:r>
      <w:r w:rsidR="008E2586">
        <w:rPr>
          <w:sz w:val="28"/>
          <w:szCs w:val="28"/>
        </w:rPr>
        <w:t xml:space="preserve">un efektivitāti </w:t>
      </w:r>
      <w:r w:rsidR="0062285C" w:rsidRPr="000E3982">
        <w:rPr>
          <w:sz w:val="28"/>
          <w:szCs w:val="28"/>
        </w:rPr>
        <w:t>revīzijas iestāde</w:t>
      </w:r>
      <w:r w:rsidR="008F6639" w:rsidRPr="000E3982">
        <w:rPr>
          <w:sz w:val="28"/>
          <w:szCs w:val="28"/>
        </w:rPr>
        <w:t xml:space="preserve"> </w:t>
      </w:r>
      <w:r w:rsidR="008F6E16" w:rsidRPr="000E3982">
        <w:rPr>
          <w:sz w:val="28"/>
          <w:szCs w:val="28"/>
        </w:rPr>
        <w:t>sagatavo</w:t>
      </w:r>
      <w:r w:rsidR="00301F4E">
        <w:rPr>
          <w:sz w:val="28"/>
          <w:szCs w:val="28"/>
        </w:rPr>
        <w:t xml:space="preserve"> par pārskata periodu</w:t>
      </w:r>
      <w:r w:rsidR="00CB4DED">
        <w:rPr>
          <w:sz w:val="28"/>
          <w:szCs w:val="28"/>
        </w:rPr>
        <w:t>,</w:t>
      </w:r>
      <w:r w:rsidR="008F6E16" w:rsidRPr="000E3982">
        <w:rPr>
          <w:sz w:val="28"/>
          <w:szCs w:val="28"/>
        </w:rPr>
        <w:t xml:space="preserve"> pamatojoties uz šo noteikumu </w:t>
      </w:r>
      <w:r w:rsidR="0082353A">
        <w:rPr>
          <w:sz w:val="28"/>
          <w:szCs w:val="28"/>
        </w:rPr>
        <w:t>10</w:t>
      </w:r>
      <w:r w:rsidR="008F6E16" w:rsidRPr="000E3982">
        <w:rPr>
          <w:sz w:val="28"/>
          <w:szCs w:val="28"/>
        </w:rPr>
        <w:t xml:space="preserve">.punktā minēto informāciju, </w:t>
      </w:r>
      <w:r w:rsidR="0062285C" w:rsidRPr="000E3982">
        <w:rPr>
          <w:sz w:val="28"/>
          <w:szCs w:val="28"/>
        </w:rPr>
        <w:t>revīzijas iestādes</w:t>
      </w:r>
      <w:r w:rsidR="008F6E16" w:rsidRPr="000E3982">
        <w:rPr>
          <w:sz w:val="28"/>
          <w:szCs w:val="28"/>
        </w:rPr>
        <w:t xml:space="preserve"> veikto </w:t>
      </w:r>
      <w:r w:rsidR="00B15C53">
        <w:rPr>
          <w:sz w:val="28"/>
          <w:szCs w:val="28"/>
        </w:rPr>
        <w:t xml:space="preserve">ES </w:t>
      </w:r>
      <w:r w:rsidR="008F6E16" w:rsidRPr="000E3982">
        <w:rPr>
          <w:sz w:val="28"/>
          <w:szCs w:val="28"/>
        </w:rPr>
        <w:t xml:space="preserve">fondu vadības un kontroles sistēmu auditu un sertifikācijas iestādes </w:t>
      </w:r>
      <w:r w:rsidR="00D003C4">
        <w:rPr>
          <w:sz w:val="28"/>
          <w:szCs w:val="28"/>
        </w:rPr>
        <w:t>sertificēt</w:t>
      </w:r>
      <w:r w:rsidR="008F6E16" w:rsidRPr="000E3982">
        <w:rPr>
          <w:sz w:val="28"/>
          <w:szCs w:val="28"/>
        </w:rPr>
        <w:t>o izdevumu revīziju rezultātiem</w:t>
      </w:r>
      <w:r w:rsidR="003D4272" w:rsidRPr="000E3982">
        <w:rPr>
          <w:sz w:val="28"/>
          <w:szCs w:val="28"/>
        </w:rPr>
        <w:t>.</w:t>
      </w:r>
    </w:p>
    <w:p w:rsidR="003D4272" w:rsidRPr="000E3982" w:rsidRDefault="003D4272" w:rsidP="00CF0ABB">
      <w:pPr>
        <w:ind w:firstLine="720"/>
        <w:jc w:val="both"/>
        <w:rPr>
          <w:sz w:val="28"/>
          <w:szCs w:val="28"/>
        </w:rPr>
      </w:pPr>
    </w:p>
    <w:p w:rsidR="008F6E16" w:rsidRPr="000E3982" w:rsidRDefault="00297BB0" w:rsidP="00CF0ABB">
      <w:pPr>
        <w:ind w:firstLine="720"/>
        <w:jc w:val="both"/>
        <w:rPr>
          <w:sz w:val="28"/>
          <w:szCs w:val="28"/>
        </w:rPr>
      </w:pPr>
      <w:r>
        <w:rPr>
          <w:sz w:val="28"/>
          <w:szCs w:val="28"/>
        </w:rPr>
        <w:t>5</w:t>
      </w:r>
      <w:r w:rsidR="0082353A">
        <w:rPr>
          <w:sz w:val="28"/>
          <w:szCs w:val="28"/>
        </w:rPr>
        <w:t>7</w:t>
      </w:r>
      <w:r w:rsidR="00083F5F" w:rsidRPr="000E3982">
        <w:rPr>
          <w:sz w:val="28"/>
          <w:szCs w:val="28"/>
        </w:rPr>
        <w:t>.</w:t>
      </w:r>
      <w:r w:rsidR="00CB4DED">
        <w:rPr>
          <w:sz w:val="28"/>
          <w:szCs w:val="28"/>
        </w:rPr>
        <w:t> </w:t>
      </w:r>
      <w:r w:rsidR="003611D7">
        <w:rPr>
          <w:sz w:val="28"/>
          <w:szCs w:val="28"/>
        </w:rPr>
        <w:t>Atzinumu</w:t>
      </w:r>
      <w:r w:rsidR="003611D7" w:rsidRPr="000E3982">
        <w:rPr>
          <w:sz w:val="28"/>
          <w:szCs w:val="28"/>
        </w:rPr>
        <w:t xml:space="preserve"> </w:t>
      </w:r>
      <w:r w:rsidR="007A68D0" w:rsidRPr="000E3982">
        <w:rPr>
          <w:sz w:val="28"/>
          <w:szCs w:val="28"/>
        </w:rPr>
        <w:t xml:space="preserve">par </w:t>
      </w:r>
      <w:r w:rsidR="00B15C53">
        <w:rPr>
          <w:sz w:val="28"/>
          <w:szCs w:val="28"/>
        </w:rPr>
        <w:t>ES</w:t>
      </w:r>
      <w:r w:rsidR="003D4272" w:rsidRPr="000E3982">
        <w:rPr>
          <w:sz w:val="28"/>
          <w:szCs w:val="28"/>
        </w:rPr>
        <w:t xml:space="preserve"> fondu vadības un kontroles sistēmas </w:t>
      </w:r>
      <w:r w:rsidR="008E2586">
        <w:rPr>
          <w:sz w:val="28"/>
          <w:szCs w:val="28"/>
        </w:rPr>
        <w:t xml:space="preserve">atbilstību, </w:t>
      </w:r>
      <w:r w:rsidR="003D4272" w:rsidRPr="000E3982">
        <w:rPr>
          <w:sz w:val="28"/>
          <w:szCs w:val="28"/>
        </w:rPr>
        <w:t xml:space="preserve">darbību </w:t>
      </w:r>
      <w:r w:rsidR="008E2586">
        <w:rPr>
          <w:sz w:val="28"/>
          <w:szCs w:val="28"/>
        </w:rPr>
        <w:t xml:space="preserve">un efektivitāti </w:t>
      </w:r>
      <w:r w:rsidR="0062285C" w:rsidRPr="000E3982">
        <w:rPr>
          <w:sz w:val="28"/>
          <w:szCs w:val="28"/>
        </w:rPr>
        <w:t>revīzijas iestāde</w:t>
      </w:r>
      <w:r w:rsidR="008F6639" w:rsidRPr="000E3982">
        <w:rPr>
          <w:sz w:val="28"/>
          <w:szCs w:val="28"/>
        </w:rPr>
        <w:t xml:space="preserve"> </w:t>
      </w:r>
      <w:r w:rsidR="007A68D0" w:rsidRPr="000E3982">
        <w:rPr>
          <w:sz w:val="28"/>
          <w:szCs w:val="28"/>
        </w:rPr>
        <w:t xml:space="preserve">sagatavo </w:t>
      </w:r>
      <w:r w:rsidR="008F6639" w:rsidRPr="000E3982">
        <w:rPr>
          <w:sz w:val="28"/>
          <w:szCs w:val="28"/>
        </w:rPr>
        <w:t xml:space="preserve">atbilstoši šo noteikumu </w:t>
      </w:r>
      <w:r>
        <w:rPr>
          <w:sz w:val="28"/>
          <w:szCs w:val="28"/>
        </w:rPr>
        <w:t>3</w:t>
      </w:r>
      <w:r w:rsidR="0082353A">
        <w:rPr>
          <w:sz w:val="28"/>
          <w:szCs w:val="28"/>
        </w:rPr>
        <w:t>5</w:t>
      </w:r>
      <w:r w:rsidR="008F6639" w:rsidRPr="000E3982">
        <w:rPr>
          <w:sz w:val="28"/>
          <w:szCs w:val="28"/>
        </w:rPr>
        <w:t xml:space="preserve">.punktā </w:t>
      </w:r>
      <w:r w:rsidR="00CE2593">
        <w:rPr>
          <w:sz w:val="28"/>
          <w:szCs w:val="28"/>
        </w:rPr>
        <w:t>minētaj</w:t>
      </w:r>
      <w:r w:rsidR="007303D3">
        <w:rPr>
          <w:sz w:val="28"/>
          <w:szCs w:val="28"/>
        </w:rPr>
        <w:t>ā</w:t>
      </w:r>
      <w:r w:rsidR="00CE2593">
        <w:rPr>
          <w:sz w:val="28"/>
          <w:szCs w:val="28"/>
        </w:rPr>
        <w:t>m k</w:t>
      </w:r>
      <w:r w:rsidR="007303D3">
        <w:rPr>
          <w:sz w:val="28"/>
          <w:szCs w:val="28"/>
        </w:rPr>
        <w:t>ategorijā</w:t>
      </w:r>
      <w:r w:rsidR="00CE2593">
        <w:rPr>
          <w:sz w:val="28"/>
          <w:szCs w:val="28"/>
        </w:rPr>
        <w:t>m</w:t>
      </w:r>
      <w:r w:rsidR="008F6639" w:rsidRPr="00CB4DED">
        <w:rPr>
          <w:i/>
          <w:sz w:val="28"/>
          <w:szCs w:val="28"/>
        </w:rPr>
        <w:t>.</w:t>
      </w:r>
      <w:r w:rsidR="008F6E16" w:rsidRPr="000E3982">
        <w:rPr>
          <w:sz w:val="28"/>
          <w:szCs w:val="28"/>
        </w:rPr>
        <w:t xml:space="preserve"> </w:t>
      </w:r>
    </w:p>
    <w:p w:rsidR="008F6639" w:rsidRPr="000E3982" w:rsidRDefault="008F6639" w:rsidP="00CF0ABB">
      <w:pPr>
        <w:ind w:firstLine="720"/>
        <w:jc w:val="both"/>
        <w:rPr>
          <w:sz w:val="28"/>
          <w:szCs w:val="28"/>
        </w:rPr>
      </w:pPr>
    </w:p>
    <w:p w:rsidR="008F6E16" w:rsidRPr="000E3982" w:rsidRDefault="00297BB0" w:rsidP="00CF0ABB">
      <w:pPr>
        <w:ind w:firstLine="720"/>
        <w:jc w:val="both"/>
        <w:rPr>
          <w:sz w:val="28"/>
          <w:szCs w:val="28"/>
        </w:rPr>
      </w:pPr>
      <w:r>
        <w:rPr>
          <w:sz w:val="28"/>
          <w:szCs w:val="28"/>
        </w:rPr>
        <w:t>5</w:t>
      </w:r>
      <w:r w:rsidR="0082353A">
        <w:rPr>
          <w:sz w:val="28"/>
          <w:szCs w:val="28"/>
        </w:rPr>
        <w:t>8</w:t>
      </w:r>
      <w:r w:rsidR="008F6E16" w:rsidRPr="000E3982">
        <w:rPr>
          <w:sz w:val="28"/>
          <w:szCs w:val="28"/>
        </w:rPr>
        <w:t>. </w:t>
      </w:r>
      <w:r w:rsidR="0062285C" w:rsidRPr="000E3982">
        <w:rPr>
          <w:sz w:val="28"/>
          <w:szCs w:val="28"/>
        </w:rPr>
        <w:t>Revīzijas iestāde</w:t>
      </w:r>
      <w:r w:rsidR="008F6E16" w:rsidRPr="000E3982">
        <w:rPr>
          <w:sz w:val="28"/>
          <w:szCs w:val="28"/>
        </w:rPr>
        <w:t xml:space="preserve"> </w:t>
      </w:r>
      <w:r w:rsidR="007871D2" w:rsidRPr="00EA475A">
        <w:rPr>
          <w:sz w:val="28"/>
          <w:szCs w:val="28"/>
        </w:rPr>
        <w:t xml:space="preserve">10 darbdienu laikā </w:t>
      </w:r>
      <w:r w:rsidR="003F553B">
        <w:rPr>
          <w:sz w:val="28"/>
          <w:szCs w:val="28"/>
        </w:rPr>
        <w:t xml:space="preserve">pēc </w:t>
      </w:r>
      <w:r w:rsidR="007871D2">
        <w:rPr>
          <w:sz w:val="28"/>
          <w:szCs w:val="28"/>
        </w:rPr>
        <w:t>gada kontroles ziņojuma</w:t>
      </w:r>
      <w:r w:rsidR="007871D2" w:rsidRPr="00EA475A">
        <w:rPr>
          <w:sz w:val="28"/>
          <w:szCs w:val="28"/>
        </w:rPr>
        <w:t xml:space="preserve"> nosūtīšanas Eiropas Komisijai</w:t>
      </w:r>
      <w:r w:rsidR="007871D2" w:rsidRPr="000E3982">
        <w:rPr>
          <w:sz w:val="28"/>
          <w:szCs w:val="28"/>
        </w:rPr>
        <w:t xml:space="preserve"> </w:t>
      </w:r>
      <w:r w:rsidR="008F6E16" w:rsidRPr="000E3982">
        <w:rPr>
          <w:sz w:val="28"/>
          <w:szCs w:val="28"/>
        </w:rPr>
        <w:t xml:space="preserve">nodrošina </w:t>
      </w:r>
      <w:r w:rsidR="007871D2">
        <w:rPr>
          <w:sz w:val="28"/>
          <w:szCs w:val="28"/>
        </w:rPr>
        <w:t>tā</w:t>
      </w:r>
      <w:r w:rsidR="008F6E16" w:rsidRPr="000E3982">
        <w:rPr>
          <w:sz w:val="28"/>
          <w:szCs w:val="28"/>
        </w:rPr>
        <w:t xml:space="preserve"> ievietošanu</w:t>
      </w:r>
      <w:r w:rsidR="00CB4DED">
        <w:rPr>
          <w:sz w:val="28"/>
          <w:szCs w:val="28"/>
        </w:rPr>
        <w:t xml:space="preserve"> </w:t>
      </w:r>
      <w:r w:rsidR="00B15C53">
        <w:rPr>
          <w:sz w:val="28"/>
          <w:szCs w:val="28"/>
        </w:rPr>
        <w:t>ES</w:t>
      </w:r>
      <w:r w:rsidR="00CB4DED">
        <w:rPr>
          <w:sz w:val="28"/>
          <w:szCs w:val="28"/>
        </w:rPr>
        <w:t xml:space="preserve"> fondu </w:t>
      </w:r>
      <w:r w:rsidR="00F83687">
        <w:rPr>
          <w:sz w:val="28"/>
          <w:szCs w:val="28"/>
        </w:rPr>
        <w:t>tīmekļa vietnē</w:t>
      </w:r>
      <w:r w:rsidR="00F83687" w:rsidRPr="000E3982">
        <w:rPr>
          <w:sz w:val="28"/>
          <w:szCs w:val="28"/>
        </w:rPr>
        <w:t xml:space="preserve"> </w:t>
      </w:r>
      <w:r w:rsidR="008F6E16" w:rsidRPr="000E3982">
        <w:rPr>
          <w:sz w:val="28"/>
          <w:szCs w:val="28"/>
        </w:rPr>
        <w:t>internetā (</w:t>
      </w:r>
      <w:proofErr w:type="spellStart"/>
      <w:r w:rsidR="008F6E16" w:rsidRPr="000E3982">
        <w:rPr>
          <w:sz w:val="28"/>
          <w:szCs w:val="28"/>
        </w:rPr>
        <w:t>www.esfondi.lv</w:t>
      </w:r>
      <w:proofErr w:type="spellEnd"/>
      <w:r w:rsidR="008F6E16" w:rsidRPr="000E3982">
        <w:rPr>
          <w:sz w:val="28"/>
          <w:szCs w:val="28"/>
        </w:rPr>
        <w:t>).</w:t>
      </w:r>
    </w:p>
    <w:p w:rsidR="00311EFF" w:rsidRDefault="00311EFF" w:rsidP="00CF0ABB">
      <w:pPr>
        <w:rPr>
          <w:sz w:val="28"/>
          <w:szCs w:val="28"/>
        </w:rPr>
      </w:pPr>
    </w:p>
    <w:p w:rsidR="00F73F96" w:rsidRPr="000E3982" w:rsidRDefault="00F73F96" w:rsidP="00F73F96">
      <w:pPr>
        <w:jc w:val="center"/>
        <w:rPr>
          <w:b/>
          <w:sz w:val="28"/>
          <w:szCs w:val="28"/>
        </w:rPr>
      </w:pPr>
      <w:r w:rsidRPr="000E3982">
        <w:rPr>
          <w:b/>
          <w:sz w:val="28"/>
          <w:szCs w:val="28"/>
        </w:rPr>
        <w:t>VI</w:t>
      </w:r>
      <w:r>
        <w:rPr>
          <w:b/>
          <w:sz w:val="28"/>
          <w:szCs w:val="28"/>
        </w:rPr>
        <w:t>I</w:t>
      </w:r>
      <w:r w:rsidR="00644D9C">
        <w:rPr>
          <w:b/>
          <w:sz w:val="28"/>
          <w:szCs w:val="28"/>
        </w:rPr>
        <w:t>I</w:t>
      </w:r>
      <w:r w:rsidR="00082EE2">
        <w:rPr>
          <w:b/>
          <w:sz w:val="28"/>
          <w:szCs w:val="28"/>
        </w:rPr>
        <w:t>.</w:t>
      </w:r>
      <w:r w:rsidRPr="000E3982">
        <w:rPr>
          <w:b/>
          <w:sz w:val="28"/>
          <w:szCs w:val="28"/>
        </w:rPr>
        <w:t xml:space="preserve"> Gada </w:t>
      </w:r>
      <w:r w:rsidRPr="00F73F96">
        <w:rPr>
          <w:b/>
          <w:sz w:val="28"/>
          <w:szCs w:val="28"/>
        </w:rPr>
        <w:t>kopsavilkums</w:t>
      </w:r>
      <w:r w:rsidRPr="00F73F96">
        <w:rPr>
          <w:rStyle w:val="CommentReference"/>
          <w:b/>
          <w:sz w:val="28"/>
          <w:szCs w:val="28"/>
        </w:rPr>
        <w:t xml:space="preserve"> </w:t>
      </w:r>
      <w:r w:rsidRPr="00F73F96">
        <w:rPr>
          <w:b/>
          <w:sz w:val="28"/>
          <w:szCs w:val="28"/>
        </w:rPr>
        <w:t>par pieejamām revīzijām un deklarācijām</w:t>
      </w:r>
      <w:r w:rsidRPr="000E3982">
        <w:rPr>
          <w:b/>
          <w:sz w:val="28"/>
          <w:szCs w:val="28"/>
        </w:rPr>
        <w:t xml:space="preserve"> </w:t>
      </w:r>
    </w:p>
    <w:p w:rsidR="00F73F96" w:rsidRDefault="00F73F96" w:rsidP="00CF0ABB">
      <w:pPr>
        <w:rPr>
          <w:sz w:val="28"/>
          <w:szCs w:val="28"/>
        </w:rPr>
      </w:pPr>
    </w:p>
    <w:p w:rsidR="00301F4E" w:rsidRDefault="00297BB0" w:rsidP="00326E14">
      <w:pPr>
        <w:ind w:firstLine="720"/>
        <w:jc w:val="both"/>
        <w:rPr>
          <w:sz w:val="28"/>
          <w:szCs w:val="28"/>
        </w:rPr>
      </w:pPr>
      <w:r>
        <w:rPr>
          <w:sz w:val="28"/>
          <w:szCs w:val="28"/>
        </w:rPr>
        <w:t>5</w:t>
      </w:r>
      <w:r w:rsidR="0082353A">
        <w:rPr>
          <w:sz w:val="28"/>
          <w:szCs w:val="28"/>
        </w:rPr>
        <w:t>9</w:t>
      </w:r>
      <w:r w:rsidR="00326E14" w:rsidRPr="00326E14">
        <w:rPr>
          <w:sz w:val="28"/>
          <w:szCs w:val="28"/>
        </w:rPr>
        <w:t xml:space="preserve">. </w:t>
      </w:r>
      <w:r w:rsidR="00326E14">
        <w:rPr>
          <w:sz w:val="28"/>
          <w:szCs w:val="28"/>
        </w:rPr>
        <w:t xml:space="preserve">Revīzijas iestāde līdz 2015.gadam katru gadu sagatavo un līdz </w:t>
      </w:r>
      <w:r w:rsidR="00B77BF8">
        <w:rPr>
          <w:sz w:val="28"/>
          <w:szCs w:val="28"/>
        </w:rPr>
        <w:t>15.februārim</w:t>
      </w:r>
      <w:r w:rsidR="00326E14">
        <w:rPr>
          <w:sz w:val="28"/>
          <w:szCs w:val="28"/>
        </w:rPr>
        <w:t xml:space="preserve">  nosūta Eiropas Komisijai </w:t>
      </w:r>
      <w:r w:rsidR="000D16D5">
        <w:rPr>
          <w:sz w:val="28"/>
          <w:szCs w:val="28"/>
        </w:rPr>
        <w:t>revīzijas iestādes vadītāja</w:t>
      </w:r>
      <w:r w:rsidR="000D16D5" w:rsidRPr="000E3982">
        <w:rPr>
          <w:sz w:val="28"/>
          <w:szCs w:val="28"/>
        </w:rPr>
        <w:t xml:space="preserve"> apstiprinātu </w:t>
      </w:r>
      <w:r w:rsidR="00326E14" w:rsidRPr="00326E14">
        <w:rPr>
          <w:sz w:val="28"/>
          <w:szCs w:val="28"/>
        </w:rPr>
        <w:t>Gada kopsavilkum</w:t>
      </w:r>
      <w:r w:rsidR="00326E14">
        <w:rPr>
          <w:sz w:val="28"/>
          <w:szCs w:val="28"/>
        </w:rPr>
        <w:t>u</w:t>
      </w:r>
      <w:r w:rsidR="00326E14" w:rsidRPr="00326E14">
        <w:rPr>
          <w:rStyle w:val="CommentReference"/>
          <w:sz w:val="28"/>
          <w:szCs w:val="28"/>
        </w:rPr>
        <w:t xml:space="preserve"> </w:t>
      </w:r>
      <w:r w:rsidR="00326E14" w:rsidRPr="00326E14">
        <w:rPr>
          <w:sz w:val="28"/>
          <w:szCs w:val="28"/>
        </w:rPr>
        <w:t>par pieejamām revīzijām un deklarācijām</w:t>
      </w:r>
      <w:r w:rsidR="00326E14">
        <w:rPr>
          <w:sz w:val="28"/>
          <w:szCs w:val="28"/>
        </w:rPr>
        <w:t>.</w:t>
      </w:r>
    </w:p>
    <w:p w:rsidR="0082353A" w:rsidRDefault="0082353A" w:rsidP="00326E14">
      <w:pPr>
        <w:ind w:firstLine="720"/>
        <w:jc w:val="both"/>
        <w:rPr>
          <w:sz w:val="28"/>
          <w:szCs w:val="28"/>
        </w:rPr>
      </w:pPr>
    </w:p>
    <w:p w:rsidR="00301F4E" w:rsidRDefault="0082353A" w:rsidP="00326E14">
      <w:pPr>
        <w:ind w:firstLine="720"/>
        <w:jc w:val="both"/>
        <w:rPr>
          <w:sz w:val="28"/>
          <w:szCs w:val="28"/>
        </w:rPr>
      </w:pPr>
      <w:r>
        <w:rPr>
          <w:sz w:val="28"/>
          <w:szCs w:val="28"/>
        </w:rPr>
        <w:t>60</w:t>
      </w:r>
      <w:r w:rsidR="00301F4E">
        <w:rPr>
          <w:sz w:val="28"/>
          <w:szCs w:val="28"/>
        </w:rPr>
        <w:t xml:space="preserve">. Gada kopsavilkumu par pieejamām revīzijām un deklarācijām revīzijas iestāde sagatavo par kalendāro gadu, pamatojoties uz šo noteikumu </w:t>
      </w:r>
      <w:r>
        <w:rPr>
          <w:sz w:val="28"/>
          <w:szCs w:val="28"/>
        </w:rPr>
        <w:t>10</w:t>
      </w:r>
      <w:r w:rsidR="00301F4E">
        <w:rPr>
          <w:sz w:val="28"/>
          <w:szCs w:val="28"/>
        </w:rPr>
        <w:t>.punktā minēto informāciju.</w:t>
      </w:r>
    </w:p>
    <w:p w:rsidR="00F73F96" w:rsidRDefault="00F73F96" w:rsidP="001D6E4B">
      <w:pPr>
        <w:ind w:firstLine="720"/>
        <w:jc w:val="both"/>
        <w:rPr>
          <w:sz w:val="28"/>
          <w:szCs w:val="28"/>
        </w:rPr>
      </w:pPr>
    </w:p>
    <w:p w:rsidR="00F73F96" w:rsidRPr="000E3982" w:rsidRDefault="00F73F96" w:rsidP="00CF0ABB">
      <w:pPr>
        <w:rPr>
          <w:sz w:val="28"/>
          <w:szCs w:val="28"/>
        </w:rPr>
      </w:pPr>
    </w:p>
    <w:p w:rsidR="00C5305A" w:rsidRPr="000E3982" w:rsidRDefault="00644D9C" w:rsidP="00C5305A">
      <w:pPr>
        <w:jc w:val="center"/>
        <w:rPr>
          <w:b/>
          <w:sz w:val="28"/>
          <w:szCs w:val="28"/>
        </w:rPr>
      </w:pPr>
      <w:r>
        <w:rPr>
          <w:b/>
          <w:sz w:val="28"/>
          <w:szCs w:val="28"/>
        </w:rPr>
        <w:lastRenderedPageBreak/>
        <w:t>IX</w:t>
      </w:r>
      <w:r w:rsidR="00082EE2">
        <w:rPr>
          <w:b/>
          <w:sz w:val="28"/>
          <w:szCs w:val="28"/>
        </w:rPr>
        <w:t>.</w:t>
      </w:r>
      <w:r w:rsidRPr="000E3982">
        <w:rPr>
          <w:b/>
          <w:sz w:val="28"/>
          <w:szCs w:val="28"/>
        </w:rPr>
        <w:t xml:space="preserve"> </w:t>
      </w:r>
      <w:r w:rsidR="008F6E16" w:rsidRPr="000E3982">
        <w:rPr>
          <w:b/>
          <w:sz w:val="28"/>
          <w:szCs w:val="28"/>
        </w:rPr>
        <w:t xml:space="preserve">Noslēguma </w:t>
      </w:r>
      <w:r w:rsidR="00236D64" w:rsidRPr="000E3982">
        <w:rPr>
          <w:b/>
          <w:sz w:val="28"/>
          <w:szCs w:val="28"/>
        </w:rPr>
        <w:t xml:space="preserve">kontroles </w:t>
      </w:r>
      <w:smartTag w:uri="schemas-tilde-lv/tildestengine" w:element="veidnes">
        <w:smartTagPr>
          <w:attr w:name="id" w:val="-1"/>
          <w:attr w:name="baseform" w:val="ziņojums"/>
          <w:attr w:name="text" w:val="ziņojums"/>
        </w:smartTagPr>
        <w:r w:rsidR="00236D64" w:rsidRPr="000E3982">
          <w:rPr>
            <w:b/>
            <w:sz w:val="28"/>
            <w:szCs w:val="28"/>
          </w:rPr>
          <w:t>ziņojums</w:t>
        </w:r>
      </w:smartTag>
      <w:r w:rsidR="00236D64">
        <w:rPr>
          <w:b/>
          <w:sz w:val="28"/>
          <w:szCs w:val="28"/>
        </w:rPr>
        <w:t xml:space="preserve"> un </w:t>
      </w:r>
      <w:r w:rsidR="00771E51" w:rsidRPr="000E3982">
        <w:rPr>
          <w:b/>
          <w:sz w:val="28"/>
          <w:szCs w:val="28"/>
        </w:rPr>
        <w:t xml:space="preserve">noslēguma </w:t>
      </w:r>
      <w:r w:rsidR="008F6E16" w:rsidRPr="000E3982">
        <w:rPr>
          <w:b/>
          <w:sz w:val="28"/>
          <w:szCs w:val="28"/>
        </w:rPr>
        <w:t>deklarācija</w:t>
      </w:r>
    </w:p>
    <w:p w:rsidR="008F6E16" w:rsidRPr="000E3982" w:rsidRDefault="008F6E16" w:rsidP="00CF0ABB">
      <w:pPr>
        <w:tabs>
          <w:tab w:val="left" w:pos="1134"/>
        </w:tabs>
        <w:jc w:val="both"/>
        <w:rPr>
          <w:sz w:val="28"/>
          <w:szCs w:val="28"/>
        </w:rPr>
      </w:pPr>
    </w:p>
    <w:p w:rsidR="00B231E9" w:rsidRDefault="00EA475A" w:rsidP="00076049">
      <w:pPr>
        <w:tabs>
          <w:tab w:val="left" w:pos="1134"/>
        </w:tabs>
        <w:jc w:val="both"/>
        <w:rPr>
          <w:sz w:val="28"/>
          <w:szCs w:val="28"/>
        </w:rPr>
      </w:pPr>
      <w:r>
        <w:rPr>
          <w:sz w:val="28"/>
          <w:szCs w:val="28"/>
        </w:rPr>
        <w:t xml:space="preserve">         </w:t>
      </w:r>
      <w:r w:rsidR="00297BB0">
        <w:rPr>
          <w:sz w:val="28"/>
          <w:szCs w:val="28"/>
        </w:rPr>
        <w:t>6</w:t>
      </w:r>
      <w:r w:rsidR="00B346B3">
        <w:rPr>
          <w:sz w:val="28"/>
          <w:szCs w:val="28"/>
        </w:rPr>
        <w:t>1</w:t>
      </w:r>
      <w:r w:rsidR="008F6E16" w:rsidRPr="000E3982">
        <w:rPr>
          <w:sz w:val="28"/>
          <w:szCs w:val="28"/>
        </w:rPr>
        <w:t>. </w:t>
      </w:r>
      <w:r w:rsidR="00A239F1">
        <w:rPr>
          <w:sz w:val="28"/>
          <w:szCs w:val="28"/>
        </w:rPr>
        <w:t xml:space="preserve"> Noslēguma deklarācijas sagatavošanai, revīzijas iestāde izvērtē noslēguma maksājuma pieteikuma pamatotību un to darījumu likumību un pareizību, uz kuriem attiecas noslēgumu izdevumu </w:t>
      </w:r>
      <w:smartTag w:uri="schemas-tilde-lv/tildestengine" w:element="veidnes">
        <w:smartTagPr>
          <w:attr w:name="id" w:val="-1"/>
          <w:attr w:name="baseform" w:val="deklarācija"/>
          <w:attr w:name="text" w:val="deklarācija"/>
        </w:smartTagPr>
        <w:r w:rsidR="00A239F1">
          <w:rPr>
            <w:sz w:val="28"/>
            <w:szCs w:val="28"/>
          </w:rPr>
          <w:t>deklarācija</w:t>
        </w:r>
      </w:smartTag>
      <w:r w:rsidR="00A239F1">
        <w:rPr>
          <w:sz w:val="28"/>
          <w:szCs w:val="28"/>
        </w:rPr>
        <w:t>. Noslēguma izdevumu deklarācijai pievieno noslēguma kontroles ziņojumu.</w:t>
      </w:r>
    </w:p>
    <w:p w:rsidR="00297BB0" w:rsidRDefault="00297BB0" w:rsidP="00076049">
      <w:pPr>
        <w:tabs>
          <w:tab w:val="left" w:pos="1134"/>
        </w:tabs>
        <w:jc w:val="both"/>
        <w:rPr>
          <w:sz w:val="28"/>
          <w:szCs w:val="28"/>
        </w:rPr>
      </w:pPr>
    </w:p>
    <w:p w:rsidR="00B231E9" w:rsidRDefault="00050B87" w:rsidP="00B231E9">
      <w:pPr>
        <w:tabs>
          <w:tab w:val="left" w:pos="1134"/>
        </w:tabs>
        <w:ind w:firstLine="720"/>
        <w:jc w:val="both"/>
        <w:rPr>
          <w:sz w:val="28"/>
          <w:szCs w:val="28"/>
        </w:rPr>
      </w:pPr>
      <w:r>
        <w:rPr>
          <w:sz w:val="28"/>
          <w:szCs w:val="28"/>
        </w:rPr>
        <w:t>6</w:t>
      </w:r>
      <w:r w:rsidR="00B346B3">
        <w:rPr>
          <w:sz w:val="28"/>
          <w:szCs w:val="28"/>
        </w:rPr>
        <w:t>2</w:t>
      </w:r>
      <w:r w:rsidR="00B231E9" w:rsidRPr="000E3982">
        <w:rPr>
          <w:sz w:val="28"/>
          <w:szCs w:val="28"/>
        </w:rPr>
        <w:t>.</w:t>
      </w:r>
      <w:r w:rsidR="00B231E9">
        <w:rPr>
          <w:sz w:val="28"/>
          <w:szCs w:val="28"/>
        </w:rPr>
        <w:t> </w:t>
      </w:r>
      <w:r w:rsidR="00B231E9" w:rsidRPr="000E3982">
        <w:rPr>
          <w:sz w:val="28"/>
          <w:szCs w:val="28"/>
        </w:rPr>
        <w:t>Revīzijas iestāde līdz 2017.gada</w:t>
      </w:r>
      <w:r w:rsidR="00B231E9">
        <w:rPr>
          <w:sz w:val="28"/>
          <w:szCs w:val="28"/>
        </w:rPr>
        <w:t xml:space="preserve"> 31.janvārim sagatavo un līdz </w:t>
      </w:r>
      <w:r w:rsidR="00FC20CA" w:rsidRPr="000E3982">
        <w:rPr>
          <w:sz w:val="28"/>
          <w:szCs w:val="28"/>
        </w:rPr>
        <w:t>2017.gada</w:t>
      </w:r>
      <w:r w:rsidR="00FC20CA">
        <w:rPr>
          <w:sz w:val="28"/>
          <w:szCs w:val="28"/>
        </w:rPr>
        <w:t xml:space="preserve"> </w:t>
      </w:r>
      <w:r w:rsidR="00B231E9">
        <w:rPr>
          <w:sz w:val="28"/>
          <w:szCs w:val="28"/>
        </w:rPr>
        <w:t xml:space="preserve">24. martam nosūta Eiropas Komisijai </w:t>
      </w:r>
      <w:r w:rsidR="00EA475A">
        <w:rPr>
          <w:sz w:val="28"/>
          <w:szCs w:val="28"/>
        </w:rPr>
        <w:t>revīzijas iestādes vadītāja</w:t>
      </w:r>
      <w:r w:rsidR="00B231E9">
        <w:rPr>
          <w:sz w:val="28"/>
          <w:szCs w:val="28"/>
        </w:rPr>
        <w:t xml:space="preserve"> apstiprinātu noslēguma kontroles ziņojumu un noslēguma deklarāciju.</w:t>
      </w:r>
      <w:r w:rsidR="00B231E9" w:rsidRPr="000E3982">
        <w:rPr>
          <w:sz w:val="28"/>
          <w:szCs w:val="28"/>
        </w:rPr>
        <w:t xml:space="preserve"> </w:t>
      </w:r>
    </w:p>
    <w:p w:rsidR="00B6049E" w:rsidRPr="000E3982" w:rsidRDefault="00B6049E" w:rsidP="00050B87">
      <w:pPr>
        <w:tabs>
          <w:tab w:val="left" w:pos="1134"/>
        </w:tabs>
        <w:jc w:val="both"/>
        <w:rPr>
          <w:sz w:val="28"/>
          <w:szCs w:val="28"/>
        </w:rPr>
      </w:pPr>
    </w:p>
    <w:p w:rsidR="008F6E16" w:rsidRPr="00EA475A" w:rsidRDefault="00EA475A" w:rsidP="00EA475A">
      <w:pPr>
        <w:tabs>
          <w:tab w:val="left" w:pos="1134"/>
        </w:tabs>
        <w:jc w:val="both"/>
        <w:rPr>
          <w:sz w:val="28"/>
          <w:szCs w:val="28"/>
        </w:rPr>
      </w:pPr>
      <w:r>
        <w:rPr>
          <w:sz w:val="28"/>
          <w:szCs w:val="28"/>
        </w:rPr>
        <w:t xml:space="preserve">           </w:t>
      </w:r>
      <w:r w:rsidR="00297BB0">
        <w:rPr>
          <w:sz w:val="28"/>
          <w:szCs w:val="28"/>
        </w:rPr>
        <w:t>6</w:t>
      </w:r>
      <w:r w:rsidR="00B346B3">
        <w:rPr>
          <w:sz w:val="28"/>
          <w:szCs w:val="28"/>
        </w:rPr>
        <w:t>3</w:t>
      </w:r>
      <w:r w:rsidR="00B6049E" w:rsidRPr="00EA475A">
        <w:rPr>
          <w:sz w:val="28"/>
          <w:szCs w:val="28"/>
        </w:rPr>
        <w:t>.</w:t>
      </w:r>
      <w:r w:rsidR="00CB4DED" w:rsidRPr="00EA475A">
        <w:rPr>
          <w:sz w:val="28"/>
          <w:szCs w:val="28"/>
        </w:rPr>
        <w:t> </w:t>
      </w:r>
      <w:r w:rsidR="00751B3A" w:rsidRPr="00EA475A">
        <w:rPr>
          <w:sz w:val="28"/>
          <w:szCs w:val="28"/>
        </w:rPr>
        <w:t xml:space="preserve">Revīzijas iestāde </w:t>
      </w:r>
      <w:r w:rsidR="00B4006B">
        <w:rPr>
          <w:sz w:val="28"/>
          <w:szCs w:val="28"/>
        </w:rPr>
        <w:t>ievada noslēguma kontroles ziņojumu un noslēguma deklarāciju</w:t>
      </w:r>
      <w:r w:rsidR="00CB4DED" w:rsidRPr="00EA475A">
        <w:rPr>
          <w:sz w:val="28"/>
          <w:szCs w:val="28"/>
        </w:rPr>
        <w:t xml:space="preserve"> </w:t>
      </w:r>
      <w:r w:rsidR="00B15C53">
        <w:rPr>
          <w:sz w:val="28"/>
          <w:szCs w:val="28"/>
          <w:lang w:eastAsia="lv-LV"/>
        </w:rPr>
        <w:t>ES</w:t>
      </w:r>
      <w:r w:rsidR="000C73B8" w:rsidRPr="00EA475A">
        <w:rPr>
          <w:sz w:val="28"/>
          <w:szCs w:val="28"/>
          <w:lang w:eastAsia="lv-LV"/>
        </w:rPr>
        <w:t xml:space="preserve"> </w:t>
      </w:r>
      <w:r w:rsidR="000C73B8" w:rsidRPr="00EA475A">
        <w:rPr>
          <w:iCs/>
          <w:sz w:val="28"/>
          <w:szCs w:val="28"/>
          <w:lang w:eastAsia="lv-LV"/>
        </w:rPr>
        <w:t>struktūrfondu un Kohēzijas fonda vadības informācijas sistēmā</w:t>
      </w:r>
      <w:r w:rsidR="000C73B8" w:rsidRPr="00EA475A" w:rsidDel="000C73B8">
        <w:rPr>
          <w:sz w:val="28"/>
          <w:szCs w:val="28"/>
        </w:rPr>
        <w:t xml:space="preserve"> </w:t>
      </w:r>
      <w:r w:rsidR="00751B3A" w:rsidRPr="00EA475A">
        <w:rPr>
          <w:sz w:val="28"/>
          <w:szCs w:val="28"/>
        </w:rPr>
        <w:t>10</w:t>
      </w:r>
      <w:r w:rsidR="00CB4DED" w:rsidRPr="00EA475A">
        <w:rPr>
          <w:sz w:val="28"/>
          <w:szCs w:val="28"/>
        </w:rPr>
        <w:t> </w:t>
      </w:r>
      <w:r w:rsidR="00751B3A" w:rsidRPr="00EA475A">
        <w:rPr>
          <w:sz w:val="28"/>
          <w:szCs w:val="28"/>
        </w:rPr>
        <w:t>darbdienu laikā pēc minēto dokumentu nosūtīšanas Eiropas Komisijai.</w:t>
      </w:r>
    </w:p>
    <w:p w:rsidR="00EA475A" w:rsidRPr="000E3982" w:rsidRDefault="00EA475A" w:rsidP="00EA475A">
      <w:pPr>
        <w:tabs>
          <w:tab w:val="left" w:pos="1134"/>
        </w:tabs>
        <w:jc w:val="both"/>
        <w:rPr>
          <w:sz w:val="28"/>
          <w:szCs w:val="28"/>
        </w:rPr>
      </w:pPr>
    </w:p>
    <w:p w:rsidR="008F6E16" w:rsidRPr="000E3982" w:rsidRDefault="00297BB0" w:rsidP="00CF0ABB">
      <w:pPr>
        <w:tabs>
          <w:tab w:val="left" w:pos="1276"/>
        </w:tabs>
        <w:ind w:firstLine="720"/>
        <w:jc w:val="both"/>
        <w:rPr>
          <w:sz w:val="28"/>
          <w:szCs w:val="28"/>
        </w:rPr>
      </w:pPr>
      <w:r>
        <w:rPr>
          <w:sz w:val="28"/>
          <w:szCs w:val="28"/>
        </w:rPr>
        <w:t>6</w:t>
      </w:r>
      <w:r w:rsidR="00B346B3">
        <w:rPr>
          <w:sz w:val="28"/>
          <w:szCs w:val="28"/>
        </w:rPr>
        <w:t>4</w:t>
      </w:r>
      <w:r w:rsidR="008F6E16" w:rsidRPr="000E3982">
        <w:rPr>
          <w:sz w:val="28"/>
          <w:szCs w:val="28"/>
        </w:rPr>
        <w:t>. </w:t>
      </w:r>
      <w:r w:rsidR="00751B3A" w:rsidRPr="000E3982">
        <w:rPr>
          <w:sz w:val="28"/>
          <w:szCs w:val="28"/>
        </w:rPr>
        <w:t xml:space="preserve">Revīzijas iestāde </w:t>
      </w:r>
      <w:r w:rsidR="008C26D7">
        <w:rPr>
          <w:sz w:val="28"/>
          <w:szCs w:val="28"/>
        </w:rPr>
        <w:t>apstiprinātu noslēguma kontroles ziņojumu un noslēguma deklarāciju</w:t>
      </w:r>
      <w:r w:rsidR="008C26D7" w:rsidRPr="000E3982">
        <w:rPr>
          <w:sz w:val="28"/>
          <w:szCs w:val="28"/>
        </w:rPr>
        <w:t xml:space="preserve"> </w:t>
      </w:r>
      <w:r w:rsidR="007871D2" w:rsidRPr="00EA475A">
        <w:rPr>
          <w:sz w:val="28"/>
          <w:szCs w:val="28"/>
        </w:rPr>
        <w:t>10 darbdienu laikā pēc minēto dokumentu nosūtīšanas Eiropas Komisijai</w:t>
      </w:r>
      <w:r w:rsidR="007871D2" w:rsidRPr="000E3982">
        <w:rPr>
          <w:sz w:val="28"/>
          <w:szCs w:val="28"/>
        </w:rPr>
        <w:t xml:space="preserve"> </w:t>
      </w:r>
      <w:r w:rsidR="00751B3A" w:rsidRPr="000E3982">
        <w:rPr>
          <w:sz w:val="28"/>
          <w:szCs w:val="28"/>
        </w:rPr>
        <w:t xml:space="preserve">ievieto </w:t>
      </w:r>
      <w:r w:rsidR="007871D2">
        <w:rPr>
          <w:sz w:val="28"/>
          <w:szCs w:val="28"/>
        </w:rPr>
        <w:t xml:space="preserve">tos </w:t>
      </w:r>
      <w:r w:rsidR="00B15C53">
        <w:rPr>
          <w:sz w:val="28"/>
          <w:szCs w:val="28"/>
        </w:rPr>
        <w:t>ES</w:t>
      </w:r>
      <w:r w:rsidR="00751B3A" w:rsidRPr="000E3982">
        <w:rPr>
          <w:sz w:val="28"/>
          <w:szCs w:val="28"/>
        </w:rPr>
        <w:t xml:space="preserve"> fondu </w:t>
      </w:r>
      <w:r w:rsidR="00FC20CA">
        <w:rPr>
          <w:sz w:val="28"/>
          <w:szCs w:val="28"/>
        </w:rPr>
        <w:t>tīmekļa vietnē</w:t>
      </w:r>
      <w:r w:rsidR="00FC20CA" w:rsidRPr="000E3982">
        <w:rPr>
          <w:sz w:val="28"/>
          <w:szCs w:val="28"/>
        </w:rPr>
        <w:t xml:space="preserve"> </w:t>
      </w:r>
      <w:r w:rsidR="00751B3A" w:rsidRPr="000E3982">
        <w:rPr>
          <w:sz w:val="28"/>
          <w:szCs w:val="28"/>
        </w:rPr>
        <w:t>internetā (</w:t>
      </w:r>
      <w:proofErr w:type="spellStart"/>
      <w:r w:rsidR="00751B3A" w:rsidRPr="000E3982">
        <w:rPr>
          <w:sz w:val="28"/>
          <w:szCs w:val="28"/>
        </w:rPr>
        <w:t>www.esfondi.lv</w:t>
      </w:r>
      <w:proofErr w:type="spellEnd"/>
      <w:r w:rsidR="00751B3A" w:rsidRPr="000E3982">
        <w:rPr>
          <w:sz w:val="28"/>
          <w:szCs w:val="28"/>
        </w:rPr>
        <w:t>).</w:t>
      </w:r>
    </w:p>
    <w:p w:rsidR="00115F46" w:rsidRDefault="00115F46" w:rsidP="00115F46">
      <w:pPr>
        <w:tabs>
          <w:tab w:val="left" w:pos="1276"/>
        </w:tabs>
        <w:jc w:val="center"/>
        <w:rPr>
          <w:sz w:val="28"/>
          <w:szCs w:val="28"/>
        </w:rPr>
      </w:pPr>
    </w:p>
    <w:p w:rsidR="00970DAE" w:rsidRPr="000E3982" w:rsidRDefault="00F73F96" w:rsidP="00115F46">
      <w:pPr>
        <w:tabs>
          <w:tab w:val="left" w:pos="1276"/>
        </w:tabs>
        <w:jc w:val="center"/>
        <w:rPr>
          <w:b/>
          <w:sz w:val="28"/>
          <w:szCs w:val="28"/>
        </w:rPr>
      </w:pPr>
      <w:r>
        <w:rPr>
          <w:b/>
          <w:sz w:val="28"/>
          <w:szCs w:val="28"/>
        </w:rPr>
        <w:t>X</w:t>
      </w:r>
      <w:r w:rsidR="00082EE2">
        <w:rPr>
          <w:b/>
          <w:sz w:val="28"/>
          <w:szCs w:val="28"/>
        </w:rPr>
        <w:t>.</w:t>
      </w:r>
      <w:r w:rsidR="00970DAE" w:rsidRPr="000E3982">
        <w:rPr>
          <w:b/>
          <w:sz w:val="28"/>
          <w:szCs w:val="28"/>
        </w:rPr>
        <w:t xml:space="preserve"> No</w:t>
      </w:r>
      <w:r w:rsidR="006C31C2">
        <w:rPr>
          <w:b/>
          <w:sz w:val="28"/>
          <w:szCs w:val="28"/>
        </w:rPr>
        <w:t>slē</w:t>
      </w:r>
      <w:r w:rsidR="00970DAE" w:rsidRPr="000E3982">
        <w:rPr>
          <w:b/>
          <w:sz w:val="28"/>
          <w:szCs w:val="28"/>
        </w:rPr>
        <w:t>guma jautājums</w:t>
      </w:r>
    </w:p>
    <w:p w:rsidR="00970DAE" w:rsidRPr="000E3982" w:rsidRDefault="00970DAE" w:rsidP="00CF0ABB">
      <w:pPr>
        <w:tabs>
          <w:tab w:val="left" w:pos="1276"/>
        </w:tabs>
        <w:ind w:firstLine="720"/>
        <w:jc w:val="both"/>
        <w:rPr>
          <w:sz w:val="28"/>
          <w:szCs w:val="28"/>
        </w:rPr>
      </w:pPr>
    </w:p>
    <w:p w:rsidR="008F6E16" w:rsidRPr="000E3982" w:rsidRDefault="00297BB0" w:rsidP="00CF0ABB">
      <w:pPr>
        <w:tabs>
          <w:tab w:val="left" w:pos="1276"/>
        </w:tabs>
        <w:ind w:firstLine="720"/>
        <w:jc w:val="both"/>
        <w:rPr>
          <w:sz w:val="28"/>
          <w:szCs w:val="28"/>
        </w:rPr>
      </w:pPr>
      <w:r>
        <w:rPr>
          <w:sz w:val="28"/>
          <w:szCs w:val="28"/>
        </w:rPr>
        <w:t>6</w:t>
      </w:r>
      <w:r w:rsidR="00B346B3">
        <w:rPr>
          <w:sz w:val="28"/>
          <w:szCs w:val="28"/>
        </w:rPr>
        <w:t>5</w:t>
      </w:r>
      <w:r w:rsidR="008F6E16" w:rsidRPr="000E3982">
        <w:rPr>
          <w:sz w:val="28"/>
          <w:szCs w:val="28"/>
        </w:rPr>
        <w:t>.</w:t>
      </w:r>
      <w:r w:rsidR="00CB4DED">
        <w:rPr>
          <w:sz w:val="28"/>
          <w:szCs w:val="28"/>
        </w:rPr>
        <w:t> </w:t>
      </w:r>
      <w:r w:rsidR="008F6E16" w:rsidRPr="000E3982">
        <w:rPr>
          <w:sz w:val="28"/>
          <w:szCs w:val="28"/>
        </w:rPr>
        <w:t xml:space="preserve">Atzīt par spēku zaudējušiem Ministru kabineta </w:t>
      </w:r>
      <w:r w:rsidR="00754E06">
        <w:rPr>
          <w:sz w:val="28"/>
          <w:szCs w:val="28"/>
        </w:rPr>
        <w:t>2008</w:t>
      </w:r>
      <w:r w:rsidR="00F11121" w:rsidRPr="000E3982">
        <w:rPr>
          <w:sz w:val="28"/>
          <w:szCs w:val="28"/>
        </w:rPr>
        <w:t xml:space="preserve">.gada </w:t>
      </w:r>
      <w:r w:rsidR="00754E06">
        <w:rPr>
          <w:sz w:val="28"/>
          <w:szCs w:val="28"/>
        </w:rPr>
        <w:t>1</w:t>
      </w:r>
      <w:r w:rsidR="00F11121" w:rsidRPr="000E3982">
        <w:rPr>
          <w:sz w:val="28"/>
          <w:szCs w:val="28"/>
        </w:rPr>
        <w:t>7.</w:t>
      </w:r>
      <w:r w:rsidR="00754E06">
        <w:rPr>
          <w:sz w:val="28"/>
          <w:szCs w:val="28"/>
        </w:rPr>
        <w:t xml:space="preserve">jūnija </w:t>
      </w:r>
      <w:r w:rsidR="00F11121" w:rsidRPr="000E3982">
        <w:rPr>
          <w:sz w:val="28"/>
          <w:szCs w:val="28"/>
        </w:rPr>
        <w:t xml:space="preserve"> </w:t>
      </w:r>
      <w:r w:rsidR="008F6E16" w:rsidRPr="000E3982">
        <w:rPr>
          <w:sz w:val="28"/>
          <w:szCs w:val="28"/>
        </w:rPr>
        <w:t>noteikumus Nr.</w:t>
      </w:r>
      <w:r w:rsidR="002B311A">
        <w:rPr>
          <w:sz w:val="28"/>
          <w:szCs w:val="28"/>
        </w:rPr>
        <w:t>455</w:t>
      </w:r>
      <w:r w:rsidR="008F6E16" w:rsidRPr="000E3982">
        <w:rPr>
          <w:sz w:val="28"/>
          <w:szCs w:val="28"/>
        </w:rPr>
        <w:t xml:space="preserve"> </w:t>
      </w:r>
      <w:r w:rsidR="00FE1775">
        <w:rPr>
          <w:sz w:val="28"/>
          <w:szCs w:val="28"/>
        </w:rPr>
        <w:t>"</w:t>
      </w:r>
      <w:r w:rsidR="008F6E16" w:rsidRPr="000E3982">
        <w:rPr>
          <w:sz w:val="28"/>
          <w:szCs w:val="28"/>
        </w:rPr>
        <w:t>Kārtība, kādā nodrošina revīzijas iestādes funkcijas Eiropas Savienības fondu vadībā</w:t>
      </w:r>
      <w:r w:rsidR="00FE1775">
        <w:rPr>
          <w:sz w:val="28"/>
          <w:szCs w:val="28"/>
        </w:rPr>
        <w:t>"</w:t>
      </w:r>
      <w:r w:rsidR="005066CB" w:rsidRPr="000E3982">
        <w:rPr>
          <w:sz w:val="28"/>
          <w:szCs w:val="28"/>
        </w:rPr>
        <w:t xml:space="preserve"> (</w:t>
      </w:r>
      <w:r w:rsidR="005066CB" w:rsidRPr="000E3982">
        <w:rPr>
          <w:bCs/>
          <w:sz w:val="28"/>
          <w:szCs w:val="28"/>
        </w:rPr>
        <w:t>Latvijas Vēstnesis, 200</w:t>
      </w:r>
      <w:r w:rsidR="00754E06">
        <w:rPr>
          <w:bCs/>
          <w:sz w:val="28"/>
          <w:szCs w:val="28"/>
        </w:rPr>
        <w:t>8</w:t>
      </w:r>
      <w:r w:rsidR="005066CB" w:rsidRPr="000E3982">
        <w:rPr>
          <w:bCs/>
          <w:sz w:val="28"/>
          <w:szCs w:val="28"/>
        </w:rPr>
        <w:t xml:space="preserve">, </w:t>
      </w:r>
      <w:r w:rsidR="00754E06">
        <w:rPr>
          <w:bCs/>
          <w:sz w:val="28"/>
          <w:szCs w:val="28"/>
        </w:rPr>
        <w:t>98</w:t>
      </w:r>
      <w:r w:rsidR="005066CB" w:rsidRPr="000E3982">
        <w:rPr>
          <w:bCs/>
          <w:sz w:val="28"/>
          <w:szCs w:val="28"/>
        </w:rPr>
        <w:t>.nr.)</w:t>
      </w:r>
      <w:r w:rsidR="008F6E16" w:rsidRPr="000E3982">
        <w:rPr>
          <w:sz w:val="28"/>
          <w:szCs w:val="28"/>
        </w:rPr>
        <w:t>.</w:t>
      </w:r>
    </w:p>
    <w:p w:rsidR="00311EFF" w:rsidRPr="000E3982" w:rsidRDefault="00311EFF" w:rsidP="00CB4DED">
      <w:pPr>
        <w:rPr>
          <w:sz w:val="28"/>
          <w:szCs w:val="28"/>
        </w:rPr>
      </w:pPr>
    </w:p>
    <w:p w:rsidR="008F6E16" w:rsidRDefault="008F6E16" w:rsidP="00CF0ABB">
      <w:pPr>
        <w:rPr>
          <w:sz w:val="28"/>
          <w:szCs w:val="28"/>
        </w:rPr>
      </w:pPr>
    </w:p>
    <w:p w:rsidR="00FE1775" w:rsidRPr="000E3982" w:rsidRDefault="00FE1775" w:rsidP="00CF0ABB">
      <w:pPr>
        <w:rPr>
          <w:sz w:val="28"/>
          <w:szCs w:val="28"/>
        </w:rPr>
      </w:pPr>
    </w:p>
    <w:p w:rsidR="00E1613E" w:rsidRPr="00D061A5" w:rsidRDefault="00E1613E" w:rsidP="00754E06">
      <w:pPr>
        <w:pStyle w:val="naisf"/>
        <w:tabs>
          <w:tab w:val="left" w:pos="6096"/>
        </w:tabs>
        <w:spacing w:before="0" w:after="0"/>
        <w:ind w:firstLine="0"/>
        <w:rPr>
          <w:sz w:val="28"/>
          <w:szCs w:val="28"/>
        </w:rPr>
      </w:pPr>
      <w:r>
        <w:rPr>
          <w:sz w:val="28"/>
          <w:szCs w:val="28"/>
        </w:rPr>
        <w:t>Ministru prezident</w:t>
      </w:r>
      <w:r w:rsidR="00754E06">
        <w:rPr>
          <w:sz w:val="28"/>
          <w:szCs w:val="28"/>
        </w:rPr>
        <w:t>s</w:t>
      </w:r>
      <w:r>
        <w:rPr>
          <w:sz w:val="28"/>
          <w:szCs w:val="28"/>
        </w:rPr>
        <w:tab/>
      </w:r>
      <w:proofErr w:type="spellStart"/>
      <w:r w:rsidR="00754E06">
        <w:rPr>
          <w:sz w:val="28"/>
          <w:szCs w:val="28"/>
        </w:rPr>
        <w:t>V.Dombrovskis</w:t>
      </w:r>
      <w:proofErr w:type="spellEnd"/>
    </w:p>
    <w:p w:rsidR="00311EFF" w:rsidRPr="000E3982" w:rsidRDefault="00311EFF" w:rsidP="00CB4DED">
      <w:pPr>
        <w:rPr>
          <w:sz w:val="28"/>
          <w:szCs w:val="28"/>
        </w:rPr>
      </w:pPr>
    </w:p>
    <w:p w:rsidR="008F6E16" w:rsidRDefault="008F6E16" w:rsidP="00CF0ABB">
      <w:pPr>
        <w:rPr>
          <w:sz w:val="28"/>
          <w:szCs w:val="28"/>
        </w:rPr>
      </w:pPr>
    </w:p>
    <w:p w:rsidR="00FE1775" w:rsidRPr="000E3982" w:rsidRDefault="00FE1775" w:rsidP="00CF0ABB">
      <w:pPr>
        <w:rPr>
          <w:sz w:val="28"/>
          <w:szCs w:val="28"/>
        </w:rPr>
      </w:pPr>
    </w:p>
    <w:p w:rsidR="008F6E16" w:rsidRDefault="00754E06" w:rsidP="00754E06">
      <w:pPr>
        <w:tabs>
          <w:tab w:val="left" w:pos="6096"/>
        </w:tabs>
        <w:rPr>
          <w:bCs/>
          <w:sz w:val="28"/>
          <w:szCs w:val="28"/>
        </w:rPr>
      </w:pPr>
      <w:r>
        <w:rPr>
          <w:bCs/>
          <w:sz w:val="28"/>
          <w:szCs w:val="28"/>
        </w:rPr>
        <w:t>Finanšu ministrs</w:t>
      </w:r>
      <w:r w:rsidR="008F6E16" w:rsidRPr="000E3982">
        <w:rPr>
          <w:bCs/>
          <w:sz w:val="28"/>
          <w:szCs w:val="28"/>
        </w:rPr>
        <w:tab/>
      </w:r>
      <w:r w:rsidR="003718B4">
        <w:rPr>
          <w:bCs/>
          <w:sz w:val="28"/>
          <w:szCs w:val="28"/>
        </w:rPr>
        <w:t>A.Vilks</w:t>
      </w:r>
    </w:p>
    <w:p w:rsidR="00115F46" w:rsidRDefault="00115F46" w:rsidP="00754E06">
      <w:pPr>
        <w:tabs>
          <w:tab w:val="left" w:pos="6096"/>
        </w:tabs>
        <w:rPr>
          <w:bCs/>
          <w:sz w:val="28"/>
          <w:szCs w:val="28"/>
        </w:rPr>
      </w:pPr>
    </w:p>
    <w:p w:rsidR="00115F46" w:rsidRDefault="00362AB0" w:rsidP="00115F46">
      <w:pPr>
        <w:rPr>
          <w:sz w:val="18"/>
          <w:szCs w:val="18"/>
        </w:rPr>
      </w:pPr>
      <w:r w:rsidRPr="009E52C6">
        <w:rPr>
          <w:sz w:val="18"/>
          <w:szCs w:val="18"/>
        </w:rPr>
        <w:fldChar w:fldCharType="begin"/>
      </w:r>
      <w:r w:rsidR="00115F46" w:rsidRPr="009E52C6">
        <w:rPr>
          <w:sz w:val="18"/>
          <w:szCs w:val="18"/>
        </w:rPr>
        <w:instrText xml:space="preserve"> DATE  \@ "dd.MM.yyyy H:mm"  \* MERGEFORMAT </w:instrText>
      </w:r>
      <w:r w:rsidRPr="009E52C6">
        <w:rPr>
          <w:sz w:val="18"/>
          <w:szCs w:val="18"/>
        </w:rPr>
        <w:fldChar w:fldCharType="separate"/>
      </w:r>
      <w:r w:rsidR="00137BCC">
        <w:rPr>
          <w:noProof/>
          <w:sz w:val="18"/>
          <w:szCs w:val="18"/>
        </w:rPr>
        <w:t>02.12.2010 14:55</w:t>
      </w:r>
      <w:r w:rsidRPr="009E52C6">
        <w:rPr>
          <w:sz w:val="18"/>
          <w:szCs w:val="18"/>
        </w:rPr>
        <w:fldChar w:fldCharType="end"/>
      </w:r>
    </w:p>
    <w:p w:rsidR="00115F46" w:rsidRPr="009E52C6" w:rsidRDefault="00DF4454" w:rsidP="00115F46">
      <w:pPr>
        <w:rPr>
          <w:sz w:val="18"/>
          <w:szCs w:val="18"/>
        </w:rPr>
      </w:pPr>
      <w:r>
        <w:rPr>
          <w:sz w:val="18"/>
          <w:szCs w:val="18"/>
        </w:rPr>
        <w:t>2</w:t>
      </w:r>
      <w:r w:rsidR="00885528">
        <w:rPr>
          <w:sz w:val="18"/>
          <w:szCs w:val="18"/>
        </w:rPr>
        <w:t>498</w:t>
      </w:r>
    </w:p>
    <w:p w:rsidR="00115F46" w:rsidRPr="009E52C6" w:rsidRDefault="00115F46" w:rsidP="00115F46">
      <w:pPr>
        <w:rPr>
          <w:sz w:val="20"/>
          <w:szCs w:val="20"/>
        </w:rPr>
      </w:pPr>
      <w:r w:rsidRPr="009E52C6">
        <w:rPr>
          <w:sz w:val="20"/>
          <w:szCs w:val="20"/>
        </w:rPr>
        <w:t xml:space="preserve">L.Graudiņa </w:t>
      </w:r>
    </w:p>
    <w:p w:rsidR="00115F46" w:rsidRPr="00736341" w:rsidRDefault="00115F46" w:rsidP="00115F46">
      <w:pPr>
        <w:rPr>
          <w:sz w:val="20"/>
          <w:szCs w:val="20"/>
        </w:rPr>
      </w:pPr>
      <w:r w:rsidRPr="009E52C6">
        <w:rPr>
          <w:sz w:val="20"/>
          <w:szCs w:val="20"/>
        </w:rPr>
        <w:t>670</w:t>
      </w:r>
      <w:r w:rsidR="00FC3093">
        <w:rPr>
          <w:sz w:val="20"/>
          <w:szCs w:val="20"/>
        </w:rPr>
        <w:t>83842</w:t>
      </w:r>
      <w:r w:rsidRPr="009E52C6">
        <w:rPr>
          <w:sz w:val="20"/>
          <w:szCs w:val="20"/>
        </w:rPr>
        <w:t xml:space="preserve">, </w:t>
      </w:r>
      <w:hyperlink r:id="rId10" w:history="1">
        <w:r w:rsidRPr="009E52C6">
          <w:rPr>
            <w:rStyle w:val="Hyperlink"/>
            <w:sz w:val="20"/>
            <w:szCs w:val="20"/>
          </w:rPr>
          <w:t>laura.graudina@fm.gov.lv</w:t>
        </w:r>
      </w:hyperlink>
    </w:p>
    <w:p w:rsidR="00115F46" w:rsidRPr="007A1370" w:rsidRDefault="00115F46" w:rsidP="00115F46">
      <w:pPr>
        <w:rPr>
          <w:sz w:val="18"/>
          <w:szCs w:val="18"/>
        </w:rPr>
      </w:pPr>
    </w:p>
    <w:p w:rsidR="00115F46" w:rsidRPr="000E3982" w:rsidRDefault="00115F46" w:rsidP="00754E06">
      <w:pPr>
        <w:tabs>
          <w:tab w:val="left" w:pos="6096"/>
        </w:tabs>
        <w:rPr>
          <w:bCs/>
          <w:sz w:val="28"/>
          <w:szCs w:val="28"/>
        </w:rPr>
      </w:pPr>
    </w:p>
    <w:sectPr w:rsidR="00115F46" w:rsidRPr="000E3982" w:rsidSect="00CF0ABB">
      <w:headerReference w:type="even" r:id="rId11"/>
      <w:headerReference w:type="default" r:id="rId12"/>
      <w:footerReference w:type="even"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3A" w:rsidRDefault="0082353A">
      <w:r>
        <w:separator/>
      </w:r>
    </w:p>
  </w:endnote>
  <w:endnote w:type="continuationSeparator" w:id="0">
    <w:p w:rsidR="0082353A" w:rsidRDefault="0082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202060306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3A" w:rsidRDefault="00823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53A" w:rsidRDefault="00823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3A" w:rsidRPr="00CF0ABB" w:rsidRDefault="0082353A" w:rsidP="00366C4C">
    <w:pPr>
      <w:pStyle w:val="Footer"/>
      <w:rPr>
        <w:sz w:val="16"/>
      </w:rPr>
    </w:pPr>
    <w:r>
      <w:rPr>
        <w:sz w:val="20"/>
        <w:szCs w:val="20"/>
      </w:rPr>
      <w:t>FMNot_</w:t>
    </w:r>
    <w:r w:rsidR="00B346B3">
      <w:rPr>
        <w:sz w:val="20"/>
        <w:szCs w:val="20"/>
      </w:rPr>
      <w:t>26</w:t>
    </w:r>
    <w:r>
      <w:rPr>
        <w:sz w:val="20"/>
        <w:szCs w:val="20"/>
      </w:rPr>
      <w:t>1110_sf</w:t>
    </w:r>
    <w:r w:rsidRPr="003A5300">
      <w:rPr>
        <w:sz w:val="20"/>
        <w:szCs w:val="20"/>
      </w:rPr>
      <w:t xml:space="preserve">; Ministru </w:t>
    </w:r>
    <w:r>
      <w:rPr>
        <w:sz w:val="20"/>
        <w:szCs w:val="20"/>
      </w:rPr>
      <w:t xml:space="preserve">noteikumu projekts </w:t>
    </w:r>
    <w:r w:rsidRPr="003A5300">
      <w:rPr>
        <w:sz w:val="20"/>
        <w:szCs w:val="20"/>
      </w:rPr>
      <w:t>„</w:t>
    </w:r>
    <w:r>
      <w:rPr>
        <w:sz w:val="20"/>
        <w:szCs w:val="20"/>
      </w:rPr>
      <w:t>Kārtība, kādā nodrošina revīzijas iestādes funkcijas Eiropas Savienības struktūrfondu un Kohēzijas fonda vadībā</w:t>
    </w:r>
    <w:r w:rsidRPr="003A5300">
      <w:rPr>
        <w:sz w:val="20"/>
        <w:szCs w:val="20"/>
      </w:rPr>
      <w:t>”</w:t>
    </w:r>
    <w:r>
      <w:rPr>
        <w:sz w:val="20"/>
        <w:szCs w:val="20"/>
      </w:rPr>
      <w:t>.</w:t>
    </w:r>
    <w:r>
      <w:fldChar w:fldCharType="begin"/>
    </w:r>
    <w:r>
      <w:instrText xml:space="preserve"> FILENAME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3A" w:rsidRPr="00CF0ABB" w:rsidRDefault="0082353A" w:rsidP="00366C4C">
    <w:pPr>
      <w:pStyle w:val="Footer"/>
      <w:rPr>
        <w:sz w:val="16"/>
      </w:rPr>
    </w:pPr>
    <w:r>
      <w:rPr>
        <w:sz w:val="20"/>
        <w:szCs w:val="20"/>
      </w:rPr>
      <w:t>FMNot_</w:t>
    </w:r>
    <w:r w:rsidR="00B346B3">
      <w:rPr>
        <w:sz w:val="20"/>
        <w:szCs w:val="20"/>
      </w:rPr>
      <w:t>26</w:t>
    </w:r>
    <w:r>
      <w:rPr>
        <w:sz w:val="20"/>
        <w:szCs w:val="20"/>
      </w:rPr>
      <w:t>1110_sf</w:t>
    </w:r>
    <w:r w:rsidRPr="003A5300">
      <w:rPr>
        <w:sz w:val="20"/>
        <w:szCs w:val="20"/>
      </w:rPr>
      <w:t xml:space="preserve">; Ministru </w:t>
    </w:r>
    <w:r>
      <w:rPr>
        <w:sz w:val="20"/>
        <w:szCs w:val="20"/>
      </w:rPr>
      <w:t xml:space="preserve">noteikumu projekts </w:t>
    </w:r>
    <w:r w:rsidRPr="003A5300">
      <w:rPr>
        <w:sz w:val="20"/>
        <w:szCs w:val="20"/>
      </w:rPr>
      <w:t>„</w:t>
    </w:r>
    <w:r>
      <w:rPr>
        <w:sz w:val="20"/>
        <w:szCs w:val="20"/>
      </w:rPr>
      <w:t>Kārtība, kādā nodrošina revīzijas iestādes funkcijas Eiropas Savienības struktūrfondu un Kohēzijas fonda vadībā</w:t>
    </w:r>
    <w:r w:rsidRPr="003A5300">
      <w:rPr>
        <w:sz w:val="20"/>
        <w:szCs w:val="20"/>
      </w:rPr>
      <w:t>”</w:t>
    </w:r>
    <w:r>
      <w:rPr>
        <w:sz w:val="20"/>
        <w:szCs w:val="20"/>
      </w:rPr>
      <w:t>.</w:t>
    </w:r>
    <w:r>
      <w:fldChar w:fldCharType="begin"/>
    </w:r>
    <w:r>
      <w:instrText xml:space="preserve"> FILENAME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3A" w:rsidRDefault="0082353A">
      <w:r>
        <w:separator/>
      </w:r>
    </w:p>
  </w:footnote>
  <w:footnote w:type="continuationSeparator" w:id="0">
    <w:p w:rsidR="0082353A" w:rsidRDefault="0082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3A" w:rsidRDefault="008235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53A" w:rsidRDefault="00823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3A" w:rsidRDefault="0082353A">
    <w:pPr>
      <w:pStyle w:val="Header"/>
      <w:framePr w:wrap="around" w:vAnchor="text" w:hAnchor="page" w:x="6202" w:y="-3"/>
      <w:ind w:firstLine="0"/>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137BCC">
      <w:rPr>
        <w:rStyle w:val="PageNumber"/>
        <w:noProof/>
        <w:szCs w:val="20"/>
      </w:rPr>
      <w:t>10</w:t>
    </w:r>
    <w:r>
      <w:rPr>
        <w:rStyle w:val="PageNumber"/>
        <w:szCs w:val="20"/>
      </w:rPr>
      <w:fldChar w:fldCharType="end"/>
    </w:r>
  </w:p>
  <w:p w:rsidR="0082353A" w:rsidRDefault="0082353A">
    <w:pPr>
      <w:pStyle w:val="Header"/>
      <w:framePr w:wrap="auto" w:vAnchor="page" w:hAnchor="page" w:x="1951" w:y="78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A2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2B4C29"/>
    <w:multiLevelType w:val="multilevel"/>
    <w:tmpl w:val="47E47AF6"/>
    <w:lvl w:ilvl="0">
      <w:start w:val="1"/>
      <w:numFmt w:val="decimal"/>
      <w:lvlText w:val="%1."/>
      <w:lvlJc w:val="left"/>
      <w:pPr>
        <w:ind w:left="928" w:hanging="360"/>
      </w:pPr>
      <w:rPr>
        <w:rFonts w:hint="default"/>
      </w:rPr>
    </w:lvl>
    <w:lvl w:ilvl="1">
      <w:start w:val="1"/>
      <w:numFmt w:val="decimal"/>
      <w:lvlText w:val="%1.%2."/>
      <w:lvlJc w:val="left"/>
      <w:pPr>
        <w:ind w:left="170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7D729D"/>
    <w:multiLevelType w:val="multilevel"/>
    <w:tmpl w:val="6BA0713E"/>
    <w:lvl w:ilvl="0">
      <w:start w:val="22"/>
      <w:numFmt w:val="decimal"/>
      <w:lvlText w:val="%1"/>
      <w:lvlJc w:val="left"/>
      <w:pPr>
        <w:ind w:left="525" w:hanging="525"/>
      </w:pPr>
      <w:rPr>
        <w:rFonts w:cs="Times New Roman" w:hint="default"/>
        <w:color w:val="000000"/>
        <w:u w:val="single"/>
      </w:rPr>
    </w:lvl>
    <w:lvl w:ilvl="1">
      <w:start w:val="1"/>
      <w:numFmt w:val="decimal"/>
      <w:lvlText w:val="%1.%2"/>
      <w:lvlJc w:val="left"/>
      <w:pPr>
        <w:ind w:left="1245" w:hanging="525"/>
      </w:pPr>
      <w:rPr>
        <w:rFonts w:cs="Times New Roman" w:hint="default"/>
        <w:color w:val="000000"/>
        <w:u w:val="single"/>
      </w:rPr>
    </w:lvl>
    <w:lvl w:ilvl="2">
      <w:start w:val="1"/>
      <w:numFmt w:val="decimal"/>
      <w:lvlText w:val="%1.%2.%3"/>
      <w:lvlJc w:val="left"/>
      <w:pPr>
        <w:ind w:left="2160" w:hanging="720"/>
      </w:pPr>
      <w:rPr>
        <w:rFonts w:cs="Times New Roman" w:hint="default"/>
        <w:color w:val="000000"/>
        <w:u w:val="single"/>
      </w:rPr>
    </w:lvl>
    <w:lvl w:ilvl="3">
      <w:start w:val="1"/>
      <w:numFmt w:val="decimal"/>
      <w:lvlText w:val="%1.%2.%3.%4"/>
      <w:lvlJc w:val="left"/>
      <w:pPr>
        <w:ind w:left="3240" w:hanging="1080"/>
      </w:pPr>
      <w:rPr>
        <w:rFonts w:cs="Times New Roman" w:hint="default"/>
        <w:color w:val="000000"/>
        <w:u w:val="single"/>
      </w:rPr>
    </w:lvl>
    <w:lvl w:ilvl="4">
      <w:start w:val="1"/>
      <w:numFmt w:val="decimal"/>
      <w:lvlText w:val="%1.%2.%3.%4.%5"/>
      <w:lvlJc w:val="left"/>
      <w:pPr>
        <w:ind w:left="3960" w:hanging="1080"/>
      </w:pPr>
      <w:rPr>
        <w:rFonts w:cs="Times New Roman" w:hint="default"/>
        <w:color w:val="000000"/>
        <w:u w:val="single"/>
      </w:rPr>
    </w:lvl>
    <w:lvl w:ilvl="5">
      <w:start w:val="1"/>
      <w:numFmt w:val="decimal"/>
      <w:lvlText w:val="%1.%2.%3.%4.%5.%6"/>
      <w:lvlJc w:val="left"/>
      <w:pPr>
        <w:ind w:left="5040" w:hanging="1440"/>
      </w:pPr>
      <w:rPr>
        <w:rFonts w:cs="Times New Roman" w:hint="default"/>
        <w:color w:val="000000"/>
        <w:u w:val="single"/>
      </w:rPr>
    </w:lvl>
    <w:lvl w:ilvl="6">
      <w:start w:val="1"/>
      <w:numFmt w:val="decimal"/>
      <w:lvlText w:val="%1.%2.%3.%4.%5.%6.%7"/>
      <w:lvlJc w:val="left"/>
      <w:pPr>
        <w:ind w:left="5760" w:hanging="1440"/>
      </w:pPr>
      <w:rPr>
        <w:rFonts w:cs="Times New Roman" w:hint="default"/>
        <w:color w:val="000000"/>
        <w:u w:val="single"/>
      </w:rPr>
    </w:lvl>
    <w:lvl w:ilvl="7">
      <w:start w:val="1"/>
      <w:numFmt w:val="decimal"/>
      <w:lvlText w:val="%1.%2.%3.%4.%5.%6.%7.%8"/>
      <w:lvlJc w:val="left"/>
      <w:pPr>
        <w:ind w:left="6840" w:hanging="1800"/>
      </w:pPr>
      <w:rPr>
        <w:rFonts w:cs="Times New Roman" w:hint="default"/>
        <w:color w:val="000000"/>
        <w:u w:val="single"/>
      </w:rPr>
    </w:lvl>
    <w:lvl w:ilvl="8">
      <w:start w:val="1"/>
      <w:numFmt w:val="decimal"/>
      <w:lvlText w:val="%1.%2.%3.%4.%5.%6.%7.%8.%9"/>
      <w:lvlJc w:val="left"/>
      <w:pPr>
        <w:ind w:left="7920" w:hanging="2160"/>
      </w:pPr>
      <w:rPr>
        <w:rFonts w:cs="Times New Roman" w:hint="default"/>
        <w:color w:val="000000"/>
        <w:u w:val="single"/>
      </w:rPr>
    </w:lvl>
  </w:abstractNum>
  <w:abstractNum w:abstractNumId="3">
    <w:nsid w:val="17170431"/>
    <w:multiLevelType w:val="hybridMultilevel"/>
    <w:tmpl w:val="26863432"/>
    <w:lvl w:ilvl="0" w:tplc="CB5C251C">
      <w:start w:val="1"/>
      <w:numFmt w:val="decimal"/>
      <w:lvlText w:val="%1."/>
      <w:lvlJc w:val="left"/>
      <w:pPr>
        <w:tabs>
          <w:tab w:val="num" w:pos="1095"/>
        </w:tabs>
        <w:ind w:left="1095" w:hanging="375"/>
      </w:pPr>
      <w:rPr>
        <w:rFonts w:cs="Times New Roman" w:hint="default"/>
        <w:b w:val="0"/>
      </w:rPr>
    </w:lvl>
    <w:lvl w:ilvl="1" w:tplc="CB5C251C">
      <w:start w:val="1"/>
      <w:numFmt w:val="decimal"/>
      <w:lvlText w:val="%2."/>
      <w:lvlJc w:val="left"/>
      <w:pPr>
        <w:tabs>
          <w:tab w:val="num" w:pos="512"/>
        </w:tabs>
      </w:pPr>
      <w:rPr>
        <w:rFonts w:cs="Times New Roman" w:hint="default"/>
        <w:b w:val="0"/>
      </w:rPr>
    </w:lvl>
    <w:lvl w:ilvl="2" w:tplc="FF98FA12">
      <w:numFmt w:val="none"/>
      <w:lvlText w:val=""/>
      <w:lvlJc w:val="left"/>
      <w:pPr>
        <w:tabs>
          <w:tab w:val="num" w:pos="512"/>
        </w:tabs>
      </w:pPr>
      <w:rPr>
        <w:rFonts w:cs="Times New Roman"/>
      </w:rPr>
    </w:lvl>
    <w:lvl w:ilvl="3" w:tplc="43F47718">
      <w:numFmt w:val="none"/>
      <w:lvlText w:val=""/>
      <w:lvlJc w:val="left"/>
      <w:pPr>
        <w:tabs>
          <w:tab w:val="num" w:pos="512"/>
        </w:tabs>
      </w:pPr>
      <w:rPr>
        <w:rFonts w:cs="Times New Roman"/>
      </w:rPr>
    </w:lvl>
    <w:lvl w:ilvl="4" w:tplc="30E66C50">
      <w:numFmt w:val="none"/>
      <w:lvlText w:val=""/>
      <w:lvlJc w:val="left"/>
      <w:pPr>
        <w:tabs>
          <w:tab w:val="num" w:pos="512"/>
        </w:tabs>
      </w:pPr>
      <w:rPr>
        <w:rFonts w:cs="Times New Roman"/>
      </w:rPr>
    </w:lvl>
    <w:lvl w:ilvl="5" w:tplc="9894CAB0">
      <w:numFmt w:val="none"/>
      <w:lvlText w:val=""/>
      <w:lvlJc w:val="left"/>
      <w:pPr>
        <w:tabs>
          <w:tab w:val="num" w:pos="512"/>
        </w:tabs>
      </w:pPr>
      <w:rPr>
        <w:rFonts w:cs="Times New Roman"/>
      </w:rPr>
    </w:lvl>
    <w:lvl w:ilvl="6" w:tplc="3FA40200">
      <w:numFmt w:val="none"/>
      <w:lvlText w:val=""/>
      <w:lvlJc w:val="left"/>
      <w:pPr>
        <w:tabs>
          <w:tab w:val="num" w:pos="512"/>
        </w:tabs>
      </w:pPr>
      <w:rPr>
        <w:rFonts w:cs="Times New Roman"/>
      </w:rPr>
    </w:lvl>
    <w:lvl w:ilvl="7" w:tplc="1BF03844">
      <w:numFmt w:val="none"/>
      <w:lvlText w:val=""/>
      <w:lvlJc w:val="left"/>
      <w:pPr>
        <w:tabs>
          <w:tab w:val="num" w:pos="512"/>
        </w:tabs>
      </w:pPr>
      <w:rPr>
        <w:rFonts w:cs="Times New Roman"/>
      </w:rPr>
    </w:lvl>
    <w:lvl w:ilvl="8" w:tplc="119283CC">
      <w:numFmt w:val="none"/>
      <w:lvlText w:val=""/>
      <w:lvlJc w:val="left"/>
      <w:pPr>
        <w:tabs>
          <w:tab w:val="num" w:pos="512"/>
        </w:tabs>
      </w:pPr>
      <w:rPr>
        <w:rFonts w:cs="Times New Roman"/>
      </w:rPr>
    </w:lvl>
  </w:abstractNum>
  <w:abstractNum w:abstractNumId="4">
    <w:nsid w:val="1A77792E"/>
    <w:multiLevelType w:val="multilevel"/>
    <w:tmpl w:val="DE1099DE"/>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AAD11E2"/>
    <w:multiLevelType w:val="hybridMultilevel"/>
    <w:tmpl w:val="98DEE4F0"/>
    <w:lvl w:ilvl="0" w:tplc="CB5C251C">
      <w:start w:val="1"/>
      <w:numFmt w:val="decimal"/>
      <w:lvlText w:val="%1."/>
      <w:lvlJc w:val="left"/>
      <w:pPr>
        <w:tabs>
          <w:tab w:val="num" w:pos="943"/>
        </w:tabs>
        <w:ind w:left="943" w:hanging="375"/>
      </w:pPr>
      <w:rPr>
        <w:rFonts w:cs="Times New Roman" w:hint="default"/>
        <w:b w:val="0"/>
      </w:rPr>
    </w:lvl>
    <w:lvl w:ilvl="1" w:tplc="04260001">
      <w:start w:val="1"/>
      <w:numFmt w:val="bullet"/>
      <w:lvlText w:val=""/>
      <w:lvlJc w:val="left"/>
      <w:pPr>
        <w:tabs>
          <w:tab w:val="num" w:pos="360"/>
        </w:tabs>
      </w:pPr>
      <w:rPr>
        <w:rFonts w:ascii="Symbol" w:hAnsi="Symbol" w:hint="default"/>
        <w:b w:val="0"/>
      </w:rPr>
    </w:lvl>
    <w:lvl w:ilvl="2" w:tplc="FF98FA12">
      <w:numFmt w:val="none"/>
      <w:lvlText w:val=""/>
      <w:lvlJc w:val="left"/>
      <w:pPr>
        <w:tabs>
          <w:tab w:val="num" w:pos="360"/>
        </w:tabs>
      </w:pPr>
      <w:rPr>
        <w:rFonts w:cs="Times New Roman"/>
      </w:rPr>
    </w:lvl>
    <w:lvl w:ilvl="3" w:tplc="43F47718">
      <w:numFmt w:val="none"/>
      <w:lvlText w:val=""/>
      <w:lvlJc w:val="left"/>
      <w:pPr>
        <w:tabs>
          <w:tab w:val="num" w:pos="360"/>
        </w:tabs>
      </w:pPr>
      <w:rPr>
        <w:rFonts w:cs="Times New Roman"/>
      </w:rPr>
    </w:lvl>
    <w:lvl w:ilvl="4" w:tplc="30E66C50">
      <w:numFmt w:val="none"/>
      <w:lvlText w:val=""/>
      <w:lvlJc w:val="left"/>
      <w:pPr>
        <w:tabs>
          <w:tab w:val="num" w:pos="360"/>
        </w:tabs>
      </w:pPr>
      <w:rPr>
        <w:rFonts w:cs="Times New Roman"/>
      </w:rPr>
    </w:lvl>
    <w:lvl w:ilvl="5" w:tplc="9894CAB0">
      <w:numFmt w:val="none"/>
      <w:lvlText w:val=""/>
      <w:lvlJc w:val="left"/>
      <w:pPr>
        <w:tabs>
          <w:tab w:val="num" w:pos="360"/>
        </w:tabs>
      </w:pPr>
      <w:rPr>
        <w:rFonts w:cs="Times New Roman"/>
      </w:rPr>
    </w:lvl>
    <w:lvl w:ilvl="6" w:tplc="3FA40200">
      <w:numFmt w:val="none"/>
      <w:lvlText w:val=""/>
      <w:lvlJc w:val="left"/>
      <w:pPr>
        <w:tabs>
          <w:tab w:val="num" w:pos="360"/>
        </w:tabs>
      </w:pPr>
      <w:rPr>
        <w:rFonts w:cs="Times New Roman"/>
      </w:rPr>
    </w:lvl>
    <w:lvl w:ilvl="7" w:tplc="1BF03844">
      <w:numFmt w:val="none"/>
      <w:lvlText w:val=""/>
      <w:lvlJc w:val="left"/>
      <w:pPr>
        <w:tabs>
          <w:tab w:val="num" w:pos="360"/>
        </w:tabs>
      </w:pPr>
      <w:rPr>
        <w:rFonts w:cs="Times New Roman"/>
      </w:rPr>
    </w:lvl>
    <w:lvl w:ilvl="8" w:tplc="119283CC">
      <w:numFmt w:val="none"/>
      <w:lvlText w:val=""/>
      <w:lvlJc w:val="left"/>
      <w:pPr>
        <w:tabs>
          <w:tab w:val="num" w:pos="360"/>
        </w:tabs>
      </w:pPr>
      <w:rPr>
        <w:rFonts w:cs="Times New Roman"/>
      </w:rPr>
    </w:lvl>
  </w:abstractNum>
  <w:abstractNum w:abstractNumId="6">
    <w:nsid w:val="210F64ED"/>
    <w:multiLevelType w:val="multilevel"/>
    <w:tmpl w:val="3014F52E"/>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77C0C77"/>
    <w:multiLevelType w:val="multilevel"/>
    <w:tmpl w:val="93769CC6"/>
    <w:lvl w:ilvl="0">
      <w:start w:val="4"/>
      <w:numFmt w:val="decimal"/>
      <w:lvlText w:val="%1."/>
      <w:lvlJc w:val="left"/>
      <w:pPr>
        <w:tabs>
          <w:tab w:val="num" w:pos="1140"/>
        </w:tabs>
        <w:ind w:left="1140" w:hanging="420"/>
      </w:pPr>
      <w:rPr>
        <w:rFonts w:cs="Times New Roman" w:hint="default"/>
      </w:rPr>
    </w:lvl>
    <w:lvl w:ilvl="1">
      <w:start w:val="1"/>
      <w:numFmt w:val="decimal"/>
      <w:lvlText w:val="%1.%2."/>
      <w:lvlJc w:val="left"/>
      <w:pPr>
        <w:tabs>
          <w:tab w:val="num" w:pos="567"/>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8841C68"/>
    <w:multiLevelType w:val="multilevel"/>
    <w:tmpl w:val="96E09938"/>
    <w:lvl w:ilvl="0">
      <w:start w:val="1"/>
      <w:numFmt w:val="decimal"/>
      <w:lvlText w:val="%1."/>
      <w:lvlJc w:val="left"/>
      <w:pPr>
        <w:tabs>
          <w:tab w:val="num" w:pos="943"/>
        </w:tabs>
        <w:ind w:left="943" w:hanging="375"/>
      </w:pPr>
      <w:rPr>
        <w:rFonts w:cs="Times New Roman" w:hint="default"/>
        <w:b w:val="0"/>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nsid w:val="29F67D68"/>
    <w:multiLevelType w:val="hybridMultilevel"/>
    <w:tmpl w:val="E5A0C38C"/>
    <w:lvl w:ilvl="0" w:tplc="ACE6802E">
      <w:start w:val="1"/>
      <w:numFmt w:val="bullet"/>
      <w:lvlText w:val="-"/>
      <w:lvlJc w:val="left"/>
      <w:pPr>
        <w:ind w:left="1080" w:hanging="360"/>
      </w:pPr>
      <w:rPr>
        <w:rFonts w:ascii="Times New Roman" w:eastAsia="Calibr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2F8950F5"/>
    <w:multiLevelType w:val="hybridMultilevel"/>
    <w:tmpl w:val="243ED4BC"/>
    <w:lvl w:ilvl="0" w:tplc="FFFFFFFF">
      <w:start w:val="1"/>
      <w:numFmt w:val="decimal"/>
      <w:lvlText w:val="Category %1."/>
      <w:lvlJc w:val="left"/>
      <w:pPr>
        <w:tabs>
          <w:tab w:val="num" w:pos="1474"/>
        </w:tabs>
        <w:ind w:left="1474" w:hanging="147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1F672F0"/>
    <w:multiLevelType w:val="hybridMultilevel"/>
    <w:tmpl w:val="8FFAFA48"/>
    <w:lvl w:ilvl="0" w:tplc="5608D9C4">
      <w:start w:val="1"/>
      <w:numFmt w:val="decimal"/>
      <w:lvlText w:val="%1."/>
      <w:lvlJc w:val="left"/>
      <w:pPr>
        <w:tabs>
          <w:tab w:val="num" w:pos="720"/>
        </w:tabs>
        <w:ind w:left="720" w:hanging="360"/>
      </w:pPr>
      <w:rPr>
        <w:rFonts w:cs="Times New Roman"/>
        <w:sz w:val="22"/>
        <w:szCs w:val="22"/>
      </w:rPr>
    </w:lvl>
    <w:lvl w:ilvl="1" w:tplc="04260019">
      <w:start w:val="1"/>
      <w:numFmt w:val="lowerLetter"/>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2">
    <w:nsid w:val="354422C4"/>
    <w:multiLevelType w:val="multilevel"/>
    <w:tmpl w:val="EC1A2F26"/>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56A712D"/>
    <w:multiLevelType w:val="multilevel"/>
    <w:tmpl w:val="1C0E855C"/>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42865F17"/>
    <w:multiLevelType w:val="hybridMultilevel"/>
    <w:tmpl w:val="6CFA39BC"/>
    <w:lvl w:ilvl="0" w:tplc="2EE218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42950D6E"/>
    <w:multiLevelType w:val="hybridMultilevel"/>
    <w:tmpl w:val="4A86890A"/>
    <w:lvl w:ilvl="0" w:tplc="CB5C251C">
      <w:start w:val="1"/>
      <w:numFmt w:val="decimal"/>
      <w:lvlText w:val="%1."/>
      <w:lvlJc w:val="left"/>
      <w:pPr>
        <w:tabs>
          <w:tab w:val="num" w:pos="943"/>
        </w:tabs>
        <w:ind w:left="943" w:hanging="375"/>
      </w:pPr>
      <w:rPr>
        <w:rFonts w:cs="Times New Roman" w:hint="default"/>
        <w:b w:val="0"/>
      </w:rPr>
    </w:lvl>
    <w:lvl w:ilvl="1" w:tplc="CB5C251C">
      <w:start w:val="1"/>
      <w:numFmt w:val="decimal"/>
      <w:lvlText w:val="%2."/>
      <w:lvlJc w:val="left"/>
      <w:pPr>
        <w:tabs>
          <w:tab w:val="num" w:pos="360"/>
        </w:tabs>
      </w:pPr>
      <w:rPr>
        <w:rFonts w:cs="Times New Roman" w:hint="default"/>
        <w:b w:val="0"/>
      </w:rPr>
    </w:lvl>
    <w:lvl w:ilvl="2" w:tplc="FF98FA12">
      <w:numFmt w:val="none"/>
      <w:lvlText w:val=""/>
      <w:lvlJc w:val="left"/>
      <w:pPr>
        <w:tabs>
          <w:tab w:val="num" w:pos="360"/>
        </w:tabs>
      </w:pPr>
      <w:rPr>
        <w:rFonts w:cs="Times New Roman"/>
      </w:rPr>
    </w:lvl>
    <w:lvl w:ilvl="3" w:tplc="43F47718">
      <w:numFmt w:val="none"/>
      <w:lvlText w:val=""/>
      <w:lvlJc w:val="left"/>
      <w:pPr>
        <w:tabs>
          <w:tab w:val="num" w:pos="360"/>
        </w:tabs>
      </w:pPr>
      <w:rPr>
        <w:rFonts w:cs="Times New Roman"/>
      </w:rPr>
    </w:lvl>
    <w:lvl w:ilvl="4" w:tplc="30E66C50">
      <w:numFmt w:val="none"/>
      <w:lvlText w:val=""/>
      <w:lvlJc w:val="left"/>
      <w:pPr>
        <w:tabs>
          <w:tab w:val="num" w:pos="360"/>
        </w:tabs>
      </w:pPr>
      <w:rPr>
        <w:rFonts w:cs="Times New Roman"/>
      </w:rPr>
    </w:lvl>
    <w:lvl w:ilvl="5" w:tplc="9894CAB0">
      <w:numFmt w:val="none"/>
      <w:lvlText w:val=""/>
      <w:lvlJc w:val="left"/>
      <w:pPr>
        <w:tabs>
          <w:tab w:val="num" w:pos="360"/>
        </w:tabs>
      </w:pPr>
      <w:rPr>
        <w:rFonts w:cs="Times New Roman"/>
      </w:rPr>
    </w:lvl>
    <w:lvl w:ilvl="6" w:tplc="3FA40200">
      <w:numFmt w:val="none"/>
      <w:lvlText w:val=""/>
      <w:lvlJc w:val="left"/>
      <w:pPr>
        <w:tabs>
          <w:tab w:val="num" w:pos="360"/>
        </w:tabs>
      </w:pPr>
      <w:rPr>
        <w:rFonts w:cs="Times New Roman"/>
      </w:rPr>
    </w:lvl>
    <w:lvl w:ilvl="7" w:tplc="1BF03844">
      <w:numFmt w:val="none"/>
      <w:lvlText w:val=""/>
      <w:lvlJc w:val="left"/>
      <w:pPr>
        <w:tabs>
          <w:tab w:val="num" w:pos="360"/>
        </w:tabs>
      </w:pPr>
      <w:rPr>
        <w:rFonts w:cs="Times New Roman"/>
      </w:rPr>
    </w:lvl>
    <w:lvl w:ilvl="8" w:tplc="119283CC">
      <w:numFmt w:val="none"/>
      <w:lvlText w:val=""/>
      <w:lvlJc w:val="left"/>
      <w:pPr>
        <w:tabs>
          <w:tab w:val="num" w:pos="360"/>
        </w:tabs>
      </w:pPr>
      <w:rPr>
        <w:rFonts w:cs="Times New Roman"/>
      </w:rPr>
    </w:lvl>
  </w:abstractNum>
  <w:abstractNum w:abstractNumId="16">
    <w:nsid w:val="458B2535"/>
    <w:multiLevelType w:val="multilevel"/>
    <w:tmpl w:val="23F0F4F0"/>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49284A94"/>
    <w:multiLevelType w:val="multilevel"/>
    <w:tmpl w:val="7A020C94"/>
    <w:lvl w:ilvl="0">
      <w:start w:val="1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18">
    <w:nsid w:val="49C8346C"/>
    <w:multiLevelType w:val="multilevel"/>
    <w:tmpl w:val="9C840B14"/>
    <w:lvl w:ilvl="0">
      <w:start w:val="1"/>
      <w:numFmt w:val="decimal"/>
      <w:lvlRestart w:val="0"/>
      <w:pStyle w:val="NumPar1"/>
      <w:lvlText w:val="%1."/>
      <w:lvlJc w:val="left"/>
      <w:pPr>
        <w:tabs>
          <w:tab w:val="num" w:pos="850"/>
        </w:tabs>
        <w:ind w:left="850" w:hanging="850"/>
      </w:pPr>
      <w:rPr>
        <w:rFonts w:cs="Times New Roman"/>
        <w:i w:val="0"/>
        <w:sz w:val="24"/>
        <w:szCs w:val="24"/>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973606"/>
    <w:multiLevelType w:val="multilevel"/>
    <w:tmpl w:val="35404BA6"/>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E7179E9"/>
    <w:multiLevelType w:val="multilevel"/>
    <w:tmpl w:val="64BCEC4E"/>
    <w:lvl w:ilvl="0">
      <w:start w:val="3"/>
      <w:numFmt w:val="decimal"/>
      <w:lvlText w:val="%1."/>
      <w:lvlJc w:val="left"/>
      <w:pPr>
        <w:ind w:left="450" w:hanging="450"/>
      </w:pPr>
      <w:rPr>
        <w:rFonts w:cs="Times New Roman" w:hint="default"/>
      </w:rPr>
    </w:lvl>
    <w:lvl w:ilvl="1">
      <w:start w:val="1"/>
      <w:numFmt w:val="decimal"/>
      <w:lvlText w:val="4.%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0BC1094"/>
    <w:multiLevelType w:val="multilevel"/>
    <w:tmpl w:val="58DC59A8"/>
    <w:lvl w:ilvl="0">
      <w:start w:val="15"/>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226489B"/>
    <w:multiLevelType w:val="hybridMultilevel"/>
    <w:tmpl w:val="DE2A7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185EA7"/>
    <w:multiLevelType w:val="multilevel"/>
    <w:tmpl w:val="C8888436"/>
    <w:lvl w:ilvl="0">
      <w:start w:val="1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24">
    <w:nsid w:val="58213E70"/>
    <w:multiLevelType w:val="multilevel"/>
    <w:tmpl w:val="389ABA0A"/>
    <w:lvl w:ilvl="0">
      <w:start w:val="22"/>
      <w:numFmt w:val="decimal"/>
      <w:lvlText w:val="%1."/>
      <w:lvlJc w:val="left"/>
      <w:pPr>
        <w:ind w:left="600" w:hanging="600"/>
      </w:pPr>
      <w:rPr>
        <w:rFonts w:cs="Times New Roman" w:hint="default"/>
        <w:color w:val="000000"/>
        <w:u w:val="single"/>
      </w:rPr>
    </w:lvl>
    <w:lvl w:ilvl="1">
      <w:start w:val="1"/>
      <w:numFmt w:val="decimal"/>
      <w:lvlText w:val="%1.%2."/>
      <w:lvlJc w:val="left"/>
      <w:pPr>
        <w:ind w:left="1440" w:hanging="720"/>
      </w:pPr>
      <w:rPr>
        <w:rFonts w:cs="Times New Roman" w:hint="default"/>
        <w:color w:val="000000"/>
        <w:u w:val="single"/>
      </w:rPr>
    </w:lvl>
    <w:lvl w:ilvl="2">
      <w:start w:val="1"/>
      <w:numFmt w:val="decimal"/>
      <w:lvlText w:val="%1.%2.%3."/>
      <w:lvlJc w:val="left"/>
      <w:pPr>
        <w:ind w:left="2160" w:hanging="720"/>
      </w:pPr>
      <w:rPr>
        <w:rFonts w:cs="Times New Roman" w:hint="default"/>
        <w:color w:val="000000"/>
        <w:u w:val="single"/>
      </w:rPr>
    </w:lvl>
    <w:lvl w:ilvl="3">
      <w:start w:val="1"/>
      <w:numFmt w:val="decimal"/>
      <w:lvlText w:val="%1.%2.%3.%4."/>
      <w:lvlJc w:val="left"/>
      <w:pPr>
        <w:ind w:left="3240" w:hanging="1080"/>
      </w:pPr>
      <w:rPr>
        <w:rFonts w:cs="Times New Roman" w:hint="default"/>
        <w:color w:val="000000"/>
        <w:u w:val="single"/>
      </w:rPr>
    </w:lvl>
    <w:lvl w:ilvl="4">
      <w:start w:val="1"/>
      <w:numFmt w:val="decimal"/>
      <w:lvlText w:val="%1.%2.%3.%4.%5."/>
      <w:lvlJc w:val="left"/>
      <w:pPr>
        <w:ind w:left="3960" w:hanging="1080"/>
      </w:pPr>
      <w:rPr>
        <w:rFonts w:cs="Times New Roman" w:hint="default"/>
        <w:color w:val="000000"/>
        <w:u w:val="single"/>
      </w:rPr>
    </w:lvl>
    <w:lvl w:ilvl="5">
      <w:start w:val="1"/>
      <w:numFmt w:val="decimal"/>
      <w:lvlText w:val="%1.%2.%3.%4.%5.%6."/>
      <w:lvlJc w:val="left"/>
      <w:pPr>
        <w:ind w:left="5040" w:hanging="1440"/>
      </w:pPr>
      <w:rPr>
        <w:rFonts w:cs="Times New Roman" w:hint="default"/>
        <w:color w:val="000000"/>
        <w:u w:val="single"/>
      </w:rPr>
    </w:lvl>
    <w:lvl w:ilvl="6">
      <w:start w:val="1"/>
      <w:numFmt w:val="decimal"/>
      <w:lvlText w:val="%1.%2.%3.%4.%5.%6.%7."/>
      <w:lvlJc w:val="left"/>
      <w:pPr>
        <w:ind w:left="6120" w:hanging="1800"/>
      </w:pPr>
      <w:rPr>
        <w:rFonts w:cs="Times New Roman" w:hint="default"/>
        <w:color w:val="000000"/>
        <w:u w:val="single"/>
      </w:rPr>
    </w:lvl>
    <w:lvl w:ilvl="7">
      <w:start w:val="1"/>
      <w:numFmt w:val="decimal"/>
      <w:lvlText w:val="%1.%2.%3.%4.%5.%6.%7.%8."/>
      <w:lvlJc w:val="left"/>
      <w:pPr>
        <w:ind w:left="6840" w:hanging="1800"/>
      </w:pPr>
      <w:rPr>
        <w:rFonts w:cs="Times New Roman" w:hint="default"/>
        <w:color w:val="000000"/>
        <w:u w:val="single"/>
      </w:rPr>
    </w:lvl>
    <w:lvl w:ilvl="8">
      <w:start w:val="1"/>
      <w:numFmt w:val="decimal"/>
      <w:lvlText w:val="%1.%2.%3.%4.%5.%6.%7.%8.%9."/>
      <w:lvlJc w:val="left"/>
      <w:pPr>
        <w:ind w:left="7920" w:hanging="2160"/>
      </w:pPr>
      <w:rPr>
        <w:rFonts w:cs="Times New Roman" w:hint="default"/>
        <w:color w:val="000000"/>
        <w:u w:val="single"/>
      </w:rPr>
    </w:lvl>
  </w:abstractNum>
  <w:abstractNum w:abstractNumId="25">
    <w:nsid w:val="61511AF6"/>
    <w:multiLevelType w:val="hybridMultilevel"/>
    <w:tmpl w:val="5FA0F244"/>
    <w:lvl w:ilvl="0" w:tplc="CB5C251C">
      <w:start w:val="1"/>
      <w:numFmt w:val="decimal"/>
      <w:lvlText w:val="%1."/>
      <w:lvlJc w:val="left"/>
      <w:pPr>
        <w:tabs>
          <w:tab w:val="num" w:pos="943"/>
        </w:tabs>
        <w:ind w:left="943" w:hanging="375"/>
      </w:pPr>
      <w:rPr>
        <w:rFonts w:cs="Times New Roman" w:hint="default"/>
        <w:b w:val="0"/>
      </w:rPr>
    </w:lvl>
    <w:lvl w:ilvl="1" w:tplc="CB5C251C">
      <w:start w:val="1"/>
      <w:numFmt w:val="decimal"/>
      <w:lvlText w:val="%2."/>
      <w:lvlJc w:val="left"/>
      <w:pPr>
        <w:tabs>
          <w:tab w:val="num" w:pos="360"/>
        </w:tabs>
      </w:pPr>
      <w:rPr>
        <w:rFonts w:cs="Times New Roman" w:hint="default"/>
        <w:b w:val="0"/>
      </w:rPr>
    </w:lvl>
    <w:lvl w:ilvl="2" w:tplc="FF98FA12">
      <w:numFmt w:val="none"/>
      <w:lvlText w:val=""/>
      <w:lvlJc w:val="left"/>
      <w:pPr>
        <w:tabs>
          <w:tab w:val="num" w:pos="360"/>
        </w:tabs>
      </w:pPr>
      <w:rPr>
        <w:rFonts w:cs="Times New Roman"/>
      </w:rPr>
    </w:lvl>
    <w:lvl w:ilvl="3" w:tplc="43F47718">
      <w:numFmt w:val="none"/>
      <w:lvlText w:val=""/>
      <w:lvlJc w:val="left"/>
      <w:pPr>
        <w:tabs>
          <w:tab w:val="num" w:pos="360"/>
        </w:tabs>
      </w:pPr>
      <w:rPr>
        <w:rFonts w:cs="Times New Roman"/>
      </w:rPr>
    </w:lvl>
    <w:lvl w:ilvl="4" w:tplc="30E66C50">
      <w:numFmt w:val="none"/>
      <w:lvlText w:val=""/>
      <w:lvlJc w:val="left"/>
      <w:pPr>
        <w:tabs>
          <w:tab w:val="num" w:pos="360"/>
        </w:tabs>
      </w:pPr>
      <w:rPr>
        <w:rFonts w:cs="Times New Roman"/>
      </w:rPr>
    </w:lvl>
    <w:lvl w:ilvl="5" w:tplc="9894CAB0">
      <w:numFmt w:val="none"/>
      <w:lvlText w:val=""/>
      <w:lvlJc w:val="left"/>
      <w:pPr>
        <w:tabs>
          <w:tab w:val="num" w:pos="360"/>
        </w:tabs>
      </w:pPr>
      <w:rPr>
        <w:rFonts w:cs="Times New Roman"/>
      </w:rPr>
    </w:lvl>
    <w:lvl w:ilvl="6" w:tplc="3FA40200">
      <w:numFmt w:val="none"/>
      <w:lvlText w:val=""/>
      <w:lvlJc w:val="left"/>
      <w:pPr>
        <w:tabs>
          <w:tab w:val="num" w:pos="360"/>
        </w:tabs>
      </w:pPr>
      <w:rPr>
        <w:rFonts w:cs="Times New Roman"/>
      </w:rPr>
    </w:lvl>
    <w:lvl w:ilvl="7" w:tplc="1BF03844">
      <w:numFmt w:val="none"/>
      <w:lvlText w:val=""/>
      <w:lvlJc w:val="left"/>
      <w:pPr>
        <w:tabs>
          <w:tab w:val="num" w:pos="360"/>
        </w:tabs>
      </w:pPr>
      <w:rPr>
        <w:rFonts w:cs="Times New Roman"/>
      </w:rPr>
    </w:lvl>
    <w:lvl w:ilvl="8" w:tplc="119283CC">
      <w:numFmt w:val="none"/>
      <w:lvlText w:val=""/>
      <w:lvlJc w:val="left"/>
      <w:pPr>
        <w:tabs>
          <w:tab w:val="num" w:pos="360"/>
        </w:tabs>
      </w:pPr>
      <w:rPr>
        <w:rFonts w:cs="Times New Roman"/>
      </w:rPr>
    </w:lvl>
  </w:abstractNum>
  <w:abstractNum w:abstractNumId="26">
    <w:nsid w:val="625C2EE5"/>
    <w:multiLevelType w:val="hybridMultilevel"/>
    <w:tmpl w:val="FBA45C22"/>
    <w:lvl w:ilvl="0" w:tplc="2EE2185A">
      <w:start w:val="1"/>
      <w:numFmt w:val="decimal"/>
      <w:lvlText w:val="%1."/>
      <w:lvlJc w:val="left"/>
      <w:pPr>
        <w:tabs>
          <w:tab w:val="num" w:pos="943"/>
        </w:tabs>
        <w:ind w:left="943" w:hanging="375"/>
      </w:pPr>
      <w:rPr>
        <w:rFonts w:cs="Times New Roman" w:hint="default"/>
        <w:b w:val="0"/>
      </w:rPr>
    </w:lvl>
    <w:lvl w:ilvl="1" w:tplc="CB5C251C">
      <w:start w:val="1"/>
      <w:numFmt w:val="decimal"/>
      <w:lvlText w:val="%2."/>
      <w:lvlJc w:val="left"/>
      <w:pPr>
        <w:tabs>
          <w:tab w:val="num" w:pos="360"/>
        </w:tabs>
      </w:pPr>
      <w:rPr>
        <w:rFonts w:cs="Times New Roman" w:hint="default"/>
        <w:b w:val="0"/>
      </w:rPr>
    </w:lvl>
    <w:lvl w:ilvl="2" w:tplc="FF98FA12">
      <w:numFmt w:val="none"/>
      <w:lvlText w:val=""/>
      <w:lvlJc w:val="left"/>
      <w:pPr>
        <w:tabs>
          <w:tab w:val="num" w:pos="360"/>
        </w:tabs>
      </w:pPr>
      <w:rPr>
        <w:rFonts w:cs="Times New Roman"/>
      </w:rPr>
    </w:lvl>
    <w:lvl w:ilvl="3" w:tplc="43F47718">
      <w:numFmt w:val="none"/>
      <w:lvlText w:val=""/>
      <w:lvlJc w:val="left"/>
      <w:pPr>
        <w:tabs>
          <w:tab w:val="num" w:pos="360"/>
        </w:tabs>
      </w:pPr>
      <w:rPr>
        <w:rFonts w:cs="Times New Roman"/>
      </w:rPr>
    </w:lvl>
    <w:lvl w:ilvl="4" w:tplc="30E66C50">
      <w:numFmt w:val="none"/>
      <w:lvlText w:val=""/>
      <w:lvlJc w:val="left"/>
      <w:pPr>
        <w:tabs>
          <w:tab w:val="num" w:pos="360"/>
        </w:tabs>
      </w:pPr>
      <w:rPr>
        <w:rFonts w:cs="Times New Roman"/>
      </w:rPr>
    </w:lvl>
    <w:lvl w:ilvl="5" w:tplc="9894CAB0">
      <w:numFmt w:val="none"/>
      <w:lvlText w:val=""/>
      <w:lvlJc w:val="left"/>
      <w:pPr>
        <w:tabs>
          <w:tab w:val="num" w:pos="360"/>
        </w:tabs>
      </w:pPr>
      <w:rPr>
        <w:rFonts w:cs="Times New Roman"/>
      </w:rPr>
    </w:lvl>
    <w:lvl w:ilvl="6" w:tplc="3FA40200">
      <w:numFmt w:val="none"/>
      <w:lvlText w:val=""/>
      <w:lvlJc w:val="left"/>
      <w:pPr>
        <w:tabs>
          <w:tab w:val="num" w:pos="360"/>
        </w:tabs>
      </w:pPr>
      <w:rPr>
        <w:rFonts w:cs="Times New Roman"/>
      </w:rPr>
    </w:lvl>
    <w:lvl w:ilvl="7" w:tplc="1BF03844">
      <w:numFmt w:val="none"/>
      <w:lvlText w:val=""/>
      <w:lvlJc w:val="left"/>
      <w:pPr>
        <w:tabs>
          <w:tab w:val="num" w:pos="360"/>
        </w:tabs>
      </w:pPr>
      <w:rPr>
        <w:rFonts w:cs="Times New Roman"/>
      </w:rPr>
    </w:lvl>
    <w:lvl w:ilvl="8" w:tplc="119283CC">
      <w:numFmt w:val="none"/>
      <w:lvlText w:val=""/>
      <w:lvlJc w:val="left"/>
      <w:pPr>
        <w:tabs>
          <w:tab w:val="num" w:pos="360"/>
        </w:tabs>
      </w:pPr>
      <w:rPr>
        <w:rFonts w:cs="Times New Roman"/>
      </w:rPr>
    </w:lvl>
  </w:abstractNum>
  <w:abstractNum w:abstractNumId="27">
    <w:nsid w:val="65250E2E"/>
    <w:multiLevelType w:val="multilevel"/>
    <w:tmpl w:val="1D02554A"/>
    <w:lvl w:ilvl="0">
      <w:start w:val="1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28">
    <w:nsid w:val="67E579E6"/>
    <w:multiLevelType w:val="hybridMultilevel"/>
    <w:tmpl w:val="18CCA25C"/>
    <w:lvl w:ilvl="0" w:tplc="CB5C251C">
      <w:start w:val="1"/>
      <w:numFmt w:val="decimal"/>
      <w:lvlText w:val="%1."/>
      <w:lvlJc w:val="left"/>
      <w:pPr>
        <w:tabs>
          <w:tab w:val="num" w:pos="943"/>
        </w:tabs>
        <w:ind w:left="943" w:hanging="375"/>
      </w:pPr>
      <w:rPr>
        <w:rFonts w:cs="Times New Roman" w:hint="default"/>
        <w:b w:val="0"/>
      </w:rPr>
    </w:lvl>
    <w:lvl w:ilvl="1" w:tplc="CB5C251C">
      <w:start w:val="1"/>
      <w:numFmt w:val="decimal"/>
      <w:lvlText w:val="%2."/>
      <w:lvlJc w:val="left"/>
      <w:pPr>
        <w:tabs>
          <w:tab w:val="num" w:pos="360"/>
        </w:tabs>
      </w:pPr>
      <w:rPr>
        <w:rFonts w:cs="Times New Roman" w:hint="default"/>
        <w:b w:val="0"/>
      </w:rPr>
    </w:lvl>
    <w:lvl w:ilvl="2" w:tplc="FF98FA12">
      <w:numFmt w:val="none"/>
      <w:lvlText w:val=""/>
      <w:lvlJc w:val="left"/>
      <w:pPr>
        <w:tabs>
          <w:tab w:val="num" w:pos="360"/>
        </w:tabs>
      </w:pPr>
      <w:rPr>
        <w:rFonts w:cs="Times New Roman"/>
      </w:rPr>
    </w:lvl>
    <w:lvl w:ilvl="3" w:tplc="43F47718">
      <w:numFmt w:val="none"/>
      <w:lvlText w:val=""/>
      <w:lvlJc w:val="left"/>
      <w:pPr>
        <w:tabs>
          <w:tab w:val="num" w:pos="360"/>
        </w:tabs>
      </w:pPr>
      <w:rPr>
        <w:rFonts w:cs="Times New Roman"/>
      </w:rPr>
    </w:lvl>
    <w:lvl w:ilvl="4" w:tplc="30E66C50">
      <w:numFmt w:val="none"/>
      <w:lvlText w:val=""/>
      <w:lvlJc w:val="left"/>
      <w:pPr>
        <w:tabs>
          <w:tab w:val="num" w:pos="360"/>
        </w:tabs>
      </w:pPr>
      <w:rPr>
        <w:rFonts w:cs="Times New Roman"/>
      </w:rPr>
    </w:lvl>
    <w:lvl w:ilvl="5" w:tplc="9894CAB0">
      <w:numFmt w:val="none"/>
      <w:lvlText w:val=""/>
      <w:lvlJc w:val="left"/>
      <w:pPr>
        <w:tabs>
          <w:tab w:val="num" w:pos="360"/>
        </w:tabs>
      </w:pPr>
      <w:rPr>
        <w:rFonts w:cs="Times New Roman"/>
      </w:rPr>
    </w:lvl>
    <w:lvl w:ilvl="6" w:tplc="3FA40200">
      <w:numFmt w:val="none"/>
      <w:lvlText w:val=""/>
      <w:lvlJc w:val="left"/>
      <w:pPr>
        <w:tabs>
          <w:tab w:val="num" w:pos="360"/>
        </w:tabs>
      </w:pPr>
      <w:rPr>
        <w:rFonts w:cs="Times New Roman"/>
      </w:rPr>
    </w:lvl>
    <w:lvl w:ilvl="7" w:tplc="1BF03844">
      <w:numFmt w:val="none"/>
      <w:lvlText w:val=""/>
      <w:lvlJc w:val="left"/>
      <w:pPr>
        <w:tabs>
          <w:tab w:val="num" w:pos="360"/>
        </w:tabs>
      </w:pPr>
      <w:rPr>
        <w:rFonts w:cs="Times New Roman"/>
      </w:rPr>
    </w:lvl>
    <w:lvl w:ilvl="8" w:tplc="119283CC">
      <w:numFmt w:val="none"/>
      <w:lvlText w:val=""/>
      <w:lvlJc w:val="left"/>
      <w:pPr>
        <w:tabs>
          <w:tab w:val="num" w:pos="360"/>
        </w:tabs>
      </w:pPr>
      <w:rPr>
        <w:rFonts w:cs="Times New Roman"/>
      </w:rPr>
    </w:lvl>
  </w:abstractNum>
  <w:abstractNum w:abstractNumId="29">
    <w:nsid w:val="6F490B48"/>
    <w:multiLevelType w:val="multilevel"/>
    <w:tmpl w:val="96E09938"/>
    <w:lvl w:ilvl="0">
      <w:start w:val="1"/>
      <w:numFmt w:val="decimal"/>
      <w:lvlText w:val="%1."/>
      <w:lvlJc w:val="left"/>
      <w:pPr>
        <w:tabs>
          <w:tab w:val="num" w:pos="943"/>
        </w:tabs>
        <w:ind w:left="943" w:hanging="375"/>
      </w:pPr>
      <w:rPr>
        <w:rFonts w:cs="Times New Roman" w:hint="default"/>
        <w:b w:val="0"/>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30">
    <w:nsid w:val="75603CD8"/>
    <w:multiLevelType w:val="multilevel"/>
    <w:tmpl w:val="E348C140"/>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DC67067"/>
    <w:multiLevelType w:val="multilevel"/>
    <w:tmpl w:val="85C2D418"/>
    <w:lvl w:ilvl="0">
      <w:start w:val="3"/>
      <w:numFmt w:val="decimal"/>
      <w:lvlText w:val="%1."/>
      <w:lvlJc w:val="left"/>
      <w:pPr>
        <w:tabs>
          <w:tab w:val="num" w:pos="1140"/>
        </w:tabs>
        <w:ind w:left="1140" w:hanging="420"/>
      </w:pPr>
      <w:rPr>
        <w:rFonts w:cs="Times New Roman" w:hint="default"/>
      </w:rPr>
    </w:lvl>
    <w:lvl w:ilvl="1">
      <w:start w:val="1"/>
      <w:numFmt w:val="decimal"/>
      <w:lvlText w:val="%1.%2."/>
      <w:lvlJc w:val="left"/>
      <w:pPr>
        <w:tabs>
          <w:tab w:val="num" w:pos="567"/>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5"/>
  </w:num>
  <w:num w:numId="2">
    <w:abstractNumId w:val="18"/>
  </w:num>
  <w:num w:numId="3">
    <w:abstractNumId w:val="7"/>
  </w:num>
  <w:num w:numId="4">
    <w:abstractNumId w:val="29"/>
  </w:num>
  <w:num w:numId="5">
    <w:abstractNumId w:val="8"/>
  </w:num>
  <w:num w:numId="6">
    <w:abstractNumId w:val="31"/>
  </w:num>
  <w:num w:numId="7">
    <w:abstractNumId w:val="4"/>
  </w:num>
  <w:num w:numId="8">
    <w:abstractNumId w:val="12"/>
  </w:num>
  <w:num w:numId="9">
    <w:abstractNumId w:val="23"/>
  </w:num>
  <w:num w:numId="10">
    <w:abstractNumId w:val="27"/>
  </w:num>
  <w:num w:numId="11">
    <w:abstractNumId w:val="17"/>
  </w:num>
  <w:num w:numId="12">
    <w:abstractNumId w:val="6"/>
  </w:num>
  <w:num w:numId="13">
    <w:abstractNumId w:val="19"/>
  </w:num>
  <w:num w:numId="14">
    <w:abstractNumId w:val="13"/>
  </w:num>
  <w:num w:numId="15">
    <w:abstractNumId w:val="16"/>
  </w:num>
  <w:num w:numId="16">
    <w:abstractNumId w:val="14"/>
  </w:num>
  <w:num w:numId="17">
    <w:abstractNumId w:val="26"/>
  </w:num>
  <w:num w:numId="18">
    <w:abstractNumId w:val="0"/>
  </w:num>
  <w:num w:numId="19">
    <w:abstractNumId w:val="20"/>
  </w:num>
  <w:num w:numId="20">
    <w:abstractNumId w:val="30"/>
  </w:num>
  <w:num w:numId="21">
    <w:abstractNumId w:val="28"/>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
  </w:num>
  <w:num w:numId="26">
    <w:abstractNumId w:val="2"/>
  </w:num>
  <w:num w:numId="27">
    <w:abstractNumId w:val="24"/>
  </w:num>
  <w:num w:numId="28">
    <w:abstractNumId w:val="5"/>
  </w:num>
  <w:num w:numId="29">
    <w:abstractNumId w:val="21"/>
  </w:num>
  <w:num w:numId="30">
    <w:abstractNumId w:val="10"/>
  </w:num>
  <w:num w:numId="31">
    <w:abstractNumId w:val="22"/>
  </w:num>
  <w:num w:numId="32">
    <w:abstractNumId w:val="1"/>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DC3D23"/>
    <w:rsid w:val="00000E44"/>
    <w:rsid w:val="00000FE7"/>
    <w:rsid w:val="00002A1D"/>
    <w:rsid w:val="00004627"/>
    <w:rsid w:val="00005199"/>
    <w:rsid w:val="0000744F"/>
    <w:rsid w:val="00010281"/>
    <w:rsid w:val="00010749"/>
    <w:rsid w:val="000122F7"/>
    <w:rsid w:val="00013055"/>
    <w:rsid w:val="000135C3"/>
    <w:rsid w:val="00016A0B"/>
    <w:rsid w:val="00024EC6"/>
    <w:rsid w:val="00025A0B"/>
    <w:rsid w:val="000261DC"/>
    <w:rsid w:val="00026A18"/>
    <w:rsid w:val="00026F26"/>
    <w:rsid w:val="0003034F"/>
    <w:rsid w:val="00030DAF"/>
    <w:rsid w:val="00033E80"/>
    <w:rsid w:val="00036FD9"/>
    <w:rsid w:val="00040B0E"/>
    <w:rsid w:val="00041982"/>
    <w:rsid w:val="00042A38"/>
    <w:rsid w:val="00045B01"/>
    <w:rsid w:val="00045EFC"/>
    <w:rsid w:val="00050612"/>
    <w:rsid w:val="00050B87"/>
    <w:rsid w:val="00054125"/>
    <w:rsid w:val="00054D3F"/>
    <w:rsid w:val="000575C1"/>
    <w:rsid w:val="00061B74"/>
    <w:rsid w:val="00061BE9"/>
    <w:rsid w:val="000701E1"/>
    <w:rsid w:val="000702F7"/>
    <w:rsid w:val="00071EC7"/>
    <w:rsid w:val="00073C32"/>
    <w:rsid w:val="00075CAC"/>
    <w:rsid w:val="00076049"/>
    <w:rsid w:val="00080AA1"/>
    <w:rsid w:val="00080CE7"/>
    <w:rsid w:val="000815F3"/>
    <w:rsid w:val="000822D2"/>
    <w:rsid w:val="00082EE2"/>
    <w:rsid w:val="0008310D"/>
    <w:rsid w:val="00083F5F"/>
    <w:rsid w:val="00084E9E"/>
    <w:rsid w:val="0008583E"/>
    <w:rsid w:val="00091051"/>
    <w:rsid w:val="00091FD7"/>
    <w:rsid w:val="0009384B"/>
    <w:rsid w:val="000A16BB"/>
    <w:rsid w:val="000A1C62"/>
    <w:rsid w:val="000A222F"/>
    <w:rsid w:val="000A4957"/>
    <w:rsid w:val="000A6AB7"/>
    <w:rsid w:val="000B02CA"/>
    <w:rsid w:val="000B08F4"/>
    <w:rsid w:val="000B189B"/>
    <w:rsid w:val="000B2AFC"/>
    <w:rsid w:val="000B45DD"/>
    <w:rsid w:val="000B77D9"/>
    <w:rsid w:val="000C008C"/>
    <w:rsid w:val="000C2533"/>
    <w:rsid w:val="000C2A71"/>
    <w:rsid w:val="000C31AA"/>
    <w:rsid w:val="000C4B0E"/>
    <w:rsid w:val="000C6319"/>
    <w:rsid w:val="000C73B8"/>
    <w:rsid w:val="000D16D5"/>
    <w:rsid w:val="000D1B91"/>
    <w:rsid w:val="000D4BA3"/>
    <w:rsid w:val="000D779A"/>
    <w:rsid w:val="000E0BA5"/>
    <w:rsid w:val="000E3982"/>
    <w:rsid w:val="000F4F13"/>
    <w:rsid w:val="000F51E3"/>
    <w:rsid w:val="000F79F3"/>
    <w:rsid w:val="00101171"/>
    <w:rsid w:val="00101CBA"/>
    <w:rsid w:val="00103957"/>
    <w:rsid w:val="00104990"/>
    <w:rsid w:val="00104F2E"/>
    <w:rsid w:val="00110517"/>
    <w:rsid w:val="00110C23"/>
    <w:rsid w:val="00111239"/>
    <w:rsid w:val="0011229D"/>
    <w:rsid w:val="00115F46"/>
    <w:rsid w:val="0011625D"/>
    <w:rsid w:val="001162C4"/>
    <w:rsid w:val="00120659"/>
    <w:rsid w:val="00120A42"/>
    <w:rsid w:val="00124B2C"/>
    <w:rsid w:val="001252D1"/>
    <w:rsid w:val="0012643D"/>
    <w:rsid w:val="00131D49"/>
    <w:rsid w:val="0013226F"/>
    <w:rsid w:val="00134F8A"/>
    <w:rsid w:val="00137BCC"/>
    <w:rsid w:val="001426C9"/>
    <w:rsid w:val="001447B5"/>
    <w:rsid w:val="0014558A"/>
    <w:rsid w:val="00146FEE"/>
    <w:rsid w:val="00147BE8"/>
    <w:rsid w:val="001522DC"/>
    <w:rsid w:val="00154687"/>
    <w:rsid w:val="00155223"/>
    <w:rsid w:val="001559C3"/>
    <w:rsid w:val="00155AB1"/>
    <w:rsid w:val="001560BC"/>
    <w:rsid w:val="00157DAA"/>
    <w:rsid w:val="00160A91"/>
    <w:rsid w:val="00160C93"/>
    <w:rsid w:val="001615AA"/>
    <w:rsid w:val="00164510"/>
    <w:rsid w:val="0016529D"/>
    <w:rsid w:val="0016622C"/>
    <w:rsid w:val="001663EC"/>
    <w:rsid w:val="001665BC"/>
    <w:rsid w:val="00167485"/>
    <w:rsid w:val="001720E1"/>
    <w:rsid w:val="00173525"/>
    <w:rsid w:val="001738AA"/>
    <w:rsid w:val="001758CE"/>
    <w:rsid w:val="00175ADC"/>
    <w:rsid w:val="00181296"/>
    <w:rsid w:val="00181612"/>
    <w:rsid w:val="00181644"/>
    <w:rsid w:val="001820A0"/>
    <w:rsid w:val="00182D36"/>
    <w:rsid w:val="001839C3"/>
    <w:rsid w:val="00183DCD"/>
    <w:rsid w:val="001849F2"/>
    <w:rsid w:val="00190470"/>
    <w:rsid w:val="001905FA"/>
    <w:rsid w:val="00194F63"/>
    <w:rsid w:val="00195722"/>
    <w:rsid w:val="001A0285"/>
    <w:rsid w:val="001A223D"/>
    <w:rsid w:val="001A26C5"/>
    <w:rsid w:val="001A62B1"/>
    <w:rsid w:val="001A7D10"/>
    <w:rsid w:val="001A7E49"/>
    <w:rsid w:val="001B0DFD"/>
    <w:rsid w:val="001B5166"/>
    <w:rsid w:val="001B645C"/>
    <w:rsid w:val="001B77F6"/>
    <w:rsid w:val="001C23B2"/>
    <w:rsid w:val="001C4D7B"/>
    <w:rsid w:val="001C5F5D"/>
    <w:rsid w:val="001D1B98"/>
    <w:rsid w:val="001D44EF"/>
    <w:rsid w:val="001D5FAF"/>
    <w:rsid w:val="001D6BC0"/>
    <w:rsid w:val="001D6E4B"/>
    <w:rsid w:val="001E0171"/>
    <w:rsid w:val="001E100F"/>
    <w:rsid w:val="001E1C18"/>
    <w:rsid w:val="001E55D4"/>
    <w:rsid w:val="001E56F8"/>
    <w:rsid w:val="001E6AB4"/>
    <w:rsid w:val="001E6B6D"/>
    <w:rsid w:val="001F0DF6"/>
    <w:rsid w:val="001F19B8"/>
    <w:rsid w:val="001F3A2D"/>
    <w:rsid w:val="001F79A6"/>
    <w:rsid w:val="00203CDA"/>
    <w:rsid w:val="002044A7"/>
    <w:rsid w:val="00204900"/>
    <w:rsid w:val="00204AC7"/>
    <w:rsid w:val="00205D3F"/>
    <w:rsid w:val="00220557"/>
    <w:rsid w:val="002221C2"/>
    <w:rsid w:val="00222B68"/>
    <w:rsid w:val="00222CDF"/>
    <w:rsid w:val="002246D7"/>
    <w:rsid w:val="00224CD3"/>
    <w:rsid w:val="00226DC2"/>
    <w:rsid w:val="0023053A"/>
    <w:rsid w:val="00234582"/>
    <w:rsid w:val="002350ED"/>
    <w:rsid w:val="002355BF"/>
    <w:rsid w:val="002358E5"/>
    <w:rsid w:val="0023659E"/>
    <w:rsid w:val="00236D64"/>
    <w:rsid w:val="002404E9"/>
    <w:rsid w:val="00241B0E"/>
    <w:rsid w:val="00242213"/>
    <w:rsid w:val="00242E5E"/>
    <w:rsid w:val="00244C4A"/>
    <w:rsid w:val="002503D9"/>
    <w:rsid w:val="002525F6"/>
    <w:rsid w:val="0025552B"/>
    <w:rsid w:val="002611DA"/>
    <w:rsid w:val="00262ACB"/>
    <w:rsid w:val="00264C28"/>
    <w:rsid w:val="00266518"/>
    <w:rsid w:val="002714E4"/>
    <w:rsid w:val="00275A8E"/>
    <w:rsid w:val="002765A4"/>
    <w:rsid w:val="00283FB3"/>
    <w:rsid w:val="002843E0"/>
    <w:rsid w:val="002874FA"/>
    <w:rsid w:val="0029184B"/>
    <w:rsid w:val="00291933"/>
    <w:rsid w:val="0029294C"/>
    <w:rsid w:val="0029760D"/>
    <w:rsid w:val="00297BB0"/>
    <w:rsid w:val="00297D24"/>
    <w:rsid w:val="002A02A0"/>
    <w:rsid w:val="002A1127"/>
    <w:rsid w:val="002A62D8"/>
    <w:rsid w:val="002A6AFA"/>
    <w:rsid w:val="002A776E"/>
    <w:rsid w:val="002A7F9D"/>
    <w:rsid w:val="002B248A"/>
    <w:rsid w:val="002B311A"/>
    <w:rsid w:val="002B40AC"/>
    <w:rsid w:val="002B52BE"/>
    <w:rsid w:val="002B6339"/>
    <w:rsid w:val="002B65C0"/>
    <w:rsid w:val="002B6828"/>
    <w:rsid w:val="002B7AEC"/>
    <w:rsid w:val="002C0317"/>
    <w:rsid w:val="002C0C1B"/>
    <w:rsid w:val="002C5BE2"/>
    <w:rsid w:val="002C703D"/>
    <w:rsid w:val="002D099B"/>
    <w:rsid w:val="002D163D"/>
    <w:rsid w:val="002D1E5C"/>
    <w:rsid w:val="002D356E"/>
    <w:rsid w:val="002D4F7A"/>
    <w:rsid w:val="002D67D2"/>
    <w:rsid w:val="002D6CEA"/>
    <w:rsid w:val="002D7F70"/>
    <w:rsid w:val="002E364E"/>
    <w:rsid w:val="002E5DBF"/>
    <w:rsid w:val="002E7541"/>
    <w:rsid w:val="002F029A"/>
    <w:rsid w:val="002F0526"/>
    <w:rsid w:val="002F2EE4"/>
    <w:rsid w:val="002F3077"/>
    <w:rsid w:val="002F7A19"/>
    <w:rsid w:val="0030032E"/>
    <w:rsid w:val="00301F4E"/>
    <w:rsid w:val="00305BE6"/>
    <w:rsid w:val="003069B6"/>
    <w:rsid w:val="00311EFF"/>
    <w:rsid w:val="00314FA2"/>
    <w:rsid w:val="00315446"/>
    <w:rsid w:val="0031743A"/>
    <w:rsid w:val="0032073D"/>
    <w:rsid w:val="003217DA"/>
    <w:rsid w:val="003223E0"/>
    <w:rsid w:val="003246D8"/>
    <w:rsid w:val="00325B0F"/>
    <w:rsid w:val="00326E14"/>
    <w:rsid w:val="003276DA"/>
    <w:rsid w:val="003303C8"/>
    <w:rsid w:val="00330598"/>
    <w:rsid w:val="003314AE"/>
    <w:rsid w:val="00333C96"/>
    <w:rsid w:val="00333DEC"/>
    <w:rsid w:val="00334945"/>
    <w:rsid w:val="00334FCF"/>
    <w:rsid w:val="003351C2"/>
    <w:rsid w:val="003354FB"/>
    <w:rsid w:val="003407AC"/>
    <w:rsid w:val="00341DEE"/>
    <w:rsid w:val="0034215E"/>
    <w:rsid w:val="00343DE3"/>
    <w:rsid w:val="00345351"/>
    <w:rsid w:val="003459B1"/>
    <w:rsid w:val="00345F4B"/>
    <w:rsid w:val="00346BE7"/>
    <w:rsid w:val="0035147B"/>
    <w:rsid w:val="0035203C"/>
    <w:rsid w:val="00353208"/>
    <w:rsid w:val="00354637"/>
    <w:rsid w:val="00356E3F"/>
    <w:rsid w:val="00360324"/>
    <w:rsid w:val="003608BA"/>
    <w:rsid w:val="003611D7"/>
    <w:rsid w:val="00362AB0"/>
    <w:rsid w:val="00363E36"/>
    <w:rsid w:val="003654EE"/>
    <w:rsid w:val="00366C4C"/>
    <w:rsid w:val="003678E8"/>
    <w:rsid w:val="0036795D"/>
    <w:rsid w:val="003708D3"/>
    <w:rsid w:val="003718B4"/>
    <w:rsid w:val="00371C60"/>
    <w:rsid w:val="00372050"/>
    <w:rsid w:val="00372D02"/>
    <w:rsid w:val="00373130"/>
    <w:rsid w:val="003735E3"/>
    <w:rsid w:val="0037375E"/>
    <w:rsid w:val="00375D88"/>
    <w:rsid w:val="003813FC"/>
    <w:rsid w:val="003851B6"/>
    <w:rsid w:val="003904C8"/>
    <w:rsid w:val="00390B1B"/>
    <w:rsid w:val="00395C58"/>
    <w:rsid w:val="00396384"/>
    <w:rsid w:val="003A006F"/>
    <w:rsid w:val="003A38E6"/>
    <w:rsid w:val="003A5CFF"/>
    <w:rsid w:val="003A7977"/>
    <w:rsid w:val="003A79E2"/>
    <w:rsid w:val="003B12DF"/>
    <w:rsid w:val="003B1C53"/>
    <w:rsid w:val="003B479F"/>
    <w:rsid w:val="003B53B0"/>
    <w:rsid w:val="003C0C7F"/>
    <w:rsid w:val="003C3959"/>
    <w:rsid w:val="003C4C3D"/>
    <w:rsid w:val="003C66CB"/>
    <w:rsid w:val="003D171E"/>
    <w:rsid w:val="003D2614"/>
    <w:rsid w:val="003D33D3"/>
    <w:rsid w:val="003D4272"/>
    <w:rsid w:val="003D5616"/>
    <w:rsid w:val="003E1186"/>
    <w:rsid w:val="003E144A"/>
    <w:rsid w:val="003E269B"/>
    <w:rsid w:val="003E2DB2"/>
    <w:rsid w:val="003E4A58"/>
    <w:rsid w:val="003E685F"/>
    <w:rsid w:val="003E7DBE"/>
    <w:rsid w:val="003F1A6C"/>
    <w:rsid w:val="003F4020"/>
    <w:rsid w:val="003F553B"/>
    <w:rsid w:val="003F5F0C"/>
    <w:rsid w:val="003F7493"/>
    <w:rsid w:val="00401137"/>
    <w:rsid w:val="0040156B"/>
    <w:rsid w:val="00401664"/>
    <w:rsid w:val="00410948"/>
    <w:rsid w:val="00410BD5"/>
    <w:rsid w:val="00410FD3"/>
    <w:rsid w:val="00415CA1"/>
    <w:rsid w:val="00416067"/>
    <w:rsid w:val="00416082"/>
    <w:rsid w:val="004175DF"/>
    <w:rsid w:val="00417A16"/>
    <w:rsid w:val="0042385E"/>
    <w:rsid w:val="00423A5C"/>
    <w:rsid w:val="00423F4D"/>
    <w:rsid w:val="00426708"/>
    <w:rsid w:val="004335FD"/>
    <w:rsid w:val="0043628A"/>
    <w:rsid w:val="00436DE9"/>
    <w:rsid w:val="00441114"/>
    <w:rsid w:val="00441F13"/>
    <w:rsid w:val="00441FFE"/>
    <w:rsid w:val="00442458"/>
    <w:rsid w:val="00450F83"/>
    <w:rsid w:val="00456283"/>
    <w:rsid w:val="00456B8B"/>
    <w:rsid w:val="004576C6"/>
    <w:rsid w:val="00457D38"/>
    <w:rsid w:val="00460614"/>
    <w:rsid w:val="0046292F"/>
    <w:rsid w:val="00462B1A"/>
    <w:rsid w:val="00463614"/>
    <w:rsid w:val="00464383"/>
    <w:rsid w:val="004647C0"/>
    <w:rsid w:val="004657FF"/>
    <w:rsid w:val="00470162"/>
    <w:rsid w:val="00473BFF"/>
    <w:rsid w:val="00473F93"/>
    <w:rsid w:val="00474279"/>
    <w:rsid w:val="00474391"/>
    <w:rsid w:val="004746A7"/>
    <w:rsid w:val="00474A51"/>
    <w:rsid w:val="004762CF"/>
    <w:rsid w:val="004772BE"/>
    <w:rsid w:val="004802CA"/>
    <w:rsid w:val="00480365"/>
    <w:rsid w:val="00480624"/>
    <w:rsid w:val="00483AC7"/>
    <w:rsid w:val="00483E8C"/>
    <w:rsid w:val="00487A83"/>
    <w:rsid w:val="0049030F"/>
    <w:rsid w:val="0049043D"/>
    <w:rsid w:val="004922A5"/>
    <w:rsid w:val="004924D7"/>
    <w:rsid w:val="004933E3"/>
    <w:rsid w:val="004933E9"/>
    <w:rsid w:val="00493C44"/>
    <w:rsid w:val="0049490C"/>
    <w:rsid w:val="004A08CC"/>
    <w:rsid w:val="004A0ADA"/>
    <w:rsid w:val="004A4AB2"/>
    <w:rsid w:val="004A5B22"/>
    <w:rsid w:val="004A7446"/>
    <w:rsid w:val="004A760E"/>
    <w:rsid w:val="004B007B"/>
    <w:rsid w:val="004B21C2"/>
    <w:rsid w:val="004B49CB"/>
    <w:rsid w:val="004C099A"/>
    <w:rsid w:val="004C27F1"/>
    <w:rsid w:val="004C537F"/>
    <w:rsid w:val="004C7626"/>
    <w:rsid w:val="004C7733"/>
    <w:rsid w:val="004D0FD8"/>
    <w:rsid w:val="004D170F"/>
    <w:rsid w:val="004D7D2E"/>
    <w:rsid w:val="004E1065"/>
    <w:rsid w:val="004E107B"/>
    <w:rsid w:val="004E2E36"/>
    <w:rsid w:val="004E2EAB"/>
    <w:rsid w:val="004E5D21"/>
    <w:rsid w:val="004E5FD1"/>
    <w:rsid w:val="004F10CC"/>
    <w:rsid w:val="004F239B"/>
    <w:rsid w:val="004F4EFF"/>
    <w:rsid w:val="004F5F8E"/>
    <w:rsid w:val="004F6692"/>
    <w:rsid w:val="005017EB"/>
    <w:rsid w:val="00502145"/>
    <w:rsid w:val="005066CB"/>
    <w:rsid w:val="00514342"/>
    <w:rsid w:val="00517629"/>
    <w:rsid w:val="00517C4C"/>
    <w:rsid w:val="00520146"/>
    <w:rsid w:val="00520BF7"/>
    <w:rsid w:val="00523426"/>
    <w:rsid w:val="005255EF"/>
    <w:rsid w:val="005261DF"/>
    <w:rsid w:val="005270FF"/>
    <w:rsid w:val="00531C59"/>
    <w:rsid w:val="00534F3B"/>
    <w:rsid w:val="00535445"/>
    <w:rsid w:val="005367A4"/>
    <w:rsid w:val="00537A58"/>
    <w:rsid w:val="00540E4B"/>
    <w:rsid w:val="00540EAF"/>
    <w:rsid w:val="005414C3"/>
    <w:rsid w:val="00542C15"/>
    <w:rsid w:val="00545731"/>
    <w:rsid w:val="005512FE"/>
    <w:rsid w:val="00552574"/>
    <w:rsid w:val="00553B32"/>
    <w:rsid w:val="00554ED2"/>
    <w:rsid w:val="005553BC"/>
    <w:rsid w:val="005555EC"/>
    <w:rsid w:val="005566E1"/>
    <w:rsid w:val="0056003C"/>
    <w:rsid w:val="00561ED0"/>
    <w:rsid w:val="005627F0"/>
    <w:rsid w:val="00564403"/>
    <w:rsid w:val="005660B2"/>
    <w:rsid w:val="005705C7"/>
    <w:rsid w:val="00571D7E"/>
    <w:rsid w:val="00575F1F"/>
    <w:rsid w:val="00576A32"/>
    <w:rsid w:val="0058268E"/>
    <w:rsid w:val="00582A13"/>
    <w:rsid w:val="00584B1F"/>
    <w:rsid w:val="00595148"/>
    <w:rsid w:val="005A0408"/>
    <w:rsid w:val="005A07F6"/>
    <w:rsid w:val="005A0F69"/>
    <w:rsid w:val="005A12CA"/>
    <w:rsid w:val="005A1D5A"/>
    <w:rsid w:val="005A28F0"/>
    <w:rsid w:val="005A393E"/>
    <w:rsid w:val="005A4186"/>
    <w:rsid w:val="005A443C"/>
    <w:rsid w:val="005A6979"/>
    <w:rsid w:val="005A6DEA"/>
    <w:rsid w:val="005B30E3"/>
    <w:rsid w:val="005B382F"/>
    <w:rsid w:val="005B3C07"/>
    <w:rsid w:val="005B5CD7"/>
    <w:rsid w:val="005B6C7D"/>
    <w:rsid w:val="005C3C23"/>
    <w:rsid w:val="005C43C6"/>
    <w:rsid w:val="005D47C6"/>
    <w:rsid w:val="005D4C7E"/>
    <w:rsid w:val="005E117F"/>
    <w:rsid w:val="005E163A"/>
    <w:rsid w:val="005E1D34"/>
    <w:rsid w:val="005E3538"/>
    <w:rsid w:val="005E5CFD"/>
    <w:rsid w:val="005E67E8"/>
    <w:rsid w:val="005F33FE"/>
    <w:rsid w:val="005F450D"/>
    <w:rsid w:val="005F547B"/>
    <w:rsid w:val="005F5E88"/>
    <w:rsid w:val="005F70CC"/>
    <w:rsid w:val="00602327"/>
    <w:rsid w:val="00606288"/>
    <w:rsid w:val="00607CF4"/>
    <w:rsid w:val="0061014E"/>
    <w:rsid w:val="00612EAA"/>
    <w:rsid w:val="00616116"/>
    <w:rsid w:val="00616E64"/>
    <w:rsid w:val="00616F31"/>
    <w:rsid w:val="00620B1F"/>
    <w:rsid w:val="0062154D"/>
    <w:rsid w:val="0062176B"/>
    <w:rsid w:val="006218AD"/>
    <w:rsid w:val="0062285C"/>
    <w:rsid w:val="006235DD"/>
    <w:rsid w:val="00623840"/>
    <w:rsid w:val="00625B41"/>
    <w:rsid w:val="006303C0"/>
    <w:rsid w:val="006310AF"/>
    <w:rsid w:val="00634754"/>
    <w:rsid w:val="00634A25"/>
    <w:rsid w:val="00634E4D"/>
    <w:rsid w:val="00635CF6"/>
    <w:rsid w:val="0063781D"/>
    <w:rsid w:val="00642CAA"/>
    <w:rsid w:val="006438A8"/>
    <w:rsid w:val="00643F91"/>
    <w:rsid w:val="00644566"/>
    <w:rsid w:val="00644D9C"/>
    <w:rsid w:val="00646AF6"/>
    <w:rsid w:val="00646B12"/>
    <w:rsid w:val="00652627"/>
    <w:rsid w:val="00653402"/>
    <w:rsid w:val="006602CD"/>
    <w:rsid w:val="00662F4C"/>
    <w:rsid w:val="00664B64"/>
    <w:rsid w:val="00670256"/>
    <w:rsid w:val="00671334"/>
    <w:rsid w:val="006738D0"/>
    <w:rsid w:val="00673AC3"/>
    <w:rsid w:val="00675A70"/>
    <w:rsid w:val="00676AF3"/>
    <w:rsid w:val="00676C52"/>
    <w:rsid w:val="00677AD3"/>
    <w:rsid w:val="00681D2B"/>
    <w:rsid w:val="006836AF"/>
    <w:rsid w:val="00683AC8"/>
    <w:rsid w:val="006848B2"/>
    <w:rsid w:val="00684AA3"/>
    <w:rsid w:val="00684DE7"/>
    <w:rsid w:val="00684F62"/>
    <w:rsid w:val="00690517"/>
    <w:rsid w:val="00690787"/>
    <w:rsid w:val="006943D4"/>
    <w:rsid w:val="00696A0B"/>
    <w:rsid w:val="00696E90"/>
    <w:rsid w:val="006A01A3"/>
    <w:rsid w:val="006A0427"/>
    <w:rsid w:val="006A06CC"/>
    <w:rsid w:val="006A19D6"/>
    <w:rsid w:val="006A69D6"/>
    <w:rsid w:val="006B016F"/>
    <w:rsid w:val="006B2FDA"/>
    <w:rsid w:val="006B368E"/>
    <w:rsid w:val="006B4B77"/>
    <w:rsid w:val="006B6C2A"/>
    <w:rsid w:val="006C1F53"/>
    <w:rsid w:val="006C23B4"/>
    <w:rsid w:val="006C2C78"/>
    <w:rsid w:val="006C31C2"/>
    <w:rsid w:val="006C3A3D"/>
    <w:rsid w:val="006C40F7"/>
    <w:rsid w:val="006C70E3"/>
    <w:rsid w:val="006D0392"/>
    <w:rsid w:val="006D0E49"/>
    <w:rsid w:val="006D5D60"/>
    <w:rsid w:val="006E0C32"/>
    <w:rsid w:val="006E1215"/>
    <w:rsid w:val="006E6270"/>
    <w:rsid w:val="006E6E96"/>
    <w:rsid w:val="006E7E86"/>
    <w:rsid w:val="006F3EB7"/>
    <w:rsid w:val="006F59F3"/>
    <w:rsid w:val="006F73F4"/>
    <w:rsid w:val="00702F06"/>
    <w:rsid w:val="007034C0"/>
    <w:rsid w:val="007045BD"/>
    <w:rsid w:val="0070641C"/>
    <w:rsid w:val="00706653"/>
    <w:rsid w:val="00706B3B"/>
    <w:rsid w:val="007070D5"/>
    <w:rsid w:val="00710415"/>
    <w:rsid w:val="007108FF"/>
    <w:rsid w:val="00717F4B"/>
    <w:rsid w:val="00720EB1"/>
    <w:rsid w:val="00723C0C"/>
    <w:rsid w:val="00723D96"/>
    <w:rsid w:val="00725BFF"/>
    <w:rsid w:val="00727BC4"/>
    <w:rsid w:val="00727DC8"/>
    <w:rsid w:val="007303D3"/>
    <w:rsid w:val="00730662"/>
    <w:rsid w:val="00731E31"/>
    <w:rsid w:val="00734BEB"/>
    <w:rsid w:val="007370B9"/>
    <w:rsid w:val="00737CF4"/>
    <w:rsid w:val="007406BF"/>
    <w:rsid w:val="00741B49"/>
    <w:rsid w:val="00745468"/>
    <w:rsid w:val="007458B6"/>
    <w:rsid w:val="0074712A"/>
    <w:rsid w:val="00751B3A"/>
    <w:rsid w:val="00752006"/>
    <w:rsid w:val="007527F8"/>
    <w:rsid w:val="00754E06"/>
    <w:rsid w:val="0075557D"/>
    <w:rsid w:val="00756029"/>
    <w:rsid w:val="00756E7F"/>
    <w:rsid w:val="00763F9D"/>
    <w:rsid w:val="00764A1D"/>
    <w:rsid w:val="00765DEF"/>
    <w:rsid w:val="007719B4"/>
    <w:rsid w:val="00771E51"/>
    <w:rsid w:val="00777187"/>
    <w:rsid w:val="00780D0B"/>
    <w:rsid w:val="00781A29"/>
    <w:rsid w:val="00781C01"/>
    <w:rsid w:val="007831ED"/>
    <w:rsid w:val="007842C0"/>
    <w:rsid w:val="007850B7"/>
    <w:rsid w:val="0078563B"/>
    <w:rsid w:val="007867B9"/>
    <w:rsid w:val="00786A5F"/>
    <w:rsid w:val="007871D2"/>
    <w:rsid w:val="00787653"/>
    <w:rsid w:val="00787BD7"/>
    <w:rsid w:val="007925A7"/>
    <w:rsid w:val="0079415F"/>
    <w:rsid w:val="00794476"/>
    <w:rsid w:val="007945BB"/>
    <w:rsid w:val="00797D6F"/>
    <w:rsid w:val="007A20D4"/>
    <w:rsid w:val="007A68D0"/>
    <w:rsid w:val="007B1CA1"/>
    <w:rsid w:val="007B1DE6"/>
    <w:rsid w:val="007B2521"/>
    <w:rsid w:val="007B5E5C"/>
    <w:rsid w:val="007B6FD5"/>
    <w:rsid w:val="007B7408"/>
    <w:rsid w:val="007C3202"/>
    <w:rsid w:val="007C3DC8"/>
    <w:rsid w:val="007C440B"/>
    <w:rsid w:val="007C498F"/>
    <w:rsid w:val="007C6044"/>
    <w:rsid w:val="007D224E"/>
    <w:rsid w:val="007D57D8"/>
    <w:rsid w:val="007D5F2F"/>
    <w:rsid w:val="007D6070"/>
    <w:rsid w:val="007D7035"/>
    <w:rsid w:val="007D77A1"/>
    <w:rsid w:val="007E04E0"/>
    <w:rsid w:val="007E0EA0"/>
    <w:rsid w:val="007E1609"/>
    <w:rsid w:val="007E313D"/>
    <w:rsid w:val="007E4717"/>
    <w:rsid w:val="007E5506"/>
    <w:rsid w:val="007E6420"/>
    <w:rsid w:val="007F0FDD"/>
    <w:rsid w:val="007F1156"/>
    <w:rsid w:val="007F2FE9"/>
    <w:rsid w:val="007F485B"/>
    <w:rsid w:val="007F62BE"/>
    <w:rsid w:val="007F67FB"/>
    <w:rsid w:val="007F6C46"/>
    <w:rsid w:val="00800AEA"/>
    <w:rsid w:val="008041DF"/>
    <w:rsid w:val="00807DAA"/>
    <w:rsid w:val="00810F07"/>
    <w:rsid w:val="00813D03"/>
    <w:rsid w:val="0081468F"/>
    <w:rsid w:val="008152D2"/>
    <w:rsid w:val="00815457"/>
    <w:rsid w:val="008157E6"/>
    <w:rsid w:val="00816CDC"/>
    <w:rsid w:val="00817038"/>
    <w:rsid w:val="00817C48"/>
    <w:rsid w:val="00817C71"/>
    <w:rsid w:val="00821388"/>
    <w:rsid w:val="00821634"/>
    <w:rsid w:val="00821C4E"/>
    <w:rsid w:val="0082353A"/>
    <w:rsid w:val="0082534F"/>
    <w:rsid w:val="0082551A"/>
    <w:rsid w:val="008255F3"/>
    <w:rsid w:val="008264BC"/>
    <w:rsid w:val="008272B8"/>
    <w:rsid w:val="00832C4E"/>
    <w:rsid w:val="008347AD"/>
    <w:rsid w:val="00845430"/>
    <w:rsid w:val="00847652"/>
    <w:rsid w:val="0085090B"/>
    <w:rsid w:val="00851893"/>
    <w:rsid w:val="00857F0E"/>
    <w:rsid w:val="008610DC"/>
    <w:rsid w:val="008617C8"/>
    <w:rsid w:val="00862DF5"/>
    <w:rsid w:val="00863130"/>
    <w:rsid w:val="00863B25"/>
    <w:rsid w:val="00863DD4"/>
    <w:rsid w:val="00864B59"/>
    <w:rsid w:val="008666A6"/>
    <w:rsid w:val="00873CD4"/>
    <w:rsid w:val="008743FB"/>
    <w:rsid w:val="008751AF"/>
    <w:rsid w:val="00875484"/>
    <w:rsid w:val="00875DFB"/>
    <w:rsid w:val="008777CB"/>
    <w:rsid w:val="00881130"/>
    <w:rsid w:val="0088137B"/>
    <w:rsid w:val="008817AB"/>
    <w:rsid w:val="00885528"/>
    <w:rsid w:val="00886C71"/>
    <w:rsid w:val="008902E6"/>
    <w:rsid w:val="00894290"/>
    <w:rsid w:val="00894ACC"/>
    <w:rsid w:val="0089688B"/>
    <w:rsid w:val="008A0DC0"/>
    <w:rsid w:val="008A1912"/>
    <w:rsid w:val="008A1DC6"/>
    <w:rsid w:val="008A24BB"/>
    <w:rsid w:val="008B3E3D"/>
    <w:rsid w:val="008B450E"/>
    <w:rsid w:val="008C0669"/>
    <w:rsid w:val="008C0E1F"/>
    <w:rsid w:val="008C167A"/>
    <w:rsid w:val="008C1C54"/>
    <w:rsid w:val="008C26D7"/>
    <w:rsid w:val="008C400E"/>
    <w:rsid w:val="008C4306"/>
    <w:rsid w:val="008C555B"/>
    <w:rsid w:val="008C58B5"/>
    <w:rsid w:val="008C7924"/>
    <w:rsid w:val="008D17E2"/>
    <w:rsid w:val="008D1FEE"/>
    <w:rsid w:val="008D2454"/>
    <w:rsid w:val="008D2664"/>
    <w:rsid w:val="008D48D7"/>
    <w:rsid w:val="008D65B7"/>
    <w:rsid w:val="008D68C8"/>
    <w:rsid w:val="008D7A9A"/>
    <w:rsid w:val="008E1346"/>
    <w:rsid w:val="008E1675"/>
    <w:rsid w:val="008E2586"/>
    <w:rsid w:val="008E33A3"/>
    <w:rsid w:val="008E3B16"/>
    <w:rsid w:val="008E3B7E"/>
    <w:rsid w:val="008E5429"/>
    <w:rsid w:val="008E5BEA"/>
    <w:rsid w:val="008E70D5"/>
    <w:rsid w:val="008E73C8"/>
    <w:rsid w:val="008F043D"/>
    <w:rsid w:val="008F1598"/>
    <w:rsid w:val="008F1654"/>
    <w:rsid w:val="008F6639"/>
    <w:rsid w:val="008F6E16"/>
    <w:rsid w:val="009001CB"/>
    <w:rsid w:val="0090110F"/>
    <w:rsid w:val="0090657A"/>
    <w:rsid w:val="00907E5E"/>
    <w:rsid w:val="009102D2"/>
    <w:rsid w:val="00917259"/>
    <w:rsid w:val="009208AB"/>
    <w:rsid w:val="009227F0"/>
    <w:rsid w:val="00922A3F"/>
    <w:rsid w:val="00923E74"/>
    <w:rsid w:val="00923F01"/>
    <w:rsid w:val="00924509"/>
    <w:rsid w:val="00924E34"/>
    <w:rsid w:val="009268C4"/>
    <w:rsid w:val="00927052"/>
    <w:rsid w:val="00931F5D"/>
    <w:rsid w:val="00932002"/>
    <w:rsid w:val="00932494"/>
    <w:rsid w:val="0093397F"/>
    <w:rsid w:val="009348E6"/>
    <w:rsid w:val="0094003C"/>
    <w:rsid w:val="0094079D"/>
    <w:rsid w:val="00946D2B"/>
    <w:rsid w:val="009474C1"/>
    <w:rsid w:val="00950068"/>
    <w:rsid w:val="00950108"/>
    <w:rsid w:val="00952806"/>
    <w:rsid w:val="00952DEE"/>
    <w:rsid w:val="00952EB2"/>
    <w:rsid w:val="0095566D"/>
    <w:rsid w:val="00955BBB"/>
    <w:rsid w:val="00956D88"/>
    <w:rsid w:val="00957225"/>
    <w:rsid w:val="009613FA"/>
    <w:rsid w:val="00962E12"/>
    <w:rsid w:val="00962FE2"/>
    <w:rsid w:val="00966F7C"/>
    <w:rsid w:val="00967A31"/>
    <w:rsid w:val="00967BAB"/>
    <w:rsid w:val="00970DAE"/>
    <w:rsid w:val="009725E1"/>
    <w:rsid w:val="00976600"/>
    <w:rsid w:val="0097685B"/>
    <w:rsid w:val="00977981"/>
    <w:rsid w:val="00986618"/>
    <w:rsid w:val="00990C43"/>
    <w:rsid w:val="00995696"/>
    <w:rsid w:val="009962EB"/>
    <w:rsid w:val="009A0719"/>
    <w:rsid w:val="009A09D1"/>
    <w:rsid w:val="009A1C2F"/>
    <w:rsid w:val="009A502D"/>
    <w:rsid w:val="009A75E1"/>
    <w:rsid w:val="009B24A1"/>
    <w:rsid w:val="009B2771"/>
    <w:rsid w:val="009B291A"/>
    <w:rsid w:val="009B4F6A"/>
    <w:rsid w:val="009B7D75"/>
    <w:rsid w:val="009B7D8D"/>
    <w:rsid w:val="009C4C74"/>
    <w:rsid w:val="009C75CC"/>
    <w:rsid w:val="009D1D58"/>
    <w:rsid w:val="009D3A72"/>
    <w:rsid w:val="009D5477"/>
    <w:rsid w:val="009E220B"/>
    <w:rsid w:val="009E242E"/>
    <w:rsid w:val="009E2EAE"/>
    <w:rsid w:val="009F3634"/>
    <w:rsid w:val="009F4778"/>
    <w:rsid w:val="009F4D7A"/>
    <w:rsid w:val="00A0081C"/>
    <w:rsid w:val="00A02B2D"/>
    <w:rsid w:val="00A06348"/>
    <w:rsid w:val="00A138C0"/>
    <w:rsid w:val="00A15C42"/>
    <w:rsid w:val="00A1640C"/>
    <w:rsid w:val="00A1777A"/>
    <w:rsid w:val="00A21A4D"/>
    <w:rsid w:val="00A21D51"/>
    <w:rsid w:val="00A239F1"/>
    <w:rsid w:val="00A24AEA"/>
    <w:rsid w:val="00A2758E"/>
    <w:rsid w:val="00A30E86"/>
    <w:rsid w:val="00A318A5"/>
    <w:rsid w:val="00A325ED"/>
    <w:rsid w:val="00A32A05"/>
    <w:rsid w:val="00A32AF4"/>
    <w:rsid w:val="00A32FF3"/>
    <w:rsid w:val="00A33C24"/>
    <w:rsid w:val="00A3443F"/>
    <w:rsid w:val="00A35BF4"/>
    <w:rsid w:val="00A41D10"/>
    <w:rsid w:val="00A426A4"/>
    <w:rsid w:val="00A44721"/>
    <w:rsid w:val="00A46CF9"/>
    <w:rsid w:val="00A50500"/>
    <w:rsid w:val="00A55120"/>
    <w:rsid w:val="00A55FDC"/>
    <w:rsid w:val="00A5618D"/>
    <w:rsid w:val="00A56B7B"/>
    <w:rsid w:val="00A57111"/>
    <w:rsid w:val="00A6163F"/>
    <w:rsid w:val="00A61AB5"/>
    <w:rsid w:val="00A62E3A"/>
    <w:rsid w:val="00A63A66"/>
    <w:rsid w:val="00A660C7"/>
    <w:rsid w:val="00A66305"/>
    <w:rsid w:val="00A675EB"/>
    <w:rsid w:val="00A73C77"/>
    <w:rsid w:val="00A74191"/>
    <w:rsid w:val="00A741AB"/>
    <w:rsid w:val="00A74DFA"/>
    <w:rsid w:val="00A74F6C"/>
    <w:rsid w:val="00A818CA"/>
    <w:rsid w:val="00A8262F"/>
    <w:rsid w:val="00A8474D"/>
    <w:rsid w:val="00A84BED"/>
    <w:rsid w:val="00A84CD3"/>
    <w:rsid w:val="00A86F0C"/>
    <w:rsid w:val="00A91BBB"/>
    <w:rsid w:val="00A955A0"/>
    <w:rsid w:val="00A96116"/>
    <w:rsid w:val="00A963F2"/>
    <w:rsid w:val="00A97A9D"/>
    <w:rsid w:val="00A97AFF"/>
    <w:rsid w:val="00AA084D"/>
    <w:rsid w:val="00AA0D16"/>
    <w:rsid w:val="00AA42D3"/>
    <w:rsid w:val="00AA4FA5"/>
    <w:rsid w:val="00AA57F0"/>
    <w:rsid w:val="00AA67D1"/>
    <w:rsid w:val="00AB178B"/>
    <w:rsid w:val="00AB2ABD"/>
    <w:rsid w:val="00AB4C85"/>
    <w:rsid w:val="00AB5FCD"/>
    <w:rsid w:val="00AB64A2"/>
    <w:rsid w:val="00AB7857"/>
    <w:rsid w:val="00AC3D17"/>
    <w:rsid w:val="00AC511F"/>
    <w:rsid w:val="00AC566A"/>
    <w:rsid w:val="00AC6B4E"/>
    <w:rsid w:val="00AD27F2"/>
    <w:rsid w:val="00AD3278"/>
    <w:rsid w:val="00AD3D5D"/>
    <w:rsid w:val="00AE42D7"/>
    <w:rsid w:val="00AE5CE4"/>
    <w:rsid w:val="00AE7998"/>
    <w:rsid w:val="00AF20B6"/>
    <w:rsid w:val="00AF43EC"/>
    <w:rsid w:val="00AF7445"/>
    <w:rsid w:val="00AF7A6C"/>
    <w:rsid w:val="00B003F1"/>
    <w:rsid w:val="00B0517C"/>
    <w:rsid w:val="00B05DCC"/>
    <w:rsid w:val="00B05E2E"/>
    <w:rsid w:val="00B1117E"/>
    <w:rsid w:val="00B11888"/>
    <w:rsid w:val="00B13FE5"/>
    <w:rsid w:val="00B15C53"/>
    <w:rsid w:val="00B16A8D"/>
    <w:rsid w:val="00B1742D"/>
    <w:rsid w:val="00B17FB7"/>
    <w:rsid w:val="00B231E9"/>
    <w:rsid w:val="00B2368C"/>
    <w:rsid w:val="00B27A76"/>
    <w:rsid w:val="00B3092A"/>
    <w:rsid w:val="00B326D5"/>
    <w:rsid w:val="00B32B70"/>
    <w:rsid w:val="00B336A9"/>
    <w:rsid w:val="00B346B3"/>
    <w:rsid w:val="00B3598F"/>
    <w:rsid w:val="00B35E15"/>
    <w:rsid w:val="00B37DE8"/>
    <w:rsid w:val="00B4006B"/>
    <w:rsid w:val="00B40B7C"/>
    <w:rsid w:val="00B424C0"/>
    <w:rsid w:val="00B44D15"/>
    <w:rsid w:val="00B50297"/>
    <w:rsid w:val="00B5495D"/>
    <w:rsid w:val="00B54A7C"/>
    <w:rsid w:val="00B54AC0"/>
    <w:rsid w:val="00B55D54"/>
    <w:rsid w:val="00B561CB"/>
    <w:rsid w:val="00B56B0A"/>
    <w:rsid w:val="00B57FB2"/>
    <w:rsid w:val="00B6049E"/>
    <w:rsid w:val="00B6133A"/>
    <w:rsid w:val="00B61408"/>
    <w:rsid w:val="00B6196D"/>
    <w:rsid w:val="00B629AE"/>
    <w:rsid w:val="00B63F9B"/>
    <w:rsid w:val="00B7013E"/>
    <w:rsid w:val="00B711F7"/>
    <w:rsid w:val="00B72E09"/>
    <w:rsid w:val="00B76ACC"/>
    <w:rsid w:val="00B76F2D"/>
    <w:rsid w:val="00B77250"/>
    <w:rsid w:val="00B77303"/>
    <w:rsid w:val="00B77BF8"/>
    <w:rsid w:val="00B809AC"/>
    <w:rsid w:val="00B8161A"/>
    <w:rsid w:val="00B81D1B"/>
    <w:rsid w:val="00B826FC"/>
    <w:rsid w:val="00B8353B"/>
    <w:rsid w:val="00B854A2"/>
    <w:rsid w:val="00B856CE"/>
    <w:rsid w:val="00B8698E"/>
    <w:rsid w:val="00B86997"/>
    <w:rsid w:val="00B91977"/>
    <w:rsid w:val="00B934DE"/>
    <w:rsid w:val="00B952F0"/>
    <w:rsid w:val="00B974BE"/>
    <w:rsid w:val="00BA0CF3"/>
    <w:rsid w:val="00BA1C3F"/>
    <w:rsid w:val="00BA2693"/>
    <w:rsid w:val="00BA4659"/>
    <w:rsid w:val="00BA5A3E"/>
    <w:rsid w:val="00BA65DF"/>
    <w:rsid w:val="00BB012D"/>
    <w:rsid w:val="00BB0373"/>
    <w:rsid w:val="00BB2C38"/>
    <w:rsid w:val="00BB50AA"/>
    <w:rsid w:val="00BB5D2C"/>
    <w:rsid w:val="00BB7F9C"/>
    <w:rsid w:val="00BC041F"/>
    <w:rsid w:val="00BC1EA4"/>
    <w:rsid w:val="00BC41C0"/>
    <w:rsid w:val="00BC44D7"/>
    <w:rsid w:val="00BC4BD5"/>
    <w:rsid w:val="00BD184A"/>
    <w:rsid w:val="00BD46B3"/>
    <w:rsid w:val="00BD56E5"/>
    <w:rsid w:val="00BD5756"/>
    <w:rsid w:val="00BE10C6"/>
    <w:rsid w:val="00BE245C"/>
    <w:rsid w:val="00BE2A97"/>
    <w:rsid w:val="00BE3305"/>
    <w:rsid w:val="00BE363C"/>
    <w:rsid w:val="00BE4802"/>
    <w:rsid w:val="00BE58B0"/>
    <w:rsid w:val="00BF037D"/>
    <w:rsid w:val="00BF0CF3"/>
    <w:rsid w:val="00BF410D"/>
    <w:rsid w:val="00BF6874"/>
    <w:rsid w:val="00BF799A"/>
    <w:rsid w:val="00BF7E3F"/>
    <w:rsid w:val="00C047C7"/>
    <w:rsid w:val="00C05F55"/>
    <w:rsid w:val="00C11515"/>
    <w:rsid w:val="00C135F3"/>
    <w:rsid w:val="00C22283"/>
    <w:rsid w:val="00C2579E"/>
    <w:rsid w:val="00C25A42"/>
    <w:rsid w:val="00C2721E"/>
    <w:rsid w:val="00C3029A"/>
    <w:rsid w:val="00C3132D"/>
    <w:rsid w:val="00C321FA"/>
    <w:rsid w:val="00C35C93"/>
    <w:rsid w:val="00C42D7C"/>
    <w:rsid w:val="00C432C2"/>
    <w:rsid w:val="00C45231"/>
    <w:rsid w:val="00C46B05"/>
    <w:rsid w:val="00C472BB"/>
    <w:rsid w:val="00C47C61"/>
    <w:rsid w:val="00C52571"/>
    <w:rsid w:val="00C5305A"/>
    <w:rsid w:val="00C54271"/>
    <w:rsid w:val="00C558EC"/>
    <w:rsid w:val="00C56809"/>
    <w:rsid w:val="00C571CE"/>
    <w:rsid w:val="00C6040F"/>
    <w:rsid w:val="00C607BC"/>
    <w:rsid w:val="00C61CC8"/>
    <w:rsid w:val="00C63282"/>
    <w:rsid w:val="00C65913"/>
    <w:rsid w:val="00C71CD6"/>
    <w:rsid w:val="00C725F1"/>
    <w:rsid w:val="00C732C8"/>
    <w:rsid w:val="00C841FB"/>
    <w:rsid w:val="00C848CA"/>
    <w:rsid w:val="00C875B9"/>
    <w:rsid w:val="00C87CB5"/>
    <w:rsid w:val="00C91F9D"/>
    <w:rsid w:val="00C93544"/>
    <w:rsid w:val="00C94276"/>
    <w:rsid w:val="00C97080"/>
    <w:rsid w:val="00CA164A"/>
    <w:rsid w:val="00CA7442"/>
    <w:rsid w:val="00CB0DE0"/>
    <w:rsid w:val="00CB18BD"/>
    <w:rsid w:val="00CB2A50"/>
    <w:rsid w:val="00CB4DED"/>
    <w:rsid w:val="00CB5117"/>
    <w:rsid w:val="00CB6B8D"/>
    <w:rsid w:val="00CC203F"/>
    <w:rsid w:val="00CC4217"/>
    <w:rsid w:val="00CC74A4"/>
    <w:rsid w:val="00CD1177"/>
    <w:rsid w:val="00CD2467"/>
    <w:rsid w:val="00CD287B"/>
    <w:rsid w:val="00CD3663"/>
    <w:rsid w:val="00CD3D92"/>
    <w:rsid w:val="00CD3F01"/>
    <w:rsid w:val="00CD6063"/>
    <w:rsid w:val="00CD7C92"/>
    <w:rsid w:val="00CE0A34"/>
    <w:rsid w:val="00CE2593"/>
    <w:rsid w:val="00CF0ABB"/>
    <w:rsid w:val="00CF12E3"/>
    <w:rsid w:val="00CF138A"/>
    <w:rsid w:val="00CF167E"/>
    <w:rsid w:val="00CF1CB3"/>
    <w:rsid w:val="00CF4589"/>
    <w:rsid w:val="00CF6416"/>
    <w:rsid w:val="00CF66E5"/>
    <w:rsid w:val="00D003C4"/>
    <w:rsid w:val="00D00AA2"/>
    <w:rsid w:val="00D00D65"/>
    <w:rsid w:val="00D06229"/>
    <w:rsid w:val="00D067D2"/>
    <w:rsid w:val="00D07288"/>
    <w:rsid w:val="00D07958"/>
    <w:rsid w:val="00D110B1"/>
    <w:rsid w:val="00D14F1B"/>
    <w:rsid w:val="00D155FC"/>
    <w:rsid w:val="00D17705"/>
    <w:rsid w:val="00D2213E"/>
    <w:rsid w:val="00D228B1"/>
    <w:rsid w:val="00D244D5"/>
    <w:rsid w:val="00D27968"/>
    <w:rsid w:val="00D37772"/>
    <w:rsid w:val="00D41461"/>
    <w:rsid w:val="00D4272D"/>
    <w:rsid w:val="00D451C4"/>
    <w:rsid w:val="00D46074"/>
    <w:rsid w:val="00D46F6F"/>
    <w:rsid w:val="00D525C5"/>
    <w:rsid w:val="00D57340"/>
    <w:rsid w:val="00D573D0"/>
    <w:rsid w:val="00D6094B"/>
    <w:rsid w:val="00D61C6F"/>
    <w:rsid w:val="00D62A0A"/>
    <w:rsid w:val="00D63DD4"/>
    <w:rsid w:val="00D67908"/>
    <w:rsid w:val="00D700CA"/>
    <w:rsid w:val="00D706D7"/>
    <w:rsid w:val="00D70821"/>
    <w:rsid w:val="00D72951"/>
    <w:rsid w:val="00D742E3"/>
    <w:rsid w:val="00D74B0A"/>
    <w:rsid w:val="00D76A18"/>
    <w:rsid w:val="00D77CBB"/>
    <w:rsid w:val="00D81427"/>
    <w:rsid w:val="00D816FC"/>
    <w:rsid w:val="00D83C49"/>
    <w:rsid w:val="00D86658"/>
    <w:rsid w:val="00D906A3"/>
    <w:rsid w:val="00D9137F"/>
    <w:rsid w:val="00D913A7"/>
    <w:rsid w:val="00D92B0F"/>
    <w:rsid w:val="00D93A64"/>
    <w:rsid w:val="00D974F0"/>
    <w:rsid w:val="00DA09FF"/>
    <w:rsid w:val="00DA2DDB"/>
    <w:rsid w:val="00DA35E7"/>
    <w:rsid w:val="00DA4694"/>
    <w:rsid w:val="00DA5F9F"/>
    <w:rsid w:val="00DA6ED7"/>
    <w:rsid w:val="00DA762E"/>
    <w:rsid w:val="00DB1B8A"/>
    <w:rsid w:val="00DB323F"/>
    <w:rsid w:val="00DB3394"/>
    <w:rsid w:val="00DB392C"/>
    <w:rsid w:val="00DB3A2D"/>
    <w:rsid w:val="00DB5BFF"/>
    <w:rsid w:val="00DB707F"/>
    <w:rsid w:val="00DC3D23"/>
    <w:rsid w:val="00DC6655"/>
    <w:rsid w:val="00DC7598"/>
    <w:rsid w:val="00DC7C05"/>
    <w:rsid w:val="00DC7C5A"/>
    <w:rsid w:val="00DD255C"/>
    <w:rsid w:val="00DD4095"/>
    <w:rsid w:val="00DD58FF"/>
    <w:rsid w:val="00DD7E67"/>
    <w:rsid w:val="00DE028F"/>
    <w:rsid w:val="00DE0F70"/>
    <w:rsid w:val="00DE237E"/>
    <w:rsid w:val="00DE2731"/>
    <w:rsid w:val="00DE2E5F"/>
    <w:rsid w:val="00DE378B"/>
    <w:rsid w:val="00DE7BBC"/>
    <w:rsid w:val="00DE7E5E"/>
    <w:rsid w:val="00DF218D"/>
    <w:rsid w:val="00DF28E8"/>
    <w:rsid w:val="00DF2A03"/>
    <w:rsid w:val="00DF2C4D"/>
    <w:rsid w:val="00DF304C"/>
    <w:rsid w:val="00DF4454"/>
    <w:rsid w:val="00DF4D11"/>
    <w:rsid w:val="00DF5DFB"/>
    <w:rsid w:val="00DF6951"/>
    <w:rsid w:val="00DF7E2C"/>
    <w:rsid w:val="00E01FFC"/>
    <w:rsid w:val="00E020CC"/>
    <w:rsid w:val="00E044D2"/>
    <w:rsid w:val="00E04654"/>
    <w:rsid w:val="00E06689"/>
    <w:rsid w:val="00E0691D"/>
    <w:rsid w:val="00E077B4"/>
    <w:rsid w:val="00E07E19"/>
    <w:rsid w:val="00E10B30"/>
    <w:rsid w:val="00E111BA"/>
    <w:rsid w:val="00E11A47"/>
    <w:rsid w:val="00E12C45"/>
    <w:rsid w:val="00E136AD"/>
    <w:rsid w:val="00E15D8C"/>
    <w:rsid w:val="00E1613E"/>
    <w:rsid w:val="00E20D06"/>
    <w:rsid w:val="00E24040"/>
    <w:rsid w:val="00E249C4"/>
    <w:rsid w:val="00E30233"/>
    <w:rsid w:val="00E30E8B"/>
    <w:rsid w:val="00E3390A"/>
    <w:rsid w:val="00E33FD8"/>
    <w:rsid w:val="00E34745"/>
    <w:rsid w:val="00E3482E"/>
    <w:rsid w:val="00E364EE"/>
    <w:rsid w:val="00E36AFB"/>
    <w:rsid w:val="00E374C7"/>
    <w:rsid w:val="00E37EF7"/>
    <w:rsid w:val="00E40463"/>
    <w:rsid w:val="00E47C41"/>
    <w:rsid w:val="00E5192D"/>
    <w:rsid w:val="00E51A1A"/>
    <w:rsid w:val="00E5316E"/>
    <w:rsid w:val="00E55584"/>
    <w:rsid w:val="00E5600B"/>
    <w:rsid w:val="00E56EB6"/>
    <w:rsid w:val="00E575D2"/>
    <w:rsid w:val="00E57B52"/>
    <w:rsid w:val="00E60F08"/>
    <w:rsid w:val="00E61200"/>
    <w:rsid w:val="00E61917"/>
    <w:rsid w:val="00E632F6"/>
    <w:rsid w:val="00E67302"/>
    <w:rsid w:val="00E67BC2"/>
    <w:rsid w:val="00E714E0"/>
    <w:rsid w:val="00E7317B"/>
    <w:rsid w:val="00E734F1"/>
    <w:rsid w:val="00E778D4"/>
    <w:rsid w:val="00E77DF8"/>
    <w:rsid w:val="00E80D1B"/>
    <w:rsid w:val="00E82831"/>
    <w:rsid w:val="00E84B7A"/>
    <w:rsid w:val="00E872FD"/>
    <w:rsid w:val="00E90361"/>
    <w:rsid w:val="00E904C8"/>
    <w:rsid w:val="00E90656"/>
    <w:rsid w:val="00E91294"/>
    <w:rsid w:val="00E9543D"/>
    <w:rsid w:val="00E96592"/>
    <w:rsid w:val="00EA04CD"/>
    <w:rsid w:val="00EA2F9D"/>
    <w:rsid w:val="00EA475A"/>
    <w:rsid w:val="00EA5504"/>
    <w:rsid w:val="00EA6324"/>
    <w:rsid w:val="00EA660D"/>
    <w:rsid w:val="00EB22E2"/>
    <w:rsid w:val="00EB4254"/>
    <w:rsid w:val="00EB64C3"/>
    <w:rsid w:val="00EB7407"/>
    <w:rsid w:val="00EC0A2B"/>
    <w:rsid w:val="00EC630B"/>
    <w:rsid w:val="00EC76E5"/>
    <w:rsid w:val="00EC7C47"/>
    <w:rsid w:val="00ED2C18"/>
    <w:rsid w:val="00ED316D"/>
    <w:rsid w:val="00ED4451"/>
    <w:rsid w:val="00ED6436"/>
    <w:rsid w:val="00EE21A7"/>
    <w:rsid w:val="00EE3366"/>
    <w:rsid w:val="00EE4B00"/>
    <w:rsid w:val="00EE6BBE"/>
    <w:rsid w:val="00EF04DF"/>
    <w:rsid w:val="00EF194E"/>
    <w:rsid w:val="00EF42B6"/>
    <w:rsid w:val="00EF5458"/>
    <w:rsid w:val="00EF5D70"/>
    <w:rsid w:val="00EF6317"/>
    <w:rsid w:val="00EF6F19"/>
    <w:rsid w:val="00EF7A69"/>
    <w:rsid w:val="00F06573"/>
    <w:rsid w:val="00F07D11"/>
    <w:rsid w:val="00F11121"/>
    <w:rsid w:val="00F111A0"/>
    <w:rsid w:val="00F11FFD"/>
    <w:rsid w:val="00F12020"/>
    <w:rsid w:val="00F131F6"/>
    <w:rsid w:val="00F148D7"/>
    <w:rsid w:val="00F14F8F"/>
    <w:rsid w:val="00F15CA6"/>
    <w:rsid w:val="00F17A18"/>
    <w:rsid w:val="00F2104D"/>
    <w:rsid w:val="00F21F62"/>
    <w:rsid w:val="00F23C3B"/>
    <w:rsid w:val="00F24C64"/>
    <w:rsid w:val="00F26522"/>
    <w:rsid w:val="00F2782C"/>
    <w:rsid w:val="00F317F3"/>
    <w:rsid w:val="00F31DF8"/>
    <w:rsid w:val="00F34175"/>
    <w:rsid w:val="00F34336"/>
    <w:rsid w:val="00F34917"/>
    <w:rsid w:val="00F36483"/>
    <w:rsid w:val="00F36EE5"/>
    <w:rsid w:val="00F40A78"/>
    <w:rsid w:val="00F40B13"/>
    <w:rsid w:val="00F4275D"/>
    <w:rsid w:val="00F42C6D"/>
    <w:rsid w:val="00F43042"/>
    <w:rsid w:val="00F4374A"/>
    <w:rsid w:val="00F43FB4"/>
    <w:rsid w:val="00F46FF0"/>
    <w:rsid w:val="00F47ACB"/>
    <w:rsid w:val="00F47F9E"/>
    <w:rsid w:val="00F5181E"/>
    <w:rsid w:val="00F524AB"/>
    <w:rsid w:val="00F535CF"/>
    <w:rsid w:val="00F5496F"/>
    <w:rsid w:val="00F604AF"/>
    <w:rsid w:val="00F6110A"/>
    <w:rsid w:val="00F61560"/>
    <w:rsid w:val="00F62B71"/>
    <w:rsid w:val="00F6498E"/>
    <w:rsid w:val="00F653DF"/>
    <w:rsid w:val="00F660D4"/>
    <w:rsid w:val="00F6614E"/>
    <w:rsid w:val="00F71E7E"/>
    <w:rsid w:val="00F73F96"/>
    <w:rsid w:val="00F83687"/>
    <w:rsid w:val="00F84479"/>
    <w:rsid w:val="00F85EBB"/>
    <w:rsid w:val="00F86332"/>
    <w:rsid w:val="00F91404"/>
    <w:rsid w:val="00F9191D"/>
    <w:rsid w:val="00F939F3"/>
    <w:rsid w:val="00F968C2"/>
    <w:rsid w:val="00FA02D8"/>
    <w:rsid w:val="00FA1939"/>
    <w:rsid w:val="00FA204B"/>
    <w:rsid w:val="00FA44C1"/>
    <w:rsid w:val="00FA4C94"/>
    <w:rsid w:val="00FA601B"/>
    <w:rsid w:val="00FA6131"/>
    <w:rsid w:val="00FA6A04"/>
    <w:rsid w:val="00FB088D"/>
    <w:rsid w:val="00FB1287"/>
    <w:rsid w:val="00FB180E"/>
    <w:rsid w:val="00FB1C36"/>
    <w:rsid w:val="00FB3B94"/>
    <w:rsid w:val="00FB4A1E"/>
    <w:rsid w:val="00FB62C2"/>
    <w:rsid w:val="00FC20CA"/>
    <w:rsid w:val="00FC3093"/>
    <w:rsid w:val="00FC666B"/>
    <w:rsid w:val="00FC7CF5"/>
    <w:rsid w:val="00FD0A9D"/>
    <w:rsid w:val="00FD1920"/>
    <w:rsid w:val="00FD421B"/>
    <w:rsid w:val="00FE0094"/>
    <w:rsid w:val="00FE0679"/>
    <w:rsid w:val="00FE0B6B"/>
    <w:rsid w:val="00FE1775"/>
    <w:rsid w:val="00FE1A1D"/>
    <w:rsid w:val="00FE3057"/>
    <w:rsid w:val="00FE35FF"/>
    <w:rsid w:val="00FE73F5"/>
    <w:rsid w:val="00FF0AE4"/>
    <w:rsid w:val="00FF1FDD"/>
    <w:rsid w:val="00FF22BA"/>
    <w:rsid w:val="00FF2BB3"/>
    <w:rsid w:val="00FF34CC"/>
    <w:rsid w:val="00FF4033"/>
    <w:rsid w:val="00FF4C13"/>
    <w:rsid w:val="00FF55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d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5E"/>
    <w:rPr>
      <w:sz w:val="24"/>
      <w:szCs w:val="24"/>
      <w:lang w:eastAsia="en-US"/>
    </w:rPr>
  </w:style>
  <w:style w:type="paragraph" w:styleId="Heading1">
    <w:name w:val="heading 1"/>
    <w:basedOn w:val="Normal"/>
    <w:next w:val="Normal"/>
    <w:link w:val="Heading1Char"/>
    <w:uiPriority w:val="9"/>
    <w:qFormat/>
    <w:rsid w:val="008E1346"/>
    <w:pPr>
      <w:keepNext/>
      <w:tabs>
        <w:tab w:val="left" w:pos="1080"/>
        <w:tab w:val="left" w:pos="1560"/>
      </w:tabs>
      <w:jc w:val="center"/>
      <w:outlineLvl w:val="0"/>
    </w:pPr>
    <w:rPr>
      <w:b/>
      <w:bCs/>
      <w:szCs w:val="26"/>
    </w:rPr>
  </w:style>
  <w:style w:type="paragraph" w:styleId="Heading2">
    <w:name w:val="heading 2"/>
    <w:basedOn w:val="Normal"/>
    <w:next w:val="Normal"/>
    <w:link w:val="Heading2Char"/>
    <w:uiPriority w:val="9"/>
    <w:qFormat/>
    <w:rsid w:val="008E1346"/>
    <w:pPr>
      <w:keepNext/>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138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821388"/>
    <w:rPr>
      <w:rFonts w:ascii="Cambria" w:hAnsi="Cambria" w:cs="Times New Roman"/>
      <w:b/>
      <w:bCs/>
      <w:i/>
      <w:iCs/>
      <w:sz w:val="28"/>
      <w:szCs w:val="28"/>
      <w:lang w:eastAsia="en-US"/>
    </w:rPr>
  </w:style>
  <w:style w:type="paragraph" w:styleId="BodyText3">
    <w:name w:val="Body Text 3"/>
    <w:basedOn w:val="Normal"/>
    <w:link w:val="BodyText3Char"/>
    <w:uiPriority w:val="99"/>
    <w:rsid w:val="008E1346"/>
    <w:pPr>
      <w:jc w:val="both"/>
    </w:pPr>
    <w:rPr>
      <w:sz w:val="28"/>
      <w:szCs w:val="28"/>
    </w:rPr>
  </w:style>
  <w:style w:type="character" w:customStyle="1" w:styleId="BodyText3Char">
    <w:name w:val="Body Text 3 Char"/>
    <w:basedOn w:val="DefaultParagraphFont"/>
    <w:link w:val="BodyText3"/>
    <w:uiPriority w:val="99"/>
    <w:semiHidden/>
    <w:locked/>
    <w:rsid w:val="00821388"/>
    <w:rPr>
      <w:rFonts w:cs="Times New Roman"/>
      <w:sz w:val="16"/>
      <w:szCs w:val="16"/>
      <w:lang w:eastAsia="en-US"/>
    </w:rPr>
  </w:style>
  <w:style w:type="paragraph" w:styleId="Header">
    <w:name w:val="header"/>
    <w:basedOn w:val="Normal"/>
    <w:link w:val="HeaderChar"/>
    <w:uiPriority w:val="99"/>
    <w:rsid w:val="008E1346"/>
    <w:pPr>
      <w:tabs>
        <w:tab w:val="center" w:pos="4153"/>
        <w:tab w:val="right" w:pos="8306"/>
      </w:tabs>
      <w:ind w:firstLine="720"/>
      <w:jc w:val="both"/>
    </w:pPr>
    <w:rPr>
      <w:lang w:eastAsia="lv-LV"/>
    </w:rPr>
  </w:style>
  <w:style w:type="character" w:customStyle="1" w:styleId="HeaderChar">
    <w:name w:val="Header Char"/>
    <w:basedOn w:val="DefaultParagraphFont"/>
    <w:link w:val="Header"/>
    <w:uiPriority w:val="99"/>
    <w:semiHidden/>
    <w:locked/>
    <w:rsid w:val="00821388"/>
    <w:rPr>
      <w:rFonts w:cs="Times New Roman"/>
      <w:sz w:val="24"/>
      <w:szCs w:val="24"/>
      <w:lang w:eastAsia="en-US"/>
    </w:rPr>
  </w:style>
  <w:style w:type="paragraph" w:styleId="BodyTextIndent2">
    <w:name w:val="Body Text Indent 2"/>
    <w:basedOn w:val="Normal"/>
    <w:link w:val="BodyTextIndent2Char"/>
    <w:uiPriority w:val="99"/>
    <w:rsid w:val="008E1346"/>
    <w:pPr>
      <w:ind w:firstLine="540"/>
      <w:jc w:val="both"/>
    </w:pPr>
    <w:rPr>
      <w:color w:val="800080"/>
      <w:szCs w:val="26"/>
    </w:rPr>
  </w:style>
  <w:style w:type="character" w:customStyle="1" w:styleId="BodyTextIndent2Char">
    <w:name w:val="Body Text Indent 2 Char"/>
    <w:basedOn w:val="DefaultParagraphFont"/>
    <w:link w:val="BodyTextIndent2"/>
    <w:uiPriority w:val="99"/>
    <w:semiHidden/>
    <w:locked/>
    <w:rsid w:val="00821388"/>
    <w:rPr>
      <w:rFonts w:cs="Times New Roman"/>
      <w:sz w:val="24"/>
      <w:szCs w:val="24"/>
      <w:lang w:eastAsia="en-US"/>
    </w:rPr>
  </w:style>
  <w:style w:type="paragraph" w:styleId="BodyTextIndent">
    <w:name w:val="Body Text Indent"/>
    <w:basedOn w:val="Normal"/>
    <w:link w:val="BodyTextIndentChar"/>
    <w:uiPriority w:val="99"/>
    <w:rsid w:val="008E1346"/>
    <w:pPr>
      <w:ind w:firstLine="720"/>
      <w:jc w:val="both"/>
    </w:pPr>
    <w:rPr>
      <w:color w:val="800080"/>
      <w:szCs w:val="26"/>
    </w:rPr>
  </w:style>
  <w:style w:type="character" w:customStyle="1" w:styleId="BodyTextIndentChar">
    <w:name w:val="Body Text Indent Char"/>
    <w:basedOn w:val="DefaultParagraphFont"/>
    <w:link w:val="BodyTextIndent"/>
    <w:uiPriority w:val="99"/>
    <w:semiHidden/>
    <w:locked/>
    <w:rsid w:val="00821388"/>
    <w:rPr>
      <w:rFonts w:cs="Times New Roman"/>
      <w:sz w:val="24"/>
      <w:szCs w:val="24"/>
      <w:lang w:eastAsia="en-US"/>
    </w:rPr>
  </w:style>
  <w:style w:type="paragraph" w:styleId="BodyTextIndent3">
    <w:name w:val="Body Text Indent 3"/>
    <w:basedOn w:val="Normal"/>
    <w:link w:val="BodyTextIndent3Char"/>
    <w:uiPriority w:val="99"/>
    <w:rsid w:val="008E1346"/>
    <w:pPr>
      <w:spacing w:before="100" w:beforeAutospacing="1" w:after="100" w:afterAutospacing="1"/>
      <w:ind w:firstLine="360"/>
      <w:jc w:val="both"/>
    </w:pPr>
    <w:rPr>
      <w:szCs w:val="26"/>
    </w:rPr>
  </w:style>
  <w:style w:type="character" w:customStyle="1" w:styleId="BodyTextIndent3Char">
    <w:name w:val="Body Text Indent 3 Char"/>
    <w:basedOn w:val="DefaultParagraphFont"/>
    <w:link w:val="BodyTextIndent3"/>
    <w:uiPriority w:val="99"/>
    <w:semiHidden/>
    <w:locked/>
    <w:rsid w:val="00821388"/>
    <w:rPr>
      <w:rFonts w:cs="Times New Roman"/>
      <w:sz w:val="16"/>
      <w:szCs w:val="16"/>
      <w:lang w:eastAsia="en-US"/>
    </w:rPr>
  </w:style>
  <w:style w:type="paragraph" w:styleId="BodyText2">
    <w:name w:val="Body Text 2"/>
    <w:basedOn w:val="Normal"/>
    <w:link w:val="BodyText2Char"/>
    <w:uiPriority w:val="99"/>
    <w:rsid w:val="008E1346"/>
    <w:pPr>
      <w:spacing w:after="120" w:line="480" w:lineRule="auto"/>
    </w:pPr>
  </w:style>
  <w:style w:type="character" w:customStyle="1" w:styleId="BodyText2Char">
    <w:name w:val="Body Text 2 Char"/>
    <w:basedOn w:val="DefaultParagraphFont"/>
    <w:link w:val="BodyText2"/>
    <w:uiPriority w:val="99"/>
    <w:semiHidden/>
    <w:locked/>
    <w:rsid w:val="00821388"/>
    <w:rPr>
      <w:rFonts w:cs="Times New Roman"/>
      <w:sz w:val="24"/>
      <w:szCs w:val="24"/>
      <w:lang w:eastAsia="en-US"/>
    </w:rPr>
  </w:style>
  <w:style w:type="paragraph" w:styleId="BodyText">
    <w:name w:val="Body Text"/>
    <w:basedOn w:val="Normal"/>
    <w:link w:val="BodyTextChar"/>
    <w:uiPriority w:val="99"/>
    <w:rsid w:val="008E1346"/>
    <w:pPr>
      <w:tabs>
        <w:tab w:val="left" w:pos="540"/>
      </w:tabs>
      <w:jc w:val="both"/>
    </w:pPr>
    <w:rPr>
      <w:noProof/>
    </w:rPr>
  </w:style>
  <w:style w:type="character" w:customStyle="1" w:styleId="BodyTextChar">
    <w:name w:val="Body Text Char"/>
    <w:basedOn w:val="DefaultParagraphFont"/>
    <w:link w:val="BodyText"/>
    <w:uiPriority w:val="99"/>
    <w:semiHidden/>
    <w:locked/>
    <w:rsid w:val="00821388"/>
    <w:rPr>
      <w:rFonts w:cs="Times New Roman"/>
      <w:sz w:val="24"/>
      <w:szCs w:val="24"/>
      <w:lang w:eastAsia="en-US"/>
    </w:rPr>
  </w:style>
  <w:style w:type="character" w:styleId="PageNumber">
    <w:name w:val="page number"/>
    <w:basedOn w:val="DefaultParagraphFont"/>
    <w:uiPriority w:val="99"/>
    <w:rsid w:val="008E1346"/>
    <w:rPr>
      <w:rFonts w:cs="Times New Roman"/>
    </w:rPr>
  </w:style>
  <w:style w:type="paragraph" w:styleId="Footer">
    <w:name w:val="footer"/>
    <w:basedOn w:val="Normal"/>
    <w:link w:val="FooterChar"/>
    <w:uiPriority w:val="99"/>
    <w:rsid w:val="008E1346"/>
    <w:pPr>
      <w:tabs>
        <w:tab w:val="center" w:pos="4153"/>
        <w:tab w:val="right" w:pos="8306"/>
      </w:tabs>
      <w:ind w:firstLine="720"/>
      <w:jc w:val="both"/>
    </w:pPr>
    <w:rPr>
      <w:lang w:eastAsia="lv-LV"/>
    </w:rPr>
  </w:style>
  <w:style w:type="character" w:customStyle="1" w:styleId="FooterChar">
    <w:name w:val="Footer Char"/>
    <w:basedOn w:val="DefaultParagraphFont"/>
    <w:link w:val="Footer"/>
    <w:uiPriority w:val="99"/>
    <w:locked/>
    <w:rsid w:val="00821388"/>
    <w:rPr>
      <w:rFonts w:cs="Times New Roman"/>
      <w:sz w:val="24"/>
      <w:szCs w:val="24"/>
      <w:lang w:eastAsia="en-US"/>
    </w:rPr>
  </w:style>
  <w:style w:type="paragraph" w:customStyle="1" w:styleId="Preformatted">
    <w:name w:val="Preformatted"/>
    <w:basedOn w:val="Normal"/>
    <w:rsid w:val="008E134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rPr>
  </w:style>
  <w:style w:type="character" w:styleId="Hyperlink">
    <w:name w:val="Hyperlink"/>
    <w:basedOn w:val="DefaultParagraphFont"/>
    <w:uiPriority w:val="99"/>
    <w:rsid w:val="008E1346"/>
    <w:rPr>
      <w:rFonts w:ascii="Arial" w:hAnsi="Arial" w:cs="Arial"/>
      <w:color w:val="CB6F00"/>
      <w:sz w:val="18"/>
      <w:szCs w:val="18"/>
      <w:u w:val="none"/>
      <w:effect w:val="none"/>
    </w:rPr>
  </w:style>
  <w:style w:type="paragraph" w:styleId="Title">
    <w:name w:val="Title"/>
    <w:basedOn w:val="Normal"/>
    <w:link w:val="TitleChar"/>
    <w:uiPriority w:val="10"/>
    <w:qFormat/>
    <w:rsid w:val="008E1346"/>
    <w:pPr>
      <w:jc w:val="center"/>
    </w:pPr>
    <w:rPr>
      <w:sz w:val="28"/>
      <w:szCs w:val="28"/>
    </w:rPr>
  </w:style>
  <w:style w:type="character" w:customStyle="1" w:styleId="TitleChar">
    <w:name w:val="Title Char"/>
    <w:basedOn w:val="DefaultParagraphFont"/>
    <w:link w:val="Title"/>
    <w:uiPriority w:val="10"/>
    <w:locked/>
    <w:rsid w:val="003A38E6"/>
    <w:rPr>
      <w:rFonts w:cs="Times New Roman"/>
      <w:sz w:val="28"/>
      <w:szCs w:val="28"/>
      <w:lang w:eastAsia="en-US"/>
    </w:rPr>
  </w:style>
  <w:style w:type="paragraph" w:styleId="BalloonText">
    <w:name w:val="Balloon Text"/>
    <w:basedOn w:val="Normal"/>
    <w:link w:val="BalloonTextChar"/>
    <w:uiPriority w:val="99"/>
    <w:semiHidden/>
    <w:rsid w:val="008E1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388"/>
    <w:rPr>
      <w:rFonts w:cs="Times New Roman"/>
      <w:sz w:val="2"/>
      <w:lang w:eastAsia="en-US"/>
    </w:rPr>
  </w:style>
  <w:style w:type="character" w:styleId="CommentReference">
    <w:name w:val="annotation reference"/>
    <w:basedOn w:val="DefaultParagraphFont"/>
    <w:uiPriority w:val="99"/>
    <w:semiHidden/>
    <w:rsid w:val="008E1346"/>
    <w:rPr>
      <w:rFonts w:cs="Times New Roman"/>
      <w:sz w:val="16"/>
      <w:szCs w:val="16"/>
    </w:rPr>
  </w:style>
  <w:style w:type="paragraph" w:styleId="CommentText">
    <w:name w:val="annotation text"/>
    <w:basedOn w:val="Normal"/>
    <w:link w:val="CommentTextChar"/>
    <w:uiPriority w:val="99"/>
    <w:semiHidden/>
    <w:rsid w:val="008E1346"/>
    <w:rPr>
      <w:sz w:val="20"/>
      <w:szCs w:val="20"/>
    </w:rPr>
  </w:style>
  <w:style w:type="character" w:customStyle="1" w:styleId="CommentTextChar">
    <w:name w:val="Comment Text Char"/>
    <w:basedOn w:val="DefaultParagraphFont"/>
    <w:link w:val="CommentText"/>
    <w:uiPriority w:val="99"/>
    <w:semiHidden/>
    <w:locked/>
    <w:rsid w:val="00821388"/>
    <w:rPr>
      <w:rFonts w:cs="Times New Roman"/>
      <w:lang w:eastAsia="en-US"/>
    </w:rPr>
  </w:style>
  <w:style w:type="paragraph" w:styleId="CommentSubject">
    <w:name w:val="annotation subject"/>
    <w:basedOn w:val="CommentText"/>
    <w:next w:val="CommentText"/>
    <w:link w:val="CommentSubjectChar"/>
    <w:uiPriority w:val="99"/>
    <w:semiHidden/>
    <w:rsid w:val="008E1346"/>
    <w:rPr>
      <w:b/>
      <w:bCs/>
    </w:rPr>
  </w:style>
  <w:style w:type="character" w:customStyle="1" w:styleId="CommentSubjectChar">
    <w:name w:val="Comment Subject Char"/>
    <w:basedOn w:val="CommentTextChar"/>
    <w:link w:val="CommentSubject"/>
    <w:uiPriority w:val="99"/>
    <w:semiHidden/>
    <w:locked/>
    <w:rsid w:val="00821388"/>
    <w:rPr>
      <w:rFonts w:cs="Times New Roman"/>
      <w:b/>
      <w:bCs/>
      <w:lang w:eastAsia="en-US"/>
    </w:rPr>
  </w:style>
  <w:style w:type="paragraph" w:styleId="NormalWeb">
    <w:name w:val="Normal (Web)"/>
    <w:basedOn w:val="Normal"/>
    <w:uiPriority w:val="99"/>
    <w:rsid w:val="008E1346"/>
    <w:pPr>
      <w:spacing w:before="100" w:beforeAutospacing="1" w:after="100" w:afterAutospacing="1"/>
    </w:pPr>
    <w:rPr>
      <w:lang w:eastAsia="lv-LV"/>
    </w:rPr>
  </w:style>
  <w:style w:type="character" w:customStyle="1" w:styleId="EmailStyle461">
    <w:name w:val="EmailStyle461"/>
    <w:basedOn w:val="DefaultParagraphFont"/>
    <w:semiHidden/>
    <w:rsid w:val="008E1346"/>
    <w:rPr>
      <w:rFonts w:ascii="Arial" w:hAnsi="Arial" w:cs="Arial"/>
      <w:color w:val="auto"/>
      <w:sz w:val="20"/>
      <w:szCs w:val="20"/>
    </w:rPr>
  </w:style>
  <w:style w:type="paragraph" w:customStyle="1" w:styleId="naisvisr">
    <w:name w:val="naisvisr"/>
    <w:basedOn w:val="Normal"/>
    <w:rsid w:val="008E1346"/>
    <w:pPr>
      <w:spacing w:before="100" w:beforeAutospacing="1" w:after="100" w:afterAutospacing="1"/>
      <w:jc w:val="center"/>
    </w:pPr>
    <w:rPr>
      <w:b/>
      <w:bCs/>
      <w:sz w:val="28"/>
      <w:szCs w:val="28"/>
    </w:rPr>
  </w:style>
  <w:style w:type="paragraph" w:customStyle="1" w:styleId="NumPar1">
    <w:name w:val="NumPar 1"/>
    <w:basedOn w:val="Normal"/>
    <w:next w:val="Normal"/>
    <w:rsid w:val="008E1346"/>
    <w:pPr>
      <w:numPr>
        <w:numId w:val="2"/>
      </w:numPr>
      <w:spacing w:before="120" w:after="120"/>
      <w:jc w:val="both"/>
    </w:pPr>
    <w:rPr>
      <w:lang w:eastAsia="zh-CN"/>
    </w:rPr>
  </w:style>
  <w:style w:type="character" w:customStyle="1" w:styleId="NumPar1Tegn">
    <w:name w:val="NumPar 1 Tegn"/>
    <w:basedOn w:val="DefaultParagraphFont"/>
    <w:rsid w:val="008E1346"/>
    <w:rPr>
      <w:rFonts w:cs="Times New Roman"/>
      <w:sz w:val="24"/>
      <w:szCs w:val="24"/>
      <w:lang w:val="en-GB" w:eastAsia="zh-CN" w:bidi="ar-SA"/>
    </w:rPr>
  </w:style>
  <w:style w:type="paragraph" w:customStyle="1" w:styleId="NumPar2">
    <w:name w:val="NumPar 2"/>
    <w:basedOn w:val="Normal"/>
    <w:next w:val="Normal"/>
    <w:rsid w:val="008E1346"/>
    <w:pPr>
      <w:numPr>
        <w:ilvl w:val="1"/>
        <w:numId w:val="2"/>
      </w:numPr>
      <w:spacing w:before="120" w:after="120"/>
      <w:jc w:val="both"/>
    </w:pPr>
    <w:rPr>
      <w:szCs w:val="20"/>
      <w:lang w:eastAsia="zh-CN"/>
    </w:rPr>
  </w:style>
  <w:style w:type="paragraph" w:customStyle="1" w:styleId="NumPar3">
    <w:name w:val="NumPar 3"/>
    <w:basedOn w:val="Normal"/>
    <w:next w:val="Normal"/>
    <w:rsid w:val="008E1346"/>
    <w:pPr>
      <w:numPr>
        <w:ilvl w:val="2"/>
        <w:numId w:val="2"/>
      </w:numPr>
      <w:spacing w:before="120" w:after="120"/>
      <w:jc w:val="both"/>
    </w:pPr>
    <w:rPr>
      <w:szCs w:val="20"/>
      <w:lang w:eastAsia="zh-CN"/>
    </w:rPr>
  </w:style>
  <w:style w:type="paragraph" w:customStyle="1" w:styleId="NumPar4">
    <w:name w:val="NumPar 4"/>
    <w:basedOn w:val="Normal"/>
    <w:next w:val="Normal"/>
    <w:rsid w:val="008E1346"/>
    <w:pPr>
      <w:numPr>
        <w:ilvl w:val="3"/>
        <w:numId w:val="2"/>
      </w:numPr>
      <w:spacing w:before="120" w:after="120"/>
      <w:jc w:val="both"/>
    </w:pPr>
    <w:rPr>
      <w:szCs w:val="20"/>
      <w:lang w:eastAsia="zh-CN"/>
    </w:rPr>
  </w:style>
  <w:style w:type="character" w:styleId="FollowedHyperlink">
    <w:name w:val="FollowedHyperlink"/>
    <w:basedOn w:val="DefaultParagraphFont"/>
    <w:uiPriority w:val="99"/>
    <w:semiHidden/>
    <w:unhideWhenUsed/>
    <w:rsid w:val="00B61408"/>
    <w:rPr>
      <w:rFonts w:cs="Times New Roman"/>
      <w:color w:val="800080"/>
      <w:u w:val="single"/>
    </w:rPr>
  </w:style>
  <w:style w:type="paragraph" w:customStyle="1" w:styleId="naisc">
    <w:name w:val="naisc"/>
    <w:basedOn w:val="Normal"/>
    <w:rsid w:val="00487A83"/>
    <w:pPr>
      <w:spacing w:before="75" w:after="75"/>
      <w:jc w:val="center"/>
    </w:pPr>
    <w:rPr>
      <w:lang w:eastAsia="lv-LV" w:bidi="lo-LA"/>
    </w:rPr>
  </w:style>
  <w:style w:type="paragraph" w:customStyle="1" w:styleId="RakstzCharCharRakstzCharChar">
    <w:name w:val="Rakstz. Char Char Rakstz. Char Char"/>
    <w:basedOn w:val="Normal"/>
    <w:rsid w:val="00C35C93"/>
    <w:pPr>
      <w:spacing w:after="160" w:line="240" w:lineRule="exact"/>
    </w:pPr>
    <w:rPr>
      <w:rFonts w:ascii="Tahoma" w:hAnsi="Tahoma"/>
      <w:sz w:val="20"/>
      <w:szCs w:val="20"/>
      <w:lang w:val="en-US"/>
    </w:rPr>
  </w:style>
  <w:style w:type="paragraph" w:customStyle="1" w:styleId="RakstzCharCharRakstzCharCharRakstz">
    <w:name w:val="Rakstz. Char Char Rakstz. Char Char Rakstz."/>
    <w:basedOn w:val="Normal"/>
    <w:rsid w:val="004924D7"/>
    <w:pPr>
      <w:spacing w:after="160" w:line="240" w:lineRule="exact"/>
    </w:pPr>
    <w:rPr>
      <w:rFonts w:ascii="Tahoma" w:hAnsi="Tahoma"/>
      <w:sz w:val="20"/>
      <w:szCs w:val="20"/>
      <w:lang w:val="en-US"/>
    </w:rPr>
  </w:style>
  <w:style w:type="paragraph" w:styleId="Revision">
    <w:name w:val="Revision"/>
    <w:hidden/>
    <w:uiPriority w:val="99"/>
    <w:semiHidden/>
    <w:rsid w:val="008777CB"/>
    <w:rPr>
      <w:sz w:val="24"/>
      <w:szCs w:val="24"/>
      <w:lang w:eastAsia="en-US"/>
    </w:rPr>
  </w:style>
  <w:style w:type="paragraph" w:customStyle="1" w:styleId="WW-BodyText2">
    <w:name w:val="WW-Body Text 2"/>
    <w:basedOn w:val="Normal"/>
    <w:rsid w:val="009962EB"/>
    <w:pPr>
      <w:suppressAutoHyphens/>
      <w:jc w:val="both"/>
    </w:pPr>
    <w:rPr>
      <w:sz w:val="28"/>
      <w:szCs w:val="20"/>
    </w:rPr>
  </w:style>
  <w:style w:type="paragraph" w:customStyle="1" w:styleId="NormalMK">
    <w:name w:val="Normal MK"/>
    <w:basedOn w:val="Normal"/>
    <w:rsid w:val="009962EB"/>
    <w:rPr>
      <w:rFonts w:ascii="RimTimes" w:hAnsi="RimTimes"/>
      <w:sz w:val="28"/>
      <w:szCs w:val="20"/>
    </w:rPr>
  </w:style>
  <w:style w:type="paragraph" w:customStyle="1" w:styleId="RakstzCharCharRakstzCharCharRakstz0">
    <w:name w:val="Rakstz. Char Char Rakstz. Char Char Rakstz."/>
    <w:basedOn w:val="Normal"/>
    <w:rsid w:val="00CF0ABB"/>
    <w:pPr>
      <w:spacing w:after="160" w:line="240" w:lineRule="exact"/>
    </w:pPr>
    <w:rPr>
      <w:rFonts w:ascii="Tahoma" w:hAnsi="Tahoma"/>
      <w:sz w:val="20"/>
      <w:szCs w:val="20"/>
      <w:lang w:val="en-US"/>
    </w:rPr>
  </w:style>
  <w:style w:type="paragraph" w:customStyle="1" w:styleId="naislab">
    <w:name w:val="naislab"/>
    <w:basedOn w:val="Normal"/>
    <w:rsid w:val="00CF0ABB"/>
    <w:pPr>
      <w:spacing w:before="75" w:after="75"/>
      <w:jc w:val="right"/>
    </w:pPr>
    <w:rPr>
      <w:lang w:eastAsia="lv-LV"/>
    </w:rPr>
  </w:style>
  <w:style w:type="paragraph" w:customStyle="1" w:styleId="naisf">
    <w:name w:val="naisf"/>
    <w:basedOn w:val="Normal"/>
    <w:rsid w:val="00E1613E"/>
    <w:pPr>
      <w:spacing w:before="75" w:after="75"/>
      <w:ind w:firstLine="375"/>
      <w:jc w:val="both"/>
    </w:pPr>
    <w:rPr>
      <w:lang w:eastAsia="lv-LV"/>
    </w:rPr>
  </w:style>
  <w:style w:type="character" w:styleId="Strong">
    <w:name w:val="Strong"/>
    <w:basedOn w:val="DefaultParagraphFont"/>
    <w:uiPriority w:val="22"/>
    <w:qFormat/>
    <w:rsid w:val="00D155FC"/>
    <w:rPr>
      <w:b/>
      <w:bCs/>
    </w:rPr>
  </w:style>
  <w:style w:type="character" w:styleId="Emphasis">
    <w:name w:val="Emphasis"/>
    <w:basedOn w:val="DefaultParagraphFont"/>
    <w:uiPriority w:val="20"/>
    <w:qFormat/>
    <w:rsid w:val="00D155FC"/>
    <w:rPr>
      <w:i/>
      <w:iCs/>
    </w:rPr>
  </w:style>
  <w:style w:type="paragraph" w:customStyle="1" w:styleId="Default">
    <w:name w:val="Default"/>
    <w:rsid w:val="00FC7CF5"/>
    <w:pPr>
      <w:autoSpaceDE w:val="0"/>
      <w:autoSpaceDN w:val="0"/>
      <w:adjustRightInd w:val="0"/>
    </w:pPr>
    <w:rPr>
      <w:color w:val="000000"/>
      <w:sz w:val="24"/>
      <w:szCs w:val="24"/>
    </w:rPr>
  </w:style>
  <w:style w:type="paragraph" w:customStyle="1" w:styleId="ListParagraph1">
    <w:name w:val="List Paragraph1"/>
    <w:basedOn w:val="Normal"/>
    <w:uiPriority w:val="34"/>
    <w:qFormat/>
    <w:rsid w:val="00181612"/>
    <w:pPr>
      <w:ind w:left="720"/>
      <w:jc w:val="both"/>
    </w:pPr>
    <w:rPr>
      <w:szCs w:val="20"/>
    </w:rPr>
  </w:style>
  <w:style w:type="paragraph" w:styleId="ListParagraph">
    <w:name w:val="List Paragraph"/>
    <w:basedOn w:val="Normal"/>
    <w:uiPriority w:val="34"/>
    <w:qFormat/>
    <w:rsid w:val="00683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3472">
      <w:bodyDiv w:val="1"/>
      <w:marLeft w:val="0"/>
      <w:marRight w:val="0"/>
      <w:marTop w:val="0"/>
      <w:marBottom w:val="0"/>
      <w:divBdr>
        <w:top w:val="none" w:sz="0" w:space="0" w:color="auto"/>
        <w:left w:val="none" w:sz="0" w:space="0" w:color="auto"/>
        <w:bottom w:val="none" w:sz="0" w:space="0" w:color="auto"/>
        <w:right w:val="none" w:sz="0" w:space="0" w:color="auto"/>
      </w:divBdr>
    </w:div>
    <w:div w:id="531265842">
      <w:bodyDiv w:val="1"/>
      <w:marLeft w:val="0"/>
      <w:marRight w:val="0"/>
      <w:marTop w:val="0"/>
      <w:marBottom w:val="0"/>
      <w:divBdr>
        <w:top w:val="none" w:sz="0" w:space="0" w:color="auto"/>
        <w:left w:val="none" w:sz="0" w:space="0" w:color="auto"/>
        <w:bottom w:val="none" w:sz="0" w:space="0" w:color="auto"/>
        <w:right w:val="none" w:sz="0" w:space="0" w:color="auto"/>
      </w:divBdr>
      <w:divsChild>
        <w:div w:id="104394752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94249137">
      <w:bodyDiv w:val="1"/>
      <w:marLeft w:val="0"/>
      <w:marRight w:val="0"/>
      <w:marTop w:val="0"/>
      <w:marBottom w:val="0"/>
      <w:divBdr>
        <w:top w:val="none" w:sz="0" w:space="0" w:color="auto"/>
        <w:left w:val="none" w:sz="0" w:space="0" w:color="auto"/>
        <w:bottom w:val="none" w:sz="0" w:space="0" w:color="auto"/>
        <w:right w:val="none" w:sz="0" w:space="0" w:color="auto"/>
      </w:divBdr>
    </w:div>
    <w:div w:id="908465676">
      <w:bodyDiv w:val="1"/>
      <w:marLeft w:val="0"/>
      <w:marRight w:val="0"/>
      <w:marTop w:val="0"/>
      <w:marBottom w:val="0"/>
      <w:divBdr>
        <w:top w:val="none" w:sz="0" w:space="0" w:color="auto"/>
        <w:left w:val="none" w:sz="0" w:space="0" w:color="auto"/>
        <w:bottom w:val="none" w:sz="0" w:space="0" w:color="auto"/>
        <w:right w:val="none" w:sz="0" w:space="0" w:color="auto"/>
      </w:divBdr>
    </w:div>
    <w:div w:id="1401900215">
      <w:marLeft w:val="0"/>
      <w:marRight w:val="0"/>
      <w:marTop w:val="0"/>
      <w:marBottom w:val="0"/>
      <w:divBdr>
        <w:top w:val="none" w:sz="0" w:space="0" w:color="auto"/>
        <w:left w:val="none" w:sz="0" w:space="0" w:color="auto"/>
        <w:bottom w:val="none" w:sz="0" w:space="0" w:color="auto"/>
        <w:right w:val="none" w:sz="0" w:space="0" w:color="auto"/>
      </w:divBdr>
    </w:div>
    <w:div w:id="1546410721">
      <w:bodyDiv w:val="1"/>
      <w:marLeft w:val="45"/>
      <w:marRight w:val="45"/>
      <w:marTop w:val="90"/>
      <w:marBottom w:val="90"/>
      <w:divBdr>
        <w:top w:val="none" w:sz="0" w:space="0" w:color="auto"/>
        <w:left w:val="none" w:sz="0" w:space="0" w:color="auto"/>
        <w:bottom w:val="none" w:sz="0" w:space="0" w:color="auto"/>
        <w:right w:val="none" w:sz="0" w:space="0" w:color="auto"/>
      </w:divBdr>
      <w:divsChild>
        <w:div w:id="1138376117">
          <w:marLeft w:val="0"/>
          <w:marRight w:val="0"/>
          <w:marTop w:val="240"/>
          <w:marBottom w:val="0"/>
          <w:divBdr>
            <w:top w:val="none" w:sz="0" w:space="0" w:color="auto"/>
            <w:left w:val="none" w:sz="0" w:space="0" w:color="auto"/>
            <w:bottom w:val="none" w:sz="0" w:space="0" w:color="auto"/>
            <w:right w:val="none" w:sz="0" w:space="0" w:color="auto"/>
          </w:divBdr>
        </w:div>
        <w:div w:id="1944217662">
          <w:marLeft w:val="0"/>
          <w:marRight w:val="0"/>
          <w:marTop w:val="240"/>
          <w:marBottom w:val="0"/>
          <w:divBdr>
            <w:top w:val="none" w:sz="0" w:space="0" w:color="auto"/>
            <w:left w:val="none" w:sz="0" w:space="0" w:color="auto"/>
            <w:bottom w:val="none" w:sz="0" w:space="0" w:color="auto"/>
            <w:right w:val="none" w:sz="0" w:space="0" w:color="auto"/>
          </w:divBdr>
          <w:divsChild>
            <w:div w:id="12133501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2888842">
      <w:bodyDiv w:val="1"/>
      <w:marLeft w:val="0"/>
      <w:marRight w:val="0"/>
      <w:marTop w:val="0"/>
      <w:marBottom w:val="0"/>
      <w:divBdr>
        <w:top w:val="none" w:sz="0" w:space="0" w:color="auto"/>
        <w:left w:val="none" w:sz="0" w:space="0" w:color="auto"/>
        <w:bottom w:val="none" w:sz="0" w:space="0" w:color="auto"/>
        <w:right w:val="none" w:sz="0" w:space="0" w:color="auto"/>
      </w:divBdr>
      <w:divsChild>
        <w:div w:id="179170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laura.graudina@fm.gov.lv" TargetMode="External"/><Relationship Id="rId4" Type="http://schemas.microsoft.com/office/2007/relationships/stylesWithEffects" Target="stylesWithEffects.xml"/><Relationship Id="rId9" Type="http://schemas.openxmlformats.org/officeDocument/2006/relationships/hyperlink" Target="http://www.esfondi.lv/upload/05-saistosie_dokumenti/2006-12-08_regula_1828_2006_lv.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60BDE9-8F24-48BA-BDB1-B5196068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2498</Words>
  <Characters>18273</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Ministru kabineta noteikumu "Kārtība, kādā nodrošina revīzijas iestādes funkcijas Eiropas Savienības fondu vadībā" projekts</vt:lpstr>
    </vt:vector>
  </TitlesOfParts>
  <Manager>O.Janberga</Manager>
  <Company>FM</Company>
  <LinksUpToDate>false</LinksUpToDate>
  <CharactersWithSpaces>20730</CharactersWithSpaces>
  <SharedDoc>false</SharedDoc>
  <HLinks>
    <vt:vector size="6" baseType="variant">
      <vt:variant>
        <vt:i4>6029424</vt:i4>
      </vt:variant>
      <vt:variant>
        <vt:i4>0</vt:i4>
      </vt:variant>
      <vt:variant>
        <vt:i4>0</vt:i4>
      </vt:variant>
      <vt:variant>
        <vt:i4>5</vt:i4>
      </vt:variant>
      <vt:variant>
        <vt:lpwstr>http://www.esfondi.lv/upload/05-saistosie_dokumenti/2006-12-08_regula_1828_2006_lv.pdf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nodrošina revīzijas iestādes funkcijas Eiropas Savienības fondu vadībā" projekts</dc:title>
  <dc:subject>Ministru kabineta noteikumu projekts</dc:subject>
  <dc:creator>L. Graudiņa</dc:creator>
  <cp:keywords/>
  <dc:description>Laura.graudina@fm.gov.lv 67083842</dc:description>
  <cp:lastModifiedBy>Laura Graudina</cp:lastModifiedBy>
  <cp:revision>44</cp:revision>
  <cp:lastPrinted>2010-08-24T06:55:00Z</cp:lastPrinted>
  <dcterms:created xsi:type="dcterms:W3CDTF">2010-09-02T11:03:00Z</dcterms:created>
  <dcterms:modified xsi:type="dcterms:W3CDTF">2010-12-02T12:56:00Z</dcterms:modified>
  <cp:category>Noteikumu projekts</cp:category>
</cp:coreProperties>
</file>