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9" w:rsidRPr="008F478B" w:rsidRDefault="00BA3F09" w:rsidP="00EF75E7">
      <w:pPr>
        <w:spacing w:after="0" w:line="240" w:lineRule="auto"/>
        <w:jc w:val="right"/>
        <w:rPr>
          <w:rFonts w:ascii="Times New Roman" w:hAnsi="Times New Roman" w:cs="Times New Roman"/>
          <w:sz w:val="24"/>
          <w:szCs w:val="24"/>
        </w:rPr>
      </w:pPr>
      <w:bookmarkStart w:id="0" w:name="_GoBack"/>
      <w:bookmarkEnd w:id="0"/>
      <w:r w:rsidRPr="008F478B">
        <w:rPr>
          <w:rFonts w:ascii="Times New Roman" w:hAnsi="Times New Roman" w:cs="Times New Roman"/>
          <w:sz w:val="24"/>
          <w:szCs w:val="24"/>
        </w:rPr>
        <w:t>1.pielikums</w:t>
      </w:r>
    </w:p>
    <w:p w:rsidR="00BA3F09" w:rsidRPr="008F478B" w:rsidRDefault="00BA3F09" w:rsidP="00EF75E7">
      <w:pPr>
        <w:spacing w:after="0" w:line="240" w:lineRule="auto"/>
        <w:jc w:val="right"/>
        <w:rPr>
          <w:rFonts w:ascii="Times New Roman" w:hAnsi="Times New Roman" w:cs="Times New Roman"/>
          <w:sz w:val="24"/>
          <w:szCs w:val="24"/>
        </w:rPr>
      </w:pPr>
      <w:r w:rsidRPr="008F478B">
        <w:rPr>
          <w:rFonts w:ascii="Times New Roman" w:hAnsi="Times New Roman" w:cs="Times New Roman"/>
          <w:sz w:val="24"/>
          <w:szCs w:val="24"/>
        </w:rPr>
        <w:t xml:space="preserve">Ministru kabineta </w:t>
      </w:r>
    </w:p>
    <w:p w:rsidR="00BA3F09" w:rsidRPr="008F478B" w:rsidRDefault="00391BD7" w:rsidP="00EF75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2011</w:t>
      </w:r>
      <w:r w:rsidR="00BA3F09" w:rsidRPr="008F478B">
        <w:rPr>
          <w:rFonts w:ascii="Times New Roman" w:hAnsi="Times New Roman" w:cs="Times New Roman"/>
          <w:sz w:val="24"/>
          <w:szCs w:val="24"/>
        </w:rPr>
        <w:t>.gada ________</w:t>
      </w:r>
    </w:p>
    <w:p w:rsidR="00BA3F09" w:rsidRPr="008F478B" w:rsidRDefault="00BA3F09" w:rsidP="008F478B">
      <w:pPr>
        <w:spacing w:after="0" w:line="240" w:lineRule="auto"/>
        <w:jc w:val="right"/>
        <w:rPr>
          <w:rFonts w:ascii="Times New Roman" w:hAnsi="Times New Roman" w:cs="Times New Roman"/>
          <w:sz w:val="24"/>
          <w:szCs w:val="24"/>
        </w:rPr>
      </w:pPr>
      <w:r w:rsidRPr="008F478B">
        <w:rPr>
          <w:rFonts w:ascii="Times New Roman" w:hAnsi="Times New Roman" w:cs="Times New Roman"/>
          <w:sz w:val="24"/>
          <w:szCs w:val="24"/>
        </w:rPr>
        <w:t xml:space="preserve">noteikumiem </w:t>
      </w:r>
      <w:proofErr w:type="spellStart"/>
      <w:r w:rsidRPr="008F478B">
        <w:rPr>
          <w:rFonts w:ascii="Times New Roman" w:hAnsi="Times New Roman" w:cs="Times New Roman"/>
          <w:sz w:val="24"/>
          <w:szCs w:val="24"/>
        </w:rPr>
        <w:t>Nr</w:t>
      </w:r>
      <w:proofErr w:type="spellEnd"/>
      <w:r w:rsidRPr="008F478B">
        <w:rPr>
          <w:rFonts w:ascii="Times New Roman" w:hAnsi="Times New Roman" w:cs="Times New Roman"/>
          <w:sz w:val="24"/>
          <w:szCs w:val="24"/>
        </w:rPr>
        <w:t>.____</w:t>
      </w:r>
    </w:p>
    <w:p w:rsidR="00427739" w:rsidRPr="008F478B" w:rsidRDefault="00C64854" w:rsidP="00BA3F09">
      <w:pPr>
        <w:jc w:val="center"/>
        <w:rPr>
          <w:rFonts w:ascii="Times New Roman" w:hAnsi="Times New Roman" w:cs="Times New Roman"/>
          <w:b/>
          <w:sz w:val="28"/>
          <w:szCs w:val="28"/>
        </w:rPr>
      </w:pPr>
      <w:bookmarkStart w:id="1" w:name="OLE_LINK9"/>
      <w:bookmarkStart w:id="2" w:name="OLE_LINK10"/>
      <w:r>
        <w:rPr>
          <w:rFonts w:ascii="Times New Roman" w:hAnsi="Times New Roman" w:cs="Times New Roman"/>
          <w:b/>
          <w:sz w:val="28"/>
          <w:szCs w:val="28"/>
        </w:rPr>
        <w:t>Valsts nekustamā īpašuma a</w:t>
      </w:r>
      <w:r w:rsidR="00BA3F09" w:rsidRPr="008F478B">
        <w:rPr>
          <w:rFonts w:ascii="Times New Roman" w:hAnsi="Times New Roman" w:cs="Times New Roman"/>
          <w:b/>
          <w:sz w:val="28"/>
          <w:szCs w:val="28"/>
        </w:rPr>
        <w:t>psaimniekošanas pasākumu plāns</w:t>
      </w:r>
      <w:bookmarkEnd w:id="1"/>
      <w:bookmarkEnd w:id="2"/>
    </w:p>
    <w:tbl>
      <w:tblPr>
        <w:tblW w:w="20708" w:type="dxa"/>
        <w:tblInd w:w="-601" w:type="dxa"/>
        <w:tblLayout w:type="fixed"/>
        <w:tblLook w:val="04A0" w:firstRow="1" w:lastRow="0" w:firstColumn="1" w:lastColumn="0" w:noHBand="0" w:noVBand="1"/>
      </w:tblPr>
      <w:tblGrid>
        <w:gridCol w:w="8212"/>
        <w:gridCol w:w="5732"/>
        <w:gridCol w:w="940"/>
        <w:gridCol w:w="1650"/>
        <w:gridCol w:w="1119"/>
        <w:gridCol w:w="1668"/>
        <w:gridCol w:w="1387"/>
      </w:tblGrid>
      <w:tr w:rsidR="008F478B" w:rsidRPr="008F478B" w:rsidTr="00164D5F">
        <w:trPr>
          <w:trHeight w:val="80"/>
        </w:trPr>
        <w:tc>
          <w:tcPr>
            <w:tcW w:w="20708" w:type="dxa"/>
            <w:gridSpan w:val="7"/>
            <w:tcBorders>
              <w:top w:val="nil"/>
              <w:left w:val="nil"/>
              <w:bottom w:val="nil"/>
              <w:right w:val="nil"/>
            </w:tcBorders>
            <w:shd w:val="clear" w:color="auto" w:fill="auto"/>
            <w:noWrap/>
            <w:vAlign w:val="bottom"/>
            <w:hideMark/>
          </w:tcPr>
          <w:p w:rsidR="008F478B" w:rsidRPr="008F478B" w:rsidRDefault="008F478B" w:rsidP="008F478B">
            <w:pPr>
              <w:spacing w:after="0" w:line="240" w:lineRule="auto"/>
              <w:rPr>
                <w:rFonts w:ascii="Times New Roman" w:eastAsia="Times New Roman" w:hAnsi="Times New Roman" w:cs="Times New Roman"/>
                <w:b/>
                <w:bCs/>
                <w:color w:val="000000"/>
                <w:sz w:val="24"/>
                <w:szCs w:val="24"/>
                <w:lang w:eastAsia="lv-LV"/>
              </w:rPr>
            </w:pPr>
          </w:p>
        </w:tc>
      </w:tr>
      <w:tr w:rsidR="008F478B" w:rsidRPr="008F478B" w:rsidTr="00164D5F">
        <w:trPr>
          <w:trHeight w:val="80"/>
        </w:trPr>
        <w:tc>
          <w:tcPr>
            <w:tcW w:w="8212" w:type="dxa"/>
            <w:tcBorders>
              <w:top w:val="nil"/>
              <w:left w:val="nil"/>
              <w:bottom w:val="nil"/>
              <w:right w:val="nil"/>
            </w:tcBorders>
            <w:shd w:val="clear" w:color="auto" w:fill="auto"/>
            <w:noWrap/>
            <w:vAlign w:val="center"/>
            <w:hideMark/>
          </w:tcPr>
          <w:p w:rsidR="008F478B" w:rsidRPr="008F478B" w:rsidRDefault="008F478B" w:rsidP="008F478B">
            <w:pPr>
              <w:spacing w:after="0" w:line="240" w:lineRule="auto"/>
              <w:rPr>
                <w:rFonts w:ascii="Calibri" w:eastAsia="Times New Roman" w:hAnsi="Calibri" w:cs="Calibri"/>
                <w:color w:val="000000"/>
                <w:lang w:eastAsia="lv-LV"/>
              </w:rPr>
            </w:pPr>
          </w:p>
        </w:tc>
        <w:tc>
          <w:tcPr>
            <w:tcW w:w="5732" w:type="dxa"/>
            <w:tcBorders>
              <w:top w:val="nil"/>
              <w:left w:val="nil"/>
              <w:bottom w:val="nil"/>
              <w:right w:val="nil"/>
            </w:tcBorders>
            <w:shd w:val="clear" w:color="auto" w:fill="auto"/>
            <w:noWrap/>
            <w:vAlign w:val="center"/>
            <w:hideMark/>
          </w:tcPr>
          <w:p w:rsidR="008F478B" w:rsidRPr="008F478B" w:rsidRDefault="008F478B" w:rsidP="008F478B">
            <w:pPr>
              <w:spacing w:after="0" w:line="240" w:lineRule="auto"/>
              <w:rPr>
                <w:rFonts w:ascii="Times New Roman" w:eastAsia="Times New Roman" w:hAnsi="Times New Roman" w:cs="Times New Roman"/>
                <w:color w:val="000000"/>
                <w:lang w:eastAsia="lv-LV"/>
              </w:rPr>
            </w:pPr>
          </w:p>
        </w:tc>
        <w:tc>
          <w:tcPr>
            <w:tcW w:w="6764" w:type="dxa"/>
            <w:gridSpan w:val="5"/>
            <w:tcBorders>
              <w:top w:val="nil"/>
              <w:left w:val="nil"/>
              <w:bottom w:val="nil"/>
              <w:right w:val="nil"/>
            </w:tcBorders>
            <w:shd w:val="clear" w:color="auto" w:fill="auto"/>
            <w:noWrap/>
            <w:vAlign w:val="bottom"/>
            <w:hideMark/>
          </w:tcPr>
          <w:p w:rsidR="008F478B" w:rsidRPr="008F478B" w:rsidRDefault="008F478B" w:rsidP="008F478B">
            <w:pPr>
              <w:spacing w:after="0" w:line="240" w:lineRule="auto"/>
              <w:rPr>
                <w:rFonts w:ascii="Calibri" w:eastAsia="Times New Roman" w:hAnsi="Calibri" w:cs="Calibri"/>
                <w:color w:val="000000"/>
                <w:lang w:eastAsia="lv-LV"/>
              </w:rPr>
            </w:pPr>
          </w:p>
        </w:tc>
      </w:tr>
      <w:tr w:rsidR="008F478B" w:rsidRPr="008F478B" w:rsidTr="00164D5F">
        <w:trPr>
          <w:gridAfter w:val="1"/>
          <w:wAfter w:w="1387" w:type="dxa"/>
          <w:trHeight w:val="720"/>
        </w:trPr>
        <w:tc>
          <w:tcPr>
            <w:tcW w:w="14884" w:type="dxa"/>
            <w:gridSpan w:val="3"/>
            <w:tcBorders>
              <w:top w:val="nil"/>
              <w:left w:val="nil"/>
              <w:bottom w:val="nil"/>
              <w:right w:val="nil"/>
            </w:tcBorders>
            <w:shd w:val="clear" w:color="auto" w:fill="auto"/>
            <w:vAlign w:val="center"/>
            <w:hideMark/>
          </w:tcPr>
          <w:p w:rsidR="00427739" w:rsidRDefault="00427739" w:rsidP="00427739"/>
          <w:tbl>
            <w:tblPr>
              <w:tblStyle w:val="TableGrid"/>
              <w:tblW w:w="11233" w:type="dxa"/>
              <w:tblLayout w:type="fixed"/>
              <w:tblLook w:val="04A0" w:firstRow="1" w:lastRow="0" w:firstColumn="1" w:lastColumn="0" w:noHBand="0" w:noVBand="1"/>
            </w:tblPr>
            <w:tblGrid>
              <w:gridCol w:w="4361"/>
              <w:gridCol w:w="6872"/>
            </w:tblGrid>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Nekustamā īpašuma adrese</w:t>
                  </w:r>
                </w:p>
              </w:tc>
              <w:tc>
                <w:tcPr>
                  <w:tcW w:w="6872" w:type="dxa"/>
                  <w:tcBorders>
                    <w:top w:val="nil"/>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 xml:space="preserve">Nekustamā īpašuma kadastra </w:t>
                  </w:r>
                  <w:proofErr w:type="spellStart"/>
                  <w:r w:rsidRPr="00427739">
                    <w:rPr>
                      <w:rFonts w:ascii="Times New Roman" w:hAnsi="Times New Roman" w:cs="Times New Roman"/>
                      <w:b/>
                      <w:bCs/>
                      <w:color w:val="000000"/>
                      <w:sz w:val="24"/>
                      <w:szCs w:val="24"/>
                    </w:rPr>
                    <w:t>Nr</w:t>
                  </w:r>
                  <w:proofErr w:type="spellEnd"/>
                  <w:r w:rsidRPr="00427739">
                    <w:rPr>
                      <w:rFonts w:ascii="Times New Roman" w:hAnsi="Times New Roman" w:cs="Times New Roman"/>
                      <w:b/>
                      <w:bCs/>
                      <w:color w:val="000000"/>
                      <w:sz w:val="24"/>
                      <w:szCs w:val="24"/>
                    </w:rPr>
                    <w:t>.</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Zemes vienības kadastra apzīmējums</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Būves kadastra apzīmējums</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 xml:space="preserve">Nekustamā īpašuma pārvaldītājs, </w:t>
                  </w:r>
                  <w:proofErr w:type="spellStart"/>
                  <w:r w:rsidRPr="00427739">
                    <w:rPr>
                      <w:rFonts w:ascii="Times New Roman" w:hAnsi="Times New Roman" w:cs="Times New Roman"/>
                      <w:b/>
                      <w:bCs/>
                      <w:color w:val="000000"/>
                      <w:sz w:val="24"/>
                      <w:szCs w:val="24"/>
                    </w:rPr>
                    <w:t>t.sk</w:t>
                  </w:r>
                  <w:proofErr w:type="spellEnd"/>
                  <w:r w:rsidRPr="00427739">
                    <w:rPr>
                      <w:rFonts w:ascii="Times New Roman" w:hAnsi="Times New Roman" w:cs="Times New Roman"/>
                      <w:b/>
                      <w:bCs/>
                      <w:color w:val="000000"/>
                      <w:sz w:val="24"/>
                      <w:szCs w:val="24"/>
                    </w:rPr>
                    <w:t>.:</w:t>
                  </w:r>
                </w:p>
              </w:tc>
              <w:tc>
                <w:tcPr>
                  <w:tcW w:w="6872" w:type="dxa"/>
                  <w:tcBorders>
                    <w:top w:val="dotted" w:sz="4" w:space="0" w:color="auto"/>
                    <w:left w:val="nil"/>
                    <w:bottom w:val="nil"/>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Nosaukums:</w:t>
                  </w:r>
                </w:p>
              </w:tc>
              <w:tc>
                <w:tcPr>
                  <w:tcW w:w="6872" w:type="dxa"/>
                  <w:tcBorders>
                    <w:top w:val="nil"/>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 xml:space="preserve">Reģistrācijas </w:t>
                  </w:r>
                  <w:proofErr w:type="spellStart"/>
                  <w:r w:rsidRPr="00427739">
                    <w:rPr>
                      <w:rFonts w:ascii="Times New Roman" w:hAnsi="Times New Roman" w:cs="Times New Roman"/>
                      <w:i/>
                      <w:color w:val="000000"/>
                      <w:sz w:val="24"/>
                      <w:szCs w:val="24"/>
                    </w:rPr>
                    <w:t>Nr</w:t>
                  </w:r>
                  <w:proofErr w:type="spellEnd"/>
                  <w:r w:rsidRPr="00427739">
                    <w:rPr>
                      <w:rFonts w:ascii="Times New Roman" w:hAnsi="Times New Roman" w:cs="Times New Roman"/>
                      <w:i/>
                      <w:color w:val="000000"/>
                      <w:sz w:val="24"/>
                      <w:szCs w:val="24"/>
                    </w:rPr>
                    <w:t>.:</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Juridiskā adrese:</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Nekustamā īpašuma valdītājs</w:t>
                  </w:r>
                </w:p>
              </w:tc>
              <w:tc>
                <w:tcPr>
                  <w:tcW w:w="6872" w:type="dxa"/>
                  <w:tcBorders>
                    <w:top w:val="dotted" w:sz="4" w:space="0" w:color="auto"/>
                    <w:left w:val="nil"/>
                    <w:bottom w:val="nil"/>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Nosaukums:</w:t>
                  </w:r>
                </w:p>
              </w:tc>
              <w:tc>
                <w:tcPr>
                  <w:tcW w:w="6872" w:type="dxa"/>
                  <w:tcBorders>
                    <w:top w:val="nil"/>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 xml:space="preserve">Reģistrācijas </w:t>
                  </w:r>
                  <w:proofErr w:type="spellStart"/>
                  <w:r w:rsidRPr="00427739">
                    <w:rPr>
                      <w:rFonts w:ascii="Times New Roman" w:hAnsi="Times New Roman" w:cs="Times New Roman"/>
                      <w:i/>
                      <w:color w:val="000000"/>
                      <w:sz w:val="24"/>
                      <w:szCs w:val="24"/>
                    </w:rPr>
                    <w:t>Nr</w:t>
                  </w:r>
                  <w:proofErr w:type="spellEnd"/>
                  <w:r w:rsidRPr="00427739">
                    <w:rPr>
                      <w:rFonts w:ascii="Times New Roman" w:hAnsi="Times New Roman" w:cs="Times New Roman"/>
                      <w:i/>
                      <w:color w:val="000000"/>
                      <w:sz w:val="24"/>
                      <w:szCs w:val="24"/>
                    </w:rPr>
                    <w:t>.:</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Juridiskā adrese:</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bl>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Informācija par nekustamo īpašumu:</w:t>
            </w:r>
          </w:p>
          <w:tbl>
            <w:tblPr>
              <w:tblStyle w:val="TableGrid"/>
              <w:tblW w:w="11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50"/>
              <w:gridCol w:w="2268"/>
              <w:gridCol w:w="2410"/>
            </w:tblGrid>
            <w:tr w:rsidR="00427739" w:rsidRPr="00427739" w:rsidTr="00164D5F">
              <w:tc>
                <w:tcPr>
                  <w:tcW w:w="6550" w:type="dxa"/>
                  <w:shd w:val="clear" w:color="auto" w:fill="D9D9D9" w:themeFill="background1" w:themeFillShade="D9"/>
                </w:tcPr>
                <w:p w:rsidR="00427739" w:rsidRPr="00427739" w:rsidRDefault="00427739" w:rsidP="00427739">
                  <w:pPr>
                    <w:rPr>
                      <w:rFonts w:ascii="Times New Roman" w:hAnsi="Times New Roman" w:cs="Times New Roman"/>
                      <w:b/>
                      <w:sz w:val="24"/>
                      <w:szCs w:val="24"/>
                    </w:rPr>
                  </w:pPr>
                  <w:r w:rsidRPr="00427739">
                    <w:rPr>
                      <w:rFonts w:ascii="Times New Roman" w:hAnsi="Times New Roman" w:cs="Times New Roman"/>
                      <w:b/>
                      <w:bCs/>
                      <w:color w:val="000000"/>
                      <w:sz w:val="24"/>
                      <w:szCs w:val="24"/>
                    </w:rPr>
                    <w:t>1. Kopējā būves platība, tai skaitā:</w:t>
                  </w:r>
                </w:p>
              </w:tc>
              <w:tc>
                <w:tcPr>
                  <w:tcW w:w="2268" w:type="dxa"/>
                  <w:shd w:val="clear" w:color="auto" w:fill="D9D9D9" w:themeFill="background1" w:themeFillShade="D9"/>
                  <w:vAlign w:val="center"/>
                </w:tcPr>
                <w:p w:rsidR="00427739" w:rsidRPr="00427739" w:rsidRDefault="00427739" w:rsidP="00427739">
                  <w:pPr>
                    <w:jc w:val="center"/>
                    <w:rPr>
                      <w:rFonts w:ascii="Times New Roman" w:hAnsi="Times New Roman" w:cs="Times New Roman"/>
                      <w:b/>
                      <w:color w:val="000000"/>
                      <w:sz w:val="24"/>
                      <w:szCs w:val="24"/>
                    </w:rPr>
                  </w:pPr>
                  <w:r w:rsidRPr="00427739">
                    <w:rPr>
                      <w:rFonts w:ascii="Times New Roman" w:hAnsi="Times New Roman" w:cs="Times New Roman"/>
                      <w:b/>
                      <w:color w:val="000000"/>
                      <w:sz w:val="24"/>
                      <w:szCs w:val="24"/>
                    </w:rPr>
                    <w:t>Skaits</w:t>
                  </w:r>
                </w:p>
              </w:tc>
              <w:tc>
                <w:tcPr>
                  <w:tcW w:w="2410" w:type="dxa"/>
                  <w:shd w:val="clear" w:color="auto" w:fill="D9D9D9" w:themeFill="background1" w:themeFillShade="D9"/>
                  <w:vAlign w:val="center"/>
                </w:tcPr>
                <w:p w:rsidR="00427739" w:rsidRPr="00427739" w:rsidRDefault="00427739" w:rsidP="00427739">
                  <w:pPr>
                    <w:jc w:val="center"/>
                    <w:rPr>
                      <w:rFonts w:ascii="Times New Roman" w:hAnsi="Times New Roman" w:cs="Times New Roman"/>
                      <w:b/>
                      <w:color w:val="000000"/>
                      <w:sz w:val="24"/>
                      <w:szCs w:val="24"/>
                    </w:rPr>
                  </w:pPr>
                  <w:r w:rsidRPr="00427739">
                    <w:rPr>
                      <w:rFonts w:ascii="Times New Roman" w:hAnsi="Times New Roman" w:cs="Times New Roman"/>
                      <w:b/>
                      <w:color w:val="000000"/>
                      <w:sz w:val="24"/>
                      <w:szCs w:val="24"/>
                    </w:rPr>
                    <w:t>m</w:t>
                  </w:r>
                  <w:r w:rsidRPr="00427739">
                    <w:rPr>
                      <w:rFonts w:ascii="Times New Roman" w:hAnsi="Times New Roman" w:cs="Times New Roman"/>
                      <w:b/>
                      <w:color w:val="000000"/>
                      <w:sz w:val="24"/>
                      <w:szCs w:val="24"/>
                      <w:vertAlign w:val="superscript"/>
                    </w:rPr>
                    <w:t>2</w:t>
                  </w:r>
                </w:p>
              </w:tc>
            </w:tr>
            <w:tr w:rsidR="00427739" w:rsidRPr="00427739" w:rsidTr="00164D5F">
              <w:tc>
                <w:tcPr>
                  <w:tcW w:w="6550" w:type="dxa"/>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color w:val="000000"/>
                      <w:sz w:val="24"/>
                      <w:szCs w:val="24"/>
                    </w:rPr>
                    <w:t>1.1. apkurināmā platība</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color w:val="000000"/>
                      <w:sz w:val="24"/>
                      <w:szCs w:val="24"/>
                    </w:rPr>
                    <w:t>1.2. balkonu/terašu platība ar koeficientu 0,3</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color w:val="000000"/>
                      <w:sz w:val="24"/>
                      <w:szCs w:val="24"/>
                    </w:rPr>
                    <w:t>1.3. lodžiju platība ar koeficientu 0,5</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
                      <w:bCs/>
                      <w:color w:val="000000"/>
                      <w:sz w:val="24"/>
                      <w:szCs w:val="24"/>
                    </w:rPr>
                  </w:pPr>
                  <w:r w:rsidRPr="00427739">
                    <w:rPr>
                      <w:rFonts w:ascii="Times New Roman" w:hAnsi="Times New Roman" w:cs="Times New Roman"/>
                      <w:b/>
                      <w:bCs/>
                      <w:color w:val="000000"/>
                      <w:sz w:val="24"/>
                      <w:szCs w:val="24"/>
                    </w:rPr>
                    <w:t>2.Iznomājamā platība</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
                      <w:bCs/>
                      <w:color w:val="000000"/>
                      <w:sz w:val="24"/>
                      <w:szCs w:val="24"/>
                    </w:rPr>
                  </w:pPr>
                  <w:r w:rsidRPr="00427739">
                    <w:rPr>
                      <w:rFonts w:ascii="Times New Roman" w:hAnsi="Times New Roman" w:cs="Times New Roman"/>
                      <w:b/>
                      <w:bCs/>
                      <w:color w:val="000000"/>
                      <w:sz w:val="24"/>
                      <w:szCs w:val="24"/>
                    </w:rPr>
                    <w:t xml:space="preserve">3. Iznomājamo telpu nelietderīgā platība, </w:t>
                  </w:r>
                  <w:proofErr w:type="spellStart"/>
                  <w:r w:rsidRPr="00427739">
                    <w:rPr>
                      <w:rFonts w:ascii="Times New Roman" w:hAnsi="Times New Roman" w:cs="Times New Roman"/>
                      <w:b/>
                      <w:bCs/>
                      <w:color w:val="000000"/>
                      <w:sz w:val="24"/>
                      <w:szCs w:val="24"/>
                    </w:rPr>
                    <w:t>t.sk</w:t>
                  </w:r>
                  <w:proofErr w:type="spellEnd"/>
                  <w:r w:rsidRPr="00427739">
                    <w:rPr>
                      <w:rFonts w:ascii="Times New Roman" w:hAnsi="Times New Roman" w:cs="Times New Roman"/>
                      <w:b/>
                      <w:bCs/>
                      <w:color w:val="000000"/>
                      <w:sz w:val="24"/>
                      <w:szCs w:val="24"/>
                    </w:rPr>
                    <w:t>.:</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 xml:space="preserve">3.1. Koplietošanas telpu skaits, </w:t>
                  </w:r>
                  <w:proofErr w:type="spellStart"/>
                  <w:r w:rsidRPr="00427739">
                    <w:rPr>
                      <w:rFonts w:ascii="Times New Roman" w:hAnsi="Times New Roman" w:cs="Times New Roman"/>
                      <w:bCs/>
                      <w:color w:val="000000"/>
                      <w:sz w:val="24"/>
                      <w:szCs w:val="24"/>
                    </w:rPr>
                    <w:t>t.sk</w:t>
                  </w:r>
                  <w:proofErr w:type="spellEnd"/>
                  <w:r w:rsidRPr="00427739">
                    <w:rPr>
                      <w:rFonts w:ascii="Times New Roman" w:hAnsi="Times New Roman" w:cs="Times New Roman"/>
                      <w:bCs/>
                      <w:color w:val="000000"/>
                      <w:sz w:val="24"/>
                      <w:szCs w:val="24"/>
                    </w:rPr>
                    <w:t>.:</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3.1.1. Kāpņu telpas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361A67">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3.1.2. P</w:t>
                  </w:r>
                  <w:r w:rsidR="00361A67">
                    <w:rPr>
                      <w:rFonts w:ascii="Times New Roman" w:hAnsi="Times New Roman" w:cs="Times New Roman"/>
                      <w:bCs/>
                      <w:color w:val="000000"/>
                      <w:sz w:val="24"/>
                      <w:szCs w:val="24"/>
                    </w:rPr>
                    <w:t>a</w:t>
                  </w:r>
                  <w:r w:rsidRPr="00427739">
                    <w:rPr>
                      <w:rFonts w:ascii="Times New Roman" w:hAnsi="Times New Roman" w:cs="Times New Roman"/>
                      <w:bCs/>
                      <w:color w:val="000000"/>
                      <w:sz w:val="24"/>
                      <w:szCs w:val="24"/>
                    </w:rPr>
                    <w:t>grabs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lastRenderedPageBreak/>
                    <w:t>3.1.3. Bēniņi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3.1.4. Gaiteņi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3.1.5. Garāžas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 xml:space="preserve">3.2. Inženierkomunikācijas, </w:t>
                  </w:r>
                  <w:proofErr w:type="spellStart"/>
                  <w:r w:rsidRPr="00427739">
                    <w:rPr>
                      <w:rFonts w:ascii="Times New Roman" w:hAnsi="Times New Roman" w:cs="Times New Roman"/>
                      <w:bCs/>
                      <w:color w:val="000000"/>
                      <w:sz w:val="24"/>
                      <w:szCs w:val="24"/>
                    </w:rPr>
                    <w:t>t.sk</w:t>
                  </w:r>
                  <w:proofErr w:type="spellEnd"/>
                  <w:r w:rsidRPr="00427739">
                    <w:rPr>
                      <w:rFonts w:ascii="Times New Roman" w:hAnsi="Times New Roman" w:cs="Times New Roman"/>
                      <w:bCs/>
                      <w:color w:val="000000"/>
                      <w:sz w:val="24"/>
                      <w:szCs w:val="24"/>
                    </w:rPr>
                    <w:t>.:</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3.3. Liftu skaits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3.4. Atkritumu vadu skaits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B115AC" w:rsidRPr="00427739" w:rsidTr="00164D5F">
              <w:tc>
                <w:tcPr>
                  <w:tcW w:w="6550" w:type="dxa"/>
                </w:tcPr>
                <w:p w:rsidR="00B115AC"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3.5. </w:t>
                  </w:r>
                  <w:r w:rsidRPr="00427739">
                    <w:rPr>
                      <w:rFonts w:ascii="Times New Roman" w:hAnsi="Times New Roman" w:cs="Times New Roman"/>
                      <w:bCs/>
                      <w:color w:val="000000"/>
                      <w:sz w:val="24"/>
                      <w:szCs w:val="24"/>
                    </w:rPr>
                    <w:t>Citas telpas</w:t>
                  </w:r>
                </w:p>
              </w:tc>
              <w:tc>
                <w:tcPr>
                  <w:tcW w:w="2268" w:type="dxa"/>
                </w:tcPr>
                <w:p w:rsidR="00B115AC" w:rsidRPr="00427739" w:rsidRDefault="00B115AC" w:rsidP="00427739">
                  <w:pPr>
                    <w:jc w:val="center"/>
                    <w:rPr>
                      <w:rFonts w:ascii="Times New Roman" w:hAnsi="Times New Roman" w:cs="Times New Roman"/>
                      <w:sz w:val="24"/>
                      <w:szCs w:val="24"/>
                    </w:rPr>
                  </w:pPr>
                </w:p>
              </w:tc>
              <w:tc>
                <w:tcPr>
                  <w:tcW w:w="2410" w:type="dxa"/>
                </w:tcPr>
                <w:p w:rsidR="00B115AC" w:rsidRPr="00427739" w:rsidRDefault="00B115AC" w:rsidP="00427739">
                  <w:pPr>
                    <w:jc w:val="center"/>
                    <w:rPr>
                      <w:rFonts w:ascii="Times New Roman" w:hAnsi="Times New Roman" w:cs="Times New Roman"/>
                      <w:sz w:val="24"/>
                      <w:szCs w:val="24"/>
                    </w:rPr>
                  </w:pPr>
                </w:p>
              </w:tc>
            </w:tr>
            <w:tr w:rsidR="00B115AC" w:rsidRPr="00B115AC" w:rsidTr="00164D5F">
              <w:tc>
                <w:tcPr>
                  <w:tcW w:w="6550" w:type="dxa"/>
                </w:tcPr>
                <w:p w:rsidR="00427739" w:rsidRPr="00B115AC" w:rsidRDefault="00B115AC" w:rsidP="00427739">
                  <w:pPr>
                    <w:rPr>
                      <w:rFonts w:ascii="Times New Roman" w:hAnsi="Times New Roman" w:cs="Times New Roman"/>
                      <w:b/>
                      <w:bCs/>
                      <w:color w:val="FF0000"/>
                      <w:sz w:val="24"/>
                      <w:szCs w:val="24"/>
                    </w:rPr>
                  </w:pPr>
                  <w:r w:rsidRPr="003F228C">
                    <w:rPr>
                      <w:rFonts w:ascii="Times New Roman" w:hAnsi="Times New Roman" w:cs="Times New Roman"/>
                      <w:b/>
                      <w:bCs/>
                      <w:sz w:val="24"/>
                      <w:szCs w:val="24"/>
                    </w:rPr>
                    <w:t xml:space="preserve">4. </w:t>
                  </w:r>
                  <w:r w:rsidR="00427739" w:rsidRPr="003F228C">
                    <w:rPr>
                      <w:rFonts w:ascii="Times New Roman" w:hAnsi="Times New Roman" w:cs="Times New Roman"/>
                      <w:b/>
                      <w:bCs/>
                      <w:sz w:val="24"/>
                      <w:szCs w:val="24"/>
                    </w:rPr>
                    <w:t>Neatbilstošs telpu tehniskais stāvoklis</w:t>
                  </w:r>
                </w:p>
              </w:tc>
              <w:tc>
                <w:tcPr>
                  <w:tcW w:w="2268" w:type="dxa"/>
                </w:tcPr>
                <w:p w:rsidR="00427739" w:rsidRPr="00B115AC" w:rsidRDefault="00427739" w:rsidP="00427739">
                  <w:pPr>
                    <w:jc w:val="center"/>
                    <w:rPr>
                      <w:rFonts w:ascii="Times New Roman" w:hAnsi="Times New Roman" w:cs="Times New Roman"/>
                      <w:color w:val="FF0000"/>
                      <w:sz w:val="24"/>
                      <w:szCs w:val="24"/>
                    </w:rPr>
                  </w:pPr>
                </w:p>
              </w:tc>
              <w:tc>
                <w:tcPr>
                  <w:tcW w:w="2410" w:type="dxa"/>
                </w:tcPr>
                <w:p w:rsidR="00427739" w:rsidRPr="00B115AC" w:rsidRDefault="00427739" w:rsidP="00427739">
                  <w:pPr>
                    <w:jc w:val="center"/>
                    <w:rPr>
                      <w:rFonts w:ascii="Times New Roman" w:hAnsi="Times New Roman" w:cs="Times New Roman"/>
                      <w:color w:val="FF0000"/>
                      <w:sz w:val="24"/>
                      <w:szCs w:val="24"/>
                    </w:rPr>
                  </w:pPr>
                </w:p>
              </w:tc>
            </w:tr>
            <w:tr w:rsidR="00427739" w:rsidRPr="00427739" w:rsidTr="00164D5F">
              <w:tc>
                <w:tcPr>
                  <w:tcW w:w="6550" w:type="dxa"/>
                  <w:shd w:val="clear" w:color="auto" w:fill="F2F2F2" w:themeFill="background1" w:themeFillShade="F2"/>
                </w:tcPr>
                <w:p w:rsidR="00427739" w:rsidRPr="00361A67" w:rsidRDefault="00B115AC" w:rsidP="00557DCA">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427739" w:rsidRPr="00361A67">
                    <w:rPr>
                      <w:rFonts w:ascii="Times New Roman" w:hAnsi="Times New Roman" w:cs="Times New Roman"/>
                      <w:b/>
                      <w:bCs/>
                      <w:color w:val="000000"/>
                      <w:sz w:val="24"/>
                      <w:szCs w:val="24"/>
                    </w:rPr>
                    <w:t xml:space="preserve">. Pieguļošās teritorijas platība, </w:t>
                  </w:r>
                  <w:proofErr w:type="spellStart"/>
                  <w:r w:rsidR="00427739" w:rsidRPr="00361A67">
                    <w:rPr>
                      <w:rFonts w:ascii="Times New Roman" w:hAnsi="Times New Roman" w:cs="Times New Roman"/>
                      <w:b/>
                      <w:bCs/>
                      <w:color w:val="000000"/>
                      <w:sz w:val="24"/>
                      <w:szCs w:val="24"/>
                    </w:rPr>
                    <w:t>t.sk</w:t>
                  </w:r>
                  <w:proofErr w:type="spellEnd"/>
                  <w:r w:rsidR="00427739" w:rsidRPr="00361A67">
                    <w:rPr>
                      <w:rFonts w:ascii="Times New Roman" w:hAnsi="Times New Roman" w:cs="Times New Roman"/>
                      <w:b/>
                      <w:bCs/>
                      <w:color w:val="000000"/>
                      <w:sz w:val="24"/>
                      <w:szCs w:val="24"/>
                    </w:rPr>
                    <w:t>.:</w:t>
                  </w:r>
                </w:p>
              </w:tc>
              <w:tc>
                <w:tcPr>
                  <w:tcW w:w="2268" w:type="dxa"/>
                  <w:shd w:val="clear" w:color="auto" w:fill="F2F2F2" w:themeFill="background1" w:themeFillShade="F2"/>
                </w:tcPr>
                <w:p w:rsidR="00427739" w:rsidRPr="00361A67" w:rsidRDefault="00427739" w:rsidP="00427739">
                  <w:pPr>
                    <w:jc w:val="center"/>
                    <w:rPr>
                      <w:rFonts w:ascii="Times New Roman" w:hAnsi="Times New Roman" w:cs="Times New Roman"/>
                      <w:b/>
                      <w:sz w:val="24"/>
                      <w:szCs w:val="24"/>
                    </w:rPr>
                  </w:pPr>
                </w:p>
              </w:tc>
              <w:tc>
                <w:tcPr>
                  <w:tcW w:w="2410" w:type="dxa"/>
                  <w:shd w:val="clear" w:color="auto" w:fill="F2F2F2" w:themeFill="background1" w:themeFillShade="F2"/>
                </w:tcPr>
                <w:p w:rsidR="00427739" w:rsidRPr="00361A67" w:rsidRDefault="00427739" w:rsidP="00427739">
                  <w:pPr>
                    <w:jc w:val="center"/>
                    <w:rPr>
                      <w:rFonts w:ascii="Times New Roman" w:hAnsi="Times New Roman" w:cs="Times New Roman"/>
                      <w:b/>
                      <w:sz w:val="24"/>
                      <w:szCs w:val="24"/>
                    </w:rPr>
                  </w:pPr>
                </w:p>
              </w:tc>
            </w:tr>
            <w:tr w:rsidR="00427739" w:rsidRPr="00427739" w:rsidTr="00164D5F">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.1. ietves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.2. ielas braucamā daļa, laukumi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.3. zāliens, apstādījumi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rPr>
                <w:trHeight w:val="70"/>
              </w:trPr>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.4. konteineru laukumi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rPr>
                <w:trHeight w:val="70"/>
              </w:trPr>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.5. bērnu rotaļu laukums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rPr>
                <w:trHeight w:val="70"/>
              </w:trPr>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.6. citi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bl>
          <w:p w:rsidR="008F478B" w:rsidRDefault="008F478B" w:rsidP="008F478B">
            <w:pPr>
              <w:spacing w:after="0" w:line="240" w:lineRule="auto"/>
              <w:rPr>
                <w:rFonts w:ascii="Times New Roman" w:eastAsia="Times New Roman" w:hAnsi="Times New Roman" w:cs="Times New Roman"/>
                <w:b/>
                <w:bCs/>
                <w:color w:val="000000"/>
                <w:sz w:val="32"/>
                <w:szCs w:val="32"/>
                <w:lang w:eastAsia="lv-LV"/>
              </w:rPr>
            </w:pPr>
          </w:p>
          <w:tbl>
            <w:tblPr>
              <w:tblW w:w="14771" w:type="dxa"/>
              <w:tblLayout w:type="fixed"/>
              <w:tblLook w:val="04A0" w:firstRow="1" w:lastRow="0" w:firstColumn="1" w:lastColumn="0" w:noHBand="0" w:noVBand="1"/>
            </w:tblPr>
            <w:tblGrid>
              <w:gridCol w:w="556"/>
              <w:gridCol w:w="636"/>
              <w:gridCol w:w="934"/>
              <w:gridCol w:w="5133"/>
              <w:gridCol w:w="1337"/>
              <w:gridCol w:w="1556"/>
              <w:gridCol w:w="1250"/>
              <w:gridCol w:w="1106"/>
              <w:gridCol w:w="1114"/>
              <w:gridCol w:w="1149"/>
            </w:tblGrid>
            <w:tr w:rsidR="003635EC" w:rsidRPr="00427739" w:rsidTr="00E80888">
              <w:trPr>
                <w:trHeight w:val="300"/>
              </w:trPr>
              <w:tc>
                <w:tcPr>
                  <w:tcW w:w="556" w:type="dxa"/>
                  <w:vMerge w:val="restart"/>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635EC">
                    <w:rPr>
                      <w:rFonts w:ascii="Times New Roman" w:eastAsia="Times New Roman" w:hAnsi="Times New Roman" w:cs="Times New Roman"/>
                      <w:b/>
                      <w:bCs/>
                      <w:color w:val="000000"/>
                      <w:sz w:val="20"/>
                      <w:szCs w:val="20"/>
                      <w:lang w:eastAsia="lv-LV"/>
                    </w:rPr>
                    <w:t>Nr</w:t>
                  </w:r>
                  <w:proofErr w:type="spellEnd"/>
                  <w:r w:rsidRPr="003635EC">
                    <w:rPr>
                      <w:rFonts w:ascii="Times New Roman" w:eastAsia="Times New Roman" w:hAnsi="Times New Roman" w:cs="Times New Roman"/>
                      <w:b/>
                      <w:bCs/>
                      <w:color w:val="000000"/>
                      <w:sz w:val="20"/>
                      <w:szCs w:val="20"/>
                      <w:lang w:eastAsia="lv-LV"/>
                    </w:rPr>
                    <w:t>.</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635EC">
                    <w:rPr>
                      <w:rFonts w:ascii="Times New Roman" w:eastAsia="Times New Roman" w:hAnsi="Times New Roman" w:cs="Times New Roman"/>
                      <w:b/>
                      <w:bCs/>
                      <w:color w:val="000000"/>
                      <w:sz w:val="20"/>
                      <w:szCs w:val="20"/>
                      <w:lang w:eastAsia="lv-LV"/>
                    </w:rPr>
                    <w:t>p.k</w:t>
                  </w:r>
                  <w:proofErr w:type="spellEnd"/>
                  <w:r w:rsidRPr="003635EC">
                    <w:rPr>
                      <w:rFonts w:ascii="Times New Roman" w:eastAsia="Times New Roman" w:hAnsi="Times New Roman" w:cs="Times New Roman"/>
                      <w:b/>
                      <w:bCs/>
                      <w:color w:val="000000"/>
                      <w:sz w:val="20"/>
                      <w:szCs w:val="20"/>
                      <w:lang w:eastAsia="lv-LV"/>
                    </w:rPr>
                    <w:t>.</w:t>
                  </w:r>
                </w:p>
              </w:tc>
              <w:tc>
                <w:tcPr>
                  <w:tcW w:w="6703" w:type="dxa"/>
                  <w:gridSpan w:val="3"/>
                  <w:vMerge w:val="restart"/>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164D5F" w:rsidP="00164D5F">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Apsaimniekošanas pasākumu saraksts un aktivitāšu nosaukumi</w:t>
                  </w:r>
                </w:p>
              </w:tc>
              <w:tc>
                <w:tcPr>
                  <w:tcW w:w="1337" w:type="dxa"/>
                  <w:vMerge w:val="restart"/>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Atzīmē ar</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„X”</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par veicamajiem darbiem</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attiecīgajā</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NĪ</w:t>
                  </w:r>
                </w:p>
              </w:tc>
              <w:tc>
                <w:tcPr>
                  <w:tcW w:w="1556" w:type="dxa"/>
                  <w:vMerge w:val="restart"/>
                  <w:tcBorders>
                    <w:top w:val="dotted" w:sz="4" w:space="0" w:color="auto"/>
                    <w:left w:val="dotted" w:sz="4" w:space="0" w:color="auto"/>
                    <w:right w:val="dotted" w:sz="4" w:space="0" w:color="auto"/>
                  </w:tcBorders>
                  <w:shd w:val="clear" w:color="000000" w:fill="E0E0E0"/>
                  <w:vAlign w:val="center"/>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Atzīme par nodrošināšanu, darbu periodiskums (reizes, stundas) mēnesī vai izpildes termiņš</w:t>
                  </w:r>
                </w:p>
              </w:tc>
              <w:tc>
                <w:tcPr>
                  <w:tcW w:w="3470" w:type="dxa"/>
                  <w:gridSpan w:val="3"/>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Darbu Veicējs</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Atzīmē ar „X</w:t>
                  </w:r>
                </w:p>
              </w:tc>
              <w:tc>
                <w:tcPr>
                  <w:tcW w:w="1149" w:type="dxa"/>
                  <w:vMerge w:val="restart"/>
                  <w:tcBorders>
                    <w:top w:val="dotted" w:sz="4" w:space="0" w:color="auto"/>
                    <w:left w:val="dotted" w:sz="4" w:space="0" w:color="auto"/>
                    <w:right w:val="dotted" w:sz="4" w:space="0" w:color="auto"/>
                  </w:tcBorders>
                  <w:shd w:val="clear" w:color="000000" w:fill="E0E0E0"/>
                  <w:vAlign w:val="center"/>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Piezīmes</w:t>
                  </w:r>
                  <w:r w:rsidRPr="003635EC">
                    <w:rPr>
                      <w:rFonts w:ascii="Times New Roman" w:eastAsia="Times New Roman" w:hAnsi="Times New Roman" w:cs="Times New Roman"/>
                      <w:b/>
                      <w:bCs/>
                      <w:color w:val="000000"/>
                      <w:sz w:val="20"/>
                      <w:szCs w:val="20"/>
                      <w:vertAlign w:val="superscript"/>
                      <w:lang w:eastAsia="lv-LV"/>
                    </w:rPr>
                    <w:t>4</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
              </w:tc>
            </w:tr>
            <w:tr w:rsidR="003635EC" w:rsidRPr="00427739" w:rsidTr="00E80888">
              <w:trPr>
                <w:trHeight w:val="818"/>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703" w:type="dxa"/>
                  <w:gridSpan w:val="3"/>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337"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556" w:type="dxa"/>
                  <w:vMerge/>
                  <w:tcBorders>
                    <w:left w:val="dotted" w:sz="4" w:space="0" w:color="auto"/>
                    <w:bottom w:val="dotted" w:sz="4" w:space="0" w:color="auto"/>
                    <w:right w:val="dotted" w:sz="4" w:space="0" w:color="auto"/>
                  </w:tcBorders>
                  <w:shd w:val="clear" w:color="000000" w:fill="E0E0E0"/>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Valdītājs vai tās </w:t>
                  </w:r>
                  <w:r w:rsidRPr="003635EC">
                    <w:rPr>
                      <w:rFonts w:ascii="Times New Roman" w:eastAsia="Times New Roman" w:hAnsi="Times New Roman" w:cs="Times New Roman"/>
                      <w:b/>
                      <w:bCs/>
                      <w:color w:val="000000"/>
                      <w:sz w:val="20"/>
                      <w:szCs w:val="20"/>
                      <w:lang w:eastAsia="lv-LV"/>
                    </w:rPr>
                    <w:t>pārvaldītājs</w:t>
                  </w:r>
                </w:p>
              </w:tc>
              <w:tc>
                <w:tcPr>
                  <w:tcW w:w="110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Lietotājs</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w:t>
                  </w:r>
                  <w:proofErr w:type="spellStart"/>
                  <w:r>
                    <w:rPr>
                      <w:rFonts w:ascii="Times New Roman" w:eastAsia="Times New Roman" w:hAnsi="Times New Roman" w:cs="Times New Roman"/>
                      <w:b/>
                      <w:bCs/>
                      <w:color w:val="000000"/>
                      <w:sz w:val="20"/>
                      <w:szCs w:val="20"/>
                      <w:lang w:eastAsia="lv-LV"/>
                    </w:rPr>
                    <w:t>t.sk</w:t>
                  </w:r>
                  <w:proofErr w:type="spellEnd"/>
                  <w:r>
                    <w:rPr>
                      <w:rFonts w:ascii="Times New Roman" w:eastAsia="Times New Roman" w:hAnsi="Times New Roman" w:cs="Times New Roman"/>
                      <w:b/>
                      <w:bCs/>
                      <w:color w:val="000000"/>
                      <w:sz w:val="20"/>
                      <w:szCs w:val="20"/>
                      <w:lang w:eastAsia="lv-LV"/>
                    </w:rPr>
                    <w:t>., n</w:t>
                  </w:r>
                  <w:r w:rsidRPr="003635EC">
                    <w:rPr>
                      <w:rFonts w:ascii="Times New Roman" w:eastAsia="Times New Roman" w:hAnsi="Times New Roman" w:cs="Times New Roman"/>
                      <w:b/>
                      <w:bCs/>
                      <w:color w:val="000000"/>
                      <w:sz w:val="20"/>
                      <w:szCs w:val="20"/>
                      <w:lang w:eastAsia="lv-LV"/>
                    </w:rPr>
                    <w:t>omnieks</w:t>
                  </w:r>
                  <w:r>
                    <w:rPr>
                      <w:rFonts w:ascii="Times New Roman" w:eastAsia="Times New Roman" w:hAnsi="Times New Roman" w:cs="Times New Roman"/>
                      <w:b/>
                      <w:bCs/>
                      <w:color w:val="000000"/>
                      <w:sz w:val="20"/>
                      <w:szCs w:val="20"/>
                      <w:lang w:eastAsia="lv-LV"/>
                    </w:rPr>
                    <w:t>)</w:t>
                  </w:r>
                </w:p>
              </w:tc>
              <w:tc>
                <w:tcPr>
                  <w:tcW w:w="1114"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635EC">
                    <w:rPr>
                      <w:rFonts w:ascii="Times New Roman" w:eastAsia="Times New Roman" w:hAnsi="Times New Roman" w:cs="Times New Roman"/>
                      <w:b/>
                      <w:bCs/>
                      <w:color w:val="000000"/>
                      <w:sz w:val="20"/>
                      <w:szCs w:val="20"/>
                      <w:lang w:eastAsia="lv-LV"/>
                    </w:rPr>
                    <w:t>Ārpakal</w:t>
                  </w:r>
                  <w:r>
                    <w:rPr>
                      <w:rFonts w:ascii="Times New Roman" w:eastAsia="Times New Roman" w:hAnsi="Times New Roman" w:cs="Times New Roman"/>
                      <w:b/>
                      <w:bCs/>
                      <w:color w:val="000000"/>
                      <w:sz w:val="20"/>
                      <w:szCs w:val="20"/>
                      <w:lang w:eastAsia="lv-LV"/>
                    </w:rPr>
                    <w:t>-</w:t>
                  </w:r>
                  <w:r w:rsidRPr="003635EC">
                    <w:rPr>
                      <w:rFonts w:ascii="Times New Roman" w:eastAsia="Times New Roman" w:hAnsi="Times New Roman" w:cs="Times New Roman"/>
                      <w:b/>
                      <w:bCs/>
                      <w:color w:val="000000"/>
                      <w:sz w:val="20"/>
                      <w:szCs w:val="20"/>
                      <w:lang w:eastAsia="lv-LV"/>
                    </w:rPr>
                    <w:t>pojums</w:t>
                  </w:r>
                  <w:proofErr w:type="spellEnd"/>
                </w:p>
              </w:tc>
              <w:tc>
                <w:tcPr>
                  <w:tcW w:w="1149" w:type="dxa"/>
                  <w:vMerge/>
                  <w:tcBorders>
                    <w:left w:val="dotted" w:sz="4" w:space="0" w:color="auto"/>
                    <w:bottom w:val="dotted" w:sz="4" w:space="0" w:color="auto"/>
                    <w:right w:val="dotted" w:sz="4" w:space="0" w:color="auto"/>
                  </w:tcBorders>
                  <w:shd w:val="clear" w:color="000000" w:fill="E0E0E0"/>
                  <w:vAlign w:val="center"/>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1</w:t>
                  </w:r>
                  <w:r>
                    <w:rPr>
                      <w:rFonts w:ascii="Times New Roman" w:eastAsia="Times New Roman" w:hAnsi="Times New Roman" w:cs="Times New Roman"/>
                      <w:b/>
                      <w:bCs/>
                      <w:color w:val="000000"/>
                      <w:sz w:val="16"/>
                      <w:szCs w:val="16"/>
                      <w:lang w:eastAsia="lv-LV"/>
                    </w:rPr>
                    <w:t>.</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2</w:t>
                  </w:r>
                  <w:r>
                    <w:rPr>
                      <w:rFonts w:ascii="Times New Roman" w:eastAsia="Times New Roman" w:hAnsi="Times New Roman" w:cs="Times New Roman"/>
                      <w:b/>
                      <w:bCs/>
                      <w:color w:val="000000"/>
                      <w:sz w:val="16"/>
                      <w:szCs w:val="16"/>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3</w:t>
                  </w:r>
                  <w:r>
                    <w:rPr>
                      <w:rFonts w:ascii="Times New Roman" w:eastAsia="Times New Roman" w:hAnsi="Times New Roman" w:cs="Times New Roman"/>
                      <w:b/>
                      <w:bCs/>
                      <w:color w:val="000000"/>
                      <w:sz w:val="16"/>
                      <w:szCs w:val="16"/>
                      <w:lang w:eastAsia="lv-LV"/>
                    </w:rPr>
                    <w:t>.</w:t>
                  </w:r>
                </w:p>
              </w:tc>
              <w:tc>
                <w:tcPr>
                  <w:tcW w:w="1556" w:type="dxa"/>
                  <w:tcBorders>
                    <w:top w:val="dotted" w:sz="4" w:space="0" w:color="auto"/>
                    <w:left w:val="dotted" w:sz="4" w:space="0" w:color="auto"/>
                    <w:bottom w:val="dotted" w:sz="4" w:space="0" w:color="auto"/>
                    <w:right w:val="dotted" w:sz="4" w:space="0" w:color="auto"/>
                  </w:tcBorders>
                  <w:shd w:val="clear" w:color="000000" w:fill="E0E0E0"/>
                  <w:vAlign w:val="center"/>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4</w:t>
                  </w:r>
                  <w:r>
                    <w:rPr>
                      <w:rFonts w:ascii="Times New Roman" w:eastAsia="Times New Roman" w:hAnsi="Times New Roman" w:cs="Times New Roman"/>
                      <w:b/>
                      <w:bCs/>
                      <w:color w:val="000000"/>
                      <w:sz w:val="16"/>
                      <w:szCs w:val="16"/>
                      <w:lang w:eastAsia="lv-LV"/>
                    </w:rPr>
                    <w:t>.</w:t>
                  </w:r>
                </w:p>
              </w:tc>
              <w:tc>
                <w:tcPr>
                  <w:tcW w:w="1250"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5</w:t>
                  </w:r>
                  <w:r>
                    <w:rPr>
                      <w:rFonts w:ascii="Times New Roman" w:eastAsia="Times New Roman" w:hAnsi="Times New Roman" w:cs="Times New Roman"/>
                      <w:b/>
                      <w:bCs/>
                      <w:color w:val="000000"/>
                      <w:sz w:val="16"/>
                      <w:szCs w:val="16"/>
                      <w:lang w:eastAsia="lv-LV"/>
                    </w:rPr>
                    <w:t>.</w:t>
                  </w:r>
                </w:p>
              </w:tc>
              <w:tc>
                <w:tcPr>
                  <w:tcW w:w="110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6</w:t>
                  </w:r>
                  <w:r>
                    <w:rPr>
                      <w:rFonts w:ascii="Times New Roman" w:eastAsia="Times New Roman" w:hAnsi="Times New Roman" w:cs="Times New Roman"/>
                      <w:b/>
                      <w:bCs/>
                      <w:color w:val="000000"/>
                      <w:sz w:val="16"/>
                      <w:szCs w:val="16"/>
                      <w:lang w:eastAsia="lv-LV"/>
                    </w:rPr>
                    <w:t>.</w:t>
                  </w:r>
                </w:p>
              </w:tc>
              <w:tc>
                <w:tcPr>
                  <w:tcW w:w="1114"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7</w:t>
                  </w:r>
                  <w:r>
                    <w:rPr>
                      <w:rFonts w:ascii="Times New Roman" w:eastAsia="Times New Roman" w:hAnsi="Times New Roman" w:cs="Times New Roman"/>
                      <w:b/>
                      <w:bCs/>
                      <w:color w:val="000000"/>
                      <w:sz w:val="16"/>
                      <w:szCs w:val="16"/>
                      <w:lang w:eastAsia="lv-LV"/>
                    </w:rPr>
                    <w:t>.</w:t>
                  </w:r>
                </w:p>
              </w:tc>
              <w:tc>
                <w:tcPr>
                  <w:tcW w:w="1149" w:type="dxa"/>
                  <w:tcBorders>
                    <w:top w:val="dotted" w:sz="4" w:space="0" w:color="auto"/>
                    <w:left w:val="dotted" w:sz="4" w:space="0" w:color="auto"/>
                    <w:bottom w:val="dotted" w:sz="4" w:space="0" w:color="auto"/>
                    <w:right w:val="dotted" w:sz="4" w:space="0" w:color="auto"/>
                  </w:tcBorders>
                  <w:shd w:val="clear" w:color="000000" w:fill="E0E0E0"/>
                  <w:vAlign w:val="center"/>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8</w:t>
                  </w:r>
                  <w:r>
                    <w:rPr>
                      <w:rFonts w:ascii="Times New Roman" w:eastAsia="Times New Roman" w:hAnsi="Times New Roman" w:cs="Times New Roman"/>
                      <w:b/>
                      <w:bCs/>
                      <w:color w:val="000000"/>
                      <w:sz w:val="16"/>
                      <w:szCs w:val="16"/>
                      <w:lang w:eastAsia="lv-LV"/>
                    </w:rPr>
                    <w:t>.</w:t>
                  </w:r>
                </w:p>
              </w:tc>
            </w:tr>
            <w:tr w:rsidR="00164D5F"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Inženierkomunikāciju apkopes un remonti un atbildības robežas</w:t>
                  </w:r>
                  <w:r w:rsidRPr="003635EC">
                    <w:rPr>
                      <w:rFonts w:ascii="Times New Roman" w:eastAsia="Times New Roman" w:hAnsi="Times New Roman" w:cs="Times New Roman"/>
                      <w:b/>
                      <w:bCs/>
                      <w:color w:val="000000"/>
                      <w:sz w:val="20"/>
                      <w:szCs w:val="20"/>
                      <w:vertAlign w:val="superscript"/>
                      <w:lang w:eastAsia="lv-LV"/>
                    </w:rPr>
                    <w:t>1</w:t>
                  </w:r>
                </w:p>
              </w:tc>
              <w:tc>
                <w:tcPr>
                  <w:tcW w:w="1337"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E0E0E0"/>
                  <w:vAlign w:val="center"/>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E0E0E0"/>
                  <w:vAlign w:val="center"/>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Apkures sistēma: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578"/>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Atbildības robežās no siltumenerģijas piegādātāja organizācijas piederības un apkalpošanas robežas līdz siltuma mezglam (to ieskaitot) un no siltuma mezgla līdz sildierīcēm telpās (tās ieskaitot)</w:t>
                  </w:r>
                  <w:r w:rsidR="00361A67">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ieregulēšana, sākot apkures sezonu;</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skalošana un hidrauliskā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Siltummezgla iekārtu un ūdens sildītāja </w:t>
                  </w:r>
                  <w:proofErr w:type="spellStart"/>
                  <w:r w:rsidRPr="003635EC">
                    <w:rPr>
                      <w:rFonts w:ascii="Times New Roman" w:eastAsia="Times New Roman" w:hAnsi="Times New Roman" w:cs="Times New Roman"/>
                      <w:color w:val="000000"/>
                      <w:sz w:val="20"/>
                      <w:szCs w:val="20"/>
                      <w:lang w:eastAsia="lv-LV"/>
                    </w:rPr>
                    <w:t>hid</w:t>
                  </w:r>
                  <w:proofErr w:type="spellEnd"/>
                  <w:r w:rsidRPr="003635EC">
                    <w:rPr>
                      <w:rFonts w:ascii="Times New Roman" w:eastAsia="Times New Roman" w:hAnsi="Times New Roman" w:cs="Times New Roman"/>
                      <w:color w:val="000000"/>
                      <w:sz w:val="20"/>
                      <w:szCs w:val="20"/>
                      <w:lang w:eastAsia="lv-LV"/>
                    </w:rPr>
                    <w:cr/>
                  </w:r>
                  <w:proofErr w:type="spellStart"/>
                  <w:r w:rsidRPr="003635EC">
                    <w:rPr>
                      <w:rFonts w:ascii="Times New Roman" w:eastAsia="Times New Roman" w:hAnsi="Times New Roman" w:cs="Times New Roman"/>
                      <w:color w:val="000000"/>
                      <w:sz w:val="20"/>
                      <w:szCs w:val="20"/>
                      <w:lang w:eastAsia="lv-LV"/>
                    </w:rPr>
                    <w:t>auliskā</w:t>
                  </w:r>
                  <w:proofErr w:type="spellEnd"/>
                  <w:r w:rsidRPr="003635EC">
                    <w:rPr>
                      <w:rFonts w:ascii="Times New Roman" w:eastAsia="Times New Roman" w:hAnsi="Times New Roman" w:cs="Times New Roman"/>
                      <w:color w:val="000000"/>
                      <w:sz w:val="20"/>
                      <w:szCs w:val="20"/>
                      <w:lang w:eastAsia="lv-LV"/>
                    </w:rPr>
                    <w:t xml:space="preserve">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Apkures sistēmas atgaisošana;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roofErr w:type="spellStart"/>
                  <w:r w:rsidRPr="003635EC">
                    <w:rPr>
                      <w:rFonts w:ascii="Times New Roman" w:eastAsia="Times New Roman" w:hAnsi="Times New Roman" w:cs="Times New Roman"/>
                      <w:color w:val="000000"/>
                      <w:sz w:val="20"/>
                      <w:szCs w:val="20"/>
                      <w:lang w:eastAsia="lv-LV"/>
                    </w:rPr>
                    <w:t>Siltummaiņu</w:t>
                  </w:r>
                  <w:proofErr w:type="spellEnd"/>
                  <w:r w:rsidRPr="003635EC">
                    <w:rPr>
                      <w:rFonts w:ascii="Times New Roman" w:eastAsia="Times New Roman" w:hAnsi="Times New Roman" w:cs="Times New Roman"/>
                      <w:color w:val="000000"/>
                      <w:sz w:val="20"/>
                      <w:szCs w:val="20"/>
                      <w:lang w:eastAsia="lv-LV"/>
                    </w:rPr>
                    <w:t xml:space="preserve"> ķīmiskā vai mehāniskā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roofErr w:type="spellStart"/>
                  <w:r w:rsidRPr="003635EC">
                    <w:rPr>
                      <w:rFonts w:ascii="Times New Roman" w:eastAsia="Times New Roman" w:hAnsi="Times New Roman" w:cs="Times New Roman"/>
                      <w:color w:val="000000"/>
                      <w:sz w:val="20"/>
                      <w:szCs w:val="20"/>
                      <w:lang w:eastAsia="lv-LV"/>
                    </w:rPr>
                    <w:t>Noslēgventiļu</w:t>
                  </w:r>
                  <w:proofErr w:type="spellEnd"/>
                  <w:r w:rsidRPr="003635EC">
                    <w:rPr>
                      <w:rFonts w:ascii="Times New Roman" w:eastAsia="Times New Roman" w:hAnsi="Times New Roman" w:cs="Times New Roman"/>
                      <w:color w:val="000000"/>
                      <w:sz w:val="20"/>
                      <w:szCs w:val="20"/>
                      <w:lang w:eastAsia="lv-LV"/>
                    </w:rPr>
                    <w:t>, regulējošo ierīču un filtru pārbaude un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w:t>
                  </w:r>
                  <w:r w:rsidR="003635EC" w:rsidRPr="003635EC">
                    <w:rPr>
                      <w:rFonts w:ascii="Times New Roman" w:eastAsia="Times New Roman" w:hAnsi="Times New Roman" w:cs="Times New Roman"/>
                      <w:color w:val="000000"/>
                      <w:sz w:val="20"/>
                      <w:szCs w:val="20"/>
                      <w:lang w:eastAsia="lv-LV"/>
                    </w:rPr>
                    <w:t>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Sūkņu un elektrisko dzinēju pārbaude un regulēšana;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Tiešās darbības regulatoru pārbaude un ieregulēšana;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1.1.10.</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Elektronisko regulatoru pārbaude un profilaktiskais remonts;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roofErr w:type="spellStart"/>
                  <w:r w:rsidRPr="003635EC">
                    <w:rPr>
                      <w:rFonts w:ascii="Times New Roman" w:eastAsia="Times New Roman" w:hAnsi="Times New Roman" w:cs="Times New Roman"/>
                      <w:color w:val="000000"/>
                      <w:sz w:val="20"/>
                      <w:szCs w:val="20"/>
                      <w:lang w:eastAsia="lv-LV"/>
                    </w:rPr>
                    <w:t>Kontrolmēraparatūras</w:t>
                  </w:r>
                  <w:proofErr w:type="spellEnd"/>
                  <w:r w:rsidRPr="003635EC">
                    <w:rPr>
                      <w:rFonts w:ascii="Times New Roman" w:eastAsia="Times New Roman" w:hAnsi="Times New Roman" w:cs="Times New Roman"/>
                      <w:color w:val="000000"/>
                      <w:sz w:val="20"/>
                      <w:szCs w:val="20"/>
                      <w:lang w:eastAsia="lv-LV"/>
                    </w:rPr>
                    <w:t xml:space="preserve"> darbība</w:t>
                  </w:r>
                  <w:r w:rsidRPr="003635EC">
                    <w:rPr>
                      <w:rFonts w:ascii="Times New Roman" w:eastAsia="Times New Roman" w:hAnsi="Times New Roman" w:cs="Times New Roman"/>
                      <w:color w:val="000000"/>
                      <w:sz w:val="20"/>
                      <w:szCs w:val="20"/>
                      <w:lang w:eastAsia="lv-LV"/>
                    </w:rPr>
                    <w:cr/>
                    <w:t xml:space="preserve"> uzraudzība;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roofErr w:type="spellStart"/>
                  <w:r w:rsidRPr="003635EC">
                    <w:rPr>
                      <w:rFonts w:ascii="Times New Roman" w:eastAsia="Times New Roman" w:hAnsi="Times New Roman" w:cs="Times New Roman"/>
                      <w:color w:val="000000"/>
                      <w:sz w:val="20"/>
                      <w:szCs w:val="20"/>
                      <w:lang w:eastAsia="lv-LV"/>
                    </w:rPr>
                    <w:t>Kontrolmēraparatūras</w:t>
                  </w:r>
                  <w:proofErr w:type="spellEnd"/>
                  <w:r w:rsidRPr="003635EC">
                    <w:rPr>
                      <w:rFonts w:ascii="Times New Roman" w:eastAsia="Times New Roman" w:hAnsi="Times New Roman" w:cs="Times New Roman"/>
                      <w:color w:val="000000"/>
                      <w:sz w:val="20"/>
                      <w:szCs w:val="20"/>
                      <w:lang w:eastAsia="lv-LV"/>
                    </w:rPr>
                    <w:t xml:space="preserve"> pārbaužu organizēšana;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Siltumskaitītāja darbības uzraudzība;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316"/>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Iekārtu un cauruļvadu krāsošana un siltumizolācijas uzlikšana;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darbības a</w:t>
                  </w:r>
                  <w:r w:rsidRPr="003635EC">
                    <w:rPr>
                      <w:rFonts w:ascii="Times New Roman" w:eastAsia="Times New Roman" w:hAnsi="Times New Roman" w:cs="Times New Roman"/>
                      <w:color w:val="000000"/>
                      <w:sz w:val="20"/>
                      <w:szCs w:val="20"/>
                      <w:lang w:eastAsia="lv-LV"/>
                    </w:rPr>
                    <w:cr/>
                    <w:t>jaunošana pēc avārijām;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Bojāto </w:t>
                  </w:r>
                  <w:proofErr w:type="spellStart"/>
                  <w:r w:rsidRPr="003635EC">
                    <w:rPr>
                      <w:rFonts w:ascii="Times New Roman" w:eastAsia="Times New Roman" w:hAnsi="Times New Roman" w:cs="Times New Roman"/>
                      <w:color w:val="000000"/>
                      <w:sz w:val="20"/>
                      <w:szCs w:val="20"/>
                      <w:lang w:eastAsia="lv-LV"/>
                    </w:rPr>
                    <w:t>noslēgventiļu</w:t>
                  </w:r>
                  <w:proofErr w:type="spellEnd"/>
                  <w:r w:rsidRPr="003635EC">
                    <w:rPr>
                      <w:rFonts w:ascii="Times New Roman" w:eastAsia="Times New Roman" w:hAnsi="Times New Roman" w:cs="Times New Roman"/>
                      <w:color w:val="000000"/>
                      <w:sz w:val="20"/>
                      <w:szCs w:val="20"/>
                      <w:lang w:eastAsia="lv-LV"/>
                    </w:rPr>
                    <w:t xml:space="preserve"> nomaiņa siltumapgādes sistēmā;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cauruļvadu posmu nomaiņa;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Skaitītāju rādījumu regulāri nolasījumi un to fiksēšana reģistrācijas žurnālā;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Normatīvo temperatūras režīmu uzturēšana telpu apkurē un karstā ūdens padevē;</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1.1.20.</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Ūdensvada un kanalizācijas sistēma: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563"/>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D200D2"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Aukstā un karstā ūdens apgādes sistēma</w:t>
                  </w:r>
                  <w:r w:rsidRPr="00D200D2">
                    <w:rPr>
                      <w:rFonts w:ascii="Times New Roman" w:eastAsia="Times New Roman" w:hAnsi="Times New Roman" w:cs="Times New Roman"/>
                      <w:color w:val="000000"/>
                      <w:sz w:val="20"/>
                      <w:szCs w:val="20"/>
                      <w:lang w:eastAsia="lv-LV"/>
                    </w:rPr>
                    <w:cr/>
                    <w:t xml:space="preserve"> - no ūdens piegādātāja organizācijas apkalpes un piederības robežas līdz lietotāju krāniem (tos ieskaitot);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D200D2"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Iekštelpu un ārējās kanalizācijas (ieskaitot lietus ūdens) sistēmai - no pieslēguma vietas sanitārtehniskajām ierīcēm (tās ieskaitot) līdz notekūdeņu savācēja organizācijas apkalpes un piederības robežai;</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r w:rsidRPr="003635EC">
                    <w:rPr>
                      <w:rFonts w:ascii="Times New Roman" w:eastAsia="Times New Roman" w:hAnsi="Times New Roman" w:cs="Times New Roman"/>
                      <w:i/>
                      <w:i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Sistēmas apsekošana (skaitītāju, ventiļu, filtru, </w:t>
                  </w:r>
                  <w:proofErr w:type="spellStart"/>
                  <w:r w:rsidRPr="003635EC">
                    <w:rPr>
                      <w:rFonts w:ascii="Times New Roman" w:eastAsia="Times New Roman" w:hAnsi="Times New Roman" w:cs="Times New Roman"/>
                      <w:color w:val="000000"/>
                      <w:sz w:val="20"/>
                      <w:szCs w:val="20"/>
                      <w:lang w:eastAsia="lv-LV"/>
                    </w:rPr>
                    <w:t>nosēdaku</w:t>
                  </w:r>
                  <w:proofErr w:type="spellEnd"/>
                  <w:r w:rsidRPr="003635EC">
                    <w:rPr>
                      <w:rFonts w:ascii="Times New Roman" w:eastAsia="Times New Roman" w:hAnsi="Times New Roman" w:cs="Times New Roman"/>
                      <w:color w:val="000000"/>
                      <w:sz w:val="20"/>
                      <w:szCs w:val="20"/>
                      <w:lang w:eastAsia="lv-LV"/>
                    </w:rPr>
                    <w:t>, sūkņu, izolācijas), apsekošanas aktu noformēšana un saglabāšana;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iekārtu tīrīšana un regulēšana;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Kopējo skaitītāju rādījumu nolasīšana un rādījumu fiksēšana;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Atsevišķu bojāto posmu un </w:t>
                  </w:r>
                  <w:proofErr w:type="spellStart"/>
                  <w:r w:rsidRPr="003635EC">
                    <w:rPr>
                      <w:rFonts w:ascii="Times New Roman" w:eastAsia="Times New Roman" w:hAnsi="Times New Roman" w:cs="Times New Roman"/>
                      <w:color w:val="000000"/>
                      <w:sz w:val="20"/>
                      <w:szCs w:val="20"/>
                      <w:lang w:eastAsia="lv-LV"/>
                    </w:rPr>
                    <w:t>noslēgventiļu</w:t>
                  </w:r>
                  <w:proofErr w:type="spellEnd"/>
                  <w:r w:rsidRPr="003635EC">
                    <w:rPr>
                      <w:rFonts w:ascii="Times New Roman" w:eastAsia="Times New Roman" w:hAnsi="Times New Roman" w:cs="Times New Roman"/>
                      <w:color w:val="000000"/>
                      <w:sz w:val="20"/>
                      <w:szCs w:val="20"/>
                      <w:lang w:eastAsia="lv-LV"/>
                    </w:rPr>
                    <w:t xml:space="preserve"> nomaiņa;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w:t>
                  </w:r>
                  <w:r w:rsidRPr="003635EC">
                    <w:rPr>
                      <w:rFonts w:ascii="Times New Roman" w:eastAsia="Times New Roman" w:hAnsi="Times New Roman" w:cs="Times New Roman"/>
                      <w:color w:val="000000"/>
                      <w:sz w:val="20"/>
                      <w:szCs w:val="20"/>
                      <w:lang w:eastAsia="lv-LV"/>
                    </w:rPr>
                    <w:cr/>
                    <w:t>2.6.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darbības atjaunošana pēc avārijām;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Atsevišķajos īpašumos esošo iekārtu (skaitītāju, krānu, ventiļu, ūdens maisītāju, skalojamo kastu) apsekošana;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Ūdensvadu skalošana;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1.3.</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Elektroapgāde:</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Spēka tīkls, sākot no piegādātā</w:t>
                  </w:r>
                  <w:r w:rsidR="00D200D2">
                    <w:rPr>
                      <w:rFonts w:ascii="Times New Roman" w:eastAsia="Times New Roman" w:hAnsi="Times New Roman" w:cs="Times New Roman"/>
                      <w:color w:val="000000"/>
                      <w:sz w:val="20"/>
                      <w:szCs w:val="20"/>
                      <w:lang w:eastAsia="lv-LV"/>
                    </w:rPr>
                    <w:t xml:space="preserve">ja ievada līdz </w:t>
                  </w:r>
                  <w:proofErr w:type="spellStart"/>
                  <w:r w:rsidR="00D200D2">
                    <w:rPr>
                      <w:rFonts w:ascii="Times New Roman" w:eastAsia="Times New Roman" w:hAnsi="Times New Roman" w:cs="Times New Roman"/>
                      <w:color w:val="000000"/>
                      <w:sz w:val="20"/>
                      <w:szCs w:val="20"/>
                      <w:lang w:eastAsia="lv-LV"/>
                    </w:rPr>
                    <w:t>patērētājierīcēm</w:t>
                  </w:r>
                  <w:proofErr w:type="spellEnd"/>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1A67">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Elektrosadales skapju un sistēmas tehniskā stāv</w:t>
                  </w:r>
                  <w:r w:rsidR="00361A67">
                    <w:rPr>
                      <w:rFonts w:ascii="Times New Roman" w:eastAsia="Times New Roman" w:hAnsi="Times New Roman" w:cs="Times New Roman"/>
                      <w:color w:val="000000"/>
                      <w:sz w:val="20"/>
                      <w:szCs w:val="20"/>
                      <w:lang w:eastAsia="lv-LV"/>
                    </w:rPr>
                    <w:t>o</w:t>
                  </w:r>
                  <w:r w:rsidRPr="003635EC">
                    <w:rPr>
                      <w:rFonts w:ascii="Times New Roman" w:eastAsia="Times New Roman" w:hAnsi="Times New Roman" w:cs="Times New Roman"/>
                      <w:color w:val="000000"/>
                      <w:sz w:val="20"/>
                      <w:szCs w:val="20"/>
                      <w:lang w:eastAsia="lv-LV"/>
                    </w:rPr>
                    <w:t>kļa pārbaude un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Elektrosadales sistēmas testēšana;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6"/>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Koplietošanas elektroenerģijas uzskaites rādījumu nolasīšana;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1A67">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Koplietošanas telpu apgaismes ķermeņu, rozešu, armatūras, slēdžu, aut</w:t>
                  </w:r>
                  <w:r w:rsidR="00361A67">
                    <w:rPr>
                      <w:rFonts w:ascii="Times New Roman" w:eastAsia="Times New Roman" w:hAnsi="Times New Roman" w:cs="Times New Roman"/>
                      <w:color w:val="000000"/>
                      <w:sz w:val="20"/>
                      <w:szCs w:val="20"/>
                      <w:lang w:eastAsia="lv-LV"/>
                    </w:rPr>
                    <w:t xml:space="preserve">omātu </w:t>
                  </w:r>
                  <w:proofErr w:type="spellStart"/>
                  <w:r w:rsidRPr="003635EC">
                    <w:rPr>
                      <w:rFonts w:ascii="Times New Roman" w:eastAsia="Times New Roman" w:hAnsi="Times New Roman" w:cs="Times New Roman"/>
                      <w:color w:val="000000"/>
                      <w:sz w:val="20"/>
                      <w:szCs w:val="20"/>
                      <w:lang w:eastAsia="lv-LV"/>
                    </w:rPr>
                    <w:t>u.c</w:t>
                  </w:r>
                  <w:proofErr w:type="spellEnd"/>
                  <w:r w:rsidRPr="003635EC">
                    <w:rPr>
                      <w:rFonts w:ascii="Times New Roman" w:eastAsia="Times New Roman" w:hAnsi="Times New Roman" w:cs="Times New Roman"/>
                      <w:color w:val="000000"/>
                      <w:sz w:val="20"/>
                      <w:szCs w:val="20"/>
                      <w:lang w:eastAsia="lv-LV"/>
                    </w:rPr>
                    <w:t>.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Bojāto koplietošanas telpu apgaismes ķermeņu, rozešu, armatūras, slēdžu, automātu </w:t>
                  </w:r>
                  <w:proofErr w:type="spellStart"/>
                  <w:r w:rsidRPr="003635EC">
                    <w:rPr>
                      <w:rFonts w:ascii="Times New Roman" w:eastAsia="Times New Roman" w:hAnsi="Times New Roman" w:cs="Times New Roman"/>
                      <w:color w:val="000000"/>
                      <w:sz w:val="20"/>
                      <w:szCs w:val="20"/>
                      <w:lang w:eastAsia="lv-LV"/>
                    </w:rPr>
                    <w:t>u.c</w:t>
                  </w:r>
                  <w:proofErr w:type="spellEnd"/>
                  <w:r w:rsidRPr="003635EC">
                    <w:rPr>
                      <w:rFonts w:ascii="Times New Roman" w:eastAsia="Times New Roman" w:hAnsi="Times New Roman" w:cs="Times New Roman"/>
                      <w:color w:val="000000"/>
                      <w:sz w:val="20"/>
                      <w:szCs w:val="20"/>
                      <w:lang w:eastAsia="lv-LV"/>
                    </w:rPr>
                    <w:t>. nomaiņa;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proofErr w:type="spellStart"/>
                  <w:r w:rsidRPr="003635EC">
                    <w:rPr>
                      <w:rFonts w:ascii="Times New Roman" w:eastAsia="Times New Roman" w:hAnsi="Times New Roman" w:cs="Times New Roman"/>
                      <w:color w:val="000000"/>
                      <w:sz w:val="20"/>
                      <w:szCs w:val="20"/>
                      <w:lang w:eastAsia="lv-LV"/>
                    </w:rPr>
                    <w:t>Dīzeļģeneratora</w:t>
                  </w:r>
                  <w:proofErr w:type="spellEnd"/>
                  <w:r w:rsidRPr="003635EC">
                    <w:rPr>
                      <w:rFonts w:ascii="Times New Roman" w:eastAsia="Times New Roman" w:hAnsi="Times New Roman" w:cs="Times New Roman"/>
                      <w:color w:val="000000"/>
                      <w:sz w:val="20"/>
                      <w:szCs w:val="20"/>
                      <w:lang w:eastAsia="lv-LV"/>
                    </w:rPr>
                    <w:t xml:space="preserve"> tehniskā uzturēšana, profilakse, remonts;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1A67">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361A67">
                    <w:rPr>
                      <w:rFonts w:ascii="Times New Roman" w:eastAsia="Times New Roman" w:hAnsi="Times New Roman" w:cs="Times New Roman"/>
                      <w:color w:val="000000"/>
                      <w:sz w:val="20"/>
                      <w:szCs w:val="20"/>
                      <w:lang w:eastAsia="lv-LV"/>
                    </w:rPr>
                    <w:t>)</w:t>
                  </w:r>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Ugunsdzēsības sistēmas tehniskā apkalpošana: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1.4.1.</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Iekšējais ugunsdzēsības ūdensvads:</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578"/>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Sistēmas tehnoloģiskā daļa (ugunsdzēsības sūkņu stacijas iekārtas, </w:t>
                  </w:r>
                  <w:proofErr w:type="spellStart"/>
                  <w:r w:rsidRPr="003635EC">
                    <w:rPr>
                      <w:rFonts w:ascii="Times New Roman" w:eastAsia="Times New Roman" w:hAnsi="Times New Roman" w:cs="Times New Roman"/>
                      <w:color w:val="000000"/>
                      <w:sz w:val="20"/>
                      <w:szCs w:val="20"/>
                      <w:lang w:eastAsia="lv-LV"/>
                    </w:rPr>
                    <w:t>elektroaizbīdņi</w:t>
                  </w:r>
                  <w:proofErr w:type="spellEnd"/>
                  <w:r w:rsidRPr="003635EC">
                    <w:rPr>
                      <w:rFonts w:ascii="Times New Roman" w:eastAsia="Times New Roman" w:hAnsi="Times New Roman" w:cs="Times New Roman"/>
                      <w:color w:val="000000"/>
                      <w:sz w:val="20"/>
                      <w:szCs w:val="20"/>
                      <w:lang w:eastAsia="lv-LV"/>
                    </w:rPr>
                    <w:t>, ugunsdzēsības krāni skapjos), tās nepārtrauktas d</w:t>
                  </w:r>
                  <w:r w:rsidRPr="003635EC">
                    <w:rPr>
                      <w:rFonts w:ascii="Times New Roman" w:eastAsia="Times New Roman" w:hAnsi="Times New Roman" w:cs="Times New Roman"/>
                      <w:color w:val="000000"/>
                      <w:sz w:val="20"/>
                      <w:szCs w:val="20"/>
                      <w:lang w:eastAsia="lv-LV"/>
                    </w:rPr>
                    <w:cr/>
                  </w:r>
                  <w:proofErr w:type="spellStart"/>
                  <w:r w:rsidRPr="003635EC">
                    <w:rPr>
                      <w:rFonts w:ascii="Times New Roman" w:eastAsia="Times New Roman" w:hAnsi="Times New Roman" w:cs="Times New Roman"/>
                      <w:color w:val="000000"/>
                      <w:sz w:val="20"/>
                      <w:szCs w:val="20"/>
                      <w:lang w:eastAsia="lv-LV"/>
                    </w:rPr>
                    <w:t>rbības</w:t>
                  </w:r>
                  <w:proofErr w:type="spellEnd"/>
                  <w:r w:rsidRPr="003635EC">
                    <w:rPr>
                      <w:rFonts w:ascii="Times New Roman" w:eastAsia="Times New Roman" w:hAnsi="Times New Roman" w:cs="Times New Roman"/>
                      <w:color w:val="000000"/>
                      <w:sz w:val="20"/>
                      <w:szCs w:val="20"/>
                      <w:lang w:eastAsia="lv-LV"/>
                    </w:rPr>
                    <w:t xml:space="preserve">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411"/>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Sistēmas automātikas un signalizācijas daļa (ugunsdzēsības sūkņu un </w:t>
                  </w:r>
                  <w:proofErr w:type="spellStart"/>
                  <w:r w:rsidRPr="003635EC">
                    <w:rPr>
                      <w:rFonts w:ascii="Times New Roman" w:eastAsia="Times New Roman" w:hAnsi="Times New Roman" w:cs="Times New Roman"/>
                      <w:color w:val="000000"/>
                      <w:sz w:val="20"/>
                      <w:szCs w:val="20"/>
                      <w:lang w:eastAsia="lv-LV"/>
                    </w:rPr>
                    <w:t>elektroaizbīdņu</w:t>
                  </w:r>
                  <w:proofErr w:type="spellEnd"/>
                  <w:r w:rsidRPr="003635EC">
                    <w:rPr>
                      <w:rFonts w:ascii="Times New Roman" w:eastAsia="Times New Roman" w:hAnsi="Times New Roman" w:cs="Times New Roman"/>
                      <w:color w:val="000000"/>
                      <w:sz w:val="20"/>
                      <w:szCs w:val="20"/>
                      <w:lang w:eastAsia="lv-LV"/>
                    </w:rPr>
                    <w:t xml:space="preserve"> vadības skapis), tās nepār</w:t>
                  </w:r>
                  <w:r w:rsidR="00D200D2">
                    <w:rPr>
                      <w:rFonts w:ascii="Times New Roman" w:eastAsia="Times New Roman" w:hAnsi="Times New Roman" w:cs="Times New Roman"/>
                      <w:color w:val="000000"/>
                      <w:sz w:val="20"/>
                      <w:szCs w:val="20"/>
                      <w:lang w:eastAsia="lv-LV"/>
                    </w:rPr>
                    <w:t>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1.4.2.</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Ugunsdzēsības signalizācijas</w:t>
                  </w:r>
                  <w:r w:rsidRPr="003635EC">
                    <w:rPr>
                      <w:rFonts w:ascii="Times New Roman" w:eastAsia="Times New Roman" w:hAnsi="Times New Roman" w:cs="Times New Roman"/>
                      <w:b/>
                      <w:bCs/>
                      <w:color w:val="000000"/>
                      <w:sz w:val="20"/>
                      <w:szCs w:val="20"/>
                      <w:lang w:eastAsia="lv-LV"/>
                    </w:rPr>
                    <w:cr/>
                    <w:t>sistēma: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Sistēmas automātikas un signalizācijas daļa ( dūmu adrešu </w:t>
                  </w:r>
                  <w:proofErr w:type="spellStart"/>
                  <w:r w:rsidRPr="003635EC">
                    <w:rPr>
                      <w:rFonts w:ascii="Times New Roman" w:eastAsia="Times New Roman" w:hAnsi="Times New Roman" w:cs="Times New Roman"/>
                      <w:color w:val="000000"/>
                      <w:sz w:val="20"/>
                      <w:szCs w:val="20"/>
                      <w:lang w:eastAsia="lv-LV"/>
                    </w:rPr>
                    <w:t>signāldevēji</w:t>
                  </w:r>
                  <w:proofErr w:type="spellEnd"/>
                  <w:r w:rsidRPr="003635EC">
                    <w:rPr>
                      <w:rFonts w:ascii="Times New Roman" w:eastAsia="Times New Roman" w:hAnsi="Times New Roman" w:cs="Times New Roman"/>
                      <w:color w:val="000000"/>
                      <w:sz w:val="20"/>
                      <w:szCs w:val="20"/>
                      <w:lang w:eastAsia="lv-LV"/>
                    </w:rPr>
                    <w:t>, signalizācijas pults ar programmnodrošinājumu, ventilācijas atslēgšanas bloks, zvani, adrešu moduļi), tās nepār</w:t>
                  </w:r>
                  <w:r w:rsidR="00D200D2">
                    <w:rPr>
                      <w:rFonts w:ascii="Times New Roman" w:eastAsia="Times New Roman" w:hAnsi="Times New Roman" w:cs="Times New Roman"/>
                      <w:color w:val="000000"/>
                      <w:sz w:val="20"/>
                      <w:szCs w:val="20"/>
                      <w:lang w:eastAsia="lv-LV"/>
                    </w:rPr>
                    <w:t>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1.4.3.</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Ugunsdrošības un ugunsdzēsības inventārs:</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1.4.3.1.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Ugunsdzēsības aparātu uzturēšana atbilstoši LVS 332 (uzturēšanā ietilpst </w:t>
                  </w:r>
                  <w:r w:rsidR="00D200D2">
                    <w:rPr>
                      <w:rFonts w:ascii="Times New Roman" w:eastAsia="Times New Roman" w:hAnsi="Times New Roman" w:cs="Times New Roman"/>
                      <w:color w:val="000000"/>
                      <w:sz w:val="20"/>
                      <w:szCs w:val="20"/>
                      <w:lang w:eastAsia="lv-LV"/>
                    </w:rPr>
                    <w:t>–</w:t>
                  </w:r>
                  <w:r w:rsidRPr="003635EC">
                    <w:rPr>
                      <w:rFonts w:ascii="Times New Roman" w:eastAsia="Times New Roman" w:hAnsi="Times New Roman" w:cs="Times New Roman"/>
                      <w:color w:val="000000"/>
                      <w:sz w:val="20"/>
                      <w:szCs w:val="20"/>
                      <w:lang w:eastAsia="lv-LV"/>
                    </w:rPr>
                    <w:t xml:space="preserve"> ikgadējā pārbaude, pildīšana un hidrauliskā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1.4.3.2.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Ugunsdzēsības kastes hi</w:t>
                  </w:r>
                  <w:r w:rsidR="00D200D2">
                    <w:rPr>
                      <w:rFonts w:ascii="Times New Roman" w:eastAsia="Times New Roman" w:hAnsi="Times New Roman" w:cs="Times New Roman"/>
                      <w:color w:val="000000"/>
                      <w:sz w:val="20"/>
                      <w:szCs w:val="20"/>
                      <w:lang w:eastAsia="lv-LV"/>
                    </w:rPr>
                    <w:t>dranta un aprīkojuma uzturēšana.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1.4.4.</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Cita ugunsdrošības inventāra uzturēšana: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1.4.4.1.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Reģistrācijas - uzskaites žurnāli;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1.4.4.2.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Evakuāciju plānu izstrāde - izgatavošana, uztur</w:t>
                  </w:r>
                  <w:r w:rsidRPr="003635EC">
                    <w:rPr>
                      <w:rFonts w:ascii="Times New Roman" w:eastAsia="Times New Roman" w:hAnsi="Times New Roman" w:cs="Times New Roman"/>
                      <w:color w:val="000000"/>
                      <w:sz w:val="20"/>
                      <w:szCs w:val="20"/>
                      <w:lang w:eastAsia="lv-LV"/>
                    </w:rPr>
                    <w:cr/>
                  </w:r>
                  <w:proofErr w:type="spellStart"/>
                  <w:r w:rsidRPr="003635EC">
                    <w:rPr>
                      <w:rFonts w:ascii="Times New Roman" w:eastAsia="Times New Roman" w:hAnsi="Times New Roman" w:cs="Times New Roman"/>
                      <w:color w:val="000000"/>
                      <w:sz w:val="20"/>
                      <w:szCs w:val="20"/>
                      <w:lang w:eastAsia="lv-LV"/>
                    </w:rPr>
                    <w:t>šana</w:t>
                  </w:r>
                  <w:proofErr w:type="spellEnd"/>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1.4.4.3.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Infor</w:t>
                  </w:r>
                  <w:r w:rsidR="00D200D2">
                    <w:rPr>
                      <w:rFonts w:ascii="Times New Roman" w:eastAsia="Times New Roman" w:hAnsi="Times New Roman" w:cs="Times New Roman"/>
                      <w:color w:val="000000"/>
                      <w:sz w:val="20"/>
                      <w:szCs w:val="20"/>
                      <w:lang w:eastAsia="lv-LV"/>
                    </w:rPr>
                    <w:t>matīvās zīmes/uzlīmes.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1.4.5.</w:t>
                  </w:r>
                </w:p>
              </w:tc>
              <w:tc>
                <w:tcPr>
                  <w:tcW w:w="5133"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Citi darbi (norādīt kādi)</w:t>
                  </w:r>
                  <w:r w:rsidR="00D200D2">
                    <w:rPr>
                      <w:rFonts w:ascii="Times New Roman" w:eastAsia="Times New Roman" w:hAnsi="Times New Roman" w:cs="Times New Roman"/>
                      <w:b/>
                      <w:bCs/>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1.5.</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Gaisa ventilācijas un kondicionēšanas sistēma :</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Gaisa apstrādes iekārtas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143"/>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Pieplūdes- nosūces ventilācijas </w:t>
                  </w:r>
                  <w:proofErr w:type="spellStart"/>
                  <w:r w:rsidRPr="003635EC">
                    <w:rPr>
                      <w:rFonts w:ascii="Times New Roman" w:eastAsia="Times New Roman" w:hAnsi="Times New Roman" w:cs="Times New Roman"/>
                      <w:color w:val="000000"/>
                      <w:sz w:val="20"/>
                      <w:szCs w:val="20"/>
                      <w:lang w:eastAsia="lv-LV"/>
                    </w:rPr>
                    <w:t>nepārtrau</w:t>
                  </w:r>
                  <w:proofErr w:type="spellEnd"/>
                  <w:r w:rsidRPr="003635EC">
                    <w:rPr>
                      <w:rFonts w:ascii="Times New Roman" w:eastAsia="Times New Roman" w:hAnsi="Times New Roman" w:cs="Times New Roman"/>
                      <w:color w:val="000000"/>
                      <w:sz w:val="20"/>
                      <w:szCs w:val="20"/>
                      <w:lang w:eastAsia="lv-LV"/>
                    </w:rPr>
                    <w:cr/>
                    <w:t>tas</w:t>
                  </w:r>
                  <w:r w:rsidRPr="003635EC">
                    <w:rPr>
                      <w:rFonts w:ascii="Times New Roman" w:eastAsia="Times New Roman" w:hAnsi="Times New Roman" w:cs="Times New Roman"/>
                      <w:color w:val="000000"/>
                      <w:sz w:val="20"/>
                      <w:szCs w:val="20"/>
                      <w:lang w:eastAsia="lv-LV"/>
                    </w:rPr>
                    <w:cr/>
                    <w:t>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Aukstuma ģeneratora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7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Gaisa dzesēšanas atsevišķās telpās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Dūmu nosūces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Nosūces ventilācijas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1.6.</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Liftu tehniskā uzraudzība un apkope:</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Pasažieru liftu tehniskā apkope;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proofErr w:type="spellStart"/>
                  <w:r w:rsidRPr="003635EC">
                    <w:rPr>
                      <w:rFonts w:ascii="Times New Roman" w:eastAsia="Times New Roman" w:hAnsi="Times New Roman" w:cs="Times New Roman"/>
                      <w:color w:val="000000"/>
                      <w:sz w:val="20"/>
                      <w:szCs w:val="20"/>
                      <w:lang w:eastAsia="lv-LV"/>
                    </w:rPr>
                    <w:t>Mazkravas</w:t>
                  </w:r>
                  <w:proofErr w:type="spellEnd"/>
                  <w:r w:rsidRPr="003635EC">
                    <w:rPr>
                      <w:rFonts w:ascii="Times New Roman" w:eastAsia="Times New Roman" w:hAnsi="Times New Roman" w:cs="Times New Roman"/>
                      <w:color w:val="000000"/>
                      <w:sz w:val="20"/>
                      <w:szCs w:val="20"/>
                      <w:lang w:eastAsia="lv-LV"/>
                    </w:rPr>
                    <w:t xml:space="preserve"> liftu tehniskā apkope;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Invalīdu pacēlāju tehniskā apkope;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Citas inženierkomunikācijas;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2</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D200D2">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xml:space="preserve">Ārējās teritorijas (ēkai, būvei piesaistītā zemesgabala) uzkopšana </w:t>
                  </w:r>
                  <w:r w:rsidR="00D200D2" w:rsidRPr="00D200D2">
                    <w:rPr>
                      <w:rFonts w:ascii="Times New Roman" w:eastAsia="Times New Roman" w:hAnsi="Times New Roman" w:cs="Times New Roman"/>
                      <w:b/>
                      <w:bCs/>
                      <w:color w:val="000000"/>
                      <w:sz w:val="20"/>
                      <w:szCs w:val="20"/>
                      <w:vertAlign w:val="superscript"/>
                      <w:lang w:eastAsia="lv-LV"/>
                    </w:rPr>
                    <w:t>2</w:t>
                  </w:r>
                </w:p>
              </w:tc>
              <w:tc>
                <w:tcPr>
                  <w:tcW w:w="1337"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2.1.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Vasaras/Rudens sezonā:</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Atkritumu urnu tīrīšana no atkritumiem un maisiņu nomaiņa, atkritumu konteineru laukumu uzkopšana;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Ietvju attīrīšana no gružiem, smiltīm, dubļiem </w:t>
                  </w:r>
                  <w:proofErr w:type="spellStart"/>
                  <w:r w:rsidRPr="003635EC">
                    <w:rPr>
                      <w:rFonts w:ascii="Times New Roman" w:eastAsia="Times New Roman" w:hAnsi="Times New Roman" w:cs="Times New Roman"/>
                      <w:color w:val="000000"/>
                      <w:sz w:val="20"/>
                      <w:szCs w:val="20"/>
                      <w:lang w:eastAsia="lv-LV"/>
                    </w:rPr>
                    <w:t>u.c</w:t>
                  </w:r>
                  <w:proofErr w:type="spellEnd"/>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Brauktuvju attīrīšana no gružiem, smiltīm, dubļiem </w:t>
                  </w:r>
                  <w:proofErr w:type="spellStart"/>
                  <w:r w:rsidRPr="003635EC">
                    <w:rPr>
                      <w:rFonts w:ascii="Times New Roman" w:eastAsia="Times New Roman" w:hAnsi="Times New Roman" w:cs="Times New Roman"/>
                      <w:color w:val="000000"/>
                      <w:sz w:val="20"/>
                      <w:szCs w:val="20"/>
                      <w:lang w:eastAsia="lv-LV"/>
                    </w:rPr>
                    <w:t>u.c</w:t>
                  </w:r>
                  <w:proofErr w:type="spellEnd"/>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Zāliena kopšana un pļaušana teritorijā;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Lapu savākšana atkritumu maisos rudens periodā;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Krūmāju, koku kopšana, apgriešana;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Lapu un zaru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Lielgabarīta atkritumu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Valsts karoga pacelšana;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2.1.10.</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2.2.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Ziemas/Pavasara sezonā:</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Atkritumu urnu tīrīšana no atkritumiem un maisiņu nomaiņa, </w:t>
                  </w:r>
                  <w:r w:rsidRPr="003635EC">
                    <w:rPr>
                      <w:rFonts w:ascii="Times New Roman" w:eastAsia="Times New Roman" w:hAnsi="Times New Roman" w:cs="Times New Roman"/>
                      <w:color w:val="000000"/>
                      <w:sz w:val="20"/>
                      <w:szCs w:val="20"/>
                      <w:lang w:eastAsia="lv-LV"/>
                    </w:rPr>
                    <w:lastRenderedPageBreak/>
                    <w:t>atkritumu konteineru laukumu uzkopšana;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lastRenderedPageBreak/>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135"/>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Ietvju attīrīšana no sniega, apledojuma, gružiem, smiltīm, dubļiem </w:t>
                  </w:r>
                  <w:proofErr w:type="spellStart"/>
                  <w:r w:rsidRPr="003635EC">
                    <w:rPr>
                      <w:rFonts w:ascii="Times New Roman" w:eastAsia="Times New Roman" w:hAnsi="Times New Roman" w:cs="Times New Roman"/>
                      <w:color w:val="000000"/>
                      <w:sz w:val="20"/>
                      <w:szCs w:val="20"/>
                      <w:lang w:eastAsia="lv-LV"/>
                    </w:rPr>
                    <w:t>u.c</w:t>
                  </w:r>
                  <w:proofErr w:type="spellEnd"/>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Brauktuvju attīrīšana no sniega, apledojuma, gružiem, smiltīm, dubļiem </w:t>
                  </w:r>
                  <w:proofErr w:type="spellStart"/>
                  <w:r w:rsidRPr="003635EC">
                    <w:rPr>
                      <w:rFonts w:ascii="Times New Roman" w:eastAsia="Times New Roman" w:hAnsi="Times New Roman" w:cs="Times New Roman"/>
                      <w:color w:val="000000"/>
                      <w:sz w:val="20"/>
                      <w:szCs w:val="20"/>
                      <w:lang w:eastAsia="lv-LV"/>
                    </w:rPr>
                    <w:t>u.c</w:t>
                  </w:r>
                  <w:proofErr w:type="spellEnd"/>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Ietvju, brauktuvju kaisīšana </w:t>
                  </w:r>
                  <w:proofErr w:type="spellStart"/>
                  <w:r w:rsidRPr="003635EC">
                    <w:rPr>
                      <w:rFonts w:ascii="Times New Roman" w:eastAsia="Times New Roman" w:hAnsi="Times New Roman" w:cs="Times New Roman"/>
                      <w:color w:val="000000"/>
                      <w:sz w:val="20"/>
                      <w:szCs w:val="20"/>
                      <w:lang w:eastAsia="lv-LV"/>
                    </w:rPr>
                    <w:t>slīdamības</w:t>
                  </w:r>
                  <w:proofErr w:type="spellEnd"/>
                  <w:r w:rsidRPr="003635EC">
                    <w:rPr>
                      <w:rFonts w:ascii="Times New Roman" w:eastAsia="Times New Roman" w:hAnsi="Times New Roman" w:cs="Times New Roman"/>
                      <w:color w:val="000000"/>
                      <w:sz w:val="20"/>
                      <w:szCs w:val="20"/>
                      <w:lang w:eastAsia="lv-LV"/>
                    </w:rPr>
                    <w:t xml:space="preserve"> novēršanai;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15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Lāsteku un sniega tīrīšana no ieejas mezglu jumtiņa un ēkas (būves) jumta;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Savāktā sniega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F228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Lielgabarīta </w:t>
                  </w:r>
                  <w:r w:rsidR="003F228C">
                    <w:rPr>
                      <w:rFonts w:ascii="Times New Roman" w:eastAsia="Times New Roman" w:hAnsi="Times New Roman" w:cs="Times New Roman"/>
                      <w:color w:val="000000"/>
                      <w:sz w:val="20"/>
                      <w:szCs w:val="20"/>
                      <w:lang w:eastAsia="lv-LV"/>
                    </w:rPr>
                    <w:t xml:space="preserve">un sadzīves </w:t>
                  </w:r>
                  <w:r w:rsidRPr="003635EC">
                    <w:rPr>
                      <w:rFonts w:ascii="Times New Roman" w:eastAsia="Times New Roman" w:hAnsi="Times New Roman" w:cs="Times New Roman"/>
                      <w:color w:val="000000"/>
                      <w:sz w:val="20"/>
                      <w:szCs w:val="20"/>
                      <w:lang w:eastAsia="lv-LV"/>
                    </w:rPr>
                    <w:t>atkritumu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Valsts karoga pacelšana;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w:t>
                  </w:r>
                  <w:r w:rsidR="0058592E">
                    <w:rPr>
                      <w:rFonts w:ascii="Times New Roman" w:eastAsia="Times New Roman" w:hAnsi="Times New Roman" w:cs="Times New Roman"/>
                      <w:b/>
                      <w:bCs/>
                      <w:color w:val="000000"/>
                      <w:sz w:val="20"/>
                      <w:szCs w:val="20"/>
                      <w:lang w:eastAsia="lv-LV"/>
                    </w:rPr>
                    <w:t>.</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D200D2">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Telpu un sanitāro mezglu uzkopšana</w:t>
                  </w:r>
                  <w:r w:rsidR="00D200D2" w:rsidRPr="00D200D2">
                    <w:rPr>
                      <w:rFonts w:ascii="Times New Roman" w:eastAsia="Times New Roman" w:hAnsi="Times New Roman" w:cs="Times New Roman"/>
                      <w:b/>
                      <w:bCs/>
                      <w:color w:val="000000"/>
                      <w:sz w:val="20"/>
                      <w:szCs w:val="20"/>
                      <w:vertAlign w:val="superscript"/>
                      <w:lang w:eastAsia="lv-LV"/>
                    </w:rPr>
                    <w:t>3</w:t>
                  </w:r>
                </w:p>
              </w:tc>
              <w:tc>
                <w:tcPr>
                  <w:tcW w:w="1337"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Darba vietu un telpu uzkopšana: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116"/>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Putekļu slaucīšana ar mitru drānu no horizontālām un vertikālām virsmām;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Atkritumu grozu iztukšošana;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Dažādu grīdas segumu tīrīšana un mazgāšana, ūdenim pievienojot mazgāšanas līdzekli;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grīdas segumu (piemēram, parketa, linoleja) vaskošana divas reizes gadā;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Flīžu seguma tīrīšana un mazgāšana ar ķīmiskiem līdzekļiem;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Paklāju</w:t>
                  </w:r>
                  <w:r w:rsidRPr="003635EC">
                    <w:rPr>
                      <w:rFonts w:ascii="Times New Roman" w:eastAsia="Times New Roman" w:hAnsi="Times New Roman" w:cs="Times New Roman"/>
                      <w:color w:val="000000"/>
                      <w:sz w:val="20"/>
                      <w:szCs w:val="20"/>
                      <w:lang w:eastAsia="lv-LV"/>
                    </w:rPr>
                    <w:t xml:space="preserve"> tīrīšana ar putekļusūcēju;</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Koplietošanas telpu uzkopšana: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Putekļu slaucīšana ar mitru drānu no horizontālām un vertikālām virsmām;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Atkritumu grozu iztukšošana;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Dažādu grīdas segumu tīrīšana un mazgāšana, ūdenim pievienojot mazgāšanas līdzekli;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1"/>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grīdas segumu (piemēram, parketa, linoleja) vaskošana divas reizes gadā;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Flīžu seguma tīrīšana un mazgāšana ar ķīmiskiem līdzekļiem;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Paklāju </w:t>
                  </w:r>
                  <w:r w:rsidRPr="003635EC">
                    <w:rPr>
                      <w:rFonts w:ascii="Times New Roman" w:eastAsia="Times New Roman" w:hAnsi="Times New Roman" w:cs="Times New Roman"/>
                      <w:color w:val="000000"/>
                      <w:sz w:val="20"/>
                      <w:szCs w:val="20"/>
                      <w:lang w:eastAsia="lv-LV"/>
                    </w:rPr>
                    <w:t>tīrīšana ar putekļusūcēju;</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3.3.</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Sanitāro mezglu uzkopšana: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Tualetes podu (</w:t>
                  </w:r>
                  <w:proofErr w:type="spellStart"/>
                  <w:r w:rsidRPr="003635EC">
                    <w:rPr>
                      <w:rFonts w:ascii="Times New Roman" w:eastAsia="Times New Roman" w:hAnsi="Times New Roman" w:cs="Times New Roman"/>
                      <w:color w:val="000000"/>
                      <w:sz w:val="20"/>
                      <w:szCs w:val="20"/>
                      <w:lang w:eastAsia="lv-LV"/>
                    </w:rPr>
                    <w:t>t.sk</w:t>
                  </w:r>
                  <w:proofErr w:type="spellEnd"/>
                  <w:r w:rsidRPr="003635EC">
                    <w:rPr>
                      <w:rFonts w:ascii="Times New Roman" w:eastAsia="Times New Roman" w:hAnsi="Times New Roman" w:cs="Times New Roman"/>
                      <w:color w:val="000000"/>
                      <w:sz w:val="20"/>
                      <w:szCs w:val="20"/>
                      <w:lang w:eastAsia="lv-LV"/>
                    </w:rPr>
                    <w:t>. pisuāri) un izlietņu mazgāšana un dezinficēšana;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Flīžu </w:t>
                  </w:r>
                  <w:r w:rsidRPr="003635EC">
                    <w:rPr>
                      <w:rFonts w:ascii="Times New Roman" w:eastAsia="Times New Roman" w:hAnsi="Times New Roman" w:cs="Times New Roman"/>
                      <w:color w:val="000000"/>
                      <w:sz w:val="20"/>
                      <w:szCs w:val="20"/>
                      <w:lang w:eastAsia="lv-LV"/>
                    </w:rPr>
                    <w:t>virsmu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Higiēnas preču piegāde un papildināšana;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3.4.</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Logu un durvju tīrīšana no abām pusēm:</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3.4.1.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Logu un durvju virsmu tīrīšana no abām pusēm; </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3.4.2.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3.5.</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Papildus:</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Telpu </w:t>
                  </w:r>
                  <w:proofErr w:type="spellStart"/>
                  <w:r w:rsidRPr="003635EC">
                    <w:rPr>
                      <w:rFonts w:ascii="Times New Roman" w:eastAsia="Times New Roman" w:hAnsi="Times New Roman" w:cs="Times New Roman"/>
                      <w:color w:val="000000"/>
                      <w:sz w:val="20"/>
                      <w:szCs w:val="20"/>
                      <w:lang w:eastAsia="lv-LV"/>
                    </w:rPr>
                    <w:t>deratizācija(grauzēju</w:t>
                  </w:r>
                  <w:proofErr w:type="spellEnd"/>
                  <w:r w:rsidRPr="003635EC">
                    <w:rPr>
                      <w:rFonts w:ascii="Times New Roman" w:eastAsia="Times New Roman" w:hAnsi="Times New Roman" w:cs="Times New Roman"/>
                      <w:color w:val="000000"/>
                      <w:sz w:val="20"/>
                      <w:szCs w:val="20"/>
                      <w:lang w:eastAsia="lv-LV"/>
                    </w:rPr>
                    <w:t xml:space="preserve"> iznīcināšana);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Telpu dezinsekcija (insektu iznīcināšana);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Maināmo paklāju novietošana;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4"/>
              </w:trPr>
              <w:tc>
                <w:tcPr>
                  <w:tcW w:w="556"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4</w:t>
                  </w:r>
                  <w:r w:rsidR="0058592E">
                    <w:rPr>
                      <w:rFonts w:ascii="Times New Roman" w:eastAsia="Times New Roman" w:hAnsi="Times New Roman" w:cs="Times New Roman"/>
                      <w:b/>
                      <w:bCs/>
                      <w:color w:val="000000"/>
                      <w:sz w:val="20"/>
                      <w:szCs w:val="20"/>
                      <w:lang w:eastAsia="lv-LV"/>
                    </w:rPr>
                    <w:t>.</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Būves konstruktīvie elementi</w:t>
                  </w:r>
                  <w:r w:rsidR="00D200D2">
                    <w:rPr>
                      <w:rFonts w:ascii="Times New Roman" w:eastAsia="Times New Roman" w:hAnsi="Times New Roman" w:cs="Times New Roman"/>
                      <w:b/>
                      <w:bCs/>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D9D9D9"/>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D9D9D9"/>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58592E" w:rsidRPr="00427739" w:rsidTr="00E80888">
              <w:trPr>
                <w:trHeight w:val="64"/>
              </w:trPr>
              <w:tc>
                <w:tcPr>
                  <w:tcW w:w="55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Būves apmales un drenāžas sistēmas apsekošana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Būves inženiertīklu aku apsekošana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4.3.</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Lietus ūdens notekcauruļu apsekošana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4.4.</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Jumta, pamatu, bēniņu, pagrabu, kāpņu telpu un atkritumu vadu konstruktīvo elementu (sienu, griestu, grīdu, pārsegumu, hidroizolācijas, siltumizolācijas) apsekošana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4.5.</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Fasādes, balkonu, lodžiju un nojumju apsekošana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4.6.</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Dūmvadu un ventilācijas šahtu pārbaude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4.7.</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Ventilācijas vadu, režģu un jumtiņu krāsošana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4.8.</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Gāzes vadu pārbaude un krāsošana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4.9.</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Konstruktīvo elementu kārtējie remonti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82"/>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4.10.</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Ugunsdrošības sistēmas uzturēšana, apsekošana un darbības tehniskā pārbaude (vai tas nepārklājas jau ar iepriekš noteikto)</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F228C" w:rsidRPr="00427739" w:rsidTr="00E80888">
              <w:trPr>
                <w:trHeight w:val="82"/>
              </w:trPr>
              <w:tc>
                <w:tcPr>
                  <w:tcW w:w="556" w:type="dxa"/>
                  <w:vMerge/>
                  <w:tcBorders>
                    <w:top w:val="dotted" w:sz="4" w:space="0" w:color="auto"/>
                    <w:left w:val="dotted" w:sz="4" w:space="0" w:color="auto"/>
                    <w:bottom w:val="dotted" w:sz="4" w:space="0" w:color="auto"/>
                    <w:right w:val="dotted" w:sz="4" w:space="0" w:color="auto"/>
                  </w:tcBorders>
                  <w:vAlign w:val="center"/>
                </w:tcPr>
                <w:p w:rsidR="003F228C" w:rsidRPr="003635EC" w:rsidRDefault="003F228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D200D2" w:rsidRDefault="003F228C"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4.11.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3F228C" w:rsidRPr="003635EC" w:rsidRDefault="003F228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3F228C" w:rsidRPr="003635EC" w:rsidRDefault="003F228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3F228C" w:rsidRPr="003635EC" w:rsidRDefault="003F228C" w:rsidP="003635EC">
                  <w:pPr>
                    <w:spacing w:after="0" w:line="240" w:lineRule="auto"/>
                    <w:rPr>
                      <w:rFonts w:ascii="Calibri" w:eastAsia="Times New Roman" w:hAnsi="Calibri" w:cs="Calibri"/>
                      <w:color w:val="000000"/>
                      <w:sz w:val="20"/>
                      <w:szCs w:val="20"/>
                      <w:lang w:eastAsia="lv-LV"/>
                    </w:rPr>
                  </w:pPr>
                </w:p>
              </w:tc>
            </w:tr>
            <w:tr w:rsidR="00E80888" w:rsidRPr="00427739" w:rsidTr="00E80888">
              <w:trPr>
                <w:trHeight w:val="82"/>
              </w:trPr>
              <w:tc>
                <w:tcPr>
                  <w:tcW w:w="55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E808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5. </w:t>
                  </w:r>
                </w:p>
              </w:tc>
              <w:tc>
                <w:tcPr>
                  <w:tcW w:w="6703"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E80888" w:rsidRDefault="00E80888" w:rsidP="00E80888">
                  <w:pPr>
                    <w:spacing w:after="0" w:line="240" w:lineRule="auto"/>
                    <w:rPr>
                      <w:rFonts w:ascii="Times New Roman" w:eastAsia="Times New Roman" w:hAnsi="Times New Roman" w:cs="Times New Roman"/>
                      <w:b/>
                      <w:color w:val="000000"/>
                      <w:sz w:val="20"/>
                      <w:szCs w:val="20"/>
                      <w:lang w:eastAsia="lv-LV"/>
                    </w:rPr>
                  </w:pPr>
                  <w:r w:rsidRPr="00E80888">
                    <w:rPr>
                      <w:rFonts w:ascii="Times New Roman" w:eastAsia="Times New Roman" w:hAnsi="Times New Roman" w:cs="Times New Roman"/>
                      <w:b/>
                      <w:color w:val="000000"/>
                      <w:sz w:val="20"/>
                      <w:szCs w:val="20"/>
                      <w:lang w:eastAsia="lv-LV"/>
                    </w:rPr>
                    <w:t>Ēkas, telpu apsardze:</w:t>
                  </w:r>
                </w:p>
              </w:tc>
              <w:tc>
                <w:tcPr>
                  <w:tcW w:w="133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r w:rsidR="00E80888" w:rsidRPr="00427739" w:rsidTr="00C64854">
              <w:trPr>
                <w:trHeight w:val="82"/>
              </w:trPr>
              <w:tc>
                <w:tcPr>
                  <w:tcW w:w="556" w:type="dxa"/>
                  <w:vMerge w:val="restart"/>
                  <w:tcBorders>
                    <w:top w:val="dotted" w:sz="4" w:space="0" w:color="auto"/>
                    <w:left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D200D2" w:rsidRDefault="00E80888" w:rsidP="0058592E">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5.1.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E80888" w:rsidRPr="003635EC" w:rsidRDefault="00E80888"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Fiziskā apsardze;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r w:rsidR="00E80888" w:rsidRPr="00427739" w:rsidTr="00C64854">
              <w:trPr>
                <w:trHeight w:val="82"/>
              </w:trPr>
              <w:tc>
                <w:tcPr>
                  <w:tcW w:w="556" w:type="dxa"/>
                  <w:vMerge/>
                  <w:tcBorders>
                    <w:left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D200D2" w:rsidRDefault="00E80888" w:rsidP="0058592E">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5.2.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E80888" w:rsidRPr="003635EC" w:rsidRDefault="00E80888" w:rsidP="0058592E">
                  <w:pPr>
                    <w:spacing w:after="0" w:line="240" w:lineRule="auto"/>
                    <w:rPr>
                      <w:rFonts w:ascii="Times New Roman" w:eastAsia="Times New Roman" w:hAnsi="Times New Roman" w:cs="Times New Roman"/>
                      <w:color w:val="000000"/>
                      <w:sz w:val="20"/>
                      <w:szCs w:val="20"/>
                      <w:lang w:eastAsia="lv-LV"/>
                    </w:rPr>
                  </w:pPr>
                  <w:r w:rsidRPr="00E80888">
                    <w:rPr>
                      <w:rFonts w:ascii="Times New Roman" w:eastAsia="Times New Roman" w:hAnsi="Times New Roman" w:cs="Times New Roman"/>
                      <w:color w:val="000000"/>
                      <w:sz w:val="20"/>
                      <w:szCs w:val="20"/>
                      <w:lang w:eastAsia="lv-LV"/>
                    </w:rPr>
                    <w:t>Videonovērošana, videonovērošanas sistēmas tehniskā apkalpošana</w:t>
                  </w:r>
                  <w:r>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r w:rsidR="00E80888" w:rsidRPr="00427739" w:rsidTr="00C64854">
              <w:trPr>
                <w:trHeight w:val="82"/>
              </w:trPr>
              <w:tc>
                <w:tcPr>
                  <w:tcW w:w="556" w:type="dxa"/>
                  <w:vMerge/>
                  <w:tcBorders>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D200D2" w:rsidRDefault="00E80888" w:rsidP="0058592E">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 xml:space="preserve">5.3. </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E80888" w:rsidRPr="003635EC" w:rsidRDefault="00E80888" w:rsidP="0058592E">
                  <w:pPr>
                    <w:spacing w:after="0" w:line="240" w:lineRule="auto"/>
                    <w:rPr>
                      <w:rFonts w:ascii="Times New Roman" w:eastAsia="Times New Roman" w:hAnsi="Times New Roman" w:cs="Times New Roman"/>
                      <w:color w:val="000000"/>
                      <w:sz w:val="20"/>
                      <w:szCs w:val="20"/>
                      <w:lang w:eastAsia="lv-LV"/>
                    </w:rPr>
                  </w:pPr>
                  <w:r w:rsidRPr="00E80888">
                    <w:rPr>
                      <w:rFonts w:ascii="Times New Roman" w:eastAsia="Times New Roman" w:hAnsi="Times New Roman" w:cs="Times New Roman"/>
                      <w:color w:val="000000"/>
                      <w:sz w:val="20"/>
                      <w:szCs w:val="20"/>
                      <w:lang w:eastAsia="lv-LV"/>
                    </w:rPr>
                    <w:t>Apsardzes signalizācijas apkalpošana</w:t>
                  </w:r>
                  <w:r>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bl>
          <w:p w:rsidR="00427739"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Inženierkomunikāciju apkope tiek veikta saskaņā ar iekārtu izgatavotājrūpnīcas tehniskajām prasībām, visiem spēkā esošiem normatīvajiem aktiem, kā arī atbilstoši darba aizsardzības un ugunsdrošības prasībām;</w:t>
            </w:r>
          </w:p>
          <w:p w:rsidR="00D200D2"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Teritorijas uzkopšana tiek veikta saskaņā ar spēkā esošiem normatīvajiem aktiem;</w:t>
            </w:r>
          </w:p>
          <w:p w:rsidR="00D200D2"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lastRenderedPageBreak/>
              <w:t>Grīdas segumu uzkopšana, tīrīšana, mazgāšana un vaskošana tiek veikta saskaņā ar attiecīgajiem grīdas segumiem paredzētiem ķīmiskiem uzkopšanas līdz</w:t>
            </w:r>
            <w:r>
              <w:rPr>
                <w:rFonts w:ascii="Times New Roman" w:eastAsia="Times New Roman" w:hAnsi="Times New Roman" w:cs="Times New Roman"/>
                <w:color w:val="000000"/>
                <w:sz w:val="20"/>
                <w:szCs w:val="20"/>
                <w:lang w:eastAsia="lv-LV"/>
              </w:rPr>
              <w:t>ekļiem un ražotāju instrukcijām;</w:t>
            </w:r>
          </w:p>
          <w:p w:rsidR="00D200D2"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 xml:space="preserve">Piezīmēs nepieciešams iekļaut specifisko informāciju, kas ir būtiska un ņemama vērā nodrošināto attiecīgo apsaimniekošanas pasākuma izpildi (piemēram., par inženierkomunikāciju tehniskām specifikācijām, par telpu un sanitāro mezglu uzkopšana specifiskiem izmantojamiem līdzekļiem, par Ārpakalpojumu specifiskiem līguma nosacījumiem </w:t>
            </w:r>
            <w:proofErr w:type="spellStart"/>
            <w:r w:rsidRPr="00D200D2">
              <w:rPr>
                <w:rFonts w:ascii="Times New Roman" w:eastAsia="Times New Roman" w:hAnsi="Times New Roman" w:cs="Times New Roman"/>
                <w:bCs/>
                <w:color w:val="000000"/>
                <w:sz w:val="20"/>
                <w:szCs w:val="20"/>
                <w:lang w:eastAsia="lv-LV"/>
              </w:rPr>
              <w:t>u.c</w:t>
            </w:r>
            <w:proofErr w:type="spellEnd"/>
            <w:r w:rsidRPr="00D200D2">
              <w:rPr>
                <w:rFonts w:ascii="Times New Roman" w:eastAsia="Times New Roman" w:hAnsi="Times New Roman" w:cs="Times New Roman"/>
                <w:bCs/>
                <w:color w:val="000000"/>
                <w:sz w:val="20"/>
                <w:szCs w:val="20"/>
                <w:lang w:eastAsia="lv-LV"/>
              </w:rPr>
              <w:t>.).</w:t>
            </w:r>
          </w:p>
          <w:p w:rsidR="00164D5F" w:rsidRDefault="00164D5F" w:rsidP="00D200D2">
            <w:pPr>
              <w:spacing w:after="0" w:line="240" w:lineRule="auto"/>
              <w:rPr>
                <w:rFonts w:ascii="Times New Roman" w:eastAsia="Times New Roman" w:hAnsi="Times New Roman" w:cs="Times New Roman"/>
                <w:b/>
                <w:bCs/>
                <w:color w:val="000000"/>
                <w:sz w:val="32"/>
                <w:szCs w:val="32"/>
                <w:lang w:eastAsia="lv-LV"/>
              </w:rPr>
            </w:pPr>
          </w:p>
          <w:p w:rsidR="00850C04" w:rsidRPr="008F478B" w:rsidRDefault="00850C04" w:rsidP="00D200D2">
            <w:pPr>
              <w:spacing w:after="0" w:line="240" w:lineRule="auto"/>
              <w:rPr>
                <w:rFonts w:ascii="Times New Roman" w:eastAsia="Times New Roman" w:hAnsi="Times New Roman" w:cs="Times New Roman"/>
                <w:b/>
                <w:bCs/>
                <w:color w:val="000000"/>
                <w:sz w:val="32"/>
                <w:szCs w:val="32"/>
                <w:lang w:eastAsia="lv-LV"/>
              </w:rPr>
            </w:pPr>
          </w:p>
        </w:tc>
        <w:tc>
          <w:tcPr>
            <w:tcW w:w="1650" w:type="dxa"/>
            <w:tcBorders>
              <w:top w:val="nil"/>
              <w:left w:val="nil"/>
              <w:bottom w:val="nil"/>
              <w:right w:val="nil"/>
            </w:tcBorders>
            <w:shd w:val="clear" w:color="auto" w:fill="auto"/>
            <w:vAlign w:val="center"/>
            <w:hideMark/>
          </w:tcPr>
          <w:p w:rsidR="008F478B" w:rsidRPr="008F478B" w:rsidRDefault="008F478B" w:rsidP="008F478B">
            <w:pPr>
              <w:spacing w:after="0" w:line="240" w:lineRule="auto"/>
              <w:jc w:val="center"/>
              <w:rPr>
                <w:rFonts w:ascii="Calibri" w:eastAsia="Times New Roman" w:hAnsi="Calibri" w:cs="Calibri"/>
                <w:color w:val="000000"/>
                <w:lang w:eastAsia="lv-LV"/>
              </w:rPr>
            </w:pPr>
          </w:p>
        </w:tc>
        <w:tc>
          <w:tcPr>
            <w:tcW w:w="1119" w:type="dxa"/>
            <w:tcBorders>
              <w:top w:val="nil"/>
              <w:left w:val="nil"/>
              <w:bottom w:val="nil"/>
              <w:right w:val="nil"/>
            </w:tcBorders>
            <w:shd w:val="clear" w:color="auto" w:fill="auto"/>
            <w:vAlign w:val="center"/>
            <w:hideMark/>
          </w:tcPr>
          <w:p w:rsidR="008F478B" w:rsidRPr="008F478B" w:rsidRDefault="008F478B" w:rsidP="008F478B">
            <w:pPr>
              <w:spacing w:after="0" w:line="240" w:lineRule="auto"/>
              <w:jc w:val="center"/>
              <w:rPr>
                <w:rFonts w:ascii="Calibri" w:eastAsia="Times New Roman" w:hAnsi="Calibri" w:cs="Calibri"/>
                <w:color w:val="000000"/>
                <w:lang w:eastAsia="lv-LV"/>
              </w:rPr>
            </w:pPr>
          </w:p>
        </w:tc>
        <w:tc>
          <w:tcPr>
            <w:tcW w:w="1668" w:type="dxa"/>
            <w:tcBorders>
              <w:top w:val="nil"/>
              <w:left w:val="nil"/>
              <w:bottom w:val="nil"/>
              <w:right w:val="nil"/>
            </w:tcBorders>
            <w:shd w:val="clear" w:color="auto" w:fill="auto"/>
            <w:vAlign w:val="center"/>
            <w:hideMark/>
          </w:tcPr>
          <w:p w:rsidR="008F478B" w:rsidRPr="008F478B" w:rsidRDefault="008F478B" w:rsidP="008F478B">
            <w:pPr>
              <w:spacing w:after="0" w:line="240" w:lineRule="auto"/>
              <w:jc w:val="center"/>
              <w:rPr>
                <w:rFonts w:ascii="Calibri" w:eastAsia="Times New Roman" w:hAnsi="Calibri" w:cs="Calibri"/>
                <w:color w:val="000000"/>
                <w:lang w:eastAsia="lv-LV"/>
              </w:rPr>
            </w:pPr>
          </w:p>
        </w:tc>
      </w:tr>
    </w:tbl>
    <w:p w:rsidR="00164D5F" w:rsidRDefault="00164D5F" w:rsidP="00164D5F">
      <w:pPr>
        <w:spacing w:after="0" w:line="240" w:lineRule="auto"/>
        <w:jc w:val="both"/>
        <w:rPr>
          <w:rFonts w:ascii="Times New Roman" w:hAnsi="Times New Roman" w:cs="Times New Roman"/>
          <w:sz w:val="24"/>
          <w:szCs w:val="24"/>
        </w:rPr>
      </w:pPr>
    </w:p>
    <w:p w:rsidR="00164D5F" w:rsidRDefault="00BF10CD" w:rsidP="00164D5F">
      <w:pPr>
        <w:spacing w:after="0" w:line="240" w:lineRule="auto"/>
        <w:jc w:val="both"/>
        <w:rPr>
          <w:rFonts w:ascii="Times New Roman" w:hAnsi="Times New Roman" w:cs="Times New Roman"/>
          <w:sz w:val="24"/>
          <w:szCs w:val="24"/>
        </w:rPr>
      </w:pPr>
      <w:r w:rsidRPr="00D200D2">
        <w:rPr>
          <w:rFonts w:ascii="Times New Roman" w:hAnsi="Times New Roman" w:cs="Times New Roman"/>
          <w:sz w:val="24"/>
          <w:szCs w:val="24"/>
        </w:rPr>
        <w:t>Finanšu ministrs</w:t>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594C1D" w:rsidRPr="00D200D2">
        <w:rPr>
          <w:rFonts w:ascii="Times New Roman" w:hAnsi="Times New Roman" w:cs="Times New Roman"/>
          <w:sz w:val="24"/>
          <w:szCs w:val="24"/>
        </w:rPr>
        <w:t>A.Vilks</w:t>
      </w:r>
    </w:p>
    <w:p w:rsidR="00164D5F" w:rsidRDefault="00164D5F" w:rsidP="00164D5F">
      <w:pPr>
        <w:spacing w:after="0" w:line="240" w:lineRule="auto"/>
        <w:jc w:val="both"/>
        <w:rPr>
          <w:rFonts w:ascii="Times New Roman" w:hAnsi="Times New Roman" w:cs="Times New Roman"/>
          <w:sz w:val="24"/>
          <w:szCs w:val="24"/>
        </w:rPr>
      </w:pPr>
    </w:p>
    <w:p w:rsidR="00C64854" w:rsidRDefault="00C64854" w:rsidP="00C64854">
      <w:pPr>
        <w:spacing w:after="0" w:line="240" w:lineRule="auto"/>
        <w:jc w:val="both"/>
        <w:rPr>
          <w:rFonts w:ascii="Times New Roman" w:hAnsi="Times New Roman" w:cs="Times New Roman"/>
          <w:sz w:val="24"/>
          <w:szCs w:val="24"/>
        </w:rPr>
      </w:pPr>
    </w:p>
    <w:p w:rsidR="00B115AC" w:rsidRDefault="00B115AC"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Pr="00D200D2" w:rsidRDefault="00850C04" w:rsidP="00164D5F">
      <w:pPr>
        <w:spacing w:after="0" w:line="240" w:lineRule="auto"/>
        <w:jc w:val="both"/>
        <w:rPr>
          <w:rFonts w:ascii="Times New Roman" w:hAnsi="Times New Roman" w:cs="Times New Roman"/>
          <w:sz w:val="24"/>
          <w:szCs w:val="24"/>
        </w:rPr>
      </w:pPr>
    </w:p>
    <w:p w:rsidR="00BE1990" w:rsidRPr="0079584D" w:rsidRDefault="00BE1990" w:rsidP="00BE1990">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fldChar w:fldCharType="begin"/>
      </w:r>
      <w:r w:rsidRPr="0079584D">
        <w:rPr>
          <w:rFonts w:ascii="Times New Roman" w:hAnsi="Times New Roman" w:cs="Times New Roman"/>
          <w:sz w:val="20"/>
          <w:szCs w:val="20"/>
        </w:rPr>
        <w:instrText xml:space="preserve"> DATE  \@ "dd.MM.yyyy. H:mm"  \* MERGEFORMAT </w:instrText>
      </w:r>
      <w:r w:rsidRPr="0079584D">
        <w:rPr>
          <w:rFonts w:ascii="Times New Roman" w:hAnsi="Times New Roman" w:cs="Times New Roman"/>
          <w:sz w:val="20"/>
          <w:szCs w:val="20"/>
        </w:rPr>
        <w:fldChar w:fldCharType="separate"/>
      </w:r>
      <w:r w:rsidR="00B73770">
        <w:rPr>
          <w:rFonts w:ascii="Times New Roman" w:hAnsi="Times New Roman" w:cs="Times New Roman"/>
          <w:noProof/>
          <w:sz w:val="20"/>
          <w:szCs w:val="20"/>
        </w:rPr>
        <w:t>28.01.2011. 15:57</w:t>
      </w:r>
      <w:r w:rsidRPr="0079584D">
        <w:rPr>
          <w:rFonts w:ascii="Times New Roman" w:hAnsi="Times New Roman" w:cs="Times New Roman"/>
          <w:sz w:val="20"/>
          <w:szCs w:val="20"/>
        </w:rPr>
        <w:fldChar w:fldCharType="end"/>
      </w:r>
    </w:p>
    <w:p w:rsidR="00BE1990" w:rsidRPr="0079584D" w:rsidRDefault="00BE1990" w:rsidP="00BE1990">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fldChar w:fldCharType="begin"/>
      </w:r>
      <w:r w:rsidRPr="0079584D">
        <w:rPr>
          <w:rFonts w:ascii="Times New Roman" w:hAnsi="Times New Roman" w:cs="Times New Roman"/>
          <w:sz w:val="20"/>
          <w:szCs w:val="20"/>
        </w:rPr>
        <w:instrText xml:space="preserve"> NUMWORDS  \* MERGEFORMAT </w:instrText>
      </w:r>
      <w:r w:rsidRPr="0079584D">
        <w:rPr>
          <w:rFonts w:ascii="Times New Roman" w:hAnsi="Times New Roman" w:cs="Times New Roman"/>
          <w:sz w:val="20"/>
          <w:szCs w:val="20"/>
        </w:rPr>
        <w:fldChar w:fldCharType="separate"/>
      </w:r>
      <w:r w:rsidR="00C64854">
        <w:rPr>
          <w:rFonts w:ascii="Times New Roman" w:hAnsi="Times New Roman" w:cs="Times New Roman"/>
          <w:noProof/>
          <w:sz w:val="20"/>
          <w:szCs w:val="20"/>
        </w:rPr>
        <w:t>1316</w:t>
      </w:r>
      <w:r w:rsidRPr="0079584D">
        <w:rPr>
          <w:rFonts w:ascii="Times New Roman" w:hAnsi="Times New Roman" w:cs="Times New Roman"/>
          <w:sz w:val="20"/>
          <w:szCs w:val="20"/>
        </w:rPr>
        <w:fldChar w:fldCharType="end"/>
      </w:r>
    </w:p>
    <w:p w:rsidR="00BE1990" w:rsidRPr="0079584D" w:rsidRDefault="00BE1990" w:rsidP="00BE1990">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t>Kaspars Cirsis</w:t>
      </w:r>
    </w:p>
    <w:p w:rsidR="00BE1990" w:rsidRPr="0079584D" w:rsidRDefault="00BE1990" w:rsidP="00BE1990">
      <w:pPr>
        <w:pStyle w:val="BodyText"/>
        <w:jc w:val="left"/>
        <w:rPr>
          <w:b w:val="0"/>
          <w:bCs w:val="0"/>
          <w:sz w:val="20"/>
          <w:szCs w:val="20"/>
        </w:rPr>
      </w:pPr>
      <w:r w:rsidRPr="0079584D">
        <w:rPr>
          <w:b w:val="0"/>
          <w:bCs w:val="0"/>
          <w:sz w:val="20"/>
          <w:szCs w:val="20"/>
        </w:rPr>
        <w:t>67095457; Kaspars.Cirsis@fm.gov.lv</w:t>
      </w:r>
    </w:p>
    <w:p w:rsidR="008F478B" w:rsidRPr="00164D5F" w:rsidRDefault="008F478B" w:rsidP="00BE1990">
      <w:pPr>
        <w:spacing w:after="0" w:line="240" w:lineRule="auto"/>
        <w:jc w:val="both"/>
        <w:rPr>
          <w:rFonts w:ascii="Times New Roman" w:hAnsi="Times New Roman" w:cs="Times New Roman"/>
          <w:sz w:val="20"/>
          <w:szCs w:val="20"/>
        </w:rPr>
      </w:pPr>
    </w:p>
    <w:sectPr w:rsidR="008F478B" w:rsidRPr="00164D5F" w:rsidSect="00850C04">
      <w:headerReference w:type="default" r:id="rId9"/>
      <w:footerReference w:type="default" r:id="rId10"/>
      <w:footerReference w:type="first" r:id="rId11"/>
      <w:pgSz w:w="16838" w:h="11906" w:orient="landscape"/>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A5" w:rsidRDefault="008E36A5" w:rsidP="00EF75E7">
      <w:pPr>
        <w:spacing w:after="0" w:line="240" w:lineRule="auto"/>
      </w:pPr>
      <w:r>
        <w:separator/>
      </w:r>
    </w:p>
  </w:endnote>
  <w:endnote w:type="continuationSeparator" w:id="0">
    <w:p w:rsidR="008E36A5" w:rsidRDefault="008E36A5" w:rsidP="00EF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54" w:rsidRPr="00201E4D" w:rsidRDefault="00C64854" w:rsidP="00675ED4">
    <w:pPr>
      <w:pStyle w:val="Footer"/>
      <w:ind w:left="-567"/>
      <w:jc w:val="both"/>
      <w:rPr>
        <w:rFonts w:ascii="Times New Roman" w:hAnsi="Times New Roman" w:cs="Times New Roman"/>
      </w:rPr>
    </w:pPr>
    <w:r w:rsidRPr="00201E4D">
      <w:rPr>
        <w:rFonts w:ascii="Times New Roman" w:hAnsi="Times New Roman" w:cs="Times New Roman"/>
        <w:sz w:val="20"/>
        <w:szCs w:val="20"/>
      </w:rPr>
      <w:fldChar w:fldCharType="begin"/>
    </w:r>
    <w:r w:rsidRPr="00201E4D">
      <w:rPr>
        <w:rFonts w:ascii="Times New Roman" w:hAnsi="Times New Roman" w:cs="Times New Roman"/>
        <w:sz w:val="20"/>
        <w:szCs w:val="20"/>
      </w:rPr>
      <w:instrText xml:space="preserve"> FILENAME </w:instrText>
    </w:r>
    <w:r w:rsidRPr="00201E4D">
      <w:rPr>
        <w:rFonts w:ascii="Times New Roman" w:hAnsi="Times New Roman" w:cs="Times New Roman"/>
        <w:sz w:val="20"/>
        <w:szCs w:val="20"/>
      </w:rPr>
      <w:fldChar w:fldCharType="separate"/>
    </w:r>
    <w:r>
      <w:rPr>
        <w:rFonts w:ascii="Times New Roman" w:hAnsi="Times New Roman" w:cs="Times New Roman"/>
        <w:noProof/>
        <w:sz w:val="20"/>
        <w:szCs w:val="20"/>
      </w:rPr>
      <w:t>FMNotp1_280111_Parv</w:t>
    </w:r>
    <w:r w:rsidRPr="00201E4D">
      <w:rPr>
        <w:rFonts w:ascii="Times New Roman" w:hAnsi="Times New Roman" w:cs="Times New Roman"/>
        <w:sz w:val="20"/>
        <w:szCs w:val="20"/>
      </w:rPr>
      <w:fldChar w:fldCharType="end"/>
    </w:r>
    <w:r w:rsidRPr="00201E4D">
      <w:rPr>
        <w:rFonts w:ascii="Times New Roman" w:eastAsia="Times New Roman" w:hAnsi="Times New Roman" w:cs="Times New Roman"/>
        <w:sz w:val="20"/>
        <w:szCs w:val="20"/>
        <w:lang w:eastAsia="lv-LV"/>
      </w:rPr>
      <w:t>; Ministru kabineta noteikumu projekta „Noteikumi par valsts nekustamā ī</w:t>
    </w:r>
    <w:r>
      <w:rPr>
        <w:rFonts w:ascii="Times New Roman" w:eastAsia="Times New Roman" w:hAnsi="Times New Roman" w:cs="Times New Roman"/>
        <w:sz w:val="20"/>
        <w:szCs w:val="20"/>
        <w:lang w:eastAsia="lv-LV"/>
      </w:rPr>
      <w:t>pašuma pārvaldīšanas principiem un kārtību</w:t>
    </w:r>
    <w:r w:rsidRPr="00201E4D">
      <w:rPr>
        <w:rFonts w:ascii="Times New Roman" w:eastAsia="Times New Roman" w:hAnsi="Times New Roman" w:cs="Times New Roman"/>
        <w:sz w:val="20"/>
        <w:szCs w:val="20"/>
        <w:lang w:eastAsia="lv-LV"/>
      </w:rPr>
      <w:t xml:space="preserve">” </w:t>
    </w:r>
    <w:r w:rsidRPr="00201E4D">
      <w:rPr>
        <w:rFonts w:ascii="Times New Roman" w:hAnsi="Times New Roman" w:cs="Times New Roman"/>
        <w:sz w:val="20"/>
        <w:szCs w:val="20"/>
      </w:rPr>
      <w:t>1</w:t>
    </w:r>
    <w:r>
      <w:rPr>
        <w:rFonts w:ascii="Times New Roman" w:eastAsia="Times New Roman" w:hAnsi="Times New Roman" w:cs="Times New Roman"/>
        <w:sz w:val="20"/>
        <w:szCs w:val="20"/>
        <w:lang w:eastAsia="lv-LV"/>
      </w:rPr>
      <w:t>.pielikums</w:t>
    </w:r>
  </w:p>
  <w:p w:rsidR="00C64854" w:rsidRPr="00201E4D" w:rsidRDefault="00C64854" w:rsidP="0020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1"/>
  <w:bookmarkStart w:id="4" w:name="OLE_LINK13"/>
  <w:p w:rsidR="00C64854" w:rsidRPr="00201E4D" w:rsidRDefault="00C64854" w:rsidP="00164D5F">
    <w:pPr>
      <w:pStyle w:val="Footer"/>
      <w:ind w:left="-567"/>
      <w:jc w:val="both"/>
      <w:rPr>
        <w:rFonts w:ascii="Times New Roman" w:hAnsi="Times New Roman" w:cs="Times New Roman"/>
      </w:rPr>
    </w:pPr>
    <w:r w:rsidRPr="00201E4D">
      <w:rPr>
        <w:rFonts w:ascii="Times New Roman" w:hAnsi="Times New Roman" w:cs="Times New Roman"/>
        <w:sz w:val="20"/>
        <w:szCs w:val="20"/>
      </w:rPr>
      <w:fldChar w:fldCharType="begin"/>
    </w:r>
    <w:r w:rsidRPr="00201E4D">
      <w:rPr>
        <w:rFonts w:ascii="Times New Roman" w:hAnsi="Times New Roman" w:cs="Times New Roman"/>
        <w:sz w:val="20"/>
        <w:szCs w:val="20"/>
      </w:rPr>
      <w:instrText xml:space="preserve"> FILENAME </w:instrText>
    </w:r>
    <w:r w:rsidRPr="00201E4D">
      <w:rPr>
        <w:rFonts w:ascii="Times New Roman" w:hAnsi="Times New Roman" w:cs="Times New Roman"/>
        <w:sz w:val="20"/>
        <w:szCs w:val="20"/>
      </w:rPr>
      <w:fldChar w:fldCharType="separate"/>
    </w:r>
    <w:r>
      <w:rPr>
        <w:rFonts w:ascii="Times New Roman" w:hAnsi="Times New Roman" w:cs="Times New Roman"/>
        <w:noProof/>
        <w:sz w:val="20"/>
        <w:szCs w:val="20"/>
      </w:rPr>
      <w:t>FMNotp1_280111_Parv</w:t>
    </w:r>
    <w:r w:rsidRPr="00201E4D">
      <w:rPr>
        <w:rFonts w:ascii="Times New Roman" w:hAnsi="Times New Roman" w:cs="Times New Roman"/>
        <w:sz w:val="20"/>
        <w:szCs w:val="20"/>
      </w:rPr>
      <w:fldChar w:fldCharType="end"/>
    </w:r>
    <w:bookmarkEnd w:id="3"/>
    <w:bookmarkEnd w:id="4"/>
    <w:r w:rsidRPr="00201E4D">
      <w:rPr>
        <w:rFonts w:ascii="Times New Roman" w:eastAsia="Times New Roman" w:hAnsi="Times New Roman" w:cs="Times New Roman"/>
        <w:sz w:val="20"/>
        <w:szCs w:val="20"/>
        <w:lang w:eastAsia="lv-LV"/>
      </w:rPr>
      <w:t>; Ministru kabineta noteikumu projekta „Noteikumi par valsts nekustamā ī</w:t>
    </w:r>
    <w:r>
      <w:rPr>
        <w:rFonts w:ascii="Times New Roman" w:eastAsia="Times New Roman" w:hAnsi="Times New Roman" w:cs="Times New Roman"/>
        <w:sz w:val="20"/>
        <w:szCs w:val="20"/>
        <w:lang w:eastAsia="lv-LV"/>
      </w:rPr>
      <w:t>pašuma pārvaldīšanas principiem un kārtību</w:t>
    </w:r>
    <w:r w:rsidRPr="00201E4D">
      <w:rPr>
        <w:rFonts w:ascii="Times New Roman" w:eastAsia="Times New Roman" w:hAnsi="Times New Roman" w:cs="Times New Roman"/>
        <w:sz w:val="20"/>
        <w:szCs w:val="20"/>
        <w:lang w:eastAsia="lv-LV"/>
      </w:rPr>
      <w:t xml:space="preserve">” </w:t>
    </w:r>
    <w:r w:rsidRPr="00201E4D">
      <w:rPr>
        <w:rFonts w:ascii="Times New Roman" w:hAnsi="Times New Roman" w:cs="Times New Roman"/>
        <w:sz w:val="20"/>
        <w:szCs w:val="20"/>
      </w:rPr>
      <w:t>1</w:t>
    </w:r>
    <w:r>
      <w:rPr>
        <w:rFonts w:ascii="Times New Roman" w:eastAsia="Times New Roman" w:hAnsi="Times New Roman" w:cs="Times New Roman"/>
        <w:sz w:val="20"/>
        <w:szCs w:val="20"/>
        <w:lang w:eastAsia="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A5" w:rsidRDefault="008E36A5" w:rsidP="00EF75E7">
      <w:pPr>
        <w:spacing w:after="0" w:line="240" w:lineRule="auto"/>
      </w:pPr>
      <w:r>
        <w:separator/>
      </w:r>
    </w:p>
  </w:footnote>
  <w:footnote w:type="continuationSeparator" w:id="0">
    <w:p w:rsidR="008E36A5" w:rsidRDefault="008E36A5" w:rsidP="00EF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13005"/>
      <w:docPartObj>
        <w:docPartGallery w:val="Page Numbers (Top of Page)"/>
        <w:docPartUnique/>
      </w:docPartObj>
    </w:sdtPr>
    <w:sdtEndPr>
      <w:rPr>
        <w:rFonts w:ascii="Times New Roman" w:hAnsi="Times New Roman" w:cs="Times New Roman"/>
        <w:noProof/>
        <w:sz w:val="20"/>
        <w:szCs w:val="20"/>
      </w:rPr>
    </w:sdtEndPr>
    <w:sdtContent>
      <w:p w:rsidR="00C64854" w:rsidRPr="00164D5F" w:rsidRDefault="00C64854">
        <w:pPr>
          <w:pStyle w:val="Header"/>
          <w:jc w:val="center"/>
          <w:rPr>
            <w:rFonts w:ascii="Times New Roman" w:hAnsi="Times New Roman" w:cs="Times New Roman"/>
            <w:sz w:val="20"/>
            <w:szCs w:val="20"/>
          </w:rPr>
        </w:pPr>
        <w:r w:rsidRPr="00164D5F">
          <w:rPr>
            <w:rFonts w:ascii="Times New Roman" w:hAnsi="Times New Roman" w:cs="Times New Roman"/>
            <w:sz w:val="20"/>
            <w:szCs w:val="20"/>
          </w:rPr>
          <w:fldChar w:fldCharType="begin"/>
        </w:r>
        <w:r w:rsidRPr="00164D5F">
          <w:rPr>
            <w:rFonts w:ascii="Times New Roman" w:hAnsi="Times New Roman" w:cs="Times New Roman"/>
            <w:sz w:val="20"/>
            <w:szCs w:val="20"/>
          </w:rPr>
          <w:instrText xml:space="preserve"> PAGE   \* MERGEFORMAT </w:instrText>
        </w:r>
        <w:r w:rsidRPr="00164D5F">
          <w:rPr>
            <w:rFonts w:ascii="Times New Roman" w:hAnsi="Times New Roman" w:cs="Times New Roman"/>
            <w:sz w:val="20"/>
            <w:szCs w:val="20"/>
          </w:rPr>
          <w:fldChar w:fldCharType="separate"/>
        </w:r>
        <w:r w:rsidR="00B73770">
          <w:rPr>
            <w:rFonts w:ascii="Times New Roman" w:hAnsi="Times New Roman" w:cs="Times New Roman"/>
            <w:noProof/>
            <w:sz w:val="20"/>
            <w:szCs w:val="20"/>
          </w:rPr>
          <w:t>2</w:t>
        </w:r>
        <w:r w:rsidRPr="00164D5F">
          <w:rPr>
            <w:rFonts w:ascii="Times New Roman" w:hAnsi="Times New Roman" w:cs="Times New Roman"/>
            <w:noProof/>
            <w:sz w:val="20"/>
            <w:szCs w:val="20"/>
          </w:rPr>
          <w:fldChar w:fldCharType="end"/>
        </w:r>
      </w:p>
    </w:sdtContent>
  </w:sdt>
  <w:p w:rsidR="00C64854" w:rsidRDefault="00C64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852"/>
    <w:multiLevelType w:val="hybridMultilevel"/>
    <w:tmpl w:val="4CACD1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170C1C"/>
    <w:multiLevelType w:val="hybridMultilevel"/>
    <w:tmpl w:val="95AC9402"/>
    <w:lvl w:ilvl="0" w:tplc="D6561AAC">
      <w:start w:val="2"/>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12969E2"/>
    <w:multiLevelType w:val="hybridMultilevel"/>
    <w:tmpl w:val="3644575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3BB6BDF"/>
    <w:multiLevelType w:val="hybridMultilevel"/>
    <w:tmpl w:val="29DC4B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FDF7E83"/>
    <w:multiLevelType w:val="hybridMultilevel"/>
    <w:tmpl w:val="4F5AB286"/>
    <w:lvl w:ilvl="0" w:tplc="3D3CA84E">
      <w:start w:val="1"/>
      <w:numFmt w:val="decimal"/>
      <w:lvlText w:val="%1."/>
      <w:lvlJc w:val="left"/>
      <w:pPr>
        <w:ind w:left="720" w:hanging="360"/>
      </w:pPr>
      <w:rPr>
        <w:b w:val="0"/>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9"/>
    <w:rsid w:val="00005D59"/>
    <w:rsid w:val="0000799D"/>
    <w:rsid w:val="00136110"/>
    <w:rsid w:val="00164D5F"/>
    <w:rsid w:val="00165F61"/>
    <w:rsid w:val="001A6B89"/>
    <w:rsid w:val="00201E4D"/>
    <w:rsid w:val="00232EE6"/>
    <w:rsid w:val="00241FAF"/>
    <w:rsid w:val="00275727"/>
    <w:rsid w:val="00361A67"/>
    <w:rsid w:val="003635EC"/>
    <w:rsid w:val="0038571D"/>
    <w:rsid w:val="00391BD7"/>
    <w:rsid w:val="003F228C"/>
    <w:rsid w:val="00427739"/>
    <w:rsid w:val="00471FD1"/>
    <w:rsid w:val="00507D7C"/>
    <w:rsid w:val="00557DCA"/>
    <w:rsid w:val="0058592E"/>
    <w:rsid w:val="00594C1D"/>
    <w:rsid w:val="00675ED4"/>
    <w:rsid w:val="006B4018"/>
    <w:rsid w:val="0075543E"/>
    <w:rsid w:val="00841586"/>
    <w:rsid w:val="00850C04"/>
    <w:rsid w:val="008E36A5"/>
    <w:rsid w:val="008F478B"/>
    <w:rsid w:val="00921FE3"/>
    <w:rsid w:val="00B115AC"/>
    <w:rsid w:val="00B73770"/>
    <w:rsid w:val="00BA3F09"/>
    <w:rsid w:val="00BE1990"/>
    <w:rsid w:val="00BF10CD"/>
    <w:rsid w:val="00C64854"/>
    <w:rsid w:val="00C64B4D"/>
    <w:rsid w:val="00D200D2"/>
    <w:rsid w:val="00DE4594"/>
    <w:rsid w:val="00E70FA4"/>
    <w:rsid w:val="00E80888"/>
    <w:rsid w:val="00ED0E78"/>
    <w:rsid w:val="00EF75E7"/>
    <w:rsid w:val="00F01917"/>
    <w:rsid w:val="00F17CB6"/>
    <w:rsid w:val="00F827BC"/>
    <w:rsid w:val="00F83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5E7"/>
  </w:style>
  <w:style w:type="paragraph" w:styleId="Footer">
    <w:name w:val="footer"/>
    <w:basedOn w:val="Normal"/>
    <w:link w:val="FooterChar"/>
    <w:uiPriority w:val="99"/>
    <w:unhideWhenUsed/>
    <w:rsid w:val="00EF75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5E7"/>
  </w:style>
  <w:style w:type="table" w:styleId="TableGrid">
    <w:name w:val="Table Grid"/>
    <w:basedOn w:val="TableNormal"/>
    <w:uiPriority w:val="59"/>
    <w:rsid w:val="0042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0D2"/>
    <w:pPr>
      <w:ind w:left="720"/>
      <w:contextualSpacing/>
    </w:pPr>
  </w:style>
  <w:style w:type="paragraph" w:styleId="BodyText">
    <w:name w:val="Body Text"/>
    <w:basedOn w:val="Normal"/>
    <w:link w:val="BodyTextChar"/>
    <w:rsid w:val="00BE1990"/>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BE199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5E7"/>
  </w:style>
  <w:style w:type="paragraph" w:styleId="Footer">
    <w:name w:val="footer"/>
    <w:basedOn w:val="Normal"/>
    <w:link w:val="FooterChar"/>
    <w:uiPriority w:val="99"/>
    <w:unhideWhenUsed/>
    <w:rsid w:val="00EF75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5E7"/>
  </w:style>
  <w:style w:type="table" w:styleId="TableGrid">
    <w:name w:val="Table Grid"/>
    <w:basedOn w:val="TableNormal"/>
    <w:uiPriority w:val="59"/>
    <w:rsid w:val="0042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0D2"/>
    <w:pPr>
      <w:ind w:left="720"/>
      <w:contextualSpacing/>
    </w:pPr>
  </w:style>
  <w:style w:type="paragraph" w:styleId="BodyText">
    <w:name w:val="Body Text"/>
    <w:basedOn w:val="Normal"/>
    <w:link w:val="BodyTextChar"/>
    <w:rsid w:val="00BE1990"/>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BE199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0355">
      <w:bodyDiv w:val="1"/>
      <w:marLeft w:val="0"/>
      <w:marRight w:val="0"/>
      <w:marTop w:val="0"/>
      <w:marBottom w:val="0"/>
      <w:divBdr>
        <w:top w:val="none" w:sz="0" w:space="0" w:color="auto"/>
        <w:left w:val="none" w:sz="0" w:space="0" w:color="auto"/>
        <w:bottom w:val="none" w:sz="0" w:space="0" w:color="auto"/>
        <w:right w:val="none" w:sz="0" w:space="0" w:color="auto"/>
      </w:divBdr>
    </w:div>
    <w:div w:id="1438719638">
      <w:bodyDiv w:val="1"/>
      <w:marLeft w:val="0"/>
      <w:marRight w:val="0"/>
      <w:marTop w:val="0"/>
      <w:marBottom w:val="0"/>
      <w:divBdr>
        <w:top w:val="none" w:sz="0" w:space="0" w:color="auto"/>
        <w:left w:val="none" w:sz="0" w:space="0" w:color="auto"/>
        <w:bottom w:val="none" w:sz="0" w:space="0" w:color="auto"/>
        <w:right w:val="none" w:sz="0" w:space="0" w:color="auto"/>
      </w:divBdr>
    </w:div>
    <w:div w:id="15027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B47C-2BE0-4AC6-BAFE-72047710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8267</Words>
  <Characters>4713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nekustamā īpašuma pārvaldīšanas principiem un kārtību” 1.pielikums</vt:lpstr>
    </vt:vector>
  </TitlesOfParts>
  <Company>Finanšu ministrija</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nekustamā īpašuma pārvaldīšanas principiem un kārtību” 1.pielikums</dc:title>
  <dc:subject>FMNot1p_280111_Parv</dc:subject>
  <dc:creator>Kaspars Cirsis</dc:creator>
  <cp:keywords/>
  <dc:description>67095457_x000d_
Kaspars.Cirsis@fm.gov.lv </dc:description>
  <cp:lastModifiedBy>changeme</cp:lastModifiedBy>
  <cp:revision>7</cp:revision>
  <cp:lastPrinted>2011-01-28T10:58:00Z</cp:lastPrinted>
  <dcterms:created xsi:type="dcterms:W3CDTF">2011-01-28T10:20:00Z</dcterms:created>
  <dcterms:modified xsi:type="dcterms:W3CDTF">2011-01-28T14:01:00Z</dcterms:modified>
</cp:coreProperties>
</file>