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CF" w:rsidRDefault="004638CF" w:rsidP="004638CF">
      <w:pPr>
        <w:jc w:val="right"/>
      </w:pPr>
      <w:r>
        <w:t>Projekts</w:t>
      </w:r>
    </w:p>
    <w:p w:rsidR="004638CF" w:rsidRDefault="004638CF" w:rsidP="004638CF">
      <w:pPr>
        <w:jc w:val="right"/>
      </w:pPr>
    </w:p>
    <w:p w:rsidR="004638CF" w:rsidRPr="00297351" w:rsidRDefault="004638CF" w:rsidP="004638CF">
      <w:pPr>
        <w:jc w:val="center"/>
        <w:rPr>
          <w:b/>
        </w:rPr>
      </w:pPr>
      <w:r w:rsidRPr="00297351">
        <w:rPr>
          <w:b/>
        </w:rPr>
        <w:t>LATVIJAS REPUBLIKAS MINISTRU KABINETA</w:t>
      </w:r>
    </w:p>
    <w:p w:rsidR="004638CF" w:rsidRPr="00297351" w:rsidRDefault="004638CF" w:rsidP="004638CF">
      <w:pPr>
        <w:pBdr>
          <w:bottom w:val="single" w:sz="12" w:space="1" w:color="auto"/>
        </w:pBdr>
        <w:jc w:val="center"/>
        <w:rPr>
          <w:b/>
        </w:rPr>
      </w:pPr>
      <w:r w:rsidRPr="00297351">
        <w:rPr>
          <w:b/>
        </w:rPr>
        <w:t>SĒDES PROTOKOLLĒMUMS</w:t>
      </w:r>
    </w:p>
    <w:p w:rsidR="004638CF" w:rsidRDefault="004638CF" w:rsidP="004638CF">
      <w:pPr>
        <w:jc w:val="center"/>
      </w:pPr>
    </w:p>
    <w:p w:rsidR="004638CF" w:rsidRDefault="004638CF" w:rsidP="004638CF">
      <w:pPr>
        <w:jc w:val="both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Nr</w:t>
      </w:r>
      <w:proofErr w:type="spellEnd"/>
      <w:r>
        <w:t>.</w:t>
      </w:r>
      <w:r>
        <w:tab/>
      </w:r>
      <w:r>
        <w:tab/>
      </w:r>
      <w:r>
        <w:tab/>
        <w:t>201</w:t>
      </w:r>
      <w:r w:rsidR="001D6C9C">
        <w:t>3</w:t>
      </w:r>
      <w:r>
        <w:t>.gada ________</w:t>
      </w:r>
    </w:p>
    <w:p w:rsidR="004638CF" w:rsidRDefault="004638CF" w:rsidP="004638CF">
      <w:pPr>
        <w:jc w:val="both"/>
      </w:pPr>
    </w:p>
    <w:p w:rsidR="004638CF" w:rsidRDefault="004638CF" w:rsidP="004638CF">
      <w:pPr>
        <w:jc w:val="center"/>
      </w:pPr>
      <w:r>
        <w:t>.§</w:t>
      </w:r>
    </w:p>
    <w:p w:rsidR="004638CF" w:rsidRDefault="004638CF" w:rsidP="004638CF">
      <w:pPr>
        <w:jc w:val="center"/>
      </w:pPr>
    </w:p>
    <w:p w:rsidR="001D6C9C" w:rsidRDefault="004638CF" w:rsidP="001D6C9C">
      <w:pPr>
        <w:pStyle w:val="BodyText"/>
        <w:jc w:val="center"/>
        <w:outlineLvl w:val="0"/>
        <w:rPr>
          <w:b/>
          <w:szCs w:val="28"/>
        </w:rPr>
      </w:pPr>
      <w:r w:rsidRPr="004638CF">
        <w:rPr>
          <w:b/>
        </w:rPr>
        <w:t xml:space="preserve">Par </w:t>
      </w:r>
      <w:r w:rsidR="001D6C9C">
        <w:rPr>
          <w:b/>
          <w:szCs w:val="28"/>
        </w:rPr>
        <w:t>Noteikumu projektu "Noteikumi par publiskas personas finanšu līdzekļu un mantas dāvinājuma (ziedojuma) līgumu"</w:t>
      </w:r>
      <w:r w:rsidR="001D6C9C">
        <w:rPr>
          <w:sz w:val="16"/>
          <w:szCs w:val="16"/>
        </w:rPr>
        <w:t xml:space="preserve"> </w:t>
      </w:r>
    </w:p>
    <w:p w:rsidR="004638CF" w:rsidRDefault="004638CF" w:rsidP="004638CF">
      <w:pPr>
        <w:jc w:val="center"/>
        <w:rPr>
          <w:rFonts w:eastAsia="Times New Roman"/>
          <w:b/>
          <w:szCs w:val="28"/>
          <w:lang w:eastAsia="lv-LV"/>
        </w:rPr>
      </w:pPr>
    </w:p>
    <w:p w:rsidR="004638CF" w:rsidRDefault="004638CF" w:rsidP="004638CF">
      <w:pPr>
        <w:ind w:firstLine="720"/>
        <w:jc w:val="center"/>
        <w:rPr>
          <w:rFonts w:eastAsia="Times New Roman"/>
          <w:b/>
          <w:szCs w:val="28"/>
          <w:lang w:eastAsia="lv-LV"/>
        </w:rPr>
      </w:pPr>
    </w:p>
    <w:p w:rsidR="001D6C9C" w:rsidRDefault="001D6C9C" w:rsidP="00073D7C">
      <w:pPr>
        <w:spacing w:after="240"/>
        <w:jc w:val="both"/>
        <w:rPr>
          <w:rStyle w:val="spelle"/>
        </w:rPr>
      </w:pPr>
      <w:r>
        <w:rPr>
          <w:rStyle w:val="spelle"/>
        </w:rPr>
        <w:t>1. Pieņemt iesniegto noteikumu projektu.</w:t>
      </w:r>
    </w:p>
    <w:p w:rsidR="001D6C9C" w:rsidRDefault="001D6C9C" w:rsidP="00073D7C">
      <w:pPr>
        <w:spacing w:after="240"/>
        <w:jc w:val="both"/>
        <w:rPr>
          <w:rStyle w:val="spelle"/>
        </w:rPr>
      </w:pPr>
      <w:r>
        <w:rPr>
          <w:rStyle w:val="spelle"/>
        </w:rPr>
        <w:t>2. Valsts kancelejai sagatavot noteikumu projektu parakstīšanai.</w:t>
      </w:r>
    </w:p>
    <w:p w:rsidR="001D6C9C" w:rsidRDefault="001D6C9C" w:rsidP="00073D7C">
      <w:pPr>
        <w:pStyle w:val="ListParagraph"/>
        <w:tabs>
          <w:tab w:val="left" w:pos="993"/>
        </w:tabs>
        <w:spacing w:before="120" w:after="240"/>
        <w:ind w:left="0"/>
        <w:contextualSpacing w:val="0"/>
        <w:jc w:val="both"/>
        <w:rPr>
          <w:rStyle w:val="spelle"/>
        </w:rPr>
      </w:pPr>
      <w:r>
        <w:rPr>
          <w:rFonts w:eastAsia="Times New Roman"/>
          <w:szCs w:val="28"/>
          <w:lang w:eastAsia="lv-LV"/>
        </w:rPr>
        <w:t>3. L</w:t>
      </w:r>
      <w:r>
        <w:rPr>
          <w:rStyle w:val="spelle"/>
        </w:rPr>
        <w:t xml:space="preserve">īdz likumprojekta "Publisko personu kapitālsabiedrību un kapitāla daļu pārvaldības likums" spēkā stāšanās </w:t>
      </w:r>
      <w:r w:rsidR="00262571">
        <w:rPr>
          <w:rStyle w:val="spelle"/>
        </w:rPr>
        <w:t xml:space="preserve">dienai </w:t>
      </w:r>
      <w:r w:rsidR="00CA6D19">
        <w:rPr>
          <w:rStyle w:val="spelle"/>
        </w:rPr>
        <w:t xml:space="preserve">valsts kapitāla daļu turētāji </w:t>
      </w:r>
      <w:r>
        <w:rPr>
          <w:rStyle w:val="spelle"/>
        </w:rPr>
        <w:t xml:space="preserve">nodrošina, ka </w:t>
      </w:r>
      <w:r w:rsidR="00CA6D19">
        <w:rPr>
          <w:szCs w:val="28"/>
        </w:rPr>
        <w:t>valsts</w:t>
      </w:r>
      <w:r w:rsidR="00CA6D19" w:rsidRPr="00600DAF">
        <w:rPr>
          <w:szCs w:val="28"/>
        </w:rPr>
        <w:t xml:space="preserve"> kapitālsabiedrības, kapitālsabiedrības, kurā</w:t>
      </w:r>
      <w:r w:rsidR="00262571">
        <w:rPr>
          <w:szCs w:val="28"/>
        </w:rPr>
        <w:t>s</w:t>
      </w:r>
      <w:r w:rsidR="00CA6D19" w:rsidRPr="00600DAF">
        <w:rPr>
          <w:szCs w:val="28"/>
        </w:rPr>
        <w:t xml:space="preserve"> </w:t>
      </w:r>
      <w:r w:rsidR="00CA6D19">
        <w:rPr>
          <w:szCs w:val="28"/>
        </w:rPr>
        <w:t>valsts</w:t>
      </w:r>
      <w:r w:rsidR="00CA6D19" w:rsidRPr="00600DAF">
        <w:rPr>
          <w:szCs w:val="28"/>
        </w:rPr>
        <w:t xml:space="preserve"> daļa pamatkapitālā atsevišķi vai kopumā pārsniedz 50 procentus, kā arī kapitālsabiedrības, kurā</w:t>
      </w:r>
      <w:r w:rsidR="00262571">
        <w:rPr>
          <w:szCs w:val="28"/>
        </w:rPr>
        <w:t>s</w:t>
      </w:r>
      <w:r w:rsidR="00CA6D19" w:rsidRPr="00600DAF">
        <w:rPr>
          <w:szCs w:val="28"/>
        </w:rPr>
        <w:t xml:space="preserve"> vienas vai vairāku </w:t>
      </w:r>
      <w:r w:rsidR="00CA6D19">
        <w:rPr>
          <w:szCs w:val="28"/>
        </w:rPr>
        <w:t>valsts</w:t>
      </w:r>
      <w:r w:rsidR="00CA6D19" w:rsidRPr="00600DAF">
        <w:rPr>
          <w:szCs w:val="28"/>
        </w:rPr>
        <w:t xml:space="preserve"> kapitālsabiedrību daļa pamatkapitālā atsevišķi vai kopumā pārsniedz 50 procentus</w:t>
      </w:r>
      <w:r w:rsidR="00F15B77">
        <w:rPr>
          <w:szCs w:val="28"/>
        </w:rPr>
        <w:t xml:space="preserve">, </w:t>
      </w:r>
      <w:r w:rsidR="00F15B77">
        <w:rPr>
          <w:rStyle w:val="spelle"/>
        </w:rPr>
        <w:t>divu nedēļu laikā pēc</w:t>
      </w:r>
      <w:r>
        <w:rPr>
          <w:rStyle w:val="spelle"/>
        </w:rPr>
        <w:t xml:space="preserve"> </w:t>
      </w:r>
      <w:r w:rsidR="00043988">
        <w:rPr>
          <w:rStyle w:val="spelle"/>
        </w:rPr>
        <w:t>dāvinājuma (ziedojuma) līguma noslēgšanas</w:t>
      </w:r>
      <w:r w:rsidR="00F15B77">
        <w:rPr>
          <w:rStyle w:val="spelle"/>
        </w:rPr>
        <w:t xml:space="preserve"> </w:t>
      </w:r>
      <w:r w:rsidR="00043988">
        <w:rPr>
          <w:rStyle w:val="spelle"/>
        </w:rPr>
        <w:t xml:space="preserve">savā mājas lapā </w:t>
      </w:r>
      <w:r w:rsidR="00F15B77">
        <w:rPr>
          <w:rStyle w:val="spelle"/>
        </w:rPr>
        <w:t>publisko</w:t>
      </w:r>
      <w:r>
        <w:rPr>
          <w:rStyle w:val="spelle"/>
        </w:rPr>
        <w:t xml:space="preserve"> </w:t>
      </w:r>
      <w:r w:rsidR="00043988">
        <w:rPr>
          <w:rStyle w:val="spelle"/>
        </w:rPr>
        <w:t xml:space="preserve">dāvinājuma (ziedojuma) līguma </w:t>
      </w:r>
      <w:r w:rsidR="00F15B77">
        <w:rPr>
          <w:rStyle w:val="spelle"/>
        </w:rPr>
        <w:t>būtiskās sastāvdaļas</w:t>
      </w:r>
      <w:r>
        <w:rPr>
          <w:rStyle w:val="spelle"/>
        </w:rPr>
        <w:t>.</w:t>
      </w:r>
    </w:p>
    <w:p w:rsidR="004638CF" w:rsidRDefault="004638CF" w:rsidP="004638CF">
      <w:pPr>
        <w:ind w:firstLine="720"/>
        <w:jc w:val="both"/>
      </w:pPr>
    </w:p>
    <w:p w:rsidR="004638CF" w:rsidRDefault="004638CF" w:rsidP="004638CF">
      <w:pPr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V. </w:t>
      </w:r>
      <w:proofErr w:type="spellStart"/>
      <w:r>
        <w:t>Dombrovskis</w:t>
      </w:r>
      <w:proofErr w:type="spellEnd"/>
    </w:p>
    <w:p w:rsidR="004638CF" w:rsidRDefault="004638CF" w:rsidP="004638CF">
      <w:pPr>
        <w:jc w:val="both"/>
      </w:pPr>
    </w:p>
    <w:p w:rsidR="004638CF" w:rsidRDefault="004638CF" w:rsidP="004638CF">
      <w:pPr>
        <w:jc w:val="both"/>
      </w:pPr>
    </w:p>
    <w:p w:rsidR="004638CF" w:rsidRDefault="004638CF" w:rsidP="004638CF">
      <w:pPr>
        <w:jc w:val="both"/>
      </w:pPr>
      <w:r>
        <w:t>Valsts kancelejas direktore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E. </w:t>
      </w:r>
      <w:proofErr w:type="spellStart"/>
      <w:r>
        <w:t>Dreimane</w:t>
      </w:r>
      <w:proofErr w:type="spellEnd"/>
    </w:p>
    <w:p w:rsidR="004638CF" w:rsidRDefault="004638CF" w:rsidP="004638CF">
      <w:pPr>
        <w:jc w:val="both"/>
      </w:pPr>
    </w:p>
    <w:p w:rsidR="00997257" w:rsidRPr="0071399A" w:rsidRDefault="00997257" w:rsidP="00997257">
      <w:pPr>
        <w:tabs>
          <w:tab w:val="right" w:pos="9072"/>
        </w:tabs>
        <w:rPr>
          <w:szCs w:val="28"/>
        </w:rPr>
      </w:pPr>
      <w:r>
        <w:rPr>
          <w:szCs w:val="28"/>
        </w:rPr>
        <w:t>F</w:t>
      </w:r>
      <w:r w:rsidRPr="0071399A">
        <w:rPr>
          <w:szCs w:val="28"/>
        </w:rPr>
        <w:t xml:space="preserve">inanšu ministra vietā – </w:t>
      </w:r>
    </w:p>
    <w:p w:rsidR="00997257" w:rsidRPr="0071399A" w:rsidRDefault="00997257" w:rsidP="00997257">
      <w:pPr>
        <w:tabs>
          <w:tab w:val="right" w:pos="9072"/>
        </w:tabs>
        <w:rPr>
          <w:szCs w:val="28"/>
        </w:rPr>
      </w:pPr>
      <w:r w:rsidRPr="0071399A">
        <w:rPr>
          <w:szCs w:val="28"/>
        </w:rPr>
        <w:t>iekšlietu ministrs</w:t>
      </w:r>
      <w:r w:rsidRPr="0071399A">
        <w:rPr>
          <w:szCs w:val="28"/>
        </w:rPr>
        <w:tab/>
      </w:r>
      <w:proofErr w:type="spellStart"/>
      <w:r w:rsidRPr="0071399A">
        <w:rPr>
          <w:szCs w:val="28"/>
        </w:rPr>
        <w:t>R.Kozlovskis</w:t>
      </w:r>
      <w:proofErr w:type="spellEnd"/>
    </w:p>
    <w:p w:rsidR="004638CF" w:rsidRDefault="004638CF" w:rsidP="004638CF">
      <w:pPr>
        <w:jc w:val="both"/>
      </w:pPr>
    </w:p>
    <w:p w:rsidR="004638CF" w:rsidRDefault="004638CF" w:rsidP="004638CF">
      <w:pPr>
        <w:jc w:val="both"/>
      </w:pPr>
    </w:p>
    <w:p w:rsidR="004638CF" w:rsidRDefault="004638CF" w:rsidP="004638CF">
      <w:pPr>
        <w:jc w:val="both"/>
      </w:pPr>
    </w:p>
    <w:p w:rsidR="004638CF" w:rsidRPr="00995B5D" w:rsidRDefault="004638CF" w:rsidP="004638CF">
      <w:pPr>
        <w:jc w:val="both"/>
        <w:rPr>
          <w:sz w:val="16"/>
          <w:szCs w:val="16"/>
        </w:rPr>
      </w:pPr>
    </w:p>
    <w:p w:rsidR="004638CF" w:rsidRPr="00995B5D" w:rsidRDefault="001D6C9C" w:rsidP="004638CF">
      <w:pPr>
        <w:pStyle w:val="BodyTextIndent"/>
        <w:tabs>
          <w:tab w:val="clear" w:pos="417"/>
          <w:tab w:val="num" w:pos="426"/>
        </w:tabs>
        <w:spacing w:before="0"/>
        <w:ind w:firstLine="0"/>
        <w:rPr>
          <w:sz w:val="18"/>
          <w:szCs w:val="18"/>
        </w:rPr>
      </w:pPr>
      <w:r>
        <w:rPr>
          <w:sz w:val="18"/>
          <w:szCs w:val="18"/>
        </w:rPr>
        <w:t>05.07.2013</w:t>
      </w:r>
      <w:r w:rsidR="004638CF" w:rsidRPr="00995B5D">
        <w:rPr>
          <w:sz w:val="18"/>
          <w:szCs w:val="18"/>
        </w:rPr>
        <w:t xml:space="preserve">. </w:t>
      </w:r>
      <w:r w:rsidR="004638CF">
        <w:rPr>
          <w:sz w:val="18"/>
          <w:szCs w:val="18"/>
        </w:rPr>
        <w:t>1</w:t>
      </w:r>
      <w:r w:rsidR="00997257">
        <w:rPr>
          <w:sz w:val="18"/>
          <w:szCs w:val="18"/>
        </w:rPr>
        <w:t>6</w:t>
      </w:r>
      <w:bookmarkStart w:id="0" w:name="_GoBack"/>
      <w:bookmarkEnd w:id="0"/>
      <w:r w:rsidR="004638CF">
        <w:rPr>
          <w:sz w:val="18"/>
          <w:szCs w:val="18"/>
        </w:rPr>
        <w:t>:00</w:t>
      </w:r>
    </w:p>
    <w:p w:rsidR="004638CF" w:rsidRPr="00995B5D" w:rsidRDefault="00997257" w:rsidP="004638CF">
      <w:pPr>
        <w:pStyle w:val="BodyTextIndent"/>
        <w:tabs>
          <w:tab w:val="clear" w:pos="417"/>
          <w:tab w:val="num" w:pos="426"/>
        </w:tabs>
        <w:spacing w:before="0"/>
        <w:ind w:firstLine="0"/>
        <w:rPr>
          <w:sz w:val="18"/>
          <w:szCs w:val="18"/>
        </w:rPr>
      </w:pPr>
      <w:r>
        <w:rPr>
          <w:sz w:val="18"/>
          <w:szCs w:val="18"/>
        </w:rPr>
        <w:t>135</w:t>
      </w:r>
    </w:p>
    <w:p w:rsidR="004638CF" w:rsidRPr="00995B5D" w:rsidRDefault="004638CF" w:rsidP="004638CF">
      <w:pPr>
        <w:rPr>
          <w:sz w:val="18"/>
          <w:szCs w:val="18"/>
        </w:rPr>
      </w:pPr>
      <w:proofErr w:type="spellStart"/>
      <w:r w:rsidRPr="00995B5D">
        <w:rPr>
          <w:sz w:val="18"/>
          <w:szCs w:val="18"/>
        </w:rPr>
        <w:t>I. L</w:t>
      </w:r>
      <w:r w:rsidR="001D6C9C">
        <w:rPr>
          <w:sz w:val="18"/>
          <w:szCs w:val="18"/>
        </w:rPr>
        <w:t>ipovska</w:t>
      </w:r>
      <w:proofErr w:type="spellEnd"/>
    </w:p>
    <w:p w:rsidR="004638CF" w:rsidRPr="00995B5D" w:rsidRDefault="004638CF" w:rsidP="004638CF">
      <w:pPr>
        <w:rPr>
          <w:sz w:val="18"/>
          <w:szCs w:val="18"/>
        </w:rPr>
      </w:pPr>
      <w:r w:rsidRPr="00995B5D">
        <w:rPr>
          <w:sz w:val="18"/>
          <w:szCs w:val="18"/>
        </w:rPr>
        <w:t>Tiesību aktu departamenta</w:t>
      </w:r>
    </w:p>
    <w:p w:rsidR="004638CF" w:rsidRPr="00995B5D" w:rsidRDefault="004638CF" w:rsidP="004638CF">
      <w:pPr>
        <w:rPr>
          <w:sz w:val="18"/>
          <w:szCs w:val="18"/>
        </w:rPr>
      </w:pPr>
      <w:r w:rsidRPr="00995B5D">
        <w:rPr>
          <w:sz w:val="18"/>
          <w:szCs w:val="18"/>
        </w:rPr>
        <w:t xml:space="preserve">Valsts resursu politikas nodaļas </w:t>
      </w:r>
      <w:r w:rsidR="001D6C9C">
        <w:rPr>
          <w:sz w:val="18"/>
          <w:szCs w:val="18"/>
        </w:rPr>
        <w:t>vadītāja</w:t>
      </w:r>
    </w:p>
    <w:p w:rsidR="00EA0D7B" w:rsidRPr="004638CF" w:rsidRDefault="001D6C9C">
      <w:pPr>
        <w:rPr>
          <w:sz w:val="18"/>
          <w:szCs w:val="18"/>
        </w:rPr>
      </w:pPr>
      <w:r>
        <w:rPr>
          <w:sz w:val="18"/>
          <w:szCs w:val="18"/>
        </w:rPr>
        <w:t>67083965; Inta.Lipovska</w:t>
      </w:r>
      <w:r w:rsidR="004638CF" w:rsidRPr="00995B5D">
        <w:rPr>
          <w:sz w:val="18"/>
          <w:szCs w:val="18"/>
        </w:rPr>
        <w:t>@fm.gov.lv</w:t>
      </w:r>
    </w:p>
    <w:sectPr w:rsidR="00EA0D7B" w:rsidRPr="004638CF" w:rsidSect="00995B5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851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EA" w:rsidRDefault="004072EA" w:rsidP="004638CF">
      <w:r>
        <w:separator/>
      </w:r>
    </w:p>
  </w:endnote>
  <w:endnote w:type="continuationSeparator" w:id="0">
    <w:p w:rsidR="004072EA" w:rsidRDefault="004072EA" w:rsidP="0046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73" w:rsidRPr="003F3D49" w:rsidRDefault="00B816F9" w:rsidP="00F14973">
    <w:pPr>
      <w:rPr>
        <w:sz w:val="20"/>
      </w:rPr>
    </w:pPr>
    <w:r w:rsidRPr="003F3D49">
      <w:rPr>
        <w:sz w:val="20"/>
      </w:rPr>
      <w:fldChar w:fldCharType="begin"/>
    </w:r>
    <w:r w:rsidRPr="003F3D49">
      <w:rPr>
        <w:sz w:val="20"/>
      </w:rPr>
      <w:instrText xml:space="preserve"> FILENAME </w:instrText>
    </w:r>
    <w:r w:rsidRPr="003F3D49">
      <w:rPr>
        <w:sz w:val="20"/>
      </w:rPr>
      <w:fldChar w:fldCharType="separate"/>
    </w:r>
    <w:r w:rsidR="00997257">
      <w:rPr>
        <w:noProof/>
        <w:sz w:val="20"/>
      </w:rPr>
      <w:t>FMProt_050713_davinajums</w:t>
    </w:r>
    <w:r w:rsidRPr="003F3D49">
      <w:rPr>
        <w:sz w:val="20"/>
      </w:rPr>
      <w:fldChar w:fldCharType="end"/>
    </w:r>
    <w:r w:rsidRPr="003F3D49">
      <w:rPr>
        <w:sz w:val="20"/>
      </w:rPr>
      <w:t xml:space="preserve">, Informatīvais ziņojums par </w:t>
    </w:r>
    <w:r w:rsidRPr="003F3D49">
      <w:rPr>
        <w:sz w:val="20"/>
        <w:lang w:eastAsia="lv-LV"/>
      </w:rPr>
      <w:t>atbildīgās ministrijas noteikšanu tiesību akta projekta sagatavošanā par Burtnieku ezera un zemes zem tā nodošanu Burtnieku novada pašvaldības valdījumā</w:t>
    </w:r>
  </w:p>
  <w:p w:rsidR="00A227F1" w:rsidRPr="0007483E" w:rsidRDefault="004072EA" w:rsidP="00074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C9C" w:rsidRPr="001D6C9C" w:rsidRDefault="00B816F9" w:rsidP="001D6C9C">
    <w:pPr>
      <w:pStyle w:val="BodyText"/>
      <w:jc w:val="both"/>
      <w:outlineLvl w:val="0"/>
      <w:rPr>
        <w:sz w:val="20"/>
        <w:szCs w:val="20"/>
      </w:rPr>
    </w:pPr>
    <w:r w:rsidRPr="001D6C9C">
      <w:rPr>
        <w:sz w:val="20"/>
        <w:szCs w:val="20"/>
      </w:rPr>
      <w:fldChar w:fldCharType="begin"/>
    </w:r>
    <w:r w:rsidRPr="001D6C9C">
      <w:rPr>
        <w:sz w:val="20"/>
        <w:szCs w:val="20"/>
      </w:rPr>
      <w:instrText xml:space="preserve"> FILENAME </w:instrText>
    </w:r>
    <w:r w:rsidRPr="001D6C9C">
      <w:rPr>
        <w:sz w:val="20"/>
        <w:szCs w:val="20"/>
      </w:rPr>
      <w:fldChar w:fldCharType="separate"/>
    </w:r>
    <w:r w:rsidR="00997257">
      <w:rPr>
        <w:noProof/>
        <w:sz w:val="20"/>
        <w:szCs w:val="20"/>
      </w:rPr>
      <w:t>FMProt_050713_davinajums</w:t>
    </w:r>
    <w:r w:rsidRPr="001D6C9C">
      <w:rPr>
        <w:sz w:val="20"/>
        <w:szCs w:val="20"/>
      </w:rPr>
      <w:fldChar w:fldCharType="end"/>
    </w:r>
    <w:r w:rsidRPr="001D6C9C">
      <w:rPr>
        <w:sz w:val="20"/>
        <w:szCs w:val="20"/>
      </w:rPr>
      <w:t xml:space="preserve">;  Ministru kabineta sēdes </w:t>
    </w:r>
    <w:proofErr w:type="spellStart"/>
    <w:r w:rsidRPr="001D6C9C">
      <w:rPr>
        <w:sz w:val="20"/>
        <w:szCs w:val="20"/>
      </w:rPr>
      <w:t>protokollēmuma</w:t>
    </w:r>
    <w:proofErr w:type="spellEnd"/>
    <w:r w:rsidRPr="001D6C9C">
      <w:rPr>
        <w:sz w:val="20"/>
        <w:szCs w:val="20"/>
      </w:rPr>
      <w:t xml:space="preserve"> projekts </w:t>
    </w:r>
    <w:r w:rsidR="001D6C9C" w:rsidRPr="001D6C9C">
      <w:rPr>
        <w:sz w:val="20"/>
        <w:szCs w:val="20"/>
      </w:rPr>
      <w:t xml:space="preserve">„Par Noteikumu projektu "Noteikumi par publiskas personas finanšu līdzekļu un mantas dāvinājuma (ziedojuma) līgumu" </w:t>
    </w:r>
  </w:p>
  <w:p w:rsidR="00A227F1" w:rsidRPr="0096063A" w:rsidRDefault="004072EA" w:rsidP="0096063A">
    <w:pPr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EA" w:rsidRDefault="004072EA" w:rsidP="004638CF">
      <w:r>
        <w:separator/>
      </w:r>
    </w:p>
  </w:footnote>
  <w:footnote w:type="continuationSeparator" w:id="0">
    <w:p w:rsidR="004072EA" w:rsidRDefault="004072EA" w:rsidP="0046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F1" w:rsidRDefault="00B816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27F1" w:rsidRDefault="004072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F1" w:rsidRDefault="00B816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B77">
      <w:rPr>
        <w:rStyle w:val="PageNumber"/>
        <w:noProof/>
      </w:rPr>
      <w:t>2</w:t>
    </w:r>
    <w:r>
      <w:rPr>
        <w:rStyle w:val="PageNumber"/>
      </w:rPr>
      <w:fldChar w:fldCharType="end"/>
    </w:r>
  </w:p>
  <w:p w:rsidR="00A227F1" w:rsidRDefault="004072EA">
    <w:pPr>
      <w:pStyle w:val="Header"/>
    </w:pPr>
  </w:p>
  <w:p w:rsidR="00C8059E" w:rsidRDefault="00407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5B3A"/>
    <w:multiLevelType w:val="hybridMultilevel"/>
    <w:tmpl w:val="587052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4C99"/>
    <w:multiLevelType w:val="hybridMultilevel"/>
    <w:tmpl w:val="200E2800"/>
    <w:lvl w:ilvl="0" w:tplc="634CA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CF"/>
    <w:rsid w:val="00043988"/>
    <w:rsid w:val="00073D7C"/>
    <w:rsid w:val="001D6C9C"/>
    <w:rsid w:val="00262571"/>
    <w:rsid w:val="004072EA"/>
    <w:rsid w:val="004638CF"/>
    <w:rsid w:val="005F721B"/>
    <w:rsid w:val="008656D9"/>
    <w:rsid w:val="00997257"/>
    <w:rsid w:val="00B816F9"/>
    <w:rsid w:val="00BA59AF"/>
    <w:rsid w:val="00CA6D19"/>
    <w:rsid w:val="00EA0D7B"/>
    <w:rsid w:val="00F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9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38CF"/>
    <w:pPr>
      <w:tabs>
        <w:tab w:val="center" w:pos="4153"/>
        <w:tab w:val="right" w:pos="8306"/>
      </w:tabs>
      <w:jc w:val="both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38CF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4638CF"/>
  </w:style>
  <w:style w:type="paragraph" w:styleId="Header">
    <w:name w:val="header"/>
    <w:basedOn w:val="Normal"/>
    <w:link w:val="HeaderChar"/>
    <w:rsid w:val="004638CF"/>
    <w:pPr>
      <w:tabs>
        <w:tab w:val="center" w:pos="4153"/>
        <w:tab w:val="right" w:pos="8306"/>
      </w:tabs>
      <w:jc w:val="both"/>
    </w:pPr>
    <w:rPr>
      <w:rFonts w:eastAsia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638CF"/>
    <w:rPr>
      <w:rFonts w:eastAsia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638CF"/>
    <w:pPr>
      <w:tabs>
        <w:tab w:val="num" w:pos="417"/>
      </w:tabs>
      <w:spacing w:before="240"/>
      <w:ind w:firstLine="709"/>
      <w:jc w:val="both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38CF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638C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D6C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6C9C"/>
    <w:rPr>
      <w:rFonts w:eastAsia="Calibri" w:cs="Times New Roman"/>
    </w:rPr>
  </w:style>
  <w:style w:type="character" w:styleId="CommentReference">
    <w:name w:val="annotation reference"/>
    <w:semiHidden/>
    <w:rsid w:val="001D6C9C"/>
    <w:rPr>
      <w:sz w:val="16"/>
      <w:szCs w:val="16"/>
    </w:rPr>
  </w:style>
  <w:style w:type="character" w:customStyle="1" w:styleId="spelle">
    <w:name w:val="spelle"/>
    <w:basedOn w:val="DefaultParagraphFont"/>
    <w:rsid w:val="001D6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9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38CF"/>
    <w:pPr>
      <w:tabs>
        <w:tab w:val="center" w:pos="4153"/>
        <w:tab w:val="right" w:pos="8306"/>
      </w:tabs>
      <w:jc w:val="both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38CF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4638CF"/>
  </w:style>
  <w:style w:type="paragraph" w:styleId="Header">
    <w:name w:val="header"/>
    <w:basedOn w:val="Normal"/>
    <w:link w:val="HeaderChar"/>
    <w:rsid w:val="004638CF"/>
    <w:pPr>
      <w:tabs>
        <w:tab w:val="center" w:pos="4153"/>
        <w:tab w:val="right" w:pos="8306"/>
      </w:tabs>
      <w:jc w:val="both"/>
    </w:pPr>
    <w:rPr>
      <w:rFonts w:eastAsia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638CF"/>
    <w:rPr>
      <w:rFonts w:eastAsia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638CF"/>
    <w:pPr>
      <w:tabs>
        <w:tab w:val="num" w:pos="417"/>
      </w:tabs>
      <w:spacing w:before="240"/>
      <w:ind w:firstLine="709"/>
      <w:jc w:val="both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38CF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638C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D6C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6C9C"/>
    <w:rPr>
      <w:rFonts w:eastAsia="Calibri" w:cs="Times New Roman"/>
    </w:rPr>
  </w:style>
  <w:style w:type="character" w:styleId="CommentReference">
    <w:name w:val="annotation reference"/>
    <w:semiHidden/>
    <w:rsid w:val="001D6C9C"/>
    <w:rPr>
      <w:sz w:val="16"/>
      <w:szCs w:val="16"/>
    </w:rPr>
  </w:style>
  <w:style w:type="character" w:customStyle="1" w:styleId="spelle">
    <w:name w:val="spelle"/>
    <w:basedOn w:val="DefaultParagraphFont"/>
    <w:rsid w:val="001D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„Par Noteikumu projektu "Noteikumi par publiskas personas finanšu līdzekļu un mantas dāvinājuma (ziedojuma) līgumu" </vt:lpstr>
    </vt:vector>
  </TitlesOfParts>
  <Company>Finanšu ministrija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Noteikumu projektu "Noteikumi par publiskas personas finanšu līdzekļu un mantas dāvinājuma (ziedojuma) līgumu" </dc:title>
  <dc:subject>Protokollēmuma projekts</dc:subject>
  <dc:creator>Finanšu Ministrija</dc:creator>
  <cp:keywords/>
  <dc:description>67083965; Inta.Lipovska@fm.gov.lv</dc:description>
  <cp:lastModifiedBy>Finanšu Ministrija</cp:lastModifiedBy>
  <cp:revision>8</cp:revision>
  <cp:lastPrinted>2013-07-05T13:01:00Z</cp:lastPrinted>
  <dcterms:created xsi:type="dcterms:W3CDTF">2013-07-05T10:54:00Z</dcterms:created>
  <dcterms:modified xsi:type="dcterms:W3CDTF">2013-07-05T13:02:00Z</dcterms:modified>
</cp:coreProperties>
</file>