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0CBA" w14:textId="77777777" w:rsidR="00B252FE" w:rsidRDefault="00B252FE" w:rsidP="000902B9">
      <w:pPr>
        <w:jc w:val="center"/>
        <w:rPr>
          <w:sz w:val="28"/>
          <w:szCs w:val="28"/>
        </w:rPr>
      </w:pPr>
    </w:p>
    <w:p w14:paraId="1754054D" w14:textId="77777777" w:rsidR="00B252FE" w:rsidRDefault="00B252FE" w:rsidP="000902B9">
      <w:pPr>
        <w:jc w:val="center"/>
        <w:rPr>
          <w:sz w:val="28"/>
          <w:szCs w:val="28"/>
        </w:rPr>
      </w:pPr>
    </w:p>
    <w:p w14:paraId="0D5C2AA0" w14:textId="77777777" w:rsidR="00B252FE" w:rsidRDefault="00B252FE" w:rsidP="000902B9">
      <w:pPr>
        <w:jc w:val="center"/>
        <w:rPr>
          <w:sz w:val="28"/>
          <w:szCs w:val="28"/>
        </w:rPr>
      </w:pPr>
    </w:p>
    <w:p w14:paraId="23DBF2D3" w14:textId="77777777" w:rsidR="00B252FE" w:rsidRDefault="00B252FE" w:rsidP="000902B9">
      <w:pPr>
        <w:jc w:val="center"/>
        <w:rPr>
          <w:sz w:val="28"/>
          <w:szCs w:val="28"/>
        </w:rPr>
      </w:pPr>
    </w:p>
    <w:p w14:paraId="47FF530E" w14:textId="77777777" w:rsidR="00B252FE" w:rsidRDefault="00B252FE" w:rsidP="000902B9">
      <w:pPr>
        <w:jc w:val="center"/>
        <w:rPr>
          <w:sz w:val="28"/>
          <w:szCs w:val="28"/>
        </w:rPr>
      </w:pPr>
    </w:p>
    <w:p w14:paraId="318E0E4B" w14:textId="77777777" w:rsidR="00B252FE" w:rsidRPr="00CE7B6E" w:rsidRDefault="00B252FE" w:rsidP="000902B9">
      <w:pPr>
        <w:tabs>
          <w:tab w:val="left" w:pos="6804"/>
        </w:tabs>
        <w:ind w:firstLine="709"/>
        <w:rPr>
          <w:sz w:val="28"/>
          <w:szCs w:val="28"/>
        </w:rPr>
      </w:pPr>
    </w:p>
    <w:tbl>
      <w:tblPr>
        <w:tblW w:w="0" w:type="auto"/>
        <w:tblInd w:w="250" w:type="dxa"/>
        <w:tblLayout w:type="fixed"/>
        <w:tblLook w:val="0000" w:firstRow="0" w:lastRow="0" w:firstColumn="0" w:lastColumn="0" w:noHBand="0" w:noVBand="0"/>
      </w:tblPr>
      <w:tblGrid>
        <w:gridCol w:w="3967"/>
        <w:gridCol w:w="886"/>
        <w:gridCol w:w="4361"/>
      </w:tblGrid>
      <w:tr w:rsidR="00B252FE" w:rsidRPr="00CE7B6E" w14:paraId="17AAFD96" w14:textId="77777777" w:rsidTr="00B252FE">
        <w:trPr>
          <w:cantSplit/>
        </w:trPr>
        <w:tc>
          <w:tcPr>
            <w:tcW w:w="3967" w:type="dxa"/>
            <w:shd w:val="clear" w:color="auto" w:fill="auto"/>
          </w:tcPr>
          <w:p w14:paraId="31C71B8E" w14:textId="77777777" w:rsidR="00B252FE" w:rsidRPr="00CE7B6E" w:rsidRDefault="00B252FE" w:rsidP="000902B9">
            <w:pPr>
              <w:rPr>
                <w:sz w:val="28"/>
                <w:szCs w:val="28"/>
              </w:rPr>
            </w:pPr>
            <w:smartTag w:uri="urn:schemas-microsoft-com:office:smarttags" w:element="place">
              <w:smartTag w:uri="urn:schemas-microsoft-com:office:smarttags" w:element="City">
                <w:r w:rsidRPr="00CE7B6E">
                  <w:rPr>
                    <w:sz w:val="28"/>
                    <w:szCs w:val="28"/>
                  </w:rPr>
                  <w:t>Rīgā</w:t>
                </w:r>
              </w:smartTag>
            </w:smartTag>
          </w:p>
        </w:tc>
        <w:tc>
          <w:tcPr>
            <w:tcW w:w="886" w:type="dxa"/>
            <w:shd w:val="clear" w:color="auto" w:fill="auto"/>
          </w:tcPr>
          <w:p w14:paraId="3E78D4ED" w14:textId="77777777" w:rsidR="00B252FE" w:rsidRPr="00CE7B6E" w:rsidRDefault="00B252FE" w:rsidP="000902B9">
            <w:pPr>
              <w:rPr>
                <w:sz w:val="28"/>
                <w:szCs w:val="28"/>
              </w:rPr>
            </w:pPr>
            <w:r w:rsidRPr="00CE7B6E">
              <w:rPr>
                <w:sz w:val="28"/>
                <w:szCs w:val="28"/>
              </w:rPr>
              <w:t>Nr.</w:t>
            </w:r>
          </w:p>
        </w:tc>
        <w:tc>
          <w:tcPr>
            <w:tcW w:w="4361" w:type="dxa"/>
            <w:shd w:val="clear" w:color="auto" w:fill="auto"/>
          </w:tcPr>
          <w:p w14:paraId="3C8D66BC" w14:textId="5C14A291" w:rsidR="00B252FE" w:rsidRPr="00CE7B6E" w:rsidRDefault="00B252FE" w:rsidP="000902B9">
            <w:pPr>
              <w:jc w:val="right"/>
              <w:rPr>
                <w:sz w:val="28"/>
                <w:szCs w:val="28"/>
              </w:rPr>
            </w:pPr>
            <w:r w:rsidRPr="00CE7B6E">
              <w:rPr>
                <w:sz w:val="28"/>
                <w:szCs w:val="28"/>
              </w:rPr>
              <w:t>20</w:t>
            </w:r>
            <w:r>
              <w:rPr>
                <w:sz w:val="28"/>
                <w:szCs w:val="28"/>
              </w:rPr>
              <w:t>12</w:t>
            </w:r>
            <w:r w:rsidRPr="00CE7B6E">
              <w:rPr>
                <w:sz w:val="28"/>
                <w:szCs w:val="28"/>
              </w:rPr>
              <w:t>.gada</w:t>
            </w:r>
            <w:r>
              <w:rPr>
                <w:sz w:val="28"/>
                <w:szCs w:val="28"/>
              </w:rPr>
              <w:t xml:space="preserve">                    </w:t>
            </w:r>
          </w:p>
        </w:tc>
      </w:tr>
    </w:tbl>
    <w:p w14:paraId="4557B244" w14:textId="77777777" w:rsidR="00B252FE" w:rsidRDefault="00B252FE" w:rsidP="000902B9">
      <w:pPr>
        <w:tabs>
          <w:tab w:val="left" w:pos="6804"/>
        </w:tabs>
        <w:ind w:firstLine="709"/>
        <w:rPr>
          <w:sz w:val="28"/>
          <w:szCs w:val="28"/>
        </w:rPr>
      </w:pPr>
    </w:p>
    <w:p w14:paraId="1EAD812D" w14:textId="77777777" w:rsidR="00B252FE" w:rsidRPr="00CE7B6E" w:rsidRDefault="00B252FE" w:rsidP="000902B9">
      <w:pPr>
        <w:tabs>
          <w:tab w:val="left" w:pos="6804"/>
        </w:tabs>
        <w:ind w:firstLine="709"/>
        <w:rPr>
          <w:sz w:val="28"/>
          <w:szCs w:val="28"/>
        </w:rPr>
      </w:pPr>
    </w:p>
    <w:p w14:paraId="505EAB40" w14:textId="77777777" w:rsidR="00B252FE" w:rsidRPr="00CE7B6E" w:rsidRDefault="00B252FE" w:rsidP="000902B9">
      <w:pPr>
        <w:jc w:val="center"/>
        <w:rPr>
          <w:b/>
          <w:sz w:val="28"/>
          <w:szCs w:val="28"/>
        </w:rPr>
      </w:pPr>
      <w:r w:rsidRPr="00CE7B6E">
        <w:rPr>
          <w:b/>
          <w:sz w:val="28"/>
          <w:szCs w:val="28"/>
        </w:rPr>
        <w:t>.§</w:t>
      </w:r>
    </w:p>
    <w:p w14:paraId="5386DF3B" w14:textId="77777777" w:rsidR="00B252FE" w:rsidRDefault="00B252FE" w:rsidP="000902B9">
      <w:pPr>
        <w:jc w:val="center"/>
        <w:rPr>
          <w:b/>
          <w:sz w:val="28"/>
          <w:szCs w:val="28"/>
        </w:rPr>
      </w:pPr>
    </w:p>
    <w:p w14:paraId="6716A80E" w14:textId="77777777" w:rsidR="0076281C" w:rsidRPr="00CE5B4F" w:rsidRDefault="00B43405" w:rsidP="000902B9">
      <w:pPr>
        <w:jc w:val="center"/>
        <w:rPr>
          <w:b/>
          <w:sz w:val="28"/>
          <w:szCs w:val="28"/>
        </w:rPr>
      </w:pPr>
      <w:r w:rsidRPr="00CE5B4F">
        <w:rPr>
          <w:b/>
          <w:sz w:val="28"/>
          <w:szCs w:val="28"/>
        </w:rPr>
        <w:t>Informatīvais ziņojums</w:t>
      </w:r>
    </w:p>
    <w:p w14:paraId="6716A80F" w14:textId="14DD4AAE" w:rsidR="000107F4" w:rsidRDefault="00B252FE" w:rsidP="000902B9">
      <w:pPr>
        <w:jc w:val="center"/>
        <w:rPr>
          <w:b/>
          <w:sz w:val="28"/>
          <w:szCs w:val="28"/>
        </w:rPr>
      </w:pPr>
      <w:r>
        <w:rPr>
          <w:b/>
          <w:sz w:val="28"/>
          <w:szCs w:val="28"/>
        </w:rPr>
        <w:t>"</w:t>
      </w:r>
      <w:r w:rsidR="00B43405" w:rsidRPr="00CE5B4F">
        <w:rPr>
          <w:b/>
          <w:sz w:val="28"/>
          <w:szCs w:val="28"/>
        </w:rPr>
        <w:t xml:space="preserve">Par Ministru kabineta 2011.gada 9.augusta sēdes </w:t>
      </w:r>
      <w:proofErr w:type="spellStart"/>
      <w:r w:rsidR="00B43405" w:rsidRPr="00CE5B4F">
        <w:rPr>
          <w:b/>
          <w:sz w:val="28"/>
          <w:szCs w:val="28"/>
        </w:rPr>
        <w:t>protokollēmuma</w:t>
      </w:r>
      <w:proofErr w:type="spellEnd"/>
      <w:proofErr w:type="gramStart"/>
      <w:r w:rsidR="00B43405" w:rsidRPr="00CE5B4F">
        <w:rPr>
          <w:b/>
          <w:sz w:val="28"/>
          <w:szCs w:val="28"/>
        </w:rPr>
        <w:t xml:space="preserve"> </w:t>
      </w:r>
      <w:r w:rsidR="0070467D">
        <w:rPr>
          <w:b/>
          <w:sz w:val="28"/>
          <w:szCs w:val="28"/>
        </w:rPr>
        <w:t xml:space="preserve">    </w:t>
      </w:r>
      <w:proofErr w:type="gramEnd"/>
      <w:r w:rsidR="00B43405" w:rsidRPr="00CE5B4F">
        <w:rPr>
          <w:b/>
          <w:sz w:val="28"/>
          <w:szCs w:val="28"/>
        </w:rPr>
        <w:t>(prot. Nr.47</w:t>
      </w:r>
      <w:r w:rsidR="0070467D">
        <w:rPr>
          <w:b/>
          <w:sz w:val="28"/>
          <w:szCs w:val="28"/>
        </w:rPr>
        <w:t>  </w:t>
      </w:r>
      <w:r w:rsidR="00B43405" w:rsidRPr="00CE5B4F">
        <w:rPr>
          <w:b/>
          <w:sz w:val="28"/>
          <w:szCs w:val="28"/>
        </w:rPr>
        <w:t xml:space="preserve">23.§) </w:t>
      </w:r>
      <w:r>
        <w:rPr>
          <w:b/>
          <w:sz w:val="28"/>
          <w:szCs w:val="28"/>
        </w:rPr>
        <w:t>"</w:t>
      </w:r>
      <w:r w:rsidR="00B43405" w:rsidRPr="00CE5B4F">
        <w:rPr>
          <w:b/>
          <w:sz w:val="28"/>
          <w:szCs w:val="28"/>
        </w:rPr>
        <w:t xml:space="preserve">Informatīvais ziņojums </w:t>
      </w:r>
      <w:r>
        <w:rPr>
          <w:b/>
          <w:sz w:val="28"/>
          <w:szCs w:val="28"/>
        </w:rPr>
        <w:t>"</w:t>
      </w:r>
      <w:r w:rsidR="00B43405" w:rsidRPr="00CE5B4F">
        <w:rPr>
          <w:b/>
          <w:sz w:val="28"/>
          <w:szCs w:val="28"/>
        </w:rPr>
        <w:t xml:space="preserve">Par turpmāko rīcību ar valsts akciju sabiedrības </w:t>
      </w:r>
      <w:r>
        <w:rPr>
          <w:b/>
          <w:sz w:val="28"/>
          <w:szCs w:val="28"/>
        </w:rPr>
        <w:t>"</w:t>
      </w:r>
      <w:r w:rsidR="00B43405" w:rsidRPr="00CE5B4F">
        <w:rPr>
          <w:b/>
          <w:sz w:val="28"/>
          <w:szCs w:val="28"/>
        </w:rPr>
        <w:t>Valsts nekustamie īpašumi</w:t>
      </w:r>
      <w:r>
        <w:rPr>
          <w:b/>
          <w:sz w:val="28"/>
          <w:szCs w:val="28"/>
        </w:rPr>
        <w:t>"</w:t>
      </w:r>
      <w:r w:rsidR="00B43405" w:rsidRPr="00CE5B4F">
        <w:rPr>
          <w:b/>
          <w:sz w:val="28"/>
          <w:szCs w:val="28"/>
        </w:rPr>
        <w:t xml:space="preserve"> būvniecības projektiem</w:t>
      </w:r>
      <w:r>
        <w:rPr>
          <w:b/>
          <w:sz w:val="28"/>
          <w:szCs w:val="28"/>
        </w:rPr>
        <w:t>""</w:t>
      </w:r>
      <w:r w:rsidR="00B43405" w:rsidRPr="00CE5B4F">
        <w:rPr>
          <w:b/>
          <w:sz w:val="28"/>
          <w:szCs w:val="28"/>
        </w:rPr>
        <w:t xml:space="preserve"> 2.4.punktā dotā uzdevuma izpildes gaitu</w:t>
      </w:r>
      <w:r>
        <w:rPr>
          <w:b/>
          <w:sz w:val="28"/>
          <w:szCs w:val="28"/>
        </w:rPr>
        <w:t>"</w:t>
      </w:r>
      <w:r w:rsidR="000107F4" w:rsidRPr="00CE5B4F">
        <w:rPr>
          <w:b/>
          <w:sz w:val="28"/>
          <w:szCs w:val="28"/>
        </w:rPr>
        <w:t xml:space="preserve"> </w:t>
      </w:r>
    </w:p>
    <w:p w14:paraId="01414F6D" w14:textId="4190C54A" w:rsidR="00B252FE" w:rsidRPr="00B252FE" w:rsidRDefault="00B252FE" w:rsidP="000902B9">
      <w:pPr>
        <w:ind w:firstLine="709"/>
        <w:rPr>
          <w:b/>
          <w:sz w:val="24"/>
          <w:szCs w:val="24"/>
        </w:rPr>
      </w:pPr>
      <w:r w:rsidRPr="00B252FE">
        <w:rPr>
          <w:b/>
          <w:sz w:val="24"/>
          <w:szCs w:val="24"/>
        </w:rPr>
        <w:t>TA-980</w:t>
      </w:r>
    </w:p>
    <w:p w14:paraId="6716A810" w14:textId="44201B1C" w:rsidR="00B009C0" w:rsidRPr="00B252FE" w:rsidRDefault="00FF6C5F" w:rsidP="000902B9">
      <w:pPr>
        <w:jc w:val="center"/>
        <w:rPr>
          <w:sz w:val="24"/>
          <w:szCs w:val="24"/>
        </w:rPr>
      </w:pPr>
      <w:r w:rsidRPr="00B252FE">
        <w:rPr>
          <w:sz w:val="24"/>
          <w:szCs w:val="24"/>
        </w:rPr>
        <w:t>_______________________________________________________</w:t>
      </w:r>
    </w:p>
    <w:p w14:paraId="6716A811" w14:textId="1364BD02" w:rsidR="000107F4" w:rsidRPr="00B252FE" w:rsidRDefault="000107F4" w:rsidP="000902B9">
      <w:pPr>
        <w:ind w:left="3600" w:firstLine="720"/>
        <w:rPr>
          <w:sz w:val="24"/>
          <w:szCs w:val="24"/>
        </w:rPr>
      </w:pPr>
      <w:r w:rsidRPr="00B252FE">
        <w:rPr>
          <w:sz w:val="24"/>
          <w:szCs w:val="24"/>
        </w:rPr>
        <w:t>(...)</w:t>
      </w:r>
    </w:p>
    <w:p w14:paraId="6716A813" w14:textId="77777777" w:rsidR="006051CE" w:rsidRPr="00CE5B4F" w:rsidRDefault="006051CE" w:rsidP="000902B9">
      <w:pPr>
        <w:jc w:val="both"/>
        <w:rPr>
          <w:color w:val="2A2A2A"/>
          <w:sz w:val="28"/>
          <w:szCs w:val="28"/>
          <w:lang w:eastAsia="lv-LV"/>
        </w:rPr>
      </w:pPr>
    </w:p>
    <w:p w14:paraId="6716A814" w14:textId="49D4D28A" w:rsidR="000107F4" w:rsidRPr="003C062E" w:rsidRDefault="0055403E" w:rsidP="000902B9">
      <w:pPr>
        <w:tabs>
          <w:tab w:val="left" w:pos="426"/>
        </w:tabs>
        <w:ind w:firstLine="709"/>
        <w:jc w:val="both"/>
        <w:rPr>
          <w:sz w:val="28"/>
          <w:szCs w:val="28"/>
          <w:lang w:eastAsia="lv-LV"/>
        </w:rPr>
      </w:pPr>
      <w:r>
        <w:rPr>
          <w:sz w:val="28"/>
          <w:szCs w:val="28"/>
          <w:lang w:eastAsia="lv-LV"/>
        </w:rPr>
        <w:t>1. </w:t>
      </w:r>
      <w:r w:rsidR="000107F4" w:rsidRPr="003C062E">
        <w:rPr>
          <w:sz w:val="28"/>
          <w:szCs w:val="28"/>
          <w:lang w:eastAsia="lv-LV"/>
        </w:rPr>
        <w:t xml:space="preserve">Pieņemt zināšanai </w:t>
      </w:r>
      <w:r w:rsidR="00FF6C5F">
        <w:rPr>
          <w:sz w:val="28"/>
          <w:szCs w:val="28"/>
          <w:lang w:eastAsia="lv-LV"/>
        </w:rPr>
        <w:t xml:space="preserve">iesniegto </w:t>
      </w:r>
      <w:r w:rsidR="000107F4" w:rsidRPr="003C062E">
        <w:rPr>
          <w:sz w:val="28"/>
          <w:szCs w:val="28"/>
          <w:lang w:eastAsia="lv-LV"/>
        </w:rPr>
        <w:t>informatīvo ziņojumu.</w:t>
      </w:r>
    </w:p>
    <w:p w14:paraId="6716A815" w14:textId="2A4F008D" w:rsidR="0076281C" w:rsidRPr="003C062E" w:rsidRDefault="0055403E" w:rsidP="000902B9">
      <w:pPr>
        <w:tabs>
          <w:tab w:val="left" w:pos="426"/>
        </w:tabs>
        <w:ind w:firstLine="709"/>
        <w:jc w:val="both"/>
        <w:rPr>
          <w:sz w:val="28"/>
          <w:szCs w:val="28"/>
          <w:lang w:eastAsia="lv-LV"/>
        </w:rPr>
      </w:pPr>
      <w:r>
        <w:rPr>
          <w:sz w:val="28"/>
          <w:szCs w:val="28"/>
          <w:lang w:eastAsia="lv-LV"/>
        </w:rPr>
        <w:t>2. </w:t>
      </w:r>
      <w:r w:rsidR="00737C49" w:rsidRPr="003C062E">
        <w:rPr>
          <w:sz w:val="28"/>
          <w:szCs w:val="28"/>
          <w:lang w:eastAsia="lv-LV"/>
        </w:rPr>
        <w:t xml:space="preserve">Ņemot vērā </w:t>
      </w:r>
      <w:r w:rsidR="0076281C" w:rsidRPr="003C062E">
        <w:rPr>
          <w:sz w:val="28"/>
          <w:szCs w:val="28"/>
          <w:lang w:eastAsia="lv-LV"/>
        </w:rPr>
        <w:t xml:space="preserve">finanšu ministra </w:t>
      </w:r>
      <w:r w:rsidR="00737C49" w:rsidRPr="003C062E">
        <w:rPr>
          <w:sz w:val="28"/>
          <w:szCs w:val="28"/>
          <w:lang w:eastAsia="lv-LV"/>
        </w:rPr>
        <w:t xml:space="preserve">iesniegto informāciju par Ministru kabineta 2011.gada 9.augusta sēdes protokollēmuma (prot. Nr.47 23.§) </w:t>
      </w:r>
      <w:r w:rsidR="00B252FE">
        <w:rPr>
          <w:sz w:val="28"/>
          <w:szCs w:val="28"/>
          <w:lang w:eastAsia="lv-LV"/>
        </w:rPr>
        <w:t>"</w:t>
      </w:r>
      <w:r w:rsidR="00737C49" w:rsidRPr="003C062E">
        <w:rPr>
          <w:sz w:val="28"/>
          <w:szCs w:val="28"/>
          <w:lang w:eastAsia="lv-LV"/>
        </w:rPr>
        <w:t xml:space="preserve">Informatīvais ziņojums </w:t>
      </w:r>
      <w:r w:rsidR="00B252FE">
        <w:rPr>
          <w:sz w:val="28"/>
          <w:szCs w:val="28"/>
          <w:lang w:eastAsia="lv-LV"/>
        </w:rPr>
        <w:t>"</w:t>
      </w:r>
      <w:r w:rsidR="00737C49" w:rsidRPr="003C062E">
        <w:rPr>
          <w:sz w:val="28"/>
          <w:szCs w:val="28"/>
          <w:lang w:eastAsia="lv-LV"/>
        </w:rPr>
        <w:t xml:space="preserve">Par turpmāko rīcību ar valsts akciju sabiedrības </w:t>
      </w:r>
      <w:r w:rsidR="00B252FE">
        <w:rPr>
          <w:sz w:val="28"/>
          <w:szCs w:val="28"/>
          <w:lang w:eastAsia="lv-LV"/>
        </w:rPr>
        <w:t>"</w:t>
      </w:r>
      <w:r w:rsidR="00737C49" w:rsidRPr="003C062E">
        <w:rPr>
          <w:sz w:val="28"/>
          <w:szCs w:val="28"/>
          <w:lang w:eastAsia="lv-LV"/>
        </w:rPr>
        <w:t>Valsts nekustamie īpašumi</w:t>
      </w:r>
      <w:r w:rsidR="00B252FE">
        <w:rPr>
          <w:sz w:val="28"/>
          <w:szCs w:val="28"/>
          <w:lang w:eastAsia="lv-LV"/>
        </w:rPr>
        <w:t>"</w:t>
      </w:r>
      <w:r w:rsidR="00737C49" w:rsidRPr="003C062E">
        <w:rPr>
          <w:sz w:val="28"/>
          <w:szCs w:val="28"/>
          <w:lang w:eastAsia="lv-LV"/>
        </w:rPr>
        <w:t xml:space="preserve"> būvniecības projektiem</w:t>
      </w:r>
      <w:r w:rsidR="00B252FE">
        <w:rPr>
          <w:sz w:val="28"/>
          <w:szCs w:val="28"/>
          <w:lang w:eastAsia="lv-LV"/>
        </w:rPr>
        <w:t>""</w:t>
      </w:r>
      <w:r w:rsidR="00737C49" w:rsidRPr="003C062E">
        <w:rPr>
          <w:sz w:val="28"/>
          <w:szCs w:val="28"/>
          <w:lang w:eastAsia="lv-LV"/>
        </w:rPr>
        <w:t xml:space="preserve"> </w:t>
      </w:r>
      <w:r w:rsidR="00445692" w:rsidRPr="003C062E">
        <w:rPr>
          <w:sz w:val="28"/>
          <w:szCs w:val="28"/>
          <w:lang w:eastAsia="lv-LV"/>
        </w:rPr>
        <w:t>2.4.</w:t>
      </w:r>
      <w:r w:rsidR="00BF3AF9">
        <w:rPr>
          <w:sz w:val="28"/>
          <w:szCs w:val="28"/>
          <w:lang w:eastAsia="lv-LV"/>
        </w:rPr>
        <w:t>apakš</w:t>
      </w:r>
      <w:r w:rsidR="00445692" w:rsidRPr="003C062E">
        <w:rPr>
          <w:sz w:val="28"/>
          <w:szCs w:val="28"/>
          <w:lang w:eastAsia="lv-LV"/>
        </w:rPr>
        <w:t>punktā dotā uzdevuma izpild</w:t>
      </w:r>
      <w:r w:rsidR="0076281C" w:rsidRPr="003C062E">
        <w:rPr>
          <w:sz w:val="28"/>
          <w:szCs w:val="28"/>
          <w:lang w:eastAsia="lv-LV"/>
        </w:rPr>
        <w:t>es gaitu, atbalstīt:</w:t>
      </w:r>
    </w:p>
    <w:p w14:paraId="6716A816" w14:textId="0E3662A8" w:rsidR="0076281C" w:rsidRPr="00B252FE" w:rsidRDefault="0055403E" w:rsidP="000902B9">
      <w:pPr>
        <w:suppressAutoHyphens/>
        <w:ind w:firstLine="709"/>
        <w:jc w:val="both"/>
        <w:rPr>
          <w:sz w:val="28"/>
          <w:szCs w:val="28"/>
        </w:rPr>
      </w:pPr>
      <w:r>
        <w:rPr>
          <w:sz w:val="28"/>
          <w:szCs w:val="28"/>
        </w:rPr>
        <w:t>2.1. </w:t>
      </w:r>
      <w:r w:rsidR="0076281C" w:rsidRPr="00B252FE">
        <w:rPr>
          <w:sz w:val="28"/>
          <w:szCs w:val="28"/>
        </w:rPr>
        <w:t xml:space="preserve">būvniecības projekta </w:t>
      </w:r>
      <w:r w:rsidR="00B252FE" w:rsidRPr="00B252FE">
        <w:rPr>
          <w:sz w:val="28"/>
          <w:szCs w:val="28"/>
        </w:rPr>
        <w:t>"</w:t>
      </w:r>
      <w:r w:rsidR="0076281C" w:rsidRPr="00B252FE">
        <w:rPr>
          <w:sz w:val="28"/>
          <w:szCs w:val="28"/>
        </w:rPr>
        <w:t>Jaunā Rīgas teātra ēkas rekonstrukcija Lāčplēša ielā 25, Rīgā</w:t>
      </w:r>
      <w:r w:rsidR="00B252FE" w:rsidRPr="00B252FE">
        <w:rPr>
          <w:sz w:val="28"/>
          <w:szCs w:val="28"/>
        </w:rPr>
        <w:t>"</w:t>
      </w:r>
      <w:r w:rsidR="0070467D">
        <w:rPr>
          <w:sz w:val="28"/>
          <w:szCs w:val="28"/>
        </w:rPr>
        <w:t xml:space="preserve"> īstenošanu un</w:t>
      </w:r>
      <w:r w:rsidR="0076281C" w:rsidRPr="00B252FE">
        <w:rPr>
          <w:sz w:val="28"/>
          <w:szCs w:val="28"/>
        </w:rPr>
        <w:t xml:space="preserve"> no</w:t>
      </w:r>
      <w:r w:rsidR="00300814">
        <w:rPr>
          <w:sz w:val="28"/>
          <w:szCs w:val="28"/>
        </w:rPr>
        <w:t>teikt, ka</w:t>
      </w:r>
      <w:r w:rsidR="0076281C" w:rsidRPr="00B252FE">
        <w:rPr>
          <w:sz w:val="28"/>
          <w:szCs w:val="28"/>
        </w:rPr>
        <w:t>:</w:t>
      </w:r>
    </w:p>
    <w:p w14:paraId="6716A817" w14:textId="114EB690" w:rsidR="0076281C" w:rsidRPr="00B252FE" w:rsidRDefault="0055403E" w:rsidP="000902B9">
      <w:pPr>
        <w:suppressAutoHyphens/>
        <w:ind w:firstLine="709"/>
        <w:jc w:val="both"/>
        <w:rPr>
          <w:sz w:val="28"/>
          <w:szCs w:val="28"/>
        </w:rPr>
      </w:pPr>
      <w:r>
        <w:rPr>
          <w:sz w:val="28"/>
          <w:szCs w:val="28"/>
        </w:rPr>
        <w:t>2.1.1. </w:t>
      </w:r>
      <w:r w:rsidR="00300814">
        <w:rPr>
          <w:sz w:val="28"/>
          <w:szCs w:val="28"/>
        </w:rPr>
        <w:t>Kultūras ministrija</w:t>
      </w:r>
      <w:r w:rsidR="0076281C" w:rsidRPr="00B252FE">
        <w:rPr>
          <w:sz w:val="28"/>
          <w:szCs w:val="28"/>
        </w:rPr>
        <w:t xml:space="preserve"> </w:t>
      </w:r>
      <w:r w:rsidR="00300814" w:rsidRPr="00B252FE">
        <w:rPr>
          <w:sz w:val="28"/>
          <w:szCs w:val="28"/>
        </w:rPr>
        <w:t>sadarbībā ar Finanšu ministriju (valsts akciju sabiedrību "Valsts nekustamie īpašumi")</w:t>
      </w:r>
      <w:r w:rsidR="00300814">
        <w:rPr>
          <w:sz w:val="28"/>
          <w:szCs w:val="28"/>
        </w:rPr>
        <w:t xml:space="preserve"> sagatavo un </w:t>
      </w:r>
      <w:r w:rsidR="0076281C" w:rsidRPr="00B252FE">
        <w:rPr>
          <w:sz w:val="28"/>
          <w:szCs w:val="28"/>
        </w:rPr>
        <w:t xml:space="preserve">līdz 2012.gada </w:t>
      </w:r>
      <w:r w:rsidR="00CA4E6C" w:rsidRPr="00B252FE">
        <w:rPr>
          <w:sz w:val="28"/>
          <w:szCs w:val="28"/>
        </w:rPr>
        <w:t>15.</w:t>
      </w:r>
      <w:r w:rsidR="00FF6C5F" w:rsidRPr="00B252FE">
        <w:rPr>
          <w:sz w:val="28"/>
          <w:szCs w:val="28"/>
        </w:rPr>
        <w:t>jūnijam</w:t>
      </w:r>
      <w:r w:rsidR="0076281C" w:rsidRPr="00B252FE">
        <w:rPr>
          <w:sz w:val="28"/>
          <w:szCs w:val="28"/>
        </w:rPr>
        <w:t xml:space="preserve"> </w:t>
      </w:r>
      <w:r w:rsidR="00300814">
        <w:rPr>
          <w:sz w:val="28"/>
          <w:szCs w:val="28"/>
        </w:rPr>
        <w:t xml:space="preserve">iesniedz </w:t>
      </w:r>
      <w:r w:rsidR="0076281C" w:rsidRPr="00B252FE">
        <w:rPr>
          <w:sz w:val="28"/>
          <w:szCs w:val="28"/>
        </w:rPr>
        <w:t>noteiktā kārtībā Ministru kabinetā rīkojuma projektu par Jaunā Rīgas teātra ēkas Lāčplēša ielā 25, Rīgā</w:t>
      </w:r>
      <w:r w:rsidR="00300814">
        <w:rPr>
          <w:sz w:val="28"/>
          <w:szCs w:val="28"/>
        </w:rPr>
        <w:t>,</w:t>
      </w:r>
      <w:r w:rsidR="0076281C" w:rsidRPr="00B252FE">
        <w:rPr>
          <w:sz w:val="28"/>
          <w:szCs w:val="28"/>
        </w:rPr>
        <w:t xml:space="preserve"> telpu provizorisk</w:t>
      </w:r>
      <w:r w:rsidR="00300814">
        <w:rPr>
          <w:sz w:val="28"/>
          <w:szCs w:val="28"/>
        </w:rPr>
        <w:t>o</w:t>
      </w:r>
      <w:r w:rsidR="0076281C" w:rsidRPr="00B252FE">
        <w:rPr>
          <w:sz w:val="28"/>
          <w:szCs w:val="28"/>
        </w:rPr>
        <w:t xml:space="preserve"> nomas maks</w:t>
      </w:r>
      <w:r w:rsidR="00300814">
        <w:rPr>
          <w:sz w:val="28"/>
          <w:szCs w:val="28"/>
        </w:rPr>
        <w:t>u</w:t>
      </w:r>
      <w:r w:rsidR="0076281C" w:rsidRPr="00B252FE">
        <w:rPr>
          <w:sz w:val="28"/>
          <w:szCs w:val="28"/>
        </w:rPr>
        <w:t xml:space="preserve">, kas Kultūras ministrijai būs jāmaksā valsts akciju sabiedrībai </w:t>
      </w:r>
      <w:r w:rsidR="00B252FE" w:rsidRPr="00B252FE">
        <w:rPr>
          <w:sz w:val="28"/>
          <w:szCs w:val="28"/>
        </w:rPr>
        <w:t>"</w:t>
      </w:r>
      <w:r w:rsidR="0076281C" w:rsidRPr="00B252FE">
        <w:rPr>
          <w:sz w:val="28"/>
          <w:szCs w:val="28"/>
        </w:rPr>
        <w:t>Valsts nekustamie īpašumi</w:t>
      </w:r>
      <w:r w:rsidR="00B252FE" w:rsidRPr="00B252FE">
        <w:rPr>
          <w:sz w:val="28"/>
          <w:szCs w:val="28"/>
        </w:rPr>
        <w:t>"</w:t>
      </w:r>
      <w:r w:rsidR="0076281C" w:rsidRPr="00B252FE">
        <w:rPr>
          <w:sz w:val="28"/>
          <w:szCs w:val="28"/>
        </w:rPr>
        <w:t xml:space="preserve">, pārcelšanās un aprīkojumu iegādes izdevumu iekļaušanu likumprojekta </w:t>
      </w:r>
      <w:r w:rsidR="00B252FE" w:rsidRPr="00B252FE">
        <w:rPr>
          <w:sz w:val="28"/>
          <w:szCs w:val="28"/>
        </w:rPr>
        <w:t>"</w:t>
      </w:r>
      <w:r w:rsidR="0076281C" w:rsidRPr="00B252FE">
        <w:rPr>
          <w:sz w:val="28"/>
          <w:szCs w:val="28"/>
        </w:rPr>
        <w:t>Par valsts budžetu 2013.gadam</w:t>
      </w:r>
      <w:r w:rsidR="00B252FE" w:rsidRPr="00B252FE">
        <w:rPr>
          <w:sz w:val="28"/>
          <w:szCs w:val="28"/>
        </w:rPr>
        <w:t>"</w:t>
      </w:r>
      <w:r w:rsidR="0076281C" w:rsidRPr="00B252FE">
        <w:rPr>
          <w:sz w:val="28"/>
          <w:szCs w:val="28"/>
        </w:rPr>
        <w:t xml:space="preserve"> ilgtermiņa saistībās, norādot </w:t>
      </w:r>
      <w:r w:rsidR="00300814" w:rsidRPr="00B252FE">
        <w:rPr>
          <w:sz w:val="28"/>
          <w:szCs w:val="28"/>
        </w:rPr>
        <w:t xml:space="preserve">plānotos </w:t>
      </w:r>
      <w:r w:rsidR="0076281C" w:rsidRPr="00B252FE">
        <w:rPr>
          <w:sz w:val="28"/>
          <w:szCs w:val="28"/>
        </w:rPr>
        <w:t xml:space="preserve">būvniecības pabeigšanas </w:t>
      </w:r>
      <w:r w:rsidR="00300814">
        <w:rPr>
          <w:sz w:val="28"/>
          <w:szCs w:val="28"/>
        </w:rPr>
        <w:t xml:space="preserve">termiņus </w:t>
      </w:r>
      <w:r w:rsidR="0076281C" w:rsidRPr="00B252FE">
        <w:rPr>
          <w:sz w:val="28"/>
          <w:szCs w:val="28"/>
        </w:rPr>
        <w:t>un nomas līgumsaistību sākuma termiņus;</w:t>
      </w:r>
    </w:p>
    <w:p w14:paraId="6716A818" w14:textId="1211DB5C" w:rsidR="0076281C" w:rsidRPr="00B252FE" w:rsidRDefault="0055403E" w:rsidP="000902B9">
      <w:pPr>
        <w:suppressAutoHyphens/>
        <w:ind w:firstLine="709"/>
        <w:jc w:val="both"/>
        <w:rPr>
          <w:sz w:val="28"/>
          <w:szCs w:val="28"/>
        </w:rPr>
      </w:pPr>
      <w:r>
        <w:rPr>
          <w:sz w:val="28"/>
          <w:szCs w:val="28"/>
        </w:rPr>
        <w:t>2.1.2. </w:t>
      </w:r>
      <w:r w:rsidR="00300814">
        <w:rPr>
          <w:sz w:val="28"/>
          <w:szCs w:val="28"/>
        </w:rPr>
        <w:t>Finanšu ministrija (valsts akciju sabiedrība</w:t>
      </w:r>
      <w:r w:rsidR="0076281C" w:rsidRPr="00B252FE">
        <w:rPr>
          <w:sz w:val="28"/>
          <w:szCs w:val="28"/>
        </w:rPr>
        <w:t xml:space="preserve"> </w:t>
      </w:r>
      <w:r w:rsidR="00B252FE" w:rsidRPr="00B252FE">
        <w:rPr>
          <w:sz w:val="28"/>
          <w:szCs w:val="28"/>
        </w:rPr>
        <w:t>"</w:t>
      </w:r>
      <w:r w:rsidR="0076281C" w:rsidRPr="00B252FE">
        <w:rPr>
          <w:sz w:val="28"/>
          <w:szCs w:val="28"/>
        </w:rPr>
        <w:t>Valsts nekustamie īpašumi</w:t>
      </w:r>
      <w:r w:rsidR="00B252FE" w:rsidRPr="00B252FE">
        <w:rPr>
          <w:sz w:val="28"/>
          <w:szCs w:val="28"/>
        </w:rPr>
        <w:t>"</w:t>
      </w:r>
      <w:r w:rsidR="0076281C" w:rsidRPr="00B252FE">
        <w:rPr>
          <w:sz w:val="28"/>
          <w:szCs w:val="28"/>
        </w:rPr>
        <w:t xml:space="preserve">) pēc </w:t>
      </w:r>
      <w:r w:rsidR="00B009C0" w:rsidRPr="00B252FE">
        <w:rPr>
          <w:sz w:val="28"/>
          <w:szCs w:val="28"/>
        </w:rPr>
        <w:t>š</w:t>
      </w:r>
      <w:r w:rsidR="006C285F">
        <w:rPr>
          <w:sz w:val="28"/>
          <w:szCs w:val="28"/>
        </w:rPr>
        <w:t>ī</w:t>
      </w:r>
      <w:r w:rsidR="00B009C0" w:rsidRPr="00B252FE">
        <w:rPr>
          <w:sz w:val="28"/>
          <w:szCs w:val="28"/>
        </w:rPr>
        <w:t xml:space="preserve"> </w:t>
      </w:r>
      <w:proofErr w:type="spellStart"/>
      <w:r w:rsidR="00B009C0" w:rsidRPr="00B252FE">
        <w:rPr>
          <w:sz w:val="28"/>
          <w:szCs w:val="28"/>
        </w:rPr>
        <w:t>protokollēmuma</w:t>
      </w:r>
      <w:proofErr w:type="spellEnd"/>
      <w:r w:rsidR="00B009C0" w:rsidRPr="00B252FE">
        <w:rPr>
          <w:sz w:val="28"/>
          <w:szCs w:val="28"/>
        </w:rPr>
        <w:t xml:space="preserve"> 2.1.1.apakšpunktā minētā </w:t>
      </w:r>
      <w:r w:rsidR="0076281C" w:rsidRPr="00B252FE">
        <w:rPr>
          <w:sz w:val="28"/>
          <w:szCs w:val="28"/>
        </w:rPr>
        <w:t>rīkojuma pieņemšanas normatīvajos aktos noteikt</w:t>
      </w:r>
      <w:r w:rsidR="00300814">
        <w:rPr>
          <w:sz w:val="28"/>
          <w:szCs w:val="28"/>
        </w:rPr>
        <w:t>aj</w:t>
      </w:r>
      <w:r w:rsidR="0076281C" w:rsidRPr="00B252FE">
        <w:rPr>
          <w:sz w:val="28"/>
          <w:szCs w:val="28"/>
        </w:rPr>
        <w:t xml:space="preserve">ā kārtībā </w:t>
      </w:r>
      <w:r w:rsidR="00300814">
        <w:rPr>
          <w:sz w:val="28"/>
          <w:szCs w:val="28"/>
        </w:rPr>
        <w:t>veic</w:t>
      </w:r>
      <w:r w:rsidR="0076281C" w:rsidRPr="00B252FE">
        <w:rPr>
          <w:sz w:val="28"/>
          <w:szCs w:val="28"/>
        </w:rPr>
        <w:t xml:space="preserve"> Jaunā Rīgas teātra ēkas Lāčplēša ielā 25, Rīgā</w:t>
      </w:r>
      <w:r w:rsidR="00300814">
        <w:rPr>
          <w:sz w:val="28"/>
          <w:szCs w:val="28"/>
        </w:rPr>
        <w:t xml:space="preserve">, </w:t>
      </w:r>
      <w:r w:rsidR="00300814" w:rsidRPr="00B252FE">
        <w:rPr>
          <w:sz w:val="28"/>
          <w:szCs w:val="28"/>
        </w:rPr>
        <w:t>rekonstrukcijas</w:t>
      </w:r>
      <w:r w:rsidR="0076281C" w:rsidRPr="00B252FE">
        <w:rPr>
          <w:sz w:val="28"/>
          <w:szCs w:val="28"/>
        </w:rPr>
        <w:t xml:space="preserve"> tehniskā projekta izstrādes un būvniecības darbus</w:t>
      </w:r>
      <w:r w:rsidR="00300814">
        <w:rPr>
          <w:sz w:val="28"/>
          <w:szCs w:val="28"/>
        </w:rPr>
        <w:t>;</w:t>
      </w:r>
    </w:p>
    <w:p w14:paraId="6716A819" w14:textId="2B40CFB6" w:rsidR="00CE5B4F" w:rsidRPr="00B252FE" w:rsidRDefault="0055403E" w:rsidP="000902B9">
      <w:pPr>
        <w:suppressAutoHyphens/>
        <w:ind w:firstLine="709"/>
        <w:jc w:val="both"/>
        <w:rPr>
          <w:sz w:val="28"/>
          <w:szCs w:val="28"/>
        </w:rPr>
      </w:pPr>
      <w:r>
        <w:rPr>
          <w:sz w:val="28"/>
          <w:szCs w:val="28"/>
        </w:rPr>
        <w:lastRenderedPageBreak/>
        <w:t>2.2. </w:t>
      </w:r>
      <w:r w:rsidR="00CE5B4F" w:rsidRPr="00B252FE">
        <w:rPr>
          <w:sz w:val="28"/>
          <w:szCs w:val="28"/>
        </w:rPr>
        <w:t xml:space="preserve">būvniecības projekta </w:t>
      </w:r>
      <w:r w:rsidR="00B252FE" w:rsidRPr="00B252FE">
        <w:rPr>
          <w:sz w:val="28"/>
          <w:szCs w:val="28"/>
        </w:rPr>
        <w:t>"</w:t>
      </w:r>
      <w:r w:rsidR="00CE5B4F" w:rsidRPr="00B252FE">
        <w:rPr>
          <w:sz w:val="28"/>
          <w:szCs w:val="28"/>
        </w:rPr>
        <w:t>Raiņa un Aspazijas mājas rekonstrukcija un restaurācija Baznīcas ielā 30, Rīgā</w:t>
      </w:r>
      <w:r w:rsidR="00B252FE" w:rsidRPr="00B252FE">
        <w:rPr>
          <w:sz w:val="28"/>
          <w:szCs w:val="28"/>
        </w:rPr>
        <w:t>"</w:t>
      </w:r>
      <w:r w:rsidR="00300814">
        <w:rPr>
          <w:sz w:val="28"/>
          <w:szCs w:val="28"/>
        </w:rPr>
        <w:t xml:space="preserve"> īstenošanu un </w:t>
      </w:r>
      <w:r w:rsidR="00CE5B4F" w:rsidRPr="00B252FE">
        <w:rPr>
          <w:sz w:val="28"/>
          <w:szCs w:val="28"/>
        </w:rPr>
        <w:t>no</w:t>
      </w:r>
      <w:r w:rsidR="00300814">
        <w:rPr>
          <w:sz w:val="28"/>
          <w:szCs w:val="28"/>
        </w:rPr>
        <w:t>teikt, ka Kultūras ministrija</w:t>
      </w:r>
      <w:r w:rsidR="00CE5B4F" w:rsidRPr="00B252FE">
        <w:rPr>
          <w:sz w:val="28"/>
          <w:szCs w:val="28"/>
        </w:rPr>
        <w:t>:</w:t>
      </w:r>
    </w:p>
    <w:p w14:paraId="6716A81A" w14:textId="3325802D" w:rsidR="00CE5B4F" w:rsidRPr="00B252FE" w:rsidRDefault="0055403E" w:rsidP="000902B9">
      <w:pPr>
        <w:suppressAutoHyphens/>
        <w:ind w:firstLine="709"/>
        <w:jc w:val="both"/>
        <w:rPr>
          <w:sz w:val="28"/>
          <w:szCs w:val="28"/>
        </w:rPr>
      </w:pPr>
      <w:r>
        <w:rPr>
          <w:sz w:val="28"/>
          <w:szCs w:val="28"/>
        </w:rPr>
        <w:t>2.2.1. </w:t>
      </w:r>
      <w:r w:rsidR="00CE5B4F" w:rsidRPr="00B252FE">
        <w:rPr>
          <w:sz w:val="28"/>
          <w:szCs w:val="28"/>
        </w:rPr>
        <w:t xml:space="preserve">sadarbībā ar Finanšu ministriju (valsts akciju sabiedrību </w:t>
      </w:r>
      <w:r w:rsidR="00B252FE" w:rsidRPr="00B252FE">
        <w:rPr>
          <w:sz w:val="28"/>
          <w:szCs w:val="28"/>
        </w:rPr>
        <w:t>"</w:t>
      </w:r>
      <w:r w:rsidR="00CE5B4F" w:rsidRPr="00B252FE">
        <w:rPr>
          <w:sz w:val="28"/>
          <w:szCs w:val="28"/>
        </w:rPr>
        <w:t>Valsts nekustamie īpašumi</w:t>
      </w:r>
      <w:r w:rsidR="00B252FE" w:rsidRPr="00B252FE">
        <w:rPr>
          <w:sz w:val="28"/>
          <w:szCs w:val="28"/>
        </w:rPr>
        <w:t>"</w:t>
      </w:r>
      <w:r w:rsidR="00CE5B4F" w:rsidRPr="00B252FE">
        <w:rPr>
          <w:sz w:val="28"/>
          <w:szCs w:val="28"/>
        </w:rPr>
        <w:t>) vei</w:t>
      </w:r>
      <w:r w:rsidR="006C285F">
        <w:rPr>
          <w:sz w:val="28"/>
          <w:szCs w:val="28"/>
        </w:rPr>
        <w:t>c</w:t>
      </w:r>
      <w:r w:rsidR="00CE5B4F" w:rsidRPr="00B252FE">
        <w:rPr>
          <w:sz w:val="28"/>
          <w:szCs w:val="28"/>
        </w:rPr>
        <w:t xml:space="preserve"> nepieciešamās darbības, lai šī </w:t>
      </w:r>
      <w:proofErr w:type="spellStart"/>
      <w:r w:rsidR="00CE5B4F" w:rsidRPr="00B252FE">
        <w:rPr>
          <w:sz w:val="28"/>
          <w:szCs w:val="28"/>
        </w:rPr>
        <w:t>protokollēmuma</w:t>
      </w:r>
      <w:proofErr w:type="spellEnd"/>
      <w:r w:rsidR="00CE5B4F" w:rsidRPr="00B252FE">
        <w:rPr>
          <w:sz w:val="28"/>
          <w:szCs w:val="28"/>
        </w:rPr>
        <w:t xml:space="preserve"> 2.2.apakšpunktā minēt</w:t>
      </w:r>
      <w:r w:rsidR="006C285F">
        <w:rPr>
          <w:sz w:val="28"/>
          <w:szCs w:val="28"/>
        </w:rPr>
        <w:t>o</w:t>
      </w:r>
      <w:r w:rsidR="00CE5B4F" w:rsidRPr="00B252FE">
        <w:rPr>
          <w:sz w:val="28"/>
          <w:szCs w:val="28"/>
        </w:rPr>
        <w:t xml:space="preserve"> būvniecības projekt</w:t>
      </w:r>
      <w:r w:rsidR="006C285F">
        <w:rPr>
          <w:sz w:val="28"/>
          <w:szCs w:val="28"/>
        </w:rPr>
        <w:t>u</w:t>
      </w:r>
      <w:r w:rsidR="00CE5B4F" w:rsidRPr="00B252FE">
        <w:rPr>
          <w:sz w:val="28"/>
          <w:szCs w:val="28"/>
        </w:rPr>
        <w:t xml:space="preserve"> īsteno</w:t>
      </w:r>
      <w:r w:rsidR="006C285F">
        <w:rPr>
          <w:sz w:val="28"/>
          <w:szCs w:val="28"/>
        </w:rPr>
        <w:t xml:space="preserve">tu </w:t>
      </w:r>
      <w:r w:rsidR="00CE5B4F" w:rsidRPr="00B252FE">
        <w:rPr>
          <w:sz w:val="28"/>
          <w:szCs w:val="28"/>
        </w:rPr>
        <w:t>Eiropas Ekonomikas zonas finanšu instrumenta 2009.</w:t>
      </w:r>
      <w:r w:rsidR="006C285F">
        <w:rPr>
          <w:sz w:val="28"/>
          <w:szCs w:val="28"/>
        </w:rPr>
        <w:t>–</w:t>
      </w:r>
      <w:r w:rsidR="00CE5B4F" w:rsidRPr="00B252FE">
        <w:rPr>
          <w:sz w:val="28"/>
          <w:szCs w:val="28"/>
        </w:rPr>
        <w:t xml:space="preserve">2014.gadam finansētās programmas </w:t>
      </w:r>
      <w:r w:rsidR="00B252FE" w:rsidRPr="00B252FE">
        <w:rPr>
          <w:sz w:val="28"/>
          <w:szCs w:val="28"/>
        </w:rPr>
        <w:t>"</w:t>
      </w:r>
      <w:r w:rsidR="00CE5B4F" w:rsidRPr="00B252FE">
        <w:rPr>
          <w:sz w:val="28"/>
          <w:szCs w:val="28"/>
        </w:rPr>
        <w:t>Kultūras un dabas mantojuma saglabāšana un atjaunināšana</w:t>
      </w:r>
      <w:r w:rsidR="00B252FE" w:rsidRPr="00B252FE">
        <w:rPr>
          <w:sz w:val="28"/>
          <w:szCs w:val="28"/>
        </w:rPr>
        <w:t>"</w:t>
      </w:r>
      <w:r w:rsidR="00CE5B4F" w:rsidRPr="00B252FE">
        <w:rPr>
          <w:sz w:val="28"/>
          <w:szCs w:val="28"/>
        </w:rPr>
        <w:t xml:space="preserve"> ietvaros;</w:t>
      </w:r>
    </w:p>
    <w:p w14:paraId="6716A81B" w14:textId="0843D971" w:rsidR="00CE5B4F" w:rsidRPr="00B252FE" w:rsidRDefault="0055403E" w:rsidP="000902B9">
      <w:pPr>
        <w:suppressAutoHyphens/>
        <w:ind w:firstLine="709"/>
        <w:jc w:val="both"/>
        <w:rPr>
          <w:sz w:val="28"/>
          <w:szCs w:val="28"/>
        </w:rPr>
      </w:pPr>
      <w:r>
        <w:rPr>
          <w:sz w:val="28"/>
          <w:szCs w:val="28"/>
        </w:rPr>
        <w:t>2.2.2. </w:t>
      </w:r>
      <w:bookmarkStart w:id="0" w:name="_GoBack"/>
      <w:bookmarkEnd w:id="0"/>
      <w:r w:rsidR="00CE5B4F" w:rsidRPr="00B252FE">
        <w:rPr>
          <w:sz w:val="28"/>
          <w:szCs w:val="28"/>
        </w:rPr>
        <w:t xml:space="preserve">minētā būvniecības projekta rekonstrukcijas un restaurācijas darbus </w:t>
      </w:r>
      <w:r w:rsidR="006C285F">
        <w:rPr>
          <w:sz w:val="28"/>
          <w:szCs w:val="28"/>
        </w:rPr>
        <w:t>veic</w:t>
      </w:r>
      <w:r w:rsidR="00CE5B4F" w:rsidRPr="00B252FE">
        <w:rPr>
          <w:sz w:val="28"/>
          <w:szCs w:val="28"/>
        </w:rPr>
        <w:t xml:space="preserve"> sadarbībā ar Finanšu ministriju (valsts akciju sabiedrību </w:t>
      </w:r>
      <w:r w:rsidR="00B252FE" w:rsidRPr="00B252FE">
        <w:rPr>
          <w:sz w:val="28"/>
          <w:szCs w:val="28"/>
        </w:rPr>
        <w:t>"</w:t>
      </w:r>
      <w:r w:rsidR="00CE5B4F" w:rsidRPr="00B252FE">
        <w:rPr>
          <w:sz w:val="28"/>
          <w:szCs w:val="28"/>
        </w:rPr>
        <w:t>Valsts nekustamie īpašumi</w:t>
      </w:r>
      <w:r w:rsidR="00B252FE" w:rsidRPr="00B252FE">
        <w:rPr>
          <w:sz w:val="28"/>
          <w:szCs w:val="28"/>
        </w:rPr>
        <w:t>"</w:t>
      </w:r>
      <w:r w:rsidR="00CE5B4F" w:rsidRPr="00B252FE">
        <w:rPr>
          <w:sz w:val="28"/>
          <w:szCs w:val="28"/>
        </w:rPr>
        <w:t>).</w:t>
      </w:r>
    </w:p>
    <w:p w14:paraId="6716A81C" w14:textId="77777777" w:rsidR="00CE5B4F" w:rsidRPr="00CE5B4F" w:rsidRDefault="00CE5B4F" w:rsidP="000902B9">
      <w:pPr>
        <w:pStyle w:val="ListParagraph"/>
        <w:suppressAutoHyphens/>
        <w:spacing w:after="0" w:line="240" w:lineRule="auto"/>
        <w:ind w:left="567"/>
        <w:contextualSpacing w:val="0"/>
        <w:jc w:val="both"/>
        <w:rPr>
          <w:rFonts w:ascii="Times New Roman" w:hAnsi="Times New Roman"/>
          <w:sz w:val="28"/>
          <w:szCs w:val="28"/>
        </w:rPr>
      </w:pPr>
    </w:p>
    <w:p w14:paraId="6716A81D" w14:textId="77777777" w:rsidR="00601FA5" w:rsidRDefault="00601FA5" w:rsidP="000902B9">
      <w:pPr>
        <w:tabs>
          <w:tab w:val="left" w:pos="284"/>
        </w:tabs>
        <w:jc w:val="both"/>
        <w:rPr>
          <w:sz w:val="28"/>
          <w:szCs w:val="28"/>
          <w:lang w:eastAsia="lv-LV"/>
        </w:rPr>
      </w:pPr>
    </w:p>
    <w:p w14:paraId="4BBDDF9E" w14:textId="77777777" w:rsidR="00B252FE" w:rsidRPr="00CE5B4F" w:rsidRDefault="00B252FE" w:rsidP="000902B9">
      <w:pPr>
        <w:tabs>
          <w:tab w:val="left" w:pos="284"/>
        </w:tabs>
        <w:jc w:val="both"/>
        <w:rPr>
          <w:sz w:val="28"/>
          <w:szCs w:val="28"/>
          <w:lang w:eastAsia="lv-LV"/>
        </w:rPr>
      </w:pPr>
    </w:p>
    <w:p w14:paraId="6716A81E" w14:textId="77777777" w:rsidR="00084A66" w:rsidRPr="00CE5B4F" w:rsidRDefault="00115E46" w:rsidP="000902B9">
      <w:pPr>
        <w:pStyle w:val="PlainText"/>
        <w:tabs>
          <w:tab w:val="left" w:pos="6804"/>
          <w:tab w:val="right" w:pos="9072"/>
        </w:tabs>
        <w:ind w:firstLine="709"/>
        <w:jc w:val="both"/>
        <w:rPr>
          <w:rFonts w:ascii="Times New Roman" w:hAnsi="Times New Roman"/>
          <w:szCs w:val="28"/>
        </w:rPr>
      </w:pPr>
      <w:r>
        <w:rPr>
          <w:rFonts w:ascii="Times New Roman" w:hAnsi="Times New Roman"/>
          <w:szCs w:val="28"/>
        </w:rPr>
        <w:t>Ministru prezidents</w:t>
      </w:r>
      <w:r>
        <w:rPr>
          <w:rFonts w:ascii="Times New Roman" w:hAnsi="Times New Roman"/>
          <w:szCs w:val="28"/>
        </w:rPr>
        <w:tab/>
      </w:r>
      <w:r w:rsidR="00084A66" w:rsidRPr="00CE5B4F">
        <w:rPr>
          <w:rFonts w:ascii="Times New Roman" w:hAnsi="Times New Roman"/>
          <w:szCs w:val="28"/>
        </w:rPr>
        <w:t>V.Dombrovskis</w:t>
      </w:r>
    </w:p>
    <w:p w14:paraId="6716A81F" w14:textId="77777777" w:rsidR="00084A66" w:rsidRDefault="00084A66" w:rsidP="000902B9">
      <w:pPr>
        <w:pStyle w:val="PlainText"/>
        <w:tabs>
          <w:tab w:val="left" w:pos="6804"/>
        </w:tabs>
        <w:ind w:firstLine="709"/>
        <w:jc w:val="both"/>
        <w:rPr>
          <w:rFonts w:ascii="Times New Roman" w:hAnsi="Times New Roman"/>
          <w:szCs w:val="28"/>
        </w:rPr>
      </w:pPr>
    </w:p>
    <w:p w14:paraId="4E3891BB" w14:textId="77777777" w:rsidR="00B252FE" w:rsidRPr="00CE5B4F" w:rsidRDefault="00B252FE" w:rsidP="000902B9">
      <w:pPr>
        <w:pStyle w:val="PlainText"/>
        <w:tabs>
          <w:tab w:val="left" w:pos="6804"/>
        </w:tabs>
        <w:ind w:firstLine="709"/>
        <w:jc w:val="both"/>
        <w:rPr>
          <w:rFonts w:ascii="Times New Roman" w:hAnsi="Times New Roman"/>
          <w:szCs w:val="28"/>
        </w:rPr>
      </w:pPr>
    </w:p>
    <w:p w14:paraId="6716A820" w14:textId="77777777" w:rsidR="00DF25FB" w:rsidRPr="00CE5B4F" w:rsidRDefault="00DF25FB" w:rsidP="000902B9">
      <w:pPr>
        <w:pStyle w:val="PlainText"/>
        <w:tabs>
          <w:tab w:val="left" w:pos="6804"/>
        </w:tabs>
        <w:ind w:firstLine="709"/>
        <w:jc w:val="both"/>
        <w:rPr>
          <w:rFonts w:ascii="Times New Roman" w:hAnsi="Times New Roman"/>
          <w:szCs w:val="28"/>
        </w:rPr>
      </w:pPr>
    </w:p>
    <w:p w14:paraId="6716A821" w14:textId="77777777" w:rsidR="00084A66" w:rsidRPr="00CE5B4F" w:rsidRDefault="00084A66" w:rsidP="000902B9">
      <w:pPr>
        <w:pStyle w:val="PlainText"/>
        <w:tabs>
          <w:tab w:val="left" w:pos="6804"/>
          <w:tab w:val="left" w:pos="7200"/>
          <w:tab w:val="right" w:pos="9072"/>
        </w:tabs>
        <w:ind w:firstLine="709"/>
        <w:jc w:val="both"/>
        <w:rPr>
          <w:rFonts w:ascii="Times New Roman" w:hAnsi="Times New Roman"/>
          <w:szCs w:val="28"/>
        </w:rPr>
      </w:pPr>
      <w:r w:rsidRPr="00CE5B4F">
        <w:rPr>
          <w:rFonts w:ascii="Times New Roman" w:hAnsi="Times New Roman"/>
          <w:szCs w:val="28"/>
        </w:rPr>
        <w:t>Valsts kancelejas direktore</w:t>
      </w:r>
      <w:r w:rsidR="00115E46">
        <w:rPr>
          <w:rFonts w:ascii="Times New Roman" w:hAnsi="Times New Roman"/>
          <w:szCs w:val="28"/>
        </w:rPr>
        <w:tab/>
      </w:r>
      <w:r w:rsidRPr="00CE5B4F">
        <w:rPr>
          <w:rFonts w:ascii="Times New Roman" w:hAnsi="Times New Roman"/>
          <w:szCs w:val="28"/>
        </w:rPr>
        <w:t>E.Dreimane</w:t>
      </w:r>
    </w:p>
    <w:sectPr w:rsidR="00084A66" w:rsidRPr="00CE5B4F" w:rsidSect="00B252FE">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A841" w14:textId="77777777" w:rsidR="006C285F" w:rsidRDefault="006C285F">
      <w:r>
        <w:separator/>
      </w:r>
    </w:p>
  </w:endnote>
  <w:endnote w:type="continuationSeparator" w:id="0">
    <w:p w14:paraId="6716A842" w14:textId="77777777" w:rsidR="006C285F" w:rsidRDefault="006C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FDE4" w14:textId="5CB572A8" w:rsidR="006C285F" w:rsidRDefault="006C285F" w:rsidP="00B252FE">
    <w:pPr>
      <w:pStyle w:val="Footer"/>
      <w:jc w:val="both"/>
    </w:pPr>
    <w:r w:rsidRPr="00B252FE">
      <w:rPr>
        <w:sz w:val="16"/>
        <w:szCs w:val="16"/>
      </w:rPr>
      <w:t>0980z2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A84D" w14:textId="5C56A285" w:rsidR="006C285F" w:rsidRPr="00B252FE" w:rsidRDefault="006C285F" w:rsidP="00F961F4">
    <w:pPr>
      <w:pStyle w:val="Footer"/>
      <w:jc w:val="both"/>
      <w:rPr>
        <w:sz w:val="16"/>
        <w:szCs w:val="16"/>
      </w:rPr>
    </w:pPr>
    <w:r w:rsidRPr="00B252FE">
      <w:rPr>
        <w:sz w:val="16"/>
        <w:szCs w:val="16"/>
      </w:rPr>
      <w:t>0980z2</w:t>
    </w:r>
  </w:p>
  <w:p w14:paraId="6716A84E" w14:textId="77777777" w:rsidR="006C285F" w:rsidRPr="00050A5A" w:rsidRDefault="006C285F" w:rsidP="00050A5A">
    <w:pPr>
      <w:pStyle w:val="Heading4"/>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A83F" w14:textId="77777777" w:rsidR="006C285F" w:rsidRDefault="006C285F">
      <w:r>
        <w:separator/>
      </w:r>
    </w:p>
  </w:footnote>
  <w:footnote w:type="continuationSeparator" w:id="0">
    <w:p w14:paraId="6716A840" w14:textId="77777777" w:rsidR="006C285F" w:rsidRDefault="006C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A843" w14:textId="77777777" w:rsidR="006C285F" w:rsidRDefault="006C28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6A844" w14:textId="77777777" w:rsidR="006C285F" w:rsidRDefault="006C2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A845" w14:textId="77777777" w:rsidR="006C285F" w:rsidRPr="006051CE" w:rsidRDefault="006C285F">
    <w:pPr>
      <w:pStyle w:val="Header"/>
      <w:framePr w:wrap="around" w:vAnchor="text" w:hAnchor="margin" w:xAlign="center" w:y="1"/>
      <w:rPr>
        <w:rStyle w:val="PageNumber"/>
        <w:sz w:val="24"/>
        <w:szCs w:val="24"/>
      </w:rPr>
    </w:pPr>
    <w:r w:rsidRPr="006051CE">
      <w:rPr>
        <w:rStyle w:val="PageNumber"/>
        <w:sz w:val="24"/>
        <w:szCs w:val="24"/>
      </w:rPr>
      <w:fldChar w:fldCharType="begin"/>
    </w:r>
    <w:r w:rsidRPr="006051CE">
      <w:rPr>
        <w:rStyle w:val="PageNumber"/>
        <w:sz w:val="24"/>
        <w:szCs w:val="24"/>
      </w:rPr>
      <w:instrText xml:space="preserve">PAGE  </w:instrText>
    </w:r>
    <w:r w:rsidRPr="006051CE">
      <w:rPr>
        <w:rStyle w:val="PageNumber"/>
        <w:sz w:val="24"/>
        <w:szCs w:val="24"/>
      </w:rPr>
      <w:fldChar w:fldCharType="separate"/>
    </w:r>
    <w:r w:rsidR="00BF3AF9">
      <w:rPr>
        <w:rStyle w:val="PageNumber"/>
        <w:noProof/>
        <w:sz w:val="24"/>
        <w:szCs w:val="24"/>
      </w:rPr>
      <w:t>2</w:t>
    </w:r>
    <w:r w:rsidRPr="006051CE">
      <w:rPr>
        <w:rStyle w:val="PageNumber"/>
        <w:sz w:val="24"/>
        <w:szCs w:val="24"/>
      </w:rPr>
      <w:fldChar w:fldCharType="end"/>
    </w:r>
  </w:p>
  <w:p w14:paraId="6716A846" w14:textId="77777777" w:rsidR="006C285F" w:rsidRDefault="006C285F">
    <w:pPr>
      <w:pStyle w:val="Header"/>
    </w:pPr>
  </w:p>
  <w:p w14:paraId="6716A847" w14:textId="77777777" w:rsidR="006C285F" w:rsidRDefault="006C2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322D" w14:textId="77777777" w:rsidR="006C285F" w:rsidRPr="00B252FE" w:rsidRDefault="006C285F" w:rsidP="00B252FE">
    <w:pPr>
      <w:pStyle w:val="Header"/>
      <w:pBdr>
        <w:bottom w:val="single" w:sz="4" w:space="2" w:color="auto"/>
      </w:pBdr>
      <w:jc w:val="center"/>
      <w:rPr>
        <w:sz w:val="28"/>
        <w:szCs w:val="28"/>
      </w:rPr>
    </w:pPr>
    <w:r w:rsidRPr="00B252FE">
      <w:rPr>
        <w:b/>
        <w:bCs/>
        <w:sz w:val="28"/>
        <w:szCs w:val="28"/>
      </w:rPr>
      <w:t>MINISTRU KABINETA SĒDES PROTOKOLLĒMUMS</w:t>
    </w:r>
  </w:p>
  <w:p w14:paraId="0837B2E8" w14:textId="77777777" w:rsidR="006C285F" w:rsidRPr="00B252FE" w:rsidRDefault="006C285F">
    <w:pPr>
      <w:pStyle w:val="Header"/>
      <w:rPr>
        <w:sz w:val="28"/>
        <w:szCs w:val="28"/>
      </w:rPr>
    </w:pPr>
  </w:p>
  <w:p w14:paraId="6716A84B" w14:textId="3CA15F9F" w:rsidR="006C285F" w:rsidRPr="0076281C" w:rsidRDefault="006C285F" w:rsidP="00E452C2">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98A"/>
    <w:multiLevelType w:val="multilevel"/>
    <w:tmpl w:val="357E9D0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4B63C2"/>
    <w:multiLevelType w:val="hybridMultilevel"/>
    <w:tmpl w:val="95763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6D2D0C"/>
    <w:multiLevelType w:val="hybridMultilevel"/>
    <w:tmpl w:val="9D3C74A2"/>
    <w:lvl w:ilvl="0" w:tplc="00AE62EC">
      <w:start w:val="1"/>
      <w:numFmt w:val="decimal"/>
      <w:lvlText w:val="2.%1."/>
      <w:lvlJc w:val="left"/>
      <w:pPr>
        <w:ind w:left="1287" w:hanging="360"/>
      </w:pPr>
      <w:rPr>
        <w:rFonts w:cs="Times New Roman" w:hint="default"/>
        <w:b w:val="0"/>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6F455CD"/>
    <w:multiLevelType w:val="hybridMultilevel"/>
    <w:tmpl w:val="CBD67630"/>
    <w:lvl w:ilvl="0" w:tplc="E014D8F0">
      <w:start w:val="1"/>
      <w:numFmt w:val="decimal"/>
      <w:lvlText w:val="1.%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5">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nsid w:val="30781ACE"/>
    <w:multiLevelType w:val="hybridMultilevel"/>
    <w:tmpl w:val="0E68042C"/>
    <w:lvl w:ilvl="0" w:tplc="8FDC91C6">
      <w:start w:val="1"/>
      <w:numFmt w:val="decimal"/>
      <w:lvlText w:val="2.1.%1."/>
      <w:lvlJc w:val="left"/>
      <w:pPr>
        <w:ind w:left="1713" w:hanging="360"/>
      </w:pPr>
      <w:rPr>
        <w:rFonts w:cs="Times New Roman" w:hint="default"/>
        <w:b w:val="0"/>
        <w:color w:val="auto"/>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8">
    <w:nsid w:val="3A312C36"/>
    <w:multiLevelType w:val="hybridMultilevel"/>
    <w:tmpl w:val="91EA319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nsid w:val="3C64167F"/>
    <w:multiLevelType w:val="hybridMultilevel"/>
    <w:tmpl w:val="91FE1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19C37B0"/>
    <w:multiLevelType w:val="hybridMultilevel"/>
    <w:tmpl w:val="C4744748"/>
    <w:lvl w:ilvl="0" w:tplc="5704CA12">
      <w:start w:val="1"/>
      <w:numFmt w:val="decimal"/>
      <w:lvlText w:val="2.2.%1."/>
      <w:lvlJc w:val="left"/>
      <w:pPr>
        <w:ind w:left="1713" w:hanging="360"/>
      </w:pPr>
      <w:rPr>
        <w:rFonts w:cs="Times New Roman" w:hint="default"/>
        <w:b w:val="0"/>
        <w:color w:val="auto"/>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2">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448172C"/>
    <w:multiLevelType w:val="hybridMultilevel"/>
    <w:tmpl w:val="599AFA78"/>
    <w:lvl w:ilvl="0" w:tplc="534CFC26">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4">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15">
    <w:nsid w:val="591369F5"/>
    <w:multiLevelType w:val="hybridMultilevel"/>
    <w:tmpl w:val="587E2F5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8">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5"/>
  </w:num>
  <w:num w:numId="5">
    <w:abstractNumId w:val="19"/>
  </w:num>
  <w:num w:numId="6">
    <w:abstractNumId w:val="8"/>
  </w:num>
  <w:num w:numId="7">
    <w:abstractNumId w:val="6"/>
  </w:num>
  <w:num w:numId="8">
    <w:abstractNumId w:val="3"/>
  </w:num>
  <w:num w:numId="9">
    <w:abstractNumId w:val="14"/>
  </w:num>
  <w:num w:numId="10">
    <w:abstractNumId w:val="16"/>
  </w:num>
  <w:num w:numId="11">
    <w:abstractNumId w:val="10"/>
  </w:num>
  <w:num w:numId="12">
    <w:abstractNumId w:val="21"/>
  </w:num>
  <w:num w:numId="13">
    <w:abstractNumId w:val="20"/>
  </w:num>
  <w:num w:numId="14">
    <w:abstractNumId w:val="0"/>
  </w:num>
  <w:num w:numId="15">
    <w:abstractNumId w:val="17"/>
  </w:num>
  <w:num w:numId="16">
    <w:abstractNumId w:val="13"/>
  </w:num>
  <w:num w:numId="17">
    <w:abstractNumId w:val="1"/>
  </w:num>
  <w:num w:numId="18">
    <w:abstractNumId w:val="15"/>
  </w:num>
  <w:num w:numId="19">
    <w:abstractNumId w:val="4"/>
  </w:num>
  <w:num w:numId="20">
    <w:abstractNumId w:val="2"/>
  </w:num>
  <w:num w:numId="21">
    <w:abstractNumId w:val="7"/>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638E9"/>
    <w:rsid w:val="00006B9D"/>
    <w:rsid w:val="00007974"/>
    <w:rsid w:val="000107F4"/>
    <w:rsid w:val="00013C95"/>
    <w:rsid w:val="0001489C"/>
    <w:rsid w:val="00015B27"/>
    <w:rsid w:val="00022E14"/>
    <w:rsid w:val="00024E34"/>
    <w:rsid w:val="00025B2E"/>
    <w:rsid w:val="00043861"/>
    <w:rsid w:val="0004473E"/>
    <w:rsid w:val="00050A5A"/>
    <w:rsid w:val="0005690D"/>
    <w:rsid w:val="00056B84"/>
    <w:rsid w:val="00060385"/>
    <w:rsid w:val="0006072D"/>
    <w:rsid w:val="00060DDD"/>
    <w:rsid w:val="00062190"/>
    <w:rsid w:val="000632D0"/>
    <w:rsid w:val="00064C93"/>
    <w:rsid w:val="000800BA"/>
    <w:rsid w:val="00080537"/>
    <w:rsid w:val="00084A66"/>
    <w:rsid w:val="00086543"/>
    <w:rsid w:val="000902B9"/>
    <w:rsid w:val="0009192A"/>
    <w:rsid w:val="00097052"/>
    <w:rsid w:val="000A00DB"/>
    <w:rsid w:val="000A2F5D"/>
    <w:rsid w:val="000A589C"/>
    <w:rsid w:val="000B05D3"/>
    <w:rsid w:val="000B0B66"/>
    <w:rsid w:val="000B1581"/>
    <w:rsid w:val="000C012E"/>
    <w:rsid w:val="000C5EC7"/>
    <w:rsid w:val="000C628E"/>
    <w:rsid w:val="000C6844"/>
    <w:rsid w:val="000C721F"/>
    <w:rsid w:val="000D0128"/>
    <w:rsid w:val="000D06C3"/>
    <w:rsid w:val="000D130B"/>
    <w:rsid w:val="000D279F"/>
    <w:rsid w:val="000F06DC"/>
    <w:rsid w:val="000F2A07"/>
    <w:rsid w:val="000F4142"/>
    <w:rsid w:val="000F586F"/>
    <w:rsid w:val="000F6DC7"/>
    <w:rsid w:val="000F7789"/>
    <w:rsid w:val="00102B62"/>
    <w:rsid w:val="001042DD"/>
    <w:rsid w:val="0010430D"/>
    <w:rsid w:val="001065A9"/>
    <w:rsid w:val="001120C4"/>
    <w:rsid w:val="0011252A"/>
    <w:rsid w:val="00115E46"/>
    <w:rsid w:val="00124F90"/>
    <w:rsid w:val="0013137E"/>
    <w:rsid w:val="001320B0"/>
    <w:rsid w:val="00133E99"/>
    <w:rsid w:val="00161A92"/>
    <w:rsid w:val="0016229E"/>
    <w:rsid w:val="00162A19"/>
    <w:rsid w:val="00163FFB"/>
    <w:rsid w:val="00170E47"/>
    <w:rsid w:val="00171C01"/>
    <w:rsid w:val="001729CE"/>
    <w:rsid w:val="00181345"/>
    <w:rsid w:val="00181537"/>
    <w:rsid w:val="00184B3E"/>
    <w:rsid w:val="001904EE"/>
    <w:rsid w:val="001A0E02"/>
    <w:rsid w:val="001A7AF5"/>
    <w:rsid w:val="001B04A4"/>
    <w:rsid w:val="001B2EE9"/>
    <w:rsid w:val="001B4AB6"/>
    <w:rsid w:val="001B4BCC"/>
    <w:rsid w:val="001D00E5"/>
    <w:rsid w:val="001E2110"/>
    <w:rsid w:val="001F7495"/>
    <w:rsid w:val="00201875"/>
    <w:rsid w:val="0020385E"/>
    <w:rsid w:val="002047E6"/>
    <w:rsid w:val="00212333"/>
    <w:rsid w:val="002124B9"/>
    <w:rsid w:val="00216163"/>
    <w:rsid w:val="00216B76"/>
    <w:rsid w:val="00216E98"/>
    <w:rsid w:val="002178F5"/>
    <w:rsid w:val="00231333"/>
    <w:rsid w:val="00233C48"/>
    <w:rsid w:val="00235FCE"/>
    <w:rsid w:val="00236E92"/>
    <w:rsid w:val="0024242A"/>
    <w:rsid w:val="00244BD5"/>
    <w:rsid w:val="00247EFB"/>
    <w:rsid w:val="00254F3D"/>
    <w:rsid w:val="00255BD7"/>
    <w:rsid w:val="00271DC2"/>
    <w:rsid w:val="00275285"/>
    <w:rsid w:val="0029140C"/>
    <w:rsid w:val="002941C9"/>
    <w:rsid w:val="0029629D"/>
    <w:rsid w:val="00296F75"/>
    <w:rsid w:val="00297FBB"/>
    <w:rsid w:val="002A4025"/>
    <w:rsid w:val="002B1CCB"/>
    <w:rsid w:val="002B3B2E"/>
    <w:rsid w:val="002B4780"/>
    <w:rsid w:val="002C3BB6"/>
    <w:rsid w:val="002C41FD"/>
    <w:rsid w:val="002C687C"/>
    <w:rsid w:val="002D2877"/>
    <w:rsid w:val="002D4883"/>
    <w:rsid w:val="002D6B7C"/>
    <w:rsid w:val="002E7AB2"/>
    <w:rsid w:val="002F36C1"/>
    <w:rsid w:val="002F6C71"/>
    <w:rsid w:val="002F7439"/>
    <w:rsid w:val="00300814"/>
    <w:rsid w:val="00300D89"/>
    <w:rsid w:val="003074E6"/>
    <w:rsid w:val="00312A08"/>
    <w:rsid w:val="00312C4B"/>
    <w:rsid w:val="0031607A"/>
    <w:rsid w:val="003242B0"/>
    <w:rsid w:val="0033138A"/>
    <w:rsid w:val="00337B57"/>
    <w:rsid w:val="00341119"/>
    <w:rsid w:val="00341286"/>
    <w:rsid w:val="00350114"/>
    <w:rsid w:val="00353DA6"/>
    <w:rsid w:val="003569B7"/>
    <w:rsid w:val="00371912"/>
    <w:rsid w:val="003720EC"/>
    <w:rsid w:val="00372A01"/>
    <w:rsid w:val="003732B3"/>
    <w:rsid w:val="0037332E"/>
    <w:rsid w:val="00374378"/>
    <w:rsid w:val="00377EF9"/>
    <w:rsid w:val="00392BEC"/>
    <w:rsid w:val="003A0D61"/>
    <w:rsid w:val="003A15C0"/>
    <w:rsid w:val="003A3636"/>
    <w:rsid w:val="003A4FA6"/>
    <w:rsid w:val="003A5C99"/>
    <w:rsid w:val="003B08BD"/>
    <w:rsid w:val="003B202C"/>
    <w:rsid w:val="003B3473"/>
    <w:rsid w:val="003B4473"/>
    <w:rsid w:val="003C062E"/>
    <w:rsid w:val="003C5F31"/>
    <w:rsid w:val="003D63B9"/>
    <w:rsid w:val="003E0859"/>
    <w:rsid w:val="003E0976"/>
    <w:rsid w:val="003E24B1"/>
    <w:rsid w:val="003E5F0F"/>
    <w:rsid w:val="003E61A1"/>
    <w:rsid w:val="003E6272"/>
    <w:rsid w:val="003F4D10"/>
    <w:rsid w:val="003F640B"/>
    <w:rsid w:val="004022AC"/>
    <w:rsid w:val="00406137"/>
    <w:rsid w:val="0041081D"/>
    <w:rsid w:val="00413F83"/>
    <w:rsid w:val="00417436"/>
    <w:rsid w:val="00421667"/>
    <w:rsid w:val="00423E8B"/>
    <w:rsid w:val="00425D41"/>
    <w:rsid w:val="00427B5D"/>
    <w:rsid w:val="00430056"/>
    <w:rsid w:val="004306E2"/>
    <w:rsid w:val="00431FD3"/>
    <w:rsid w:val="004341ED"/>
    <w:rsid w:val="00434B97"/>
    <w:rsid w:val="00441F8D"/>
    <w:rsid w:val="004442BA"/>
    <w:rsid w:val="00445692"/>
    <w:rsid w:val="004542CC"/>
    <w:rsid w:val="00454423"/>
    <w:rsid w:val="00456E71"/>
    <w:rsid w:val="00457316"/>
    <w:rsid w:val="004612BD"/>
    <w:rsid w:val="004615D0"/>
    <w:rsid w:val="00472259"/>
    <w:rsid w:val="0047452A"/>
    <w:rsid w:val="00475BB9"/>
    <w:rsid w:val="00486F94"/>
    <w:rsid w:val="00494C45"/>
    <w:rsid w:val="00496403"/>
    <w:rsid w:val="00496CEA"/>
    <w:rsid w:val="004A1441"/>
    <w:rsid w:val="004B042C"/>
    <w:rsid w:val="004B075D"/>
    <w:rsid w:val="004B12F3"/>
    <w:rsid w:val="004B779F"/>
    <w:rsid w:val="004C60C9"/>
    <w:rsid w:val="004C799F"/>
    <w:rsid w:val="004D12AF"/>
    <w:rsid w:val="004D30A8"/>
    <w:rsid w:val="004D4C48"/>
    <w:rsid w:val="004D6610"/>
    <w:rsid w:val="004E2761"/>
    <w:rsid w:val="004E51E6"/>
    <w:rsid w:val="004E5FD7"/>
    <w:rsid w:val="004F13C9"/>
    <w:rsid w:val="004F3CB5"/>
    <w:rsid w:val="004F431C"/>
    <w:rsid w:val="004F6DED"/>
    <w:rsid w:val="00503536"/>
    <w:rsid w:val="00507FFD"/>
    <w:rsid w:val="0051013C"/>
    <w:rsid w:val="00513991"/>
    <w:rsid w:val="0051443A"/>
    <w:rsid w:val="00514614"/>
    <w:rsid w:val="00521926"/>
    <w:rsid w:val="005253E8"/>
    <w:rsid w:val="005308DD"/>
    <w:rsid w:val="005315C2"/>
    <w:rsid w:val="005332BE"/>
    <w:rsid w:val="0053641E"/>
    <w:rsid w:val="0053717F"/>
    <w:rsid w:val="00542696"/>
    <w:rsid w:val="00544D36"/>
    <w:rsid w:val="00546AE1"/>
    <w:rsid w:val="0055403E"/>
    <w:rsid w:val="00554B3E"/>
    <w:rsid w:val="00564E22"/>
    <w:rsid w:val="0057375A"/>
    <w:rsid w:val="005752A0"/>
    <w:rsid w:val="00577075"/>
    <w:rsid w:val="005771EF"/>
    <w:rsid w:val="00582E75"/>
    <w:rsid w:val="0058583E"/>
    <w:rsid w:val="005870FB"/>
    <w:rsid w:val="00587D96"/>
    <w:rsid w:val="00591820"/>
    <w:rsid w:val="00591940"/>
    <w:rsid w:val="00591993"/>
    <w:rsid w:val="005A28EC"/>
    <w:rsid w:val="005A2A51"/>
    <w:rsid w:val="005A4B29"/>
    <w:rsid w:val="005A51D4"/>
    <w:rsid w:val="005B3D34"/>
    <w:rsid w:val="005D1765"/>
    <w:rsid w:val="005D3A3D"/>
    <w:rsid w:val="005D5E34"/>
    <w:rsid w:val="005E14F9"/>
    <w:rsid w:val="005E6C9F"/>
    <w:rsid w:val="005E74F2"/>
    <w:rsid w:val="005F025C"/>
    <w:rsid w:val="005F1FBD"/>
    <w:rsid w:val="005F2E2D"/>
    <w:rsid w:val="0060059C"/>
    <w:rsid w:val="00600B37"/>
    <w:rsid w:val="00601FA5"/>
    <w:rsid w:val="00604CC7"/>
    <w:rsid w:val="006051CE"/>
    <w:rsid w:val="00621798"/>
    <w:rsid w:val="00623B38"/>
    <w:rsid w:val="00623FE7"/>
    <w:rsid w:val="00625B79"/>
    <w:rsid w:val="00625F5C"/>
    <w:rsid w:val="006276A7"/>
    <w:rsid w:val="00630B43"/>
    <w:rsid w:val="00631E2C"/>
    <w:rsid w:val="00632056"/>
    <w:rsid w:val="00636F46"/>
    <w:rsid w:val="006374C1"/>
    <w:rsid w:val="00640AA2"/>
    <w:rsid w:val="00646FE6"/>
    <w:rsid w:val="00651006"/>
    <w:rsid w:val="006539EB"/>
    <w:rsid w:val="00660911"/>
    <w:rsid w:val="00661632"/>
    <w:rsid w:val="00671037"/>
    <w:rsid w:val="006773E3"/>
    <w:rsid w:val="0068160F"/>
    <w:rsid w:val="006969EB"/>
    <w:rsid w:val="006B06E0"/>
    <w:rsid w:val="006B4648"/>
    <w:rsid w:val="006B4C0C"/>
    <w:rsid w:val="006C0FAE"/>
    <w:rsid w:val="006C2269"/>
    <w:rsid w:val="006C285F"/>
    <w:rsid w:val="006C6DB6"/>
    <w:rsid w:val="006D0A6F"/>
    <w:rsid w:val="006E3B0B"/>
    <w:rsid w:val="006E68A6"/>
    <w:rsid w:val="006F0B18"/>
    <w:rsid w:val="006F0D15"/>
    <w:rsid w:val="006F1E1D"/>
    <w:rsid w:val="006F1EC4"/>
    <w:rsid w:val="006F2EE4"/>
    <w:rsid w:val="006F3312"/>
    <w:rsid w:val="006F7475"/>
    <w:rsid w:val="0070196F"/>
    <w:rsid w:val="0070467D"/>
    <w:rsid w:val="00710BA8"/>
    <w:rsid w:val="0071214B"/>
    <w:rsid w:val="0071238E"/>
    <w:rsid w:val="00715B7A"/>
    <w:rsid w:val="007210B9"/>
    <w:rsid w:val="007210D3"/>
    <w:rsid w:val="00723077"/>
    <w:rsid w:val="00733E9A"/>
    <w:rsid w:val="0073606D"/>
    <w:rsid w:val="00737C49"/>
    <w:rsid w:val="00737F37"/>
    <w:rsid w:val="00751277"/>
    <w:rsid w:val="00752951"/>
    <w:rsid w:val="007574F0"/>
    <w:rsid w:val="0076281C"/>
    <w:rsid w:val="007728AD"/>
    <w:rsid w:val="007808CA"/>
    <w:rsid w:val="00780E37"/>
    <w:rsid w:val="00782666"/>
    <w:rsid w:val="007877AB"/>
    <w:rsid w:val="007921FB"/>
    <w:rsid w:val="007A01C2"/>
    <w:rsid w:val="007A0964"/>
    <w:rsid w:val="007A1136"/>
    <w:rsid w:val="007A2C9D"/>
    <w:rsid w:val="007B0162"/>
    <w:rsid w:val="007B0ABE"/>
    <w:rsid w:val="007B7790"/>
    <w:rsid w:val="007B7BA8"/>
    <w:rsid w:val="007C243E"/>
    <w:rsid w:val="007C5AB4"/>
    <w:rsid w:val="007C7649"/>
    <w:rsid w:val="007D0A22"/>
    <w:rsid w:val="007D34F4"/>
    <w:rsid w:val="007E3B10"/>
    <w:rsid w:val="007E7233"/>
    <w:rsid w:val="007F24D3"/>
    <w:rsid w:val="007F2E3D"/>
    <w:rsid w:val="008030C6"/>
    <w:rsid w:val="00803A0A"/>
    <w:rsid w:val="0080789C"/>
    <w:rsid w:val="00811ADC"/>
    <w:rsid w:val="00812233"/>
    <w:rsid w:val="00816845"/>
    <w:rsid w:val="00817015"/>
    <w:rsid w:val="0081788F"/>
    <w:rsid w:val="00817BAA"/>
    <w:rsid w:val="00821826"/>
    <w:rsid w:val="00822A11"/>
    <w:rsid w:val="008271E8"/>
    <w:rsid w:val="008363D4"/>
    <w:rsid w:val="0084795F"/>
    <w:rsid w:val="00855258"/>
    <w:rsid w:val="00865CFF"/>
    <w:rsid w:val="0087237C"/>
    <w:rsid w:val="0087255A"/>
    <w:rsid w:val="00875E5F"/>
    <w:rsid w:val="00883D39"/>
    <w:rsid w:val="008908A1"/>
    <w:rsid w:val="008968B6"/>
    <w:rsid w:val="00896BB3"/>
    <w:rsid w:val="008A192A"/>
    <w:rsid w:val="008A3FB0"/>
    <w:rsid w:val="008C69C1"/>
    <w:rsid w:val="008C7233"/>
    <w:rsid w:val="008D310E"/>
    <w:rsid w:val="008D3585"/>
    <w:rsid w:val="008D3D67"/>
    <w:rsid w:val="008D4056"/>
    <w:rsid w:val="008D447B"/>
    <w:rsid w:val="008E04BB"/>
    <w:rsid w:val="008E1494"/>
    <w:rsid w:val="008F2823"/>
    <w:rsid w:val="008F3FB9"/>
    <w:rsid w:val="008F5F66"/>
    <w:rsid w:val="00901E8E"/>
    <w:rsid w:val="00920385"/>
    <w:rsid w:val="0092149B"/>
    <w:rsid w:val="00923410"/>
    <w:rsid w:val="00940E49"/>
    <w:rsid w:val="009434AD"/>
    <w:rsid w:val="0094511F"/>
    <w:rsid w:val="00947E9C"/>
    <w:rsid w:val="009557AD"/>
    <w:rsid w:val="00956B0A"/>
    <w:rsid w:val="009646CE"/>
    <w:rsid w:val="00967A5A"/>
    <w:rsid w:val="00982430"/>
    <w:rsid w:val="00990D81"/>
    <w:rsid w:val="00992E9A"/>
    <w:rsid w:val="00997586"/>
    <w:rsid w:val="009A00E9"/>
    <w:rsid w:val="009B17B0"/>
    <w:rsid w:val="009B5CAE"/>
    <w:rsid w:val="009C0842"/>
    <w:rsid w:val="009C6DFE"/>
    <w:rsid w:val="009C7EA4"/>
    <w:rsid w:val="009D1CE5"/>
    <w:rsid w:val="009D645B"/>
    <w:rsid w:val="009D69F6"/>
    <w:rsid w:val="009D7380"/>
    <w:rsid w:val="009E7F40"/>
    <w:rsid w:val="009F2C19"/>
    <w:rsid w:val="00A04E28"/>
    <w:rsid w:val="00A06543"/>
    <w:rsid w:val="00A06905"/>
    <w:rsid w:val="00A13A19"/>
    <w:rsid w:val="00A149C2"/>
    <w:rsid w:val="00A15E47"/>
    <w:rsid w:val="00A21EB1"/>
    <w:rsid w:val="00A4339D"/>
    <w:rsid w:val="00A51542"/>
    <w:rsid w:val="00A5284F"/>
    <w:rsid w:val="00A53D43"/>
    <w:rsid w:val="00A577B9"/>
    <w:rsid w:val="00A71614"/>
    <w:rsid w:val="00A74F41"/>
    <w:rsid w:val="00A74F82"/>
    <w:rsid w:val="00A775DA"/>
    <w:rsid w:val="00A77B39"/>
    <w:rsid w:val="00A83C87"/>
    <w:rsid w:val="00A8506F"/>
    <w:rsid w:val="00A9257D"/>
    <w:rsid w:val="00A965E4"/>
    <w:rsid w:val="00A96C35"/>
    <w:rsid w:val="00AA6608"/>
    <w:rsid w:val="00AA7A96"/>
    <w:rsid w:val="00AA7EB6"/>
    <w:rsid w:val="00AB039E"/>
    <w:rsid w:val="00AB1161"/>
    <w:rsid w:val="00AB57F7"/>
    <w:rsid w:val="00AC1534"/>
    <w:rsid w:val="00AC23F0"/>
    <w:rsid w:val="00AD06AF"/>
    <w:rsid w:val="00AD0D5C"/>
    <w:rsid w:val="00AE074A"/>
    <w:rsid w:val="00AF1927"/>
    <w:rsid w:val="00AF32BC"/>
    <w:rsid w:val="00AF4188"/>
    <w:rsid w:val="00AF43B8"/>
    <w:rsid w:val="00AF6320"/>
    <w:rsid w:val="00B000AC"/>
    <w:rsid w:val="00B009C0"/>
    <w:rsid w:val="00B012DD"/>
    <w:rsid w:val="00B04B2B"/>
    <w:rsid w:val="00B07A38"/>
    <w:rsid w:val="00B15C98"/>
    <w:rsid w:val="00B21E90"/>
    <w:rsid w:val="00B252FE"/>
    <w:rsid w:val="00B25660"/>
    <w:rsid w:val="00B304C3"/>
    <w:rsid w:val="00B35216"/>
    <w:rsid w:val="00B43405"/>
    <w:rsid w:val="00B44C4D"/>
    <w:rsid w:val="00B476D7"/>
    <w:rsid w:val="00B52588"/>
    <w:rsid w:val="00B565EE"/>
    <w:rsid w:val="00B6208D"/>
    <w:rsid w:val="00B7623D"/>
    <w:rsid w:val="00B87C30"/>
    <w:rsid w:val="00B95FFD"/>
    <w:rsid w:val="00B96894"/>
    <w:rsid w:val="00BA2E3C"/>
    <w:rsid w:val="00BB46EE"/>
    <w:rsid w:val="00BB54B9"/>
    <w:rsid w:val="00BC2D5B"/>
    <w:rsid w:val="00BD10FD"/>
    <w:rsid w:val="00BD1621"/>
    <w:rsid w:val="00BE0DB2"/>
    <w:rsid w:val="00BE6ACC"/>
    <w:rsid w:val="00BE6B27"/>
    <w:rsid w:val="00BF07F6"/>
    <w:rsid w:val="00BF3AF9"/>
    <w:rsid w:val="00C0162A"/>
    <w:rsid w:val="00C0199E"/>
    <w:rsid w:val="00C03F2F"/>
    <w:rsid w:val="00C10478"/>
    <w:rsid w:val="00C10C40"/>
    <w:rsid w:val="00C1351A"/>
    <w:rsid w:val="00C15E87"/>
    <w:rsid w:val="00C20C90"/>
    <w:rsid w:val="00C211F8"/>
    <w:rsid w:val="00C21A9F"/>
    <w:rsid w:val="00C33057"/>
    <w:rsid w:val="00C36288"/>
    <w:rsid w:val="00C37968"/>
    <w:rsid w:val="00C51DEF"/>
    <w:rsid w:val="00C56384"/>
    <w:rsid w:val="00C62DD3"/>
    <w:rsid w:val="00C6656B"/>
    <w:rsid w:val="00C713AA"/>
    <w:rsid w:val="00C7208A"/>
    <w:rsid w:val="00C7265C"/>
    <w:rsid w:val="00C76E9E"/>
    <w:rsid w:val="00C84BCA"/>
    <w:rsid w:val="00C967DB"/>
    <w:rsid w:val="00CA3046"/>
    <w:rsid w:val="00CA4E6C"/>
    <w:rsid w:val="00CA5450"/>
    <w:rsid w:val="00CA6AAB"/>
    <w:rsid w:val="00CB21A8"/>
    <w:rsid w:val="00CB7460"/>
    <w:rsid w:val="00CC14AE"/>
    <w:rsid w:val="00CC523D"/>
    <w:rsid w:val="00CD365A"/>
    <w:rsid w:val="00CD7465"/>
    <w:rsid w:val="00CD7C6B"/>
    <w:rsid w:val="00CE0195"/>
    <w:rsid w:val="00CE01AB"/>
    <w:rsid w:val="00CE3DDC"/>
    <w:rsid w:val="00CE4FBC"/>
    <w:rsid w:val="00CE5B4F"/>
    <w:rsid w:val="00CF4AF1"/>
    <w:rsid w:val="00CF6231"/>
    <w:rsid w:val="00CF703A"/>
    <w:rsid w:val="00CF7CC2"/>
    <w:rsid w:val="00D00912"/>
    <w:rsid w:val="00D030A6"/>
    <w:rsid w:val="00D1036C"/>
    <w:rsid w:val="00D22914"/>
    <w:rsid w:val="00D23C28"/>
    <w:rsid w:val="00D30EB2"/>
    <w:rsid w:val="00D30FA1"/>
    <w:rsid w:val="00D314C8"/>
    <w:rsid w:val="00D34BE3"/>
    <w:rsid w:val="00D34CCF"/>
    <w:rsid w:val="00D4018E"/>
    <w:rsid w:val="00D40ACD"/>
    <w:rsid w:val="00D471D3"/>
    <w:rsid w:val="00D563F9"/>
    <w:rsid w:val="00D56472"/>
    <w:rsid w:val="00D617C9"/>
    <w:rsid w:val="00D61895"/>
    <w:rsid w:val="00D638E9"/>
    <w:rsid w:val="00D63E35"/>
    <w:rsid w:val="00D66A5F"/>
    <w:rsid w:val="00D7027D"/>
    <w:rsid w:val="00D73A2F"/>
    <w:rsid w:val="00D803F9"/>
    <w:rsid w:val="00D84CE6"/>
    <w:rsid w:val="00D93663"/>
    <w:rsid w:val="00DA376B"/>
    <w:rsid w:val="00DA3E5E"/>
    <w:rsid w:val="00DA4D62"/>
    <w:rsid w:val="00DB07DC"/>
    <w:rsid w:val="00DB397E"/>
    <w:rsid w:val="00DC07D7"/>
    <w:rsid w:val="00DE267D"/>
    <w:rsid w:val="00DF25FB"/>
    <w:rsid w:val="00E000B3"/>
    <w:rsid w:val="00E00B28"/>
    <w:rsid w:val="00E045ED"/>
    <w:rsid w:val="00E14428"/>
    <w:rsid w:val="00E14ED1"/>
    <w:rsid w:val="00E16049"/>
    <w:rsid w:val="00E24E43"/>
    <w:rsid w:val="00E2792E"/>
    <w:rsid w:val="00E36DD3"/>
    <w:rsid w:val="00E452C2"/>
    <w:rsid w:val="00E5083B"/>
    <w:rsid w:val="00E53C96"/>
    <w:rsid w:val="00E5547D"/>
    <w:rsid w:val="00E61FFA"/>
    <w:rsid w:val="00E6603B"/>
    <w:rsid w:val="00E67D55"/>
    <w:rsid w:val="00E74E9E"/>
    <w:rsid w:val="00E801DD"/>
    <w:rsid w:val="00E836C2"/>
    <w:rsid w:val="00E870FB"/>
    <w:rsid w:val="00EA6F3F"/>
    <w:rsid w:val="00EB0400"/>
    <w:rsid w:val="00EB09E5"/>
    <w:rsid w:val="00EB3618"/>
    <w:rsid w:val="00EC037E"/>
    <w:rsid w:val="00EE4795"/>
    <w:rsid w:val="00EE5AE6"/>
    <w:rsid w:val="00EE60F6"/>
    <w:rsid w:val="00EE713A"/>
    <w:rsid w:val="00EF1014"/>
    <w:rsid w:val="00F00959"/>
    <w:rsid w:val="00F02E2C"/>
    <w:rsid w:val="00F054BD"/>
    <w:rsid w:val="00F05E5A"/>
    <w:rsid w:val="00F1044A"/>
    <w:rsid w:val="00F16590"/>
    <w:rsid w:val="00F20E90"/>
    <w:rsid w:val="00F231EC"/>
    <w:rsid w:val="00F25CEE"/>
    <w:rsid w:val="00F34281"/>
    <w:rsid w:val="00F3739C"/>
    <w:rsid w:val="00F37BB6"/>
    <w:rsid w:val="00F51760"/>
    <w:rsid w:val="00F528C5"/>
    <w:rsid w:val="00F6504F"/>
    <w:rsid w:val="00F71317"/>
    <w:rsid w:val="00F723AB"/>
    <w:rsid w:val="00F82ADB"/>
    <w:rsid w:val="00F84A11"/>
    <w:rsid w:val="00F94EDA"/>
    <w:rsid w:val="00F961F4"/>
    <w:rsid w:val="00F97290"/>
    <w:rsid w:val="00FA0010"/>
    <w:rsid w:val="00FA6E94"/>
    <w:rsid w:val="00FB49C2"/>
    <w:rsid w:val="00FB53E2"/>
    <w:rsid w:val="00FB6BB3"/>
    <w:rsid w:val="00FC2DBC"/>
    <w:rsid w:val="00FC3CC4"/>
    <w:rsid w:val="00FC7E1B"/>
    <w:rsid w:val="00FD2492"/>
    <w:rsid w:val="00FD666C"/>
    <w:rsid w:val="00FD71DB"/>
    <w:rsid w:val="00FE03C5"/>
    <w:rsid w:val="00FE357F"/>
    <w:rsid w:val="00FE4663"/>
    <w:rsid w:val="00FE7D56"/>
    <w:rsid w:val="00FF6C5F"/>
    <w:rsid w:val="00FF7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71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rsid w:val="00457316"/>
    <w:pPr>
      <w:tabs>
        <w:tab w:val="center" w:pos="4153"/>
        <w:tab w:val="right" w:pos="8306"/>
      </w:tabs>
    </w:pPr>
  </w:style>
  <w:style w:type="character" w:customStyle="1" w:styleId="HeaderChar">
    <w:name w:val="Header Char"/>
    <w:basedOn w:val="DefaultParagraphFont"/>
    <w:link w:val="Header"/>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34"/>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9896">
      <w:marLeft w:val="0"/>
      <w:marRight w:val="0"/>
      <w:marTop w:val="0"/>
      <w:marBottom w:val="0"/>
      <w:divBdr>
        <w:top w:val="none" w:sz="0" w:space="0" w:color="auto"/>
        <w:left w:val="none" w:sz="0" w:space="0" w:color="auto"/>
        <w:bottom w:val="none" w:sz="0" w:space="0" w:color="auto"/>
        <w:right w:val="none" w:sz="0" w:space="0" w:color="auto"/>
      </w:divBdr>
    </w:div>
    <w:div w:id="240719897">
      <w:marLeft w:val="0"/>
      <w:marRight w:val="0"/>
      <w:marTop w:val="0"/>
      <w:marBottom w:val="0"/>
      <w:divBdr>
        <w:top w:val="none" w:sz="0" w:space="0" w:color="auto"/>
        <w:left w:val="none" w:sz="0" w:space="0" w:color="auto"/>
        <w:bottom w:val="none" w:sz="0" w:space="0" w:color="auto"/>
        <w:right w:val="none" w:sz="0" w:space="0" w:color="auto"/>
      </w:divBdr>
    </w:div>
    <w:div w:id="24071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290</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Ministru kabineta 2011.gada 9.augusta sēdes protokollēmuma (prot. Nr.47 23.§) „Informatīvais ziņojums „Par turpmāko rīcību ar valsts akciju sabiedrības „Valsts nekustamie īpašumi</vt:lpstr>
      <vt:lpstr>Protokollēmuma projekts</vt:lpstr>
    </vt:vector>
  </TitlesOfParts>
  <Company>Veselības ministrija</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Ministru kabineta 2011.gada 9.augusta sēdes protokollēmuma (prot. Nr.47 23.§) „Informatīvais ziņojums „Par turpmāko rīcību ar valsts akciju sabiedrības „Valsts nekustamie īpašumi” būvniecības projektiem”” 2.4.punktā dotā uzdevuma izpildes gaitu”.</dc:title>
  <dc:subject>Ministru kabineta sēdes protokollēmuma projekts</dc:subject>
  <dc:creator>G.Kosojs;A.Gulbe</dc:creator>
  <dc:description>Tālr.: 67024941, e-pasts: gunars.kosojs@vni.lv;
Tālr.: 67024698; e-pasts: aiga.gulbe@vni.lv;</dc:description>
  <cp:lastModifiedBy>Aija Antenišķe</cp:lastModifiedBy>
  <cp:revision>10</cp:revision>
  <cp:lastPrinted>2012-05-15T11:44:00Z</cp:lastPrinted>
  <dcterms:created xsi:type="dcterms:W3CDTF">2012-03-22T14:28:00Z</dcterms:created>
  <dcterms:modified xsi:type="dcterms:W3CDTF">2012-05-15T11:44:00Z</dcterms:modified>
  <cp:contentStatus>PROJEKTS</cp:contentStatus>
</cp:coreProperties>
</file>