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6A59" w14:textId="77777777" w:rsidR="00A75A98" w:rsidRPr="009C2596" w:rsidRDefault="00A75A98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05AA5EF" w14:textId="77777777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</w:p>
    <w:p w14:paraId="209C85C9" w14:textId="77777777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</w:p>
    <w:p w14:paraId="2FC54032" w14:textId="77777777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</w:p>
    <w:p w14:paraId="3D3C7F47" w14:textId="77777777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</w:p>
    <w:p w14:paraId="54EB9AB6" w14:textId="2042893C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</w:t>
      </w:r>
      <w:r w:rsidR="004662DA">
        <w:rPr>
          <w:sz w:val="28"/>
          <w:szCs w:val="28"/>
        </w:rPr>
        <w:t xml:space="preserve"> </w:t>
      </w:r>
      <w:proofErr w:type="gramEnd"/>
      <w:r w:rsidR="004662DA">
        <w:rPr>
          <w:sz w:val="28"/>
          <w:szCs w:val="28"/>
        </w:rPr>
        <w:t>24.jūlijā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 w:rsidR="004662DA">
        <w:rPr>
          <w:sz w:val="28"/>
          <w:szCs w:val="28"/>
        </w:rPr>
        <w:t xml:space="preserve"> 345</w:t>
      </w:r>
    </w:p>
    <w:p w14:paraId="6D9B22BD" w14:textId="00D00422" w:rsidR="00A75A98" w:rsidRPr="009C2596" w:rsidRDefault="00A75A98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4662DA">
        <w:rPr>
          <w:sz w:val="28"/>
          <w:szCs w:val="28"/>
        </w:rPr>
        <w:t>41 21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630F304" w14:textId="77777777" w:rsidR="00971082" w:rsidRPr="003A6611" w:rsidRDefault="00971082" w:rsidP="00A75A98">
      <w:pPr>
        <w:tabs>
          <w:tab w:val="left" w:pos="7230"/>
        </w:tabs>
        <w:jc w:val="both"/>
        <w:rPr>
          <w:sz w:val="28"/>
          <w:szCs w:val="28"/>
        </w:rPr>
      </w:pPr>
    </w:p>
    <w:p w14:paraId="7630F305" w14:textId="77777777" w:rsidR="00965A60" w:rsidRDefault="00965A60" w:rsidP="00A75A98">
      <w:pPr>
        <w:pStyle w:val="BodyText2"/>
      </w:pPr>
      <w:r>
        <w:t xml:space="preserve">Par </w:t>
      </w:r>
      <w:r w:rsidR="00823E15">
        <w:t xml:space="preserve">Padziļinātās sadarbības programmas </w:t>
      </w:r>
      <w:r w:rsidR="00A41989">
        <w:t>komisiju</w:t>
      </w:r>
    </w:p>
    <w:p w14:paraId="7630F307" w14:textId="77777777" w:rsidR="00965A60" w:rsidRPr="00785CA4" w:rsidRDefault="00965A60" w:rsidP="00A75A98">
      <w:pPr>
        <w:pStyle w:val="BodyText2"/>
        <w:rPr>
          <w:b w:val="0"/>
        </w:rPr>
      </w:pPr>
    </w:p>
    <w:p w14:paraId="7630F308" w14:textId="2EE23CAC" w:rsidR="00823E15" w:rsidRDefault="00823E15" w:rsidP="00A75A98">
      <w:pPr>
        <w:pStyle w:val="BodyText"/>
        <w:spacing w:before="0" w:after="0"/>
        <w:ind w:firstLine="720"/>
      </w:pPr>
      <w:r>
        <w:t>Saskaņā ar likuma "Par nodokļiem un nodevām" 7.</w:t>
      </w:r>
      <w:r>
        <w:rPr>
          <w:vertAlign w:val="superscript"/>
        </w:rPr>
        <w:t>1</w:t>
      </w:r>
      <w:r w:rsidR="000A4A3B">
        <w:rPr>
          <w:vertAlign w:val="superscript"/>
        </w:rPr>
        <w:t> </w:t>
      </w:r>
      <w:r>
        <w:t>pant</w:t>
      </w:r>
      <w:r w:rsidR="005F710F">
        <w:t>a piekto daļu</w:t>
      </w:r>
      <w:r>
        <w:t xml:space="preserve"> apstiprināt Padziļinātās sadarbības programmas komisiju šādā sastāvā:</w:t>
      </w:r>
    </w:p>
    <w:p w14:paraId="0D3F2EC0" w14:textId="77777777" w:rsidR="00A75A98" w:rsidRDefault="00A75A98" w:rsidP="00A75A98">
      <w:pPr>
        <w:pStyle w:val="BodyText"/>
        <w:spacing w:before="0" w:after="0"/>
        <w:ind w:firstLine="720"/>
      </w:pPr>
    </w:p>
    <w:p w14:paraId="7630F309" w14:textId="77777777" w:rsidR="005264B6" w:rsidRPr="0018144C" w:rsidRDefault="005264B6" w:rsidP="0018144C">
      <w:pPr>
        <w:pStyle w:val="BodyText2"/>
        <w:rPr>
          <w:b w:val="0"/>
        </w:rPr>
      </w:pPr>
      <w:r w:rsidRPr="0018144C">
        <w:rPr>
          <w:b w:val="0"/>
        </w:rPr>
        <w:t>Komisijas priekšsēdētājs</w:t>
      </w:r>
    </w:p>
    <w:p w14:paraId="5E24545B" w14:textId="77777777" w:rsidR="00A75A98" w:rsidRDefault="00A75A98" w:rsidP="00A75A98">
      <w:pPr>
        <w:pStyle w:val="BodyText"/>
        <w:tabs>
          <w:tab w:val="left" w:pos="2552"/>
        </w:tabs>
        <w:spacing w:before="0" w:after="0"/>
        <w:ind w:firstLine="720"/>
      </w:pPr>
    </w:p>
    <w:p w14:paraId="7630F30A" w14:textId="7EB5100C" w:rsidR="00823E15" w:rsidRDefault="00823E15" w:rsidP="00CA114B">
      <w:pPr>
        <w:pStyle w:val="BodyText"/>
        <w:tabs>
          <w:tab w:val="left" w:pos="2552"/>
        </w:tabs>
        <w:spacing w:before="0" w:after="0"/>
        <w:ind w:left="2552" w:hanging="1832"/>
      </w:pPr>
      <w:proofErr w:type="spellStart"/>
      <w:r>
        <w:t>I.Šņucins</w:t>
      </w:r>
      <w:proofErr w:type="spellEnd"/>
      <w:r>
        <w:t xml:space="preserve"> </w:t>
      </w:r>
      <w:r w:rsidR="00A75A98">
        <w:tab/>
      </w:r>
      <w:r>
        <w:t>– Finanšu ministrijas</w:t>
      </w:r>
      <w:r w:rsidR="00AA6ABA">
        <w:t xml:space="preserve"> valsts sekretāra vietnieka nodokļu, muitas un</w:t>
      </w:r>
      <w:r w:rsidR="000A4A3B">
        <w:t xml:space="preserve"> grāmatvedības jautājumos p</w:t>
      </w:r>
      <w:r w:rsidR="00CA114B">
        <w:t xml:space="preserve">ienākumu </w:t>
      </w:r>
      <w:r w:rsidR="000A4A3B">
        <w:t>i</w:t>
      </w:r>
      <w:r w:rsidR="00CA114B">
        <w:t>zpildītājs</w:t>
      </w:r>
      <w:r w:rsidR="000A4A3B">
        <w:t>,</w:t>
      </w:r>
      <w:r w:rsidR="00AA6ABA">
        <w:t xml:space="preserve"> </w:t>
      </w:r>
      <w:r w:rsidR="000A4A3B">
        <w:t>N</w:t>
      </w:r>
      <w:r w:rsidR="00AA6ABA">
        <w:t>odokļu analīzes departamenta direktors</w:t>
      </w:r>
    </w:p>
    <w:p w14:paraId="5AC6D229" w14:textId="77777777" w:rsidR="00A75A98" w:rsidRDefault="00A75A98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630F30B" w14:textId="75449ACA" w:rsidR="005264B6" w:rsidRPr="0018144C" w:rsidRDefault="005264B6" w:rsidP="0018144C">
      <w:pPr>
        <w:pStyle w:val="BodyText2"/>
        <w:rPr>
          <w:b w:val="0"/>
        </w:rPr>
      </w:pPr>
      <w:r w:rsidRPr="0018144C">
        <w:rPr>
          <w:b w:val="0"/>
        </w:rPr>
        <w:t>Komisijas locekļi</w:t>
      </w:r>
      <w:r w:rsidR="000A4A3B" w:rsidRPr="0018144C">
        <w:rPr>
          <w:b w:val="0"/>
        </w:rPr>
        <w:t>:</w:t>
      </w:r>
    </w:p>
    <w:p w14:paraId="1879425E" w14:textId="77777777" w:rsidR="00A75A98" w:rsidRPr="005264B6" w:rsidRDefault="00A75A98" w:rsidP="00A75A98">
      <w:pPr>
        <w:pStyle w:val="BodyText"/>
        <w:tabs>
          <w:tab w:val="left" w:pos="2552"/>
        </w:tabs>
        <w:spacing w:before="0" w:after="0"/>
        <w:ind w:firstLine="720"/>
        <w:jc w:val="center"/>
        <w:rPr>
          <w:spacing w:val="20"/>
        </w:rPr>
      </w:pPr>
    </w:p>
    <w:p w14:paraId="3ADAE35E" w14:textId="12C38417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>
        <w:t xml:space="preserve">I.Andrejeva </w:t>
      </w:r>
      <w:r>
        <w:tab/>
        <w:t>– Valsts ieņēmumu dienesta Nodokļu kontroles pārvaldes Nodokļu kontroles darba plānošanas un analīzes daļas Riska analīzes metodikas nodaļas galvenā nodokļu inspektore</w:t>
      </w:r>
    </w:p>
    <w:p w14:paraId="4A4C99B3" w14:textId="6608CBD7" w:rsidR="000A4A3B" w:rsidRPr="00823E15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>
        <w:t xml:space="preserve">E.Baldzēns </w:t>
      </w:r>
      <w:r>
        <w:tab/>
        <w:t>– Latvijas Brīvo arodbiedrību savienības priekšsēdētāja vietnieks</w:t>
      </w:r>
    </w:p>
    <w:p w14:paraId="3DE11F2F" w14:textId="3FAAEE3C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proofErr w:type="spellStart"/>
      <w:r>
        <w:t>E.Fernāts</w:t>
      </w:r>
      <w:proofErr w:type="spellEnd"/>
      <w:r>
        <w:t xml:space="preserve"> </w:t>
      </w:r>
      <w:r>
        <w:tab/>
        <w:t xml:space="preserve">– Ekonomikas ministrijas </w:t>
      </w:r>
      <w:r w:rsidRPr="00B84501">
        <w:t>Uzņēmējdarbības konkurēt</w:t>
      </w:r>
      <w:r>
        <w:softHyphen/>
      </w:r>
      <w:r w:rsidRPr="00B84501">
        <w:t>spējas departamenta Uzņēmējdarbības, ārvalstu investīciju piesaistes un eksp</w:t>
      </w:r>
      <w:r>
        <w:t>orta nodaļas vecākais referents</w:t>
      </w:r>
    </w:p>
    <w:p w14:paraId="2244E636" w14:textId="681B997B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proofErr w:type="spellStart"/>
      <w:r>
        <w:t>A.Jakobsons</w:t>
      </w:r>
      <w:proofErr w:type="spellEnd"/>
      <w:r>
        <w:t xml:space="preserve"> </w:t>
      </w:r>
      <w:r>
        <w:tab/>
        <w:t>– Latvijas Darba devēju konfederācijas pilnvarotais pārstāvis</w:t>
      </w:r>
    </w:p>
    <w:p w14:paraId="5C5180C7" w14:textId="5F440A0C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  <w:rPr>
          <w:lang w:eastAsia="lv-LV"/>
        </w:rPr>
      </w:pPr>
      <w:proofErr w:type="spellStart"/>
      <w:r>
        <w:rPr>
          <w:lang w:eastAsia="lv-LV"/>
        </w:rPr>
        <w:t>A.</w:t>
      </w:r>
      <w:r>
        <w:t>Kļavinska</w:t>
      </w:r>
      <w:proofErr w:type="spellEnd"/>
      <w:r>
        <w:rPr>
          <w:lang w:eastAsia="lv-LV"/>
        </w:rPr>
        <w:t xml:space="preserve"> </w:t>
      </w:r>
      <w:r>
        <w:rPr>
          <w:lang w:eastAsia="lv-LV"/>
        </w:rPr>
        <w:tab/>
        <w:t>– Latvijas Nodokļu konsultantu asociācijas pilnvarotā pārstāve</w:t>
      </w:r>
    </w:p>
    <w:p w14:paraId="04F5AA8B" w14:textId="1D341788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proofErr w:type="spellStart"/>
      <w:r>
        <w:t>J.Kundrāte</w:t>
      </w:r>
      <w:proofErr w:type="spellEnd"/>
      <w:r>
        <w:t xml:space="preserve"> </w:t>
      </w:r>
      <w:r>
        <w:tab/>
        <w:t>– Valsts ieņēmumu dienesta</w:t>
      </w:r>
      <w:r w:rsidRPr="00823E15">
        <w:t xml:space="preserve"> </w:t>
      </w:r>
      <w:r>
        <w:t>Lielo nodokļu maksātāju pārvaldes direktora vietniece</w:t>
      </w:r>
    </w:p>
    <w:p w14:paraId="66DB7DC0" w14:textId="700B2939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>
        <w:t xml:space="preserve">I.Liepiņa </w:t>
      </w:r>
      <w:r>
        <w:tab/>
        <w:t>– Latvijas Zvērinātu revidentu asociācijas valdes locekle</w:t>
      </w:r>
    </w:p>
    <w:p w14:paraId="7FAF5B12" w14:textId="6CDB4530" w:rsidR="000A4A3B" w:rsidRDefault="000A4A3B" w:rsidP="000A4A3B">
      <w:pPr>
        <w:pStyle w:val="BodyText"/>
        <w:tabs>
          <w:tab w:val="left" w:pos="2552"/>
        </w:tabs>
        <w:spacing w:before="0" w:after="0"/>
        <w:ind w:left="2552" w:hanging="1832"/>
      </w:pPr>
      <w:r>
        <w:lastRenderedPageBreak/>
        <w:t xml:space="preserve">K.Rumba </w:t>
      </w:r>
      <w:r>
        <w:tab/>
        <w:t>– Latvijas Tirdzniecības un rūpniecības kameras pilnvarotais pārstāvis</w:t>
      </w:r>
    </w:p>
    <w:p w14:paraId="7630F30C" w14:textId="450C68A3" w:rsidR="00823E15" w:rsidRDefault="00823E15" w:rsidP="000A4A3B">
      <w:pPr>
        <w:pStyle w:val="BodyText"/>
        <w:tabs>
          <w:tab w:val="left" w:pos="2552"/>
        </w:tabs>
        <w:spacing w:before="0" w:after="0"/>
        <w:ind w:left="2552" w:hanging="1832"/>
      </w:pPr>
      <w:r>
        <w:t xml:space="preserve">J.Salmiņa </w:t>
      </w:r>
      <w:r w:rsidR="00A75A98">
        <w:tab/>
      </w:r>
      <w:r>
        <w:t>–</w:t>
      </w:r>
      <w:r w:rsidR="000A4A3B">
        <w:t> </w:t>
      </w:r>
      <w:r>
        <w:t>Finanšu ministrijas</w:t>
      </w:r>
      <w:r w:rsidR="00B84501">
        <w:t xml:space="preserve"> Nodokļu administrēšanas un grāmatvedības p</w:t>
      </w:r>
      <w:r w:rsidR="000A4A3B">
        <w:t>olitikas departamenta direktore</w:t>
      </w:r>
    </w:p>
    <w:p w14:paraId="7630F315" w14:textId="77777777" w:rsidR="00823E15" w:rsidRDefault="00823E15" w:rsidP="00A75A98">
      <w:pPr>
        <w:pStyle w:val="BodyText"/>
        <w:tabs>
          <w:tab w:val="left" w:pos="2552"/>
        </w:tabs>
        <w:spacing w:before="0" w:after="0"/>
        <w:ind w:left="2552" w:hanging="1832"/>
      </w:pPr>
    </w:p>
    <w:p w14:paraId="756082EC" w14:textId="77777777" w:rsidR="00A75A98" w:rsidRDefault="00A75A98" w:rsidP="00A75A98">
      <w:pPr>
        <w:pStyle w:val="BodyText"/>
        <w:spacing w:before="0" w:after="0"/>
        <w:ind w:firstLine="720"/>
        <w:rPr>
          <w:rFonts w:ascii="Times New Roman BaltRim" w:hAnsi="Times New Roman BaltRim"/>
        </w:rPr>
      </w:pPr>
    </w:p>
    <w:p w14:paraId="128B8090" w14:textId="77777777" w:rsidR="00A75A98" w:rsidRDefault="00A75A98" w:rsidP="00A75A98">
      <w:pPr>
        <w:pStyle w:val="BodyText"/>
        <w:spacing w:before="0" w:after="0"/>
        <w:ind w:firstLine="720"/>
        <w:rPr>
          <w:rFonts w:ascii="Times New Roman BaltRim" w:hAnsi="Times New Roman BaltRim"/>
        </w:rPr>
      </w:pPr>
    </w:p>
    <w:p w14:paraId="7A5C2D71" w14:textId="77777777" w:rsidR="00CA114B" w:rsidRDefault="00A75A98" w:rsidP="00A75A98">
      <w:pPr>
        <w:pStyle w:val="BodyText"/>
        <w:tabs>
          <w:tab w:val="left" w:pos="6804"/>
        </w:tabs>
        <w:spacing w:before="0" w:after="0"/>
        <w:ind w:firstLine="720"/>
        <w:rPr>
          <w:rFonts w:ascii="Times New Roman BaltRim" w:hAnsi="Times New Roman BaltRim"/>
        </w:rPr>
      </w:pPr>
      <w:r w:rsidRPr="00C27A1C">
        <w:rPr>
          <w:rFonts w:ascii="Times New Roman BaltRim" w:hAnsi="Times New Roman BaltRim"/>
        </w:rPr>
        <w:t xml:space="preserve">Ministru </w:t>
      </w:r>
      <w:r w:rsidRPr="00A75A98">
        <w:t>prezident</w:t>
      </w:r>
      <w:r w:rsidR="00CA114B">
        <w:t>a vietā</w:t>
      </w:r>
      <w:r w:rsidRPr="00A75A98">
        <w:rPr>
          <w:rFonts w:ascii="Times New Roman BaltRim" w:hAnsi="Times New Roman BaltRim"/>
        </w:rPr>
        <w:t xml:space="preserve"> </w:t>
      </w:r>
      <w:r w:rsidR="00CA114B">
        <w:rPr>
          <w:rFonts w:ascii="Times New Roman BaltRim" w:hAnsi="Times New Roman BaltRim"/>
        </w:rPr>
        <w:t xml:space="preserve">– </w:t>
      </w:r>
    </w:p>
    <w:p w14:paraId="7630F316" w14:textId="11BBECF8" w:rsidR="00823E15" w:rsidRDefault="00CA114B" w:rsidP="00A75A98">
      <w:pPr>
        <w:pStyle w:val="BodyText"/>
        <w:tabs>
          <w:tab w:val="left" w:pos="6804"/>
        </w:tabs>
        <w:spacing w:before="0" w:after="0"/>
        <w:ind w:firstLine="720"/>
      </w:pPr>
      <w:r>
        <w:rPr>
          <w:rFonts w:ascii="Times New Roman BaltRim" w:hAnsi="Times New Roman BaltRim"/>
        </w:rPr>
        <w:t>labklājības ministre</w:t>
      </w:r>
      <w:r w:rsidR="00A75A98">
        <w:rPr>
          <w:rFonts w:ascii="Times New Roman BaltRim" w:hAnsi="Times New Roman BaltRim"/>
        </w:rPr>
        <w:tab/>
      </w:r>
      <w:r>
        <w:rPr>
          <w:rFonts w:ascii="Times New Roman BaltRim" w:hAnsi="Times New Roman BaltRim"/>
        </w:rPr>
        <w:t>I.Viņķele</w:t>
      </w:r>
    </w:p>
    <w:p w14:paraId="0CCFCC4A" w14:textId="77777777" w:rsidR="00A75A98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1ADCDA4C" w14:textId="77777777" w:rsidR="00A75A98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25AF5DEB" w14:textId="77777777" w:rsidR="00A75A98" w:rsidRDefault="00A75A98" w:rsidP="00A75A98">
      <w:pPr>
        <w:tabs>
          <w:tab w:val="left" w:pos="6804"/>
          <w:tab w:val="left" w:pos="8055"/>
        </w:tabs>
        <w:ind w:firstLine="720"/>
        <w:rPr>
          <w:sz w:val="28"/>
          <w:szCs w:val="28"/>
        </w:rPr>
      </w:pPr>
    </w:p>
    <w:p w14:paraId="41D30D35" w14:textId="0B4B2AC1" w:rsidR="00A75A98" w:rsidRPr="00C27A1C" w:rsidRDefault="00A75A98" w:rsidP="00A75A98">
      <w:pPr>
        <w:tabs>
          <w:tab w:val="left" w:pos="6804"/>
          <w:tab w:val="left" w:pos="8055"/>
        </w:tabs>
        <w:ind w:firstLine="720"/>
        <w:rPr>
          <w:rFonts w:ascii="Times New Roman BaltRim" w:hAnsi="Times New Roman BaltRim"/>
          <w:sz w:val="28"/>
          <w:szCs w:val="28"/>
        </w:rPr>
      </w:pPr>
      <w:r>
        <w:rPr>
          <w:sz w:val="28"/>
          <w:szCs w:val="28"/>
        </w:rPr>
        <w:t>Finanšu ministrs</w:t>
      </w:r>
      <w:r w:rsidRPr="00C27A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 BaltRim" w:hAnsi="Times New Roman BaltRim"/>
          <w:sz w:val="28"/>
          <w:szCs w:val="28"/>
        </w:rPr>
        <w:t>A.Vilks</w:t>
      </w:r>
    </w:p>
    <w:sectPr w:rsidR="00A75A98" w:rsidRPr="00C27A1C" w:rsidSect="00A75A9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0F33E" w14:textId="77777777" w:rsidR="004D5857" w:rsidRDefault="004D5857" w:rsidP="00A13940">
      <w:r>
        <w:separator/>
      </w:r>
    </w:p>
  </w:endnote>
  <w:endnote w:type="continuationSeparator" w:id="0">
    <w:p w14:paraId="7630F33F" w14:textId="77777777" w:rsidR="004D5857" w:rsidRDefault="004D5857" w:rsidP="00A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3782" w14:textId="7AA0741A" w:rsidR="00A75A98" w:rsidRPr="00A75A98" w:rsidRDefault="00A75A98">
    <w:pPr>
      <w:pStyle w:val="Footer"/>
      <w:rPr>
        <w:sz w:val="16"/>
        <w:szCs w:val="16"/>
      </w:rPr>
    </w:pPr>
    <w:r w:rsidRPr="00A75A98">
      <w:rPr>
        <w:sz w:val="16"/>
        <w:szCs w:val="16"/>
      </w:rPr>
      <w:t>R1603_2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311A" w14:textId="61A7B26F" w:rsidR="00A75A98" w:rsidRPr="00A75A98" w:rsidRDefault="00A75A98">
    <w:pPr>
      <w:pStyle w:val="Footer"/>
      <w:rPr>
        <w:sz w:val="16"/>
        <w:szCs w:val="16"/>
      </w:rPr>
    </w:pPr>
    <w:r w:rsidRPr="00A75A98">
      <w:rPr>
        <w:sz w:val="16"/>
        <w:szCs w:val="16"/>
      </w:rPr>
      <w:t>R1603_2</w:t>
    </w:r>
    <w:r w:rsidR="000A4A3B">
      <w:rPr>
        <w:sz w:val="16"/>
        <w:szCs w:val="16"/>
      </w:rPr>
      <w:t xml:space="preserve"> </w:t>
    </w:r>
    <w:proofErr w:type="spellStart"/>
    <w:r w:rsidR="000A4A3B">
      <w:rPr>
        <w:sz w:val="16"/>
        <w:szCs w:val="16"/>
      </w:rPr>
      <w:t>v_sk</w:t>
    </w:r>
    <w:proofErr w:type="spellEnd"/>
    <w:r w:rsidR="000A4A3B">
      <w:rPr>
        <w:sz w:val="16"/>
        <w:szCs w:val="16"/>
      </w:rPr>
      <w:t xml:space="preserve">. = </w:t>
    </w:r>
    <w:r w:rsidR="000A4A3B">
      <w:rPr>
        <w:sz w:val="16"/>
        <w:szCs w:val="16"/>
      </w:rPr>
      <w:fldChar w:fldCharType="begin"/>
    </w:r>
    <w:r w:rsidR="000A4A3B">
      <w:rPr>
        <w:sz w:val="16"/>
        <w:szCs w:val="16"/>
      </w:rPr>
      <w:instrText xml:space="preserve"> NUMWORDS  \* MERGEFORMAT </w:instrText>
    </w:r>
    <w:r w:rsidR="000A4A3B">
      <w:rPr>
        <w:sz w:val="16"/>
        <w:szCs w:val="16"/>
      </w:rPr>
      <w:fldChar w:fldCharType="separate"/>
    </w:r>
    <w:r w:rsidR="00CA114B">
      <w:rPr>
        <w:noProof/>
        <w:sz w:val="16"/>
        <w:szCs w:val="16"/>
      </w:rPr>
      <w:t>152</w:t>
    </w:r>
    <w:r w:rsidR="000A4A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0F33C" w14:textId="77777777" w:rsidR="004D5857" w:rsidRDefault="004D5857" w:rsidP="00A13940">
      <w:r>
        <w:separator/>
      </w:r>
    </w:p>
  </w:footnote>
  <w:footnote w:type="continuationSeparator" w:id="0">
    <w:p w14:paraId="7630F33D" w14:textId="77777777" w:rsidR="004D5857" w:rsidRDefault="004D5857" w:rsidP="00A1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F340" w14:textId="77777777" w:rsidR="0087684E" w:rsidRDefault="00C2395B" w:rsidP="0097108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2D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F342" w14:textId="63987742" w:rsidR="0087684E" w:rsidRDefault="00A75A98" w:rsidP="00FA435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F90B935" wp14:editId="159DD8F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B"/>
    <w:rsid w:val="00030739"/>
    <w:rsid w:val="000848B2"/>
    <w:rsid w:val="000967BD"/>
    <w:rsid w:val="000A4A3B"/>
    <w:rsid w:val="000E6953"/>
    <w:rsid w:val="00111E0E"/>
    <w:rsid w:val="00117302"/>
    <w:rsid w:val="0014650D"/>
    <w:rsid w:val="0015598B"/>
    <w:rsid w:val="0016778F"/>
    <w:rsid w:val="0018144C"/>
    <w:rsid w:val="001B35E1"/>
    <w:rsid w:val="001D68E0"/>
    <w:rsid w:val="0021038D"/>
    <w:rsid w:val="00217B01"/>
    <w:rsid w:val="00224B25"/>
    <w:rsid w:val="00230EEC"/>
    <w:rsid w:val="00287B6C"/>
    <w:rsid w:val="00293196"/>
    <w:rsid w:val="002B3F1E"/>
    <w:rsid w:val="00317154"/>
    <w:rsid w:val="00337102"/>
    <w:rsid w:val="003A5B86"/>
    <w:rsid w:val="003A6611"/>
    <w:rsid w:val="00426635"/>
    <w:rsid w:val="004306CC"/>
    <w:rsid w:val="00451B49"/>
    <w:rsid w:val="004520E7"/>
    <w:rsid w:val="00452917"/>
    <w:rsid w:val="0046319B"/>
    <w:rsid w:val="004662DA"/>
    <w:rsid w:val="00467CD9"/>
    <w:rsid w:val="0048393F"/>
    <w:rsid w:val="004856A5"/>
    <w:rsid w:val="004D5857"/>
    <w:rsid w:val="004E6557"/>
    <w:rsid w:val="004E6770"/>
    <w:rsid w:val="005264B6"/>
    <w:rsid w:val="00532B63"/>
    <w:rsid w:val="005567BC"/>
    <w:rsid w:val="005A4EDA"/>
    <w:rsid w:val="005F710F"/>
    <w:rsid w:val="00636CB0"/>
    <w:rsid w:val="006824B0"/>
    <w:rsid w:val="00690B28"/>
    <w:rsid w:val="007439C0"/>
    <w:rsid w:val="0076572F"/>
    <w:rsid w:val="00783263"/>
    <w:rsid w:val="00785CA4"/>
    <w:rsid w:val="00792BA4"/>
    <w:rsid w:val="00811566"/>
    <w:rsid w:val="008120D0"/>
    <w:rsid w:val="00812B53"/>
    <w:rsid w:val="00823E15"/>
    <w:rsid w:val="008645A4"/>
    <w:rsid w:val="0087684E"/>
    <w:rsid w:val="00891522"/>
    <w:rsid w:val="008B739A"/>
    <w:rsid w:val="008D04E9"/>
    <w:rsid w:val="008E781D"/>
    <w:rsid w:val="0094562B"/>
    <w:rsid w:val="00965A60"/>
    <w:rsid w:val="009671CF"/>
    <w:rsid w:val="00971082"/>
    <w:rsid w:val="00976E5C"/>
    <w:rsid w:val="009967E5"/>
    <w:rsid w:val="009B3B67"/>
    <w:rsid w:val="009C2596"/>
    <w:rsid w:val="009D1660"/>
    <w:rsid w:val="00A13940"/>
    <w:rsid w:val="00A24E41"/>
    <w:rsid w:val="00A41989"/>
    <w:rsid w:val="00A75A98"/>
    <w:rsid w:val="00AA6ABA"/>
    <w:rsid w:val="00AD132F"/>
    <w:rsid w:val="00B2087B"/>
    <w:rsid w:val="00B516E6"/>
    <w:rsid w:val="00B63009"/>
    <w:rsid w:val="00B65BA0"/>
    <w:rsid w:val="00B84501"/>
    <w:rsid w:val="00B92886"/>
    <w:rsid w:val="00BD3464"/>
    <w:rsid w:val="00C20CEE"/>
    <w:rsid w:val="00C2395B"/>
    <w:rsid w:val="00C27A1C"/>
    <w:rsid w:val="00C31A2F"/>
    <w:rsid w:val="00C33BFC"/>
    <w:rsid w:val="00C35A66"/>
    <w:rsid w:val="00C60448"/>
    <w:rsid w:val="00C6494C"/>
    <w:rsid w:val="00C81B04"/>
    <w:rsid w:val="00CA114B"/>
    <w:rsid w:val="00CA206F"/>
    <w:rsid w:val="00CB1C68"/>
    <w:rsid w:val="00D424DE"/>
    <w:rsid w:val="00D62C9B"/>
    <w:rsid w:val="00DB1EAB"/>
    <w:rsid w:val="00DC0E6F"/>
    <w:rsid w:val="00E6125A"/>
    <w:rsid w:val="00E704DA"/>
    <w:rsid w:val="00E80CB4"/>
    <w:rsid w:val="00E847D6"/>
    <w:rsid w:val="00E96D65"/>
    <w:rsid w:val="00EB725B"/>
    <w:rsid w:val="00F003EF"/>
    <w:rsid w:val="00F00677"/>
    <w:rsid w:val="00F65E9E"/>
    <w:rsid w:val="00F749CD"/>
    <w:rsid w:val="00F75122"/>
    <w:rsid w:val="00F97FD7"/>
    <w:rsid w:val="00FA4359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30F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19B"/>
    <w:pPr>
      <w:keepNext/>
      <w:tabs>
        <w:tab w:val="left" w:pos="5812"/>
      </w:tabs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19B"/>
    <w:pPr>
      <w:keepNext/>
      <w:ind w:firstLine="709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9B"/>
    <w:rPr>
      <w:rFonts w:eastAsia="Times New Roman" w:cs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9B"/>
    <w:rPr>
      <w:rFonts w:eastAsia="Times New Roman" w:cs="Times New Roman"/>
      <w:sz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46319B"/>
    <w:rPr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46319B"/>
    <w:pPr>
      <w:spacing w:before="60" w:after="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9B"/>
    <w:rPr>
      <w:rFonts w:cs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46319B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9B"/>
    <w:rPr>
      <w:rFonts w:cs="Times New Roman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6319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319B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463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19B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139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9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Padziļinātās sadarbības komisiju"</vt:lpstr>
    </vt:vector>
  </TitlesOfParts>
  <Company>Finanšu ministrija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Padziļinātās sadarbības komisiju"</dc:title>
  <dc:subject>Rīkojuma projekts</dc:subject>
  <dc:creator>Roberts Auziņš</dc:creator>
  <cp:keywords/>
  <dc:description>67095645
Roberts.Auzins@fm.gov.lv</dc:description>
  <cp:lastModifiedBy>Leontīne Babkina</cp:lastModifiedBy>
  <cp:revision>15</cp:revision>
  <cp:lastPrinted>2012-07-11T10:48:00Z</cp:lastPrinted>
  <dcterms:created xsi:type="dcterms:W3CDTF">2012-06-21T05:58:00Z</dcterms:created>
  <dcterms:modified xsi:type="dcterms:W3CDTF">2012-07-25T07:19:00Z</dcterms:modified>
</cp:coreProperties>
</file>