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011" w:rsidRPr="00C81011" w:rsidRDefault="00ED7273" w:rsidP="00C81011">
      <w:pPr>
        <w:jc w:val="center"/>
        <w:rPr>
          <w:rFonts w:ascii="Times New Roman" w:hAnsi="Times New Roman" w:cs="Times New Roman"/>
          <w:b/>
          <w:sz w:val="28"/>
          <w:szCs w:val="28"/>
          <w:lang w:eastAsia="lv-LV"/>
        </w:rPr>
      </w:pPr>
      <w:r>
        <w:rPr>
          <w:rFonts w:ascii="Times New Roman" w:hAnsi="Times New Roman" w:cs="Times New Roman"/>
          <w:b/>
          <w:sz w:val="28"/>
          <w:szCs w:val="28"/>
          <w:lang w:eastAsia="lv-LV"/>
        </w:rPr>
        <w:t>I</w:t>
      </w:r>
      <w:r w:rsidR="00C81011" w:rsidRPr="00C81011">
        <w:rPr>
          <w:rFonts w:ascii="Times New Roman" w:hAnsi="Times New Roman" w:cs="Times New Roman"/>
          <w:b/>
          <w:sz w:val="28"/>
          <w:szCs w:val="28"/>
          <w:lang w:eastAsia="lv-LV"/>
        </w:rPr>
        <w:t>nformatīv</w:t>
      </w:r>
      <w:r>
        <w:rPr>
          <w:rFonts w:ascii="Times New Roman" w:hAnsi="Times New Roman" w:cs="Times New Roman"/>
          <w:b/>
          <w:sz w:val="28"/>
          <w:szCs w:val="28"/>
          <w:lang w:eastAsia="lv-LV"/>
        </w:rPr>
        <w:t xml:space="preserve">ais </w:t>
      </w:r>
      <w:r w:rsidR="00C81011" w:rsidRPr="00C81011">
        <w:rPr>
          <w:rFonts w:ascii="Times New Roman" w:hAnsi="Times New Roman" w:cs="Times New Roman"/>
          <w:b/>
          <w:sz w:val="28"/>
          <w:szCs w:val="28"/>
          <w:lang w:eastAsia="lv-LV"/>
        </w:rPr>
        <w:t xml:space="preserve">ziņojums </w:t>
      </w:r>
      <w:r w:rsidR="008770E3">
        <w:rPr>
          <w:rFonts w:ascii="Times New Roman" w:hAnsi="Times New Roman" w:cs="Times New Roman"/>
          <w:b/>
          <w:sz w:val="28"/>
          <w:szCs w:val="28"/>
          <w:lang w:eastAsia="lv-LV"/>
        </w:rPr>
        <w:t>„P</w:t>
      </w:r>
      <w:r w:rsidR="00C81011" w:rsidRPr="00C81011">
        <w:rPr>
          <w:rFonts w:ascii="Times New Roman" w:hAnsi="Times New Roman" w:cs="Times New Roman"/>
          <w:b/>
          <w:sz w:val="28"/>
          <w:szCs w:val="28"/>
          <w:lang w:eastAsia="lv-LV"/>
        </w:rPr>
        <w:t xml:space="preserve">ar iespējām sašaurināt vienotās </w:t>
      </w:r>
      <w:r>
        <w:rPr>
          <w:rFonts w:ascii="Times New Roman" w:hAnsi="Times New Roman" w:cs="Times New Roman"/>
          <w:b/>
          <w:sz w:val="28"/>
          <w:szCs w:val="28"/>
          <w:lang w:eastAsia="lv-LV"/>
        </w:rPr>
        <w:t xml:space="preserve">atlīdzības </w:t>
      </w:r>
      <w:r w:rsidR="00C81011" w:rsidRPr="00C81011">
        <w:rPr>
          <w:rFonts w:ascii="Times New Roman" w:hAnsi="Times New Roman" w:cs="Times New Roman"/>
          <w:b/>
          <w:sz w:val="28"/>
          <w:szCs w:val="28"/>
          <w:lang w:eastAsia="lv-LV"/>
        </w:rPr>
        <w:t xml:space="preserve">sistēmas </w:t>
      </w:r>
      <w:r>
        <w:rPr>
          <w:rFonts w:ascii="Times New Roman" w:hAnsi="Times New Roman" w:cs="Times New Roman"/>
          <w:b/>
          <w:sz w:val="28"/>
          <w:szCs w:val="28"/>
          <w:lang w:eastAsia="lv-LV"/>
        </w:rPr>
        <w:t>mēnešalgu</w:t>
      </w:r>
      <w:r w:rsidR="00C81011" w:rsidRPr="00C81011">
        <w:rPr>
          <w:rFonts w:ascii="Times New Roman" w:hAnsi="Times New Roman" w:cs="Times New Roman"/>
          <w:b/>
          <w:sz w:val="28"/>
          <w:szCs w:val="28"/>
          <w:lang w:eastAsia="lv-LV"/>
        </w:rPr>
        <w:t xml:space="preserve"> </w:t>
      </w:r>
      <w:r>
        <w:rPr>
          <w:rFonts w:ascii="Times New Roman" w:hAnsi="Times New Roman" w:cs="Times New Roman"/>
          <w:b/>
          <w:sz w:val="28"/>
          <w:szCs w:val="28"/>
          <w:lang w:eastAsia="lv-LV"/>
        </w:rPr>
        <w:t>diapazonu</w:t>
      </w:r>
      <w:r w:rsidR="008770E3">
        <w:rPr>
          <w:rFonts w:ascii="Times New Roman" w:hAnsi="Times New Roman" w:cs="Times New Roman"/>
          <w:b/>
          <w:sz w:val="28"/>
          <w:szCs w:val="28"/>
          <w:lang w:eastAsia="lv-LV"/>
        </w:rPr>
        <w:t>s”</w:t>
      </w:r>
    </w:p>
    <w:p w:rsidR="00C81011" w:rsidRDefault="00C81011" w:rsidP="00C81011"/>
    <w:p w:rsidR="009207FE" w:rsidRDefault="009207FE" w:rsidP="001D7795">
      <w:pPr>
        <w:spacing w:before="120" w:after="120"/>
        <w:ind w:firstLine="720"/>
        <w:jc w:val="both"/>
        <w:rPr>
          <w:rFonts w:ascii="Times New Roman" w:hAnsi="Times New Roman" w:cs="Times New Roman"/>
          <w:sz w:val="28"/>
          <w:szCs w:val="28"/>
          <w:lang w:eastAsia="lv-LV"/>
        </w:rPr>
      </w:pPr>
    </w:p>
    <w:p w:rsidR="007B42F8" w:rsidRPr="001B1AFA" w:rsidRDefault="009207FE" w:rsidP="009207FE">
      <w:pPr>
        <w:spacing w:before="120" w:after="120"/>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Finanšu ministrija, pamatojoties</w:t>
      </w:r>
      <w:r w:rsidR="004E74B0">
        <w:rPr>
          <w:rFonts w:ascii="Times New Roman" w:hAnsi="Times New Roman" w:cs="Times New Roman"/>
          <w:sz w:val="28"/>
          <w:szCs w:val="28"/>
          <w:lang w:eastAsia="lv-LV"/>
        </w:rPr>
        <w:t xml:space="preserve"> uz</w:t>
      </w:r>
      <w:r>
        <w:rPr>
          <w:rFonts w:ascii="Times New Roman" w:hAnsi="Times New Roman" w:cs="Times New Roman"/>
          <w:sz w:val="28"/>
          <w:szCs w:val="28"/>
          <w:lang w:eastAsia="lv-LV"/>
        </w:rPr>
        <w:t xml:space="preserve"> </w:t>
      </w:r>
      <w:r w:rsidR="00966D48">
        <w:rPr>
          <w:rFonts w:ascii="Times New Roman" w:hAnsi="Times New Roman" w:cs="Times New Roman"/>
          <w:sz w:val="28"/>
          <w:szCs w:val="28"/>
          <w:lang w:eastAsia="lv-LV"/>
        </w:rPr>
        <w:t xml:space="preserve">Saprašanās memorandu ar </w:t>
      </w:r>
      <w:r w:rsidR="00505107" w:rsidRPr="00966D48">
        <w:rPr>
          <w:rFonts w:ascii="Times New Roman" w:hAnsi="Times New Roman" w:cs="Times New Roman"/>
          <w:sz w:val="28"/>
          <w:szCs w:val="28"/>
          <w:lang w:eastAsia="lv-LV"/>
        </w:rPr>
        <w:t xml:space="preserve">Eiropas </w:t>
      </w:r>
      <w:r w:rsidR="00966D48">
        <w:rPr>
          <w:rFonts w:ascii="Times New Roman" w:hAnsi="Times New Roman" w:cs="Times New Roman"/>
          <w:sz w:val="28"/>
          <w:szCs w:val="28"/>
          <w:lang w:eastAsia="lv-LV"/>
        </w:rPr>
        <w:t>Savienību</w:t>
      </w:r>
      <w:r w:rsidR="00505107">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w:t>
      </w:r>
      <w:r w:rsidRPr="009207FE">
        <w:rPr>
          <w:rFonts w:ascii="Times New Roman" w:hAnsi="Times New Roman" w:cs="Times New Roman"/>
          <w:sz w:val="28"/>
          <w:szCs w:val="28"/>
          <w:lang w:eastAsia="lv-LV"/>
        </w:rPr>
        <w:t xml:space="preserve">SMOU 3, B 2. </w:t>
      </w:r>
      <w:r>
        <w:rPr>
          <w:rFonts w:ascii="Times New Roman" w:hAnsi="Times New Roman" w:cs="Times New Roman"/>
          <w:sz w:val="28"/>
          <w:szCs w:val="28"/>
          <w:lang w:eastAsia="lv-LV"/>
        </w:rPr>
        <w:t>p</w:t>
      </w:r>
      <w:r w:rsidRPr="009207FE">
        <w:rPr>
          <w:rFonts w:ascii="Times New Roman" w:hAnsi="Times New Roman" w:cs="Times New Roman"/>
          <w:sz w:val="28"/>
          <w:szCs w:val="28"/>
          <w:lang w:eastAsia="lv-LV"/>
        </w:rPr>
        <w:t>unkts</w:t>
      </w:r>
      <w:r>
        <w:rPr>
          <w:rFonts w:ascii="Times New Roman" w:hAnsi="Times New Roman" w:cs="Times New Roman"/>
          <w:sz w:val="28"/>
          <w:szCs w:val="28"/>
          <w:lang w:eastAsia="lv-LV"/>
        </w:rPr>
        <w:t>),</w:t>
      </w:r>
      <w:r w:rsidR="007B42F8">
        <w:rPr>
          <w:rFonts w:ascii="Times New Roman" w:hAnsi="Times New Roman" w:cs="Times New Roman"/>
          <w:sz w:val="28"/>
          <w:szCs w:val="28"/>
          <w:lang w:eastAsia="lv-LV"/>
        </w:rPr>
        <w:t xml:space="preserve"> izskatīja iespēju sašaurināt valsts tiešās pārvaldes iestāžu mēnešalgu skalā esošos mēnešalgu diapazonus, </w:t>
      </w:r>
      <w:proofErr w:type="spellStart"/>
      <w:r w:rsidR="007B42F8">
        <w:rPr>
          <w:rFonts w:ascii="Times New Roman" w:hAnsi="Times New Roman" w:cs="Times New Roman"/>
          <w:sz w:val="28"/>
          <w:szCs w:val="28"/>
          <w:lang w:eastAsia="lv-LV"/>
        </w:rPr>
        <w:t>t.i</w:t>
      </w:r>
      <w:proofErr w:type="spellEnd"/>
      <w:r w:rsidR="007B42F8">
        <w:rPr>
          <w:rFonts w:ascii="Times New Roman" w:hAnsi="Times New Roman" w:cs="Times New Roman"/>
          <w:sz w:val="28"/>
          <w:szCs w:val="28"/>
          <w:lang w:eastAsia="lv-LV"/>
        </w:rPr>
        <w:t xml:space="preserve">., starpību </w:t>
      </w:r>
      <w:r w:rsidR="007B42F8" w:rsidRPr="001B1AFA">
        <w:rPr>
          <w:rFonts w:ascii="Times New Roman" w:hAnsi="Times New Roman" w:cs="Times New Roman"/>
          <w:sz w:val="28"/>
          <w:szCs w:val="28"/>
          <w:lang w:eastAsia="lv-LV"/>
        </w:rPr>
        <w:t>starp minimālo un maksimālo mēnešalgu katrai mēnešalgu grupai.</w:t>
      </w:r>
      <w:r w:rsidR="00521E57" w:rsidRPr="001B1AFA">
        <w:rPr>
          <w:rFonts w:ascii="Times New Roman" w:hAnsi="Times New Roman" w:cs="Times New Roman"/>
          <w:sz w:val="28"/>
          <w:szCs w:val="28"/>
          <w:lang w:eastAsia="lv-LV"/>
        </w:rPr>
        <w:t xml:space="preserve"> </w:t>
      </w:r>
    </w:p>
    <w:p w:rsidR="00B6688A" w:rsidRDefault="004A4873" w:rsidP="004A4873">
      <w:pPr>
        <w:spacing w:before="120" w:after="120"/>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Uzdevums ir daļēji izpildīts saistībā ar to, ka </w:t>
      </w:r>
      <w:r w:rsidR="00954803">
        <w:rPr>
          <w:rFonts w:ascii="Times New Roman" w:hAnsi="Times New Roman" w:cs="Times New Roman"/>
          <w:sz w:val="28"/>
          <w:szCs w:val="28"/>
          <w:lang w:eastAsia="lv-LV"/>
        </w:rPr>
        <w:t xml:space="preserve">ar </w:t>
      </w:r>
      <w:r>
        <w:rPr>
          <w:rFonts w:ascii="Times New Roman" w:hAnsi="Times New Roman" w:cs="Times New Roman"/>
          <w:sz w:val="28"/>
          <w:szCs w:val="28"/>
          <w:lang w:eastAsia="lv-LV"/>
        </w:rPr>
        <w:t xml:space="preserve"> </w:t>
      </w:r>
      <w:r w:rsidRPr="003533E9">
        <w:rPr>
          <w:rFonts w:ascii="Times New Roman" w:hAnsi="Times New Roman" w:cs="Times New Roman"/>
          <w:sz w:val="28"/>
          <w:szCs w:val="28"/>
          <w:lang w:eastAsia="lv-LV"/>
        </w:rPr>
        <w:t>2011.gada 1.janvār</w:t>
      </w:r>
      <w:r w:rsidR="00954803">
        <w:rPr>
          <w:rFonts w:ascii="Times New Roman" w:hAnsi="Times New Roman" w:cs="Times New Roman"/>
          <w:sz w:val="28"/>
          <w:szCs w:val="28"/>
          <w:lang w:eastAsia="lv-LV"/>
        </w:rPr>
        <w:t>i</w:t>
      </w:r>
      <w:r w:rsidRPr="003533E9">
        <w:rPr>
          <w:rFonts w:ascii="Times New Roman" w:hAnsi="Times New Roman" w:cs="Times New Roman"/>
          <w:sz w:val="28"/>
          <w:szCs w:val="28"/>
          <w:lang w:eastAsia="lv-LV"/>
        </w:rPr>
        <w:t xml:space="preserve"> tik</w:t>
      </w:r>
      <w:r>
        <w:rPr>
          <w:rFonts w:ascii="Times New Roman" w:hAnsi="Times New Roman" w:cs="Times New Roman"/>
          <w:sz w:val="28"/>
          <w:szCs w:val="28"/>
          <w:lang w:eastAsia="lv-LV"/>
        </w:rPr>
        <w:t>a</w:t>
      </w:r>
      <w:r w:rsidRPr="003533E9">
        <w:rPr>
          <w:rFonts w:ascii="Times New Roman" w:hAnsi="Times New Roman" w:cs="Times New Roman"/>
          <w:sz w:val="28"/>
          <w:szCs w:val="28"/>
          <w:lang w:eastAsia="lv-LV"/>
        </w:rPr>
        <w:t xml:space="preserve"> paaugstināta minimālā mēneša darba alga no 180 latiem līdz 200 latiem. </w:t>
      </w:r>
      <w:r>
        <w:rPr>
          <w:rFonts w:ascii="Times New Roman" w:hAnsi="Times New Roman" w:cs="Times New Roman"/>
          <w:sz w:val="28"/>
          <w:szCs w:val="28"/>
          <w:lang w:eastAsia="lv-LV"/>
        </w:rPr>
        <w:t xml:space="preserve"> Atbilstoši šim lēmumam tika pārskatītas </w:t>
      </w:r>
      <w:r w:rsidR="00E26F04" w:rsidRPr="00E26F04">
        <w:rPr>
          <w:rFonts w:ascii="Times New Roman" w:hAnsi="Times New Roman" w:cs="Times New Roman"/>
          <w:sz w:val="28"/>
          <w:szCs w:val="28"/>
          <w:lang w:eastAsia="lv-LV"/>
        </w:rPr>
        <w:t>Ministru kabineta 2009.gada 22.decembra noteikumos Nr.1651 "Noteikumi par valsts un pašvaldību institūciju amatpersonu un darbinieku darba samaksu, kvalifikācijas pakāpēm un to noteikšanas kārtību"</w:t>
      </w:r>
      <w:r w:rsidR="00403960">
        <w:rPr>
          <w:rFonts w:ascii="Times New Roman" w:hAnsi="Times New Roman" w:cs="Times New Roman"/>
          <w:sz w:val="28"/>
          <w:szCs w:val="28"/>
          <w:lang w:eastAsia="lv-LV"/>
        </w:rPr>
        <w:t xml:space="preserve"> </w:t>
      </w:r>
      <w:r w:rsidR="00403960" w:rsidRPr="00403960">
        <w:rPr>
          <w:rFonts w:ascii="Times New Roman" w:hAnsi="Times New Roman" w:cs="Times New Roman"/>
          <w:sz w:val="28"/>
          <w:szCs w:val="28"/>
          <w:lang w:eastAsia="lv-LV"/>
        </w:rPr>
        <w:t>(turpmāk - noteikumi Nr.1651)</w:t>
      </w:r>
      <w:r w:rsidR="00E26F04">
        <w:rPr>
          <w:rFonts w:ascii="Times New Roman" w:hAnsi="Times New Roman" w:cs="Times New Roman"/>
          <w:sz w:val="28"/>
          <w:szCs w:val="28"/>
          <w:lang w:eastAsia="lv-LV"/>
        </w:rPr>
        <w:t xml:space="preserve"> iekļautās </w:t>
      </w:r>
      <w:r>
        <w:rPr>
          <w:rFonts w:ascii="Times New Roman" w:hAnsi="Times New Roman" w:cs="Times New Roman"/>
          <w:sz w:val="28"/>
          <w:szCs w:val="28"/>
          <w:lang w:eastAsia="lv-LV"/>
        </w:rPr>
        <w:t>mēnešalgu skalas</w:t>
      </w:r>
      <w:r w:rsidR="00E26F04">
        <w:rPr>
          <w:rFonts w:ascii="Times New Roman" w:hAnsi="Times New Roman" w:cs="Times New Roman"/>
          <w:sz w:val="28"/>
          <w:szCs w:val="28"/>
          <w:lang w:eastAsia="lv-LV"/>
        </w:rPr>
        <w:t>,</w:t>
      </w:r>
      <w:r>
        <w:rPr>
          <w:rFonts w:ascii="Times New Roman" w:hAnsi="Times New Roman" w:cs="Times New Roman"/>
          <w:sz w:val="28"/>
          <w:szCs w:val="28"/>
          <w:lang w:eastAsia="lv-LV"/>
        </w:rPr>
        <w:t xml:space="preserve"> attiecīgi </w:t>
      </w:r>
      <w:r w:rsidRPr="003533E9">
        <w:rPr>
          <w:rFonts w:ascii="Times New Roman" w:hAnsi="Times New Roman" w:cs="Times New Roman"/>
          <w:sz w:val="28"/>
          <w:szCs w:val="28"/>
          <w:lang w:eastAsia="lv-LV"/>
        </w:rPr>
        <w:t>paaugstinot</w:t>
      </w:r>
      <w:r>
        <w:rPr>
          <w:rFonts w:ascii="Times New Roman" w:hAnsi="Times New Roman" w:cs="Times New Roman"/>
          <w:sz w:val="28"/>
          <w:szCs w:val="28"/>
          <w:lang w:eastAsia="lv-LV"/>
        </w:rPr>
        <w:t xml:space="preserve"> </w:t>
      </w:r>
      <w:r w:rsidR="00A91F17">
        <w:rPr>
          <w:rFonts w:ascii="Times New Roman" w:hAnsi="Times New Roman" w:cs="Times New Roman"/>
          <w:sz w:val="28"/>
          <w:szCs w:val="28"/>
          <w:lang w:eastAsia="lv-LV"/>
        </w:rPr>
        <w:t>to</w:t>
      </w:r>
      <w:r>
        <w:rPr>
          <w:rFonts w:ascii="Times New Roman" w:hAnsi="Times New Roman" w:cs="Times New Roman"/>
          <w:sz w:val="28"/>
          <w:szCs w:val="28"/>
          <w:lang w:eastAsia="lv-LV"/>
        </w:rPr>
        <w:t xml:space="preserve"> mēnešalgu grup</w:t>
      </w:r>
      <w:r w:rsidR="00A91F17">
        <w:rPr>
          <w:rFonts w:ascii="Times New Roman" w:hAnsi="Times New Roman" w:cs="Times New Roman"/>
          <w:sz w:val="28"/>
          <w:szCs w:val="28"/>
          <w:lang w:eastAsia="lv-LV"/>
        </w:rPr>
        <w:t>u</w:t>
      </w:r>
      <w:r w:rsidRPr="00431B0E">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zemākās mēnešalgas,</w:t>
      </w:r>
      <w:r w:rsidR="00A91F17">
        <w:rPr>
          <w:rFonts w:ascii="Times New Roman" w:hAnsi="Times New Roman" w:cs="Times New Roman"/>
          <w:sz w:val="28"/>
          <w:szCs w:val="28"/>
          <w:lang w:eastAsia="lv-LV"/>
        </w:rPr>
        <w:t xml:space="preserve"> kuras nepārsniedza 300 latus, t</w:t>
      </w:r>
      <w:r>
        <w:rPr>
          <w:rFonts w:ascii="Times New Roman" w:hAnsi="Times New Roman" w:cs="Times New Roman"/>
          <w:sz w:val="28"/>
          <w:szCs w:val="28"/>
          <w:lang w:eastAsia="lv-LV"/>
        </w:rPr>
        <w:t xml:space="preserve">ādā veidā sašaurinot </w:t>
      </w:r>
      <w:r w:rsidR="00A91F17">
        <w:rPr>
          <w:rFonts w:ascii="Times New Roman" w:hAnsi="Times New Roman" w:cs="Times New Roman"/>
          <w:sz w:val="28"/>
          <w:szCs w:val="28"/>
          <w:lang w:eastAsia="lv-LV"/>
        </w:rPr>
        <w:t xml:space="preserve">daļu no </w:t>
      </w:r>
      <w:r>
        <w:rPr>
          <w:rFonts w:ascii="Times New Roman" w:hAnsi="Times New Roman" w:cs="Times New Roman"/>
          <w:sz w:val="28"/>
          <w:szCs w:val="28"/>
          <w:lang w:eastAsia="lv-LV"/>
        </w:rPr>
        <w:t>mēnešalgu diapazon</w:t>
      </w:r>
      <w:r w:rsidR="00A91F17">
        <w:rPr>
          <w:rFonts w:ascii="Times New Roman" w:hAnsi="Times New Roman" w:cs="Times New Roman"/>
          <w:sz w:val="28"/>
          <w:szCs w:val="28"/>
          <w:lang w:eastAsia="lv-LV"/>
        </w:rPr>
        <w:t>iem</w:t>
      </w:r>
      <w:r w:rsidR="00B6688A">
        <w:rPr>
          <w:rFonts w:ascii="Times New Roman" w:hAnsi="Times New Roman" w:cs="Times New Roman"/>
          <w:sz w:val="28"/>
          <w:szCs w:val="28"/>
          <w:lang w:eastAsia="lv-LV"/>
        </w:rPr>
        <w:t xml:space="preserve">. Tā rezultātā </w:t>
      </w:r>
      <w:r>
        <w:rPr>
          <w:rFonts w:ascii="Times New Roman" w:hAnsi="Times New Roman" w:cs="Times New Roman"/>
          <w:sz w:val="28"/>
          <w:szCs w:val="28"/>
          <w:lang w:eastAsia="lv-LV"/>
        </w:rPr>
        <w:t>1. līdz 3 mēnešalgu grupai atšķirīb</w:t>
      </w:r>
      <w:r w:rsidR="00B6688A">
        <w:rPr>
          <w:rFonts w:ascii="Times New Roman" w:hAnsi="Times New Roman" w:cs="Times New Roman"/>
          <w:sz w:val="28"/>
          <w:szCs w:val="28"/>
          <w:lang w:eastAsia="lv-LV"/>
        </w:rPr>
        <w:t>a</w:t>
      </w:r>
      <w:r>
        <w:rPr>
          <w:rFonts w:ascii="Times New Roman" w:hAnsi="Times New Roman" w:cs="Times New Roman"/>
          <w:sz w:val="28"/>
          <w:szCs w:val="28"/>
          <w:lang w:eastAsia="lv-LV"/>
        </w:rPr>
        <w:t xml:space="preserve"> starp zemāko un augstāko mēnešalgu nepārsniedz 37%, bet 4. un 5 mēnešalgu grupai atšķirīb</w:t>
      </w:r>
      <w:r w:rsidR="00DA376A">
        <w:rPr>
          <w:rFonts w:ascii="Times New Roman" w:hAnsi="Times New Roman" w:cs="Times New Roman"/>
          <w:sz w:val="28"/>
          <w:szCs w:val="28"/>
          <w:lang w:eastAsia="lv-LV"/>
        </w:rPr>
        <w:t>a</w:t>
      </w:r>
      <w:r>
        <w:rPr>
          <w:rFonts w:ascii="Times New Roman" w:hAnsi="Times New Roman" w:cs="Times New Roman"/>
          <w:sz w:val="28"/>
          <w:szCs w:val="28"/>
          <w:lang w:eastAsia="lv-LV"/>
        </w:rPr>
        <w:t xml:space="preserve"> starp zemāko un augstāko mēnešalgu nepārsniedz 76%. </w:t>
      </w:r>
      <w:r w:rsidR="00DA376A">
        <w:rPr>
          <w:rFonts w:ascii="Times New Roman" w:hAnsi="Times New Roman" w:cs="Times New Roman"/>
          <w:sz w:val="28"/>
          <w:szCs w:val="28"/>
          <w:lang w:eastAsia="lv-LV"/>
        </w:rPr>
        <w:t>Mēnešalgu skalā kopā ir 16 mēnešalgu grupas.</w:t>
      </w:r>
    </w:p>
    <w:p w:rsidR="000C67B8" w:rsidRDefault="00E62D0F" w:rsidP="00E62D0F">
      <w:pPr>
        <w:spacing w:before="120" w:after="120"/>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Jau šobrīd ir ievērojami izlīdzinājušās mēnešalgas ministrijās nodarbinātajiem ierēdņiem un darbiniekiem. </w:t>
      </w:r>
      <w:r w:rsidR="00E26F04">
        <w:rPr>
          <w:rFonts w:ascii="Times New Roman" w:hAnsi="Times New Roman" w:cs="Times New Roman"/>
          <w:sz w:val="28"/>
          <w:szCs w:val="28"/>
          <w:lang w:eastAsia="lv-LV"/>
        </w:rPr>
        <w:t>Darba samaksas</w:t>
      </w:r>
      <w:r w:rsidR="00DF7351">
        <w:rPr>
          <w:rFonts w:ascii="Times New Roman" w:hAnsi="Times New Roman" w:cs="Times New Roman"/>
          <w:sz w:val="28"/>
          <w:szCs w:val="28"/>
          <w:lang w:eastAsia="lv-LV"/>
        </w:rPr>
        <w:t xml:space="preserve"> izlīdzināšanās uzsākās 2010.gada </w:t>
      </w:r>
      <w:r w:rsidR="00B70697">
        <w:rPr>
          <w:rFonts w:ascii="Times New Roman" w:hAnsi="Times New Roman" w:cs="Times New Roman"/>
          <w:sz w:val="28"/>
          <w:szCs w:val="28"/>
          <w:lang w:eastAsia="lv-LV"/>
        </w:rPr>
        <w:t>sākumā</w:t>
      </w:r>
      <w:r w:rsidR="00D4672B">
        <w:rPr>
          <w:rFonts w:ascii="Times New Roman" w:hAnsi="Times New Roman" w:cs="Times New Roman"/>
          <w:sz w:val="28"/>
          <w:szCs w:val="28"/>
          <w:lang w:eastAsia="lv-LV"/>
        </w:rPr>
        <w:t xml:space="preserve">, </w:t>
      </w:r>
      <w:r w:rsidR="00054482">
        <w:rPr>
          <w:rFonts w:ascii="Times New Roman" w:hAnsi="Times New Roman" w:cs="Times New Roman"/>
          <w:sz w:val="28"/>
          <w:szCs w:val="28"/>
          <w:lang w:eastAsia="lv-LV"/>
        </w:rPr>
        <w:t>kad</w:t>
      </w:r>
      <w:r w:rsidR="00B70697">
        <w:rPr>
          <w:rFonts w:ascii="Times New Roman" w:hAnsi="Times New Roman" w:cs="Times New Roman"/>
          <w:sz w:val="28"/>
          <w:szCs w:val="28"/>
          <w:lang w:eastAsia="lv-LV"/>
        </w:rPr>
        <w:t xml:space="preserve"> </w:t>
      </w:r>
      <w:r w:rsidR="00D4672B">
        <w:rPr>
          <w:rFonts w:ascii="Times New Roman" w:hAnsi="Times New Roman" w:cs="Times New Roman"/>
          <w:sz w:val="28"/>
          <w:szCs w:val="28"/>
          <w:lang w:eastAsia="lv-LV"/>
        </w:rPr>
        <w:t xml:space="preserve"> </w:t>
      </w:r>
      <w:r w:rsidR="00B70697">
        <w:rPr>
          <w:rFonts w:ascii="Times New Roman" w:hAnsi="Times New Roman" w:cs="Times New Roman"/>
          <w:sz w:val="28"/>
          <w:szCs w:val="28"/>
          <w:lang w:eastAsia="lv-LV"/>
        </w:rPr>
        <w:t>ar</w:t>
      </w:r>
      <w:r w:rsidR="00E26F04">
        <w:rPr>
          <w:rFonts w:ascii="Times New Roman" w:hAnsi="Times New Roman" w:cs="Times New Roman"/>
          <w:sz w:val="28"/>
          <w:szCs w:val="28"/>
          <w:lang w:eastAsia="lv-LV"/>
        </w:rPr>
        <w:t xml:space="preserve"> </w:t>
      </w:r>
      <w:r w:rsidR="00B70697">
        <w:rPr>
          <w:rFonts w:ascii="Times New Roman" w:hAnsi="Times New Roman" w:cs="Times New Roman"/>
          <w:sz w:val="28"/>
          <w:szCs w:val="28"/>
          <w:lang w:eastAsia="lv-LV"/>
        </w:rPr>
        <w:t xml:space="preserve">2010.gada 1.janvāri tika atcelti vadības līgumi, likvidēta piemaksa par </w:t>
      </w:r>
      <w:r w:rsidR="00E26F04">
        <w:rPr>
          <w:rFonts w:ascii="Times New Roman" w:hAnsi="Times New Roman" w:cs="Times New Roman"/>
          <w:sz w:val="28"/>
          <w:szCs w:val="28"/>
          <w:lang w:eastAsia="lv-LV"/>
        </w:rPr>
        <w:t>intensitāti,</w:t>
      </w:r>
      <w:r w:rsidR="00B70697">
        <w:rPr>
          <w:rFonts w:ascii="Times New Roman" w:hAnsi="Times New Roman" w:cs="Times New Roman"/>
          <w:sz w:val="28"/>
          <w:szCs w:val="28"/>
          <w:lang w:eastAsia="lv-LV"/>
        </w:rPr>
        <w:t xml:space="preserve"> </w:t>
      </w:r>
      <w:r w:rsidR="00E26F04">
        <w:rPr>
          <w:rFonts w:ascii="Times New Roman" w:hAnsi="Times New Roman" w:cs="Times New Roman"/>
          <w:sz w:val="28"/>
          <w:szCs w:val="28"/>
          <w:lang w:eastAsia="lv-LV"/>
        </w:rPr>
        <w:t>noteikts prēmēšanas aizliegums 2010. un 2011.gadā.</w:t>
      </w:r>
      <w:r w:rsidR="00DF7351">
        <w:rPr>
          <w:rFonts w:ascii="Times New Roman" w:hAnsi="Times New Roman" w:cs="Times New Roman"/>
          <w:sz w:val="28"/>
          <w:szCs w:val="28"/>
          <w:lang w:eastAsia="lv-LV"/>
        </w:rPr>
        <w:t xml:space="preserve"> </w:t>
      </w:r>
      <w:r w:rsidR="00E26F04">
        <w:rPr>
          <w:rFonts w:ascii="Times New Roman" w:hAnsi="Times New Roman" w:cs="Times New Roman"/>
          <w:sz w:val="28"/>
          <w:szCs w:val="28"/>
          <w:lang w:eastAsia="lv-LV"/>
        </w:rPr>
        <w:t xml:space="preserve">Ar </w:t>
      </w:r>
      <w:r w:rsidR="00706470" w:rsidRPr="00706470">
        <w:rPr>
          <w:rFonts w:ascii="Times New Roman" w:hAnsi="Times New Roman" w:cs="Times New Roman"/>
          <w:sz w:val="28"/>
          <w:szCs w:val="28"/>
          <w:lang w:eastAsia="lv-LV"/>
        </w:rPr>
        <w:t>noteikum</w:t>
      </w:r>
      <w:r w:rsidR="00706470">
        <w:rPr>
          <w:rFonts w:ascii="Times New Roman" w:hAnsi="Times New Roman" w:cs="Times New Roman"/>
          <w:sz w:val="28"/>
          <w:szCs w:val="28"/>
          <w:lang w:eastAsia="lv-LV"/>
        </w:rPr>
        <w:t>iem</w:t>
      </w:r>
      <w:r w:rsidR="00706470" w:rsidRPr="00706470">
        <w:rPr>
          <w:rFonts w:ascii="Times New Roman" w:hAnsi="Times New Roman" w:cs="Times New Roman"/>
          <w:sz w:val="28"/>
          <w:szCs w:val="28"/>
          <w:lang w:eastAsia="lv-LV"/>
        </w:rPr>
        <w:t xml:space="preserve"> Nr.1651</w:t>
      </w:r>
      <w:r w:rsidR="00706470">
        <w:rPr>
          <w:rFonts w:ascii="Times New Roman" w:hAnsi="Times New Roman" w:cs="Times New Roman"/>
          <w:sz w:val="28"/>
          <w:szCs w:val="28"/>
          <w:lang w:eastAsia="lv-LV"/>
        </w:rPr>
        <w:t xml:space="preserve"> tika </w:t>
      </w:r>
      <w:r w:rsidR="00A42983">
        <w:rPr>
          <w:rFonts w:ascii="Times New Roman" w:hAnsi="Times New Roman" w:cs="Times New Roman"/>
          <w:sz w:val="28"/>
          <w:szCs w:val="28"/>
          <w:lang w:eastAsia="lv-LV"/>
        </w:rPr>
        <w:t>izveidotas</w:t>
      </w:r>
      <w:r w:rsidR="00706470">
        <w:rPr>
          <w:rFonts w:ascii="Times New Roman" w:hAnsi="Times New Roman" w:cs="Times New Roman"/>
          <w:sz w:val="28"/>
          <w:szCs w:val="28"/>
          <w:lang w:eastAsia="lv-LV"/>
        </w:rPr>
        <w:t xml:space="preserve"> divas mēnešalgu skalas – viena ministrijām, </w:t>
      </w:r>
      <w:r w:rsidR="00706470" w:rsidRPr="00706470">
        <w:rPr>
          <w:rFonts w:ascii="Times New Roman" w:hAnsi="Times New Roman" w:cs="Times New Roman"/>
          <w:sz w:val="28"/>
          <w:szCs w:val="28"/>
          <w:lang w:eastAsia="lv-LV"/>
        </w:rPr>
        <w:t>Valsts kancelej</w:t>
      </w:r>
      <w:r w:rsidR="00706470">
        <w:rPr>
          <w:rFonts w:ascii="Times New Roman" w:hAnsi="Times New Roman" w:cs="Times New Roman"/>
          <w:sz w:val="28"/>
          <w:szCs w:val="28"/>
          <w:lang w:eastAsia="lv-LV"/>
        </w:rPr>
        <w:t xml:space="preserve">ai </w:t>
      </w:r>
      <w:r w:rsidR="00706470" w:rsidRPr="00706470">
        <w:rPr>
          <w:rFonts w:ascii="Times New Roman" w:hAnsi="Times New Roman" w:cs="Times New Roman"/>
          <w:sz w:val="28"/>
          <w:szCs w:val="28"/>
          <w:lang w:eastAsia="lv-LV"/>
        </w:rPr>
        <w:t>un Korupcijas novēršanas un apkarošanas biroj</w:t>
      </w:r>
      <w:r w:rsidR="00706470">
        <w:rPr>
          <w:rFonts w:ascii="Times New Roman" w:hAnsi="Times New Roman" w:cs="Times New Roman"/>
          <w:sz w:val="28"/>
          <w:szCs w:val="28"/>
          <w:lang w:eastAsia="lv-LV"/>
        </w:rPr>
        <w:t xml:space="preserve">am, otra - </w:t>
      </w:r>
      <w:r w:rsidR="00706470" w:rsidRPr="00706470">
        <w:rPr>
          <w:rFonts w:ascii="Times New Roman" w:hAnsi="Times New Roman" w:cs="Times New Roman"/>
          <w:sz w:val="28"/>
          <w:szCs w:val="28"/>
          <w:lang w:eastAsia="lv-LV"/>
        </w:rPr>
        <w:t>ministriju padotībā esošajā</w:t>
      </w:r>
      <w:r w:rsidR="00706470">
        <w:rPr>
          <w:rFonts w:ascii="Times New Roman" w:hAnsi="Times New Roman" w:cs="Times New Roman"/>
          <w:sz w:val="28"/>
          <w:szCs w:val="28"/>
          <w:lang w:eastAsia="lv-LV"/>
        </w:rPr>
        <w:t>m</w:t>
      </w:r>
      <w:r w:rsidR="00706470" w:rsidRPr="00706470">
        <w:rPr>
          <w:rFonts w:ascii="Times New Roman" w:hAnsi="Times New Roman" w:cs="Times New Roman"/>
          <w:sz w:val="28"/>
          <w:szCs w:val="28"/>
          <w:lang w:eastAsia="lv-LV"/>
        </w:rPr>
        <w:t xml:space="preserve"> iestādē</w:t>
      </w:r>
      <w:r w:rsidR="00706470">
        <w:rPr>
          <w:rFonts w:ascii="Times New Roman" w:hAnsi="Times New Roman" w:cs="Times New Roman"/>
          <w:sz w:val="28"/>
          <w:szCs w:val="28"/>
          <w:lang w:eastAsia="lv-LV"/>
        </w:rPr>
        <w:t>m</w:t>
      </w:r>
      <w:r w:rsidR="000C67B8">
        <w:rPr>
          <w:rFonts w:ascii="Times New Roman" w:hAnsi="Times New Roman" w:cs="Times New Roman"/>
          <w:sz w:val="28"/>
          <w:szCs w:val="28"/>
          <w:lang w:eastAsia="lv-LV"/>
        </w:rPr>
        <w:t>.</w:t>
      </w:r>
      <w:r w:rsidR="000C67B8" w:rsidRPr="000C67B8">
        <w:rPr>
          <w:rFonts w:ascii="Times New Roman" w:hAnsi="Times New Roman" w:cs="Times New Roman"/>
          <w:sz w:val="28"/>
          <w:szCs w:val="28"/>
          <w:lang w:eastAsia="lv-LV"/>
        </w:rPr>
        <w:t xml:space="preserve"> </w:t>
      </w:r>
      <w:r w:rsidR="000C67B8">
        <w:rPr>
          <w:rFonts w:ascii="Times New Roman" w:hAnsi="Times New Roman" w:cs="Times New Roman"/>
          <w:sz w:val="28"/>
          <w:szCs w:val="28"/>
          <w:lang w:eastAsia="lv-LV"/>
        </w:rPr>
        <w:t xml:space="preserve">Atsevišķas skalas ministrijām </w:t>
      </w:r>
      <w:r w:rsidR="000C67B8" w:rsidRPr="00706470">
        <w:rPr>
          <w:rFonts w:ascii="Times New Roman" w:hAnsi="Times New Roman" w:cs="Times New Roman"/>
          <w:sz w:val="28"/>
          <w:szCs w:val="28"/>
          <w:lang w:eastAsia="lv-LV"/>
        </w:rPr>
        <w:t xml:space="preserve"> </w:t>
      </w:r>
      <w:r w:rsidR="000C67B8">
        <w:rPr>
          <w:rFonts w:ascii="Times New Roman" w:hAnsi="Times New Roman" w:cs="Times New Roman"/>
          <w:sz w:val="28"/>
          <w:szCs w:val="28"/>
          <w:lang w:eastAsia="lv-LV"/>
        </w:rPr>
        <w:t>izveides mērķis bija sašaurināt mēnešalgu diapazonus šai  iestāžu grupai. Tas bija iespējams arī, ņemot vērā, ka   nodarbināto skaits ministrijās ir salīdzinoši neliels -  3024 nodar</w:t>
      </w:r>
      <w:r w:rsidR="00A42983">
        <w:rPr>
          <w:rFonts w:ascii="Times New Roman" w:hAnsi="Times New Roman" w:cs="Times New Roman"/>
          <w:sz w:val="28"/>
          <w:szCs w:val="28"/>
          <w:lang w:eastAsia="lv-LV"/>
        </w:rPr>
        <w:t>b</w:t>
      </w:r>
      <w:r w:rsidR="000C67B8">
        <w:rPr>
          <w:rFonts w:ascii="Times New Roman" w:hAnsi="Times New Roman" w:cs="Times New Roman"/>
          <w:sz w:val="28"/>
          <w:szCs w:val="28"/>
          <w:lang w:eastAsia="lv-LV"/>
        </w:rPr>
        <w:t>ināto (</w:t>
      </w:r>
      <w:r w:rsidR="00A42983">
        <w:rPr>
          <w:rFonts w:ascii="Times New Roman" w:hAnsi="Times New Roman" w:cs="Times New Roman"/>
          <w:sz w:val="28"/>
          <w:szCs w:val="28"/>
          <w:lang w:eastAsia="lv-LV"/>
        </w:rPr>
        <w:t xml:space="preserve">dati: </w:t>
      </w:r>
      <w:r w:rsidR="000C67B8">
        <w:rPr>
          <w:rFonts w:ascii="Times New Roman" w:hAnsi="Times New Roman" w:cs="Times New Roman"/>
          <w:sz w:val="28"/>
          <w:szCs w:val="28"/>
          <w:lang w:eastAsia="lv-LV"/>
        </w:rPr>
        <w:t>2010.gada novembrī). Ministriju pa</w:t>
      </w:r>
      <w:r w:rsidR="004126EE">
        <w:rPr>
          <w:rFonts w:ascii="Times New Roman" w:hAnsi="Times New Roman" w:cs="Times New Roman"/>
          <w:sz w:val="28"/>
          <w:szCs w:val="28"/>
          <w:lang w:eastAsia="lv-LV"/>
        </w:rPr>
        <w:t>dotības iestādē</w:t>
      </w:r>
      <w:r w:rsidR="000C67B8">
        <w:rPr>
          <w:rFonts w:ascii="Times New Roman" w:hAnsi="Times New Roman" w:cs="Times New Roman"/>
          <w:sz w:val="28"/>
          <w:szCs w:val="28"/>
          <w:lang w:eastAsia="lv-LV"/>
        </w:rPr>
        <w:t>s darbinieku skaits</w:t>
      </w:r>
      <w:r w:rsidR="00EA4A8E">
        <w:rPr>
          <w:rFonts w:ascii="Times New Roman" w:hAnsi="Times New Roman" w:cs="Times New Roman"/>
          <w:sz w:val="28"/>
          <w:szCs w:val="28"/>
          <w:lang w:eastAsia="lv-LV"/>
        </w:rPr>
        <w:t>,</w:t>
      </w:r>
      <w:r w:rsidR="000C67B8">
        <w:rPr>
          <w:rFonts w:ascii="Times New Roman" w:hAnsi="Times New Roman" w:cs="Times New Roman"/>
          <w:sz w:val="28"/>
          <w:szCs w:val="28"/>
          <w:lang w:eastAsia="lv-LV"/>
        </w:rPr>
        <w:t xml:space="preserve"> uz kuriem attiecas  </w:t>
      </w:r>
      <w:r w:rsidR="000C67B8" w:rsidRPr="00706470">
        <w:rPr>
          <w:rFonts w:ascii="Times New Roman" w:hAnsi="Times New Roman" w:cs="Times New Roman"/>
          <w:sz w:val="28"/>
          <w:szCs w:val="28"/>
          <w:lang w:eastAsia="lv-LV"/>
        </w:rPr>
        <w:t>2009.gada 22.decembra noteikum</w:t>
      </w:r>
      <w:r w:rsidR="000C67B8">
        <w:rPr>
          <w:rFonts w:ascii="Times New Roman" w:hAnsi="Times New Roman" w:cs="Times New Roman"/>
          <w:sz w:val="28"/>
          <w:szCs w:val="28"/>
          <w:lang w:eastAsia="lv-LV"/>
        </w:rPr>
        <w:t>i</w:t>
      </w:r>
      <w:r w:rsidR="000C67B8" w:rsidRPr="00706470">
        <w:rPr>
          <w:rFonts w:ascii="Times New Roman" w:hAnsi="Times New Roman" w:cs="Times New Roman"/>
          <w:sz w:val="28"/>
          <w:szCs w:val="28"/>
          <w:lang w:eastAsia="lv-LV"/>
        </w:rPr>
        <w:t xml:space="preserve"> Nr.1651</w:t>
      </w:r>
      <w:r w:rsidR="00EA4A8E">
        <w:rPr>
          <w:rFonts w:ascii="Times New Roman" w:hAnsi="Times New Roman" w:cs="Times New Roman"/>
          <w:sz w:val="28"/>
          <w:szCs w:val="28"/>
          <w:lang w:eastAsia="lv-LV"/>
        </w:rPr>
        <w:t>,</w:t>
      </w:r>
      <w:r w:rsidR="000C67B8">
        <w:rPr>
          <w:rFonts w:ascii="Times New Roman" w:hAnsi="Times New Roman" w:cs="Times New Roman"/>
          <w:sz w:val="28"/>
          <w:szCs w:val="28"/>
          <w:lang w:eastAsia="lv-LV"/>
        </w:rPr>
        <w:t xml:space="preserve"> ir ap 30 </w:t>
      </w:r>
      <w:proofErr w:type="spellStart"/>
      <w:r w:rsidR="000C67B8">
        <w:rPr>
          <w:rFonts w:ascii="Times New Roman" w:hAnsi="Times New Roman" w:cs="Times New Roman"/>
          <w:sz w:val="28"/>
          <w:szCs w:val="28"/>
          <w:lang w:eastAsia="lv-LV"/>
        </w:rPr>
        <w:t>tūkst</w:t>
      </w:r>
      <w:proofErr w:type="spellEnd"/>
      <w:r w:rsidR="000C67B8">
        <w:rPr>
          <w:rFonts w:ascii="Times New Roman" w:hAnsi="Times New Roman" w:cs="Times New Roman"/>
          <w:sz w:val="28"/>
          <w:szCs w:val="28"/>
          <w:lang w:eastAsia="lv-LV"/>
        </w:rPr>
        <w:t xml:space="preserve">. darbinieku. </w:t>
      </w:r>
    </w:p>
    <w:p w:rsidR="00E62D0F" w:rsidRDefault="00706470" w:rsidP="00E62D0F">
      <w:pPr>
        <w:spacing w:before="120" w:after="120"/>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Ministriju mēnešalgu skalā </w:t>
      </w:r>
      <w:r w:rsidR="00054482">
        <w:rPr>
          <w:rFonts w:ascii="Times New Roman" w:hAnsi="Times New Roman" w:cs="Times New Roman"/>
          <w:sz w:val="28"/>
          <w:szCs w:val="28"/>
          <w:lang w:eastAsia="lv-LV"/>
        </w:rPr>
        <w:t xml:space="preserve">lielākais diapazons </w:t>
      </w:r>
      <w:r w:rsidR="000C67B8">
        <w:rPr>
          <w:rFonts w:ascii="Times New Roman" w:hAnsi="Times New Roman" w:cs="Times New Roman"/>
          <w:sz w:val="28"/>
          <w:szCs w:val="28"/>
          <w:lang w:eastAsia="lv-LV"/>
        </w:rPr>
        <w:t>nepārsniedz</w:t>
      </w:r>
      <w:r w:rsidR="00054482">
        <w:rPr>
          <w:rFonts w:ascii="Times New Roman" w:hAnsi="Times New Roman" w:cs="Times New Roman"/>
          <w:sz w:val="28"/>
          <w:szCs w:val="28"/>
          <w:lang w:eastAsia="lv-LV"/>
        </w:rPr>
        <w:t xml:space="preserve"> 49% robež</w:t>
      </w:r>
      <w:r w:rsidR="000C67B8">
        <w:rPr>
          <w:rFonts w:ascii="Times New Roman" w:hAnsi="Times New Roman" w:cs="Times New Roman"/>
          <w:sz w:val="28"/>
          <w:szCs w:val="28"/>
          <w:lang w:eastAsia="lv-LV"/>
        </w:rPr>
        <w:t>a</w:t>
      </w:r>
      <w:r w:rsidR="00054482">
        <w:rPr>
          <w:rFonts w:ascii="Times New Roman" w:hAnsi="Times New Roman" w:cs="Times New Roman"/>
          <w:sz w:val="28"/>
          <w:szCs w:val="28"/>
          <w:lang w:eastAsia="lv-LV"/>
        </w:rPr>
        <w:t xml:space="preserve">s. Informācija par 2010.gada decembri parāda, ka </w:t>
      </w:r>
      <w:r w:rsidR="00E62D0F">
        <w:rPr>
          <w:rFonts w:ascii="Times New Roman" w:hAnsi="Times New Roman" w:cs="Times New Roman"/>
          <w:sz w:val="28"/>
          <w:szCs w:val="28"/>
          <w:lang w:eastAsia="lv-LV"/>
        </w:rPr>
        <w:t>piemēram</w:t>
      </w:r>
      <w:r w:rsidR="00756833">
        <w:rPr>
          <w:rFonts w:ascii="Times New Roman" w:hAnsi="Times New Roman" w:cs="Times New Roman"/>
          <w:sz w:val="28"/>
          <w:szCs w:val="28"/>
          <w:lang w:eastAsia="lv-LV"/>
        </w:rPr>
        <w:t>:</w:t>
      </w:r>
      <w:r w:rsidR="00E62D0F">
        <w:rPr>
          <w:rFonts w:ascii="Times New Roman" w:hAnsi="Times New Roman" w:cs="Times New Roman"/>
          <w:sz w:val="28"/>
          <w:szCs w:val="28"/>
          <w:lang w:eastAsia="lv-LV"/>
        </w:rPr>
        <w:t xml:space="preserve"> finansist</w:t>
      </w:r>
      <w:r w:rsidR="00054482">
        <w:rPr>
          <w:rFonts w:ascii="Times New Roman" w:hAnsi="Times New Roman" w:cs="Times New Roman"/>
          <w:sz w:val="28"/>
          <w:szCs w:val="28"/>
          <w:lang w:eastAsia="lv-LV"/>
        </w:rPr>
        <w:t>am</w:t>
      </w:r>
      <w:r w:rsidR="000A2103">
        <w:rPr>
          <w:rFonts w:ascii="Times New Roman" w:hAnsi="Times New Roman" w:cs="Times New Roman"/>
          <w:sz w:val="28"/>
          <w:szCs w:val="28"/>
          <w:lang w:eastAsia="lv-LV"/>
        </w:rPr>
        <w:t xml:space="preserve"> </w:t>
      </w:r>
      <w:r w:rsidR="00054482">
        <w:rPr>
          <w:rFonts w:ascii="Times New Roman" w:hAnsi="Times New Roman" w:cs="Times New Roman"/>
          <w:sz w:val="28"/>
          <w:szCs w:val="28"/>
          <w:lang w:eastAsia="lv-LV"/>
        </w:rPr>
        <w:t>(</w:t>
      </w:r>
      <w:r w:rsidR="000A2103">
        <w:rPr>
          <w:rFonts w:ascii="Times New Roman" w:hAnsi="Times New Roman" w:cs="Times New Roman"/>
          <w:sz w:val="28"/>
          <w:szCs w:val="28"/>
          <w:lang w:eastAsia="lv-LV"/>
        </w:rPr>
        <w:t>9.</w:t>
      </w:r>
      <w:r w:rsidR="00054482">
        <w:rPr>
          <w:rFonts w:ascii="Times New Roman" w:hAnsi="Times New Roman" w:cs="Times New Roman"/>
          <w:sz w:val="28"/>
          <w:szCs w:val="28"/>
          <w:lang w:eastAsia="lv-LV"/>
        </w:rPr>
        <w:t xml:space="preserve">mēnešalgu grupa </w:t>
      </w:r>
      <w:r w:rsidR="00F65D5F">
        <w:rPr>
          <w:rFonts w:ascii="Times New Roman" w:hAnsi="Times New Roman" w:cs="Times New Roman"/>
          <w:sz w:val="28"/>
          <w:szCs w:val="28"/>
          <w:lang w:eastAsia="lv-LV"/>
        </w:rPr>
        <w:t xml:space="preserve"> </w:t>
      </w:r>
      <w:r w:rsidR="000A2103">
        <w:rPr>
          <w:rFonts w:ascii="Times New Roman" w:hAnsi="Times New Roman" w:cs="Times New Roman"/>
          <w:sz w:val="28"/>
          <w:szCs w:val="28"/>
          <w:lang w:eastAsia="lv-LV"/>
        </w:rPr>
        <w:t>6.kvalifikācijas pakāpe) mēnešalga</w:t>
      </w:r>
      <w:r w:rsidR="00FE150C">
        <w:rPr>
          <w:rFonts w:ascii="Times New Roman" w:hAnsi="Times New Roman" w:cs="Times New Roman"/>
          <w:sz w:val="28"/>
          <w:szCs w:val="28"/>
          <w:lang w:eastAsia="lv-LV"/>
        </w:rPr>
        <w:t xml:space="preserve"> </w:t>
      </w:r>
      <w:r w:rsidR="000A2103">
        <w:rPr>
          <w:rFonts w:ascii="Times New Roman" w:hAnsi="Times New Roman" w:cs="Times New Roman"/>
          <w:sz w:val="28"/>
          <w:szCs w:val="28"/>
          <w:lang w:eastAsia="lv-LV"/>
        </w:rPr>
        <w:t>ir noteikta 605-698</w:t>
      </w:r>
      <w:r w:rsidR="00FE150C">
        <w:rPr>
          <w:rFonts w:ascii="Times New Roman" w:hAnsi="Times New Roman" w:cs="Times New Roman"/>
          <w:sz w:val="28"/>
          <w:szCs w:val="28"/>
          <w:lang w:eastAsia="lv-LV"/>
        </w:rPr>
        <w:t xml:space="preserve"> latu robežās, </w:t>
      </w:r>
      <w:r w:rsidR="000D6B30">
        <w:rPr>
          <w:rFonts w:ascii="Times New Roman" w:hAnsi="Times New Roman" w:cs="Times New Roman"/>
          <w:sz w:val="28"/>
          <w:szCs w:val="28"/>
          <w:lang w:eastAsia="lv-LV"/>
        </w:rPr>
        <w:t>juridiskās struktūrvienības vadītāj</w:t>
      </w:r>
      <w:r w:rsidR="0095174B">
        <w:rPr>
          <w:rFonts w:ascii="Times New Roman" w:hAnsi="Times New Roman" w:cs="Times New Roman"/>
          <w:sz w:val="28"/>
          <w:szCs w:val="28"/>
          <w:lang w:eastAsia="lv-LV"/>
        </w:rPr>
        <w:t>am</w:t>
      </w:r>
      <w:r w:rsidR="000D6B30">
        <w:rPr>
          <w:rFonts w:ascii="Times New Roman" w:hAnsi="Times New Roman" w:cs="Times New Roman"/>
          <w:sz w:val="28"/>
          <w:szCs w:val="28"/>
          <w:lang w:eastAsia="lv-LV"/>
        </w:rPr>
        <w:t xml:space="preserve"> </w:t>
      </w:r>
      <w:r w:rsidR="00E62D0F">
        <w:rPr>
          <w:rFonts w:ascii="Times New Roman" w:hAnsi="Times New Roman" w:cs="Times New Roman"/>
          <w:sz w:val="28"/>
          <w:szCs w:val="28"/>
          <w:lang w:eastAsia="lv-LV"/>
        </w:rPr>
        <w:t xml:space="preserve"> </w:t>
      </w:r>
      <w:r w:rsidR="00756833" w:rsidRPr="00756833">
        <w:rPr>
          <w:rFonts w:ascii="Times New Roman" w:hAnsi="Times New Roman" w:cs="Times New Roman"/>
          <w:sz w:val="28"/>
          <w:szCs w:val="28"/>
          <w:lang w:eastAsia="lv-LV"/>
        </w:rPr>
        <w:t>(</w:t>
      </w:r>
      <w:r w:rsidR="000D6B30">
        <w:rPr>
          <w:rFonts w:ascii="Times New Roman" w:hAnsi="Times New Roman" w:cs="Times New Roman"/>
          <w:sz w:val="28"/>
          <w:szCs w:val="28"/>
          <w:lang w:eastAsia="lv-LV"/>
        </w:rPr>
        <w:t>12</w:t>
      </w:r>
      <w:r w:rsidR="00756833" w:rsidRPr="00756833">
        <w:rPr>
          <w:rFonts w:ascii="Times New Roman" w:hAnsi="Times New Roman" w:cs="Times New Roman"/>
          <w:sz w:val="28"/>
          <w:szCs w:val="28"/>
          <w:lang w:eastAsia="lv-LV"/>
        </w:rPr>
        <w:t>.mēnešalgu grupa  6.kvalifikācijas pakāpe)</w:t>
      </w:r>
      <w:r w:rsidR="0095174B" w:rsidRPr="0095174B">
        <w:t xml:space="preserve"> </w:t>
      </w:r>
      <w:r w:rsidR="0095174B" w:rsidRPr="0095174B">
        <w:rPr>
          <w:rFonts w:ascii="Times New Roman" w:hAnsi="Times New Roman" w:cs="Times New Roman"/>
          <w:sz w:val="28"/>
          <w:szCs w:val="28"/>
          <w:lang w:eastAsia="lv-LV"/>
        </w:rPr>
        <w:t xml:space="preserve">mēnešalga ir noteikta </w:t>
      </w:r>
      <w:r w:rsidR="0095174B">
        <w:rPr>
          <w:rFonts w:ascii="Times New Roman" w:hAnsi="Times New Roman" w:cs="Times New Roman"/>
          <w:sz w:val="28"/>
          <w:szCs w:val="28"/>
          <w:lang w:eastAsia="lv-LV"/>
        </w:rPr>
        <w:t xml:space="preserve">868-1157 </w:t>
      </w:r>
      <w:r w:rsidR="0095174B" w:rsidRPr="0095174B">
        <w:rPr>
          <w:rFonts w:ascii="Times New Roman" w:hAnsi="Times New Roman" w:cs="Times New Roman"/>
          <w:sz w:val="28"/>
          <w:szCs w:val="28"/>
          <w:lang w:eastAsia="lv-LV"/>
        </w:rPr>
        <w:t>latu robežās</w:t>
      </w:r>
      <w:r w:rsidR="00E62D0F">
        <w:rPr>
          <w:rFonts w:ascii="Times New Roman" w:hAnsi="Times New Roman" w:cs="Times New Roman"/>
          <w:sz w:val="28"/>
          <w:szCs w:val="28"/>
          <w:lang w:eastAsia="lv-LV"/>
        </w:rPr>
        <w:t xml:space="preserve">, </w:t>
      </w:r>
      <w:r w:rsidR="00D22948">
        <w:rPr>
          <w:rFonts w:ascii="Times New Roman" w:hAnsi="Times New Roman" w:cs="Times New Roman"/>
          <w:sz w:val="28"/>
          <w:szCs w:val="28"/>
          <w:lang w:eastAsia="lv-LV"/>
        </w:rPr>
        <w:t>vecāka</w:t>
      </w:r>
      <w:r w:rsidR="00D56EF9">
        <w:rPr>
          <w:rFonts w:ascii="Times New Roman" w:hAnsi="Times New Roman" w:cs="Times New Roman"/>
          <w:sz w:val="28"/>
          <w:szCs w:val="28"/>
          <w:lang w:eastAsia="lv-LV"/>
        </w:rPr>
        <w:t>jam referentam</w:t>
      </w:r>
      <w:r w:rsidR="00D22948">
        <w:rPr>
          <w:rFonts w:ascii="Times New Roman" w:hAnsi="Times New Roman" w:cs="Times New Roman"/>
          <w:sz w:val="28"/>
          <w:szCs w:val="28"/>
          <w:lang w:eastAsia="lv-LV"/>
        </w:rPr>
        <w:t xml:space="preserve"> – politikas plānotājs </w:t>
      </w:r>
      <w:r w:rsidR="008D4E0B">
        <w:rPr>
          <w:rFonts w:ascii="Times New Roman" w:hAnsi="Times New Roman" w:cs="Times New Roman"/>
          <w:sz w:val="28"/>
          <w:szCs w:val="28"/>
          <w:lang w:eastAsia="lv-LV"/>
        </w:rPr>
        <w:t xml:space="preserve">(9.mēnešalgu grupa </w:t>
      </w:r>
      <w:r w:rsidR="002706BF">
        <w:rPr>
          <w:rFonts w:ascii="Times New Roman" w:hAnsi="Times New Roman" w:cs="Times New Roman"/>
          <w:sz w:val="28"/>
          <w:szCs w:val="28"/>
          <w:lang w:eastAsia="lv-LV"/>
        </w:rPr>
        <w:t>5.kvalifikācijas pakāpe) 542-665</w:t>
      </w:r>
      <w:r w:rsidR="002706BF" w:rsidRPr="002706BF">
        <w:rPr>
          <w:rFonts w:ascii="Times New Roman" w:hAnsi="Times New Roman" w:cs="Times New Roman"/>
          <w:sz w:val="28"/>
          <w:szCs w:val="28"/>
          <w:lang w:eastAsia="lv-LV"/>
        </w:rPr>
        <w:t xml:space="preserve"> </w:t>
      </w:r>
      <w:r w:rsidR="002706BF" w:rsidRPr="0095174B">
        <w:rPr>
          <w:rFonts w:ascii="Times New Roman" w:hAnsi="Times New Roman" w:cs="Times New Roman"/>
          <w:sz w:val="28"/>
          <w:szCs w:val="28"/>
          <w:lang w:eastAsia="lv-LV"/>
        </w:rPr>
        <w:t>latu robežās</w:t>
      </w:r>
      <w:r w:rsidR="002706BF">
        <w:rPr>
          <w:rFonts w:ascii="Times New Roman" w:hAnsi="Times New Roman" w:cs="Times New Roman"/>
          <w:sz w:val="28"/>
          <w:szCs w:val="28"/>
          <w:lang w:eastAsia="lv-LV"/>
        </w:rPr>
        <w:t>.</w:t>
      </w:r>
      <w:r w:rsidR="009D475B">
        <w:rPr>
          <w:rFonts w:ascii="Times New Roman" w:hAnsi="Times New Roman" w:cs="Times New Roman"/>
          <w:sz w:val="28"/>
          <w:szCs w:val="28"/>
          <w:lang w:eastAsia="lv-LV"/>
        </w:rPr>
        <w:t xml:space="preserve"> </w:t>
      </w:r>
      <w:r w:rsidR="00AA277D">
        <w:rPr>
          <w:rFonts w:ascii="Times New Roman" w:hAnsi="Times New Roman" w:cs="Times New Roman"/>
          <w:sz w:val="28"/>
          <w:szCs w:val="28"/>
          <w:lang w:eastAsia="lv-LV"/>
        </w:rPr>
        <w:t>Kopā ir sešas k</w:t>
      </w:r>
      <w:r w:rsidR="009D475B">
        <w:rPr>
          <w:rFonts w:ascii="Times New Roman" w:hAnsi="Times New Roman" w:cs="Times New Roman"/>
          <w:sz w:val="28"/>
          <w:szCs w:val="28"/>
          <w:lang w:eastAsia="lv-LV"/>
        </w:rPr>
        <w:t>valifikācijas pakāp</w:t>
      </w:r>
      <w:r w:rsidR="00AA277D">
        <w:rPr>
          <w:rFonts w:ascii="Times New Roman" w:hAnsi="Times New Roman" w:cs="Times New Roman"/>
          <w:sz w:val="28"/>
          <w:szCs w:val="28"/>
          <w:lang w:eastAsia="lv-LV"/>
        </w:rPr>
        <w:t>es, tās nosaka darbiniekam</w:t>
      </w:r>
      <w:r w:rsidR="009D475B">
        <w:rPr>
          <w:rFonts w:ascii="Times New Roman" w:hAnsi="Times New Roman" w:cs="Times New Roman"/>
          <w:sz w:val="28"/>
          <w:szCs w:val="28"/>
          <w:lang w:eastAsia="lv-LV"/>
        </w:rPr>
        <w:t>, ņemot vērā darbinieka ikgadējo vērtēšanu (70%) un darba pieredzi (30%) valsts dienestā.</w:t>
      </w:r>
    </w:p>
    <w:p w:rsidR="00E62D0F" w:rsidRDefault="00E62D0F" w:rsidP="00E62D0F">
      <w:pPr>
        <w:spacing w:before="120" w:after="120"/>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lastRenderedPageBreak/>
        <w:t>Lielākas atšķirības mēnešalgās ir vērojamas starp padotības iestādēm.</w:t>
      </w:r>
    </w:p>
    <w:p w:rsidR="00217D5E" w:rsidRDefault="00D17D78" w:rsidP="00217D5E">
      <w:pPr>
        <w:spacing w:before="120" w:after="120"/>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Padotības iestāžu mēnešalgu skalā kritiskākās ir 10.,</w:t>
      </w:r>
      <w:bookmarkStart w:id="0" w:name="_GoBack"/>
      <w:bookmarkEnd w:id="0"/>
      <w:r>
        <w:rPr>
          <w:rFonts w:ascii="Times New Roman" w:hAnsi="Times New Roman" w:cs="Times New Roman"/>
          <w:sz w:val="28"/>
          <w:szCs w:val="28"/>
          <w:lang w:eastAsia="lv-LV"/>
        </w:rPr>
        <w:t>11., 12. un 13.mēnešalgu grupas, kurās šobrīd ir iespējamas vislielākās mēnešalgu atšķirības</w:t>
      </w:r>
      <w:r w:rsidR="00676D91">
        <w:rPr>
          <w:rFonts w:ascii="Times New Roman" w:hAnsi="Times New Roman" w:cs="Times New Roman"/>
          <w:sz w:val="28"/>
          <w:szCs w:val="28"/>
          <w:lang w:eastAsia="lv-LV"/>
        </w:rPr>
        <w:t>.</w:t>
      </w:r>
      <w:r>
        <w:rPr>
          <w:rFonts w:ascii="Times New Roman" w:hAnsi="Times New Roman" w:cs="Times New Roman"/>
          <w:sz w:val="28"/>
          <w:szCs w:val="28"/>
          <w:lang w:eastAsia="lv-LV"/>
        </w:rPr>
        <w:t xml:space="preserve"> Lai objektīvi novērtētu atšķirības mēnešalgās</w:t>
      </w:r>
      <w:r w:rsidR="00217D5E">
        <w:rPr>
          <w:rFonts w:ascii="Times New Roman" w:hAnsi="Times New Roman" w:cs="Times New Roman"/>
          <w:sz w:val="28"/>
          <w:szCs w:val="28"/>
          <w:lang w:eastAsia="lv-LV"/>
        </w:rPr>
        <w:t xml:space="preserve"> un konstatētu, kurās mēnešalgu grupās un kuros amatos atšķirības par līdzīgiem pienākumiem ir vislielākās</w:t>
      </w:r>
      <w:r>
        <w:rPr>
          <w:rFonts w:ascii="Times New Roman" w:hAnsi="Times New Roman" w:cs="Times New Roman"/>
          <w:sz w:val="28"/>
          <w:szCs w:val="28"/>
          <w:lang w:eastAsia="lv-LV"/>
        </w:rPr>
        <w:t xml:space="preserve">, </w:t>
      </w:r>
      <w:r w:rsidR="00217D5E">
        <w:rPr>
          <w:rFonts w:ascii="Times New Roman" w:hAnsi="Times New Roman" w:cs="Times New Roman"/>
          <w:sz w:val="28"/>
          <w:szCs w:val="28"/>
          <w:lang w:eastAsia="lv-LV"/>
        </w:rPr>
        <w:t>Finanšu ministrija turpinās darbu pie</w:t>
      </w:r>
      <w:r w:rsidR="00F4596C">
        <w:rPr>
          <w:rFonts w:ascii="Times New Roman" w:hAnsi="Times New Roman" w:cs="Times New Roman"/>
          <w:sz w:val="28"/>
          <w:szCs w:val="28"/>
          <w:lang w:eastAsia="lv-LV"/>
        </w:rPr>
        <w:t xml:space="preserve"> mēnešalgu apmēru </w:t>
      </w:r>
      <w:r w:rsidR="00217D5E">
        <w:rPr>
          <w:rFonts w:ascii="Times New Roman" w:hAnsi="Times New Roman" w:cs="Times New Roman"/>
          <w:sz w:val="28"/>
          <w:szCs w:val="28"/>
          <w:lang w:eastAsia="lv-LV"/>
        </w:rPr>
        <w:t xml:space="preserve"> analīzes padotības iestādēs.</w:t>
      </w:r>
    </w:p>
    <w:p w:rsidR="00D17D78" w:rsidRDefault="005B1058" w:rsidP="00D17D78">
      <w:pPr>
        <w:spacing w:before="120" w:after="120"/>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Analīzei ir nepieciešama informācija par mēnešalgām pēc to pārskatīšanas saistībā ar minimālās algas izmaiņām, </w:t>
      </w:r>
      <w:proofErr w:type="spellStart"/>
      <w:r>
        <w:rPr>
          <w:rFonts w:ascii="Times New Roman" w:hAnsi="Times New Roman" w:cs="Times New Roman"/>
          <w:sz w:val="28"/>
          <w:szCs w:val="28"/>
          <w:lang w:eastAsia="lv-LV"/>
        </w:rPr>
        <w:t>t.i</w:t>
      </w:r>
      <w:proofErr w:type="spellEnd"/>
      <w:r>
        <w:rPr>
          <w:rFonts w:ascii="Times New Roman" w:hAnsi="Times New Roman" w:cs="Times New Roman"/>
          <w:sz w:val="28"/>
          <w:szCs w:val="28"/>
          <w:lang w:eastAsia="lv-LV"/>
        </w:rPr>
        <w:t>.,  par 2011.gada janvāri, kuru iestādes Finanšu ministrijai iesniegs līdz 2011.gada 15.februārim. Tādējādi Finanšu ministrija līdz 1.ceturkšņa beigām veiks datu analīzi, lai sagatavotu priekšlikumus apspriešanai valdībā.</w:t>
      </w:r>
    </w:p>
    <w:p w:rsidR="001B3AC5" w:rsidRDefault="006E745E" w:rsidP="004A4873">
      <w:pPr>
        <w:spacing w:before="120" w:after="120"/>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Plānots izskatīt </w:t>
      </w:r>
      <w:r w:rsidR="00FB0A8E">
        <w:rPr>
          <w:rFonts w:ascii="Times New Roman" w:hAnsi="Times New Roman" w:cs="Times New Roman"/>
          <w:sz w:val="28"/>
          <w:szCs w:val="28"/>
          <w:lang w:eastAsia="lv-LV"/>
        </w:rPr>
        <w:t xml:space="preserve">ministriju padotībā esošo iestāžu </w:t>
      </w:r>
      <w:r>
        <w:rPr>
          <w:rFonts w:ascii="Times New Roman" w:hAnsi="Times New Roman" w:cs="Times New Roman"/>
          <w:sz w:val="28"/>
          <w:szCs w:val="28"/>
          <w:lang w:eastAsia="lv-LV"/>
        </w:rPr>
        <w:t>mēnešalgu skalas sašaurināšanas vairākus variantus</w:t>
      </w:r>
      <w:r w:rsidR="00B40556">
        <w:rPr>
          <w:rFonts w:ascii="Times New Roman" w:hAnsi="Times New Roman" w:cs="Times New Roman"/>
          <w:sz w:val="28"/>
          <w:szCs w:val="28"/>
          <w:lang w:eastAsia="lv-LV"/>
        </w:rPr>
        <w:t>,</w:t>
      </w:r>
      <w:r>
        <w:rPr>
          <w:rFonts w:ascii="Times New Roman" w:hAnsi="Times New Roman" w:cs="Times New Roman"/>
          <w:sz w:val="28"/>
          <w:szCs w:val="28"/>
          <w:lang w:eastAsia="lv-LV"/>
        </w:rPr>
        <w:t xml:space="preserve"> </w:t>
      </w:r>
      <w:r w:rsidR="00B40556">
        <w:rPr>
          <w:rFonts w:ascii="Times New Roman" w:hAnsi="Times New Roman" w:cs="Times New Roman"/>
          <w:sz w:val="28"/>
          <w:szCs w:val="28"/>
          <w:lang w:eastAsia="lv-LV"/>
        </w:rPr>
        <w:t xml:space="preserve">kuros </w:t>
      </w:r>
      <w:r w:rsidR="00FB0A8E">
        <w:rPr>
          <w:rFonts w:ascii="Times New Roman" w:hAnsi="Times New Roman" w:cs="Times New Roman"/>
          <w:sz w:val="28"/>
          <w:szCs w:val="28"/>
          <w:lang w:eastAsia="lv-LV"/>
        </w:rPr>
        <w:t xml:space="preserve">analizēta mēnešalgu </w:t>
      </w:r>
      <w:r>
        <w:rPr>
          <w:rFonts w:ascii="Times New Roman" w:hAnsi="Times New Roman" w:cs="Times New Roman"/>
          <w:sz w:val="28"/>
          <w:szCs w:val="28"/>
          <w:lang w:eastAsia="lv-LV"/>
        </w:rPr>
        <w:t>atšķir</w:t>
      </w:r>
      <w:r w:rsidR="00B40556">
        <w:rPr>
          <w:rFonts w:ascii="Times New Roman" w:hAnsi="Times New Roman" w:cs="Times New Roman"/>
          <w:sz w:val="28"/>
          <w:szCs w:val="28"/>
          <w:lang w:eastAsia="lv-LV"/>
        </w:rPr>
        <w:t>ība kritiskākajās mēnešalgu grupās.</w:t>
      </w:r>
      <w:r w:rsidR="00FB0A8E">
        <w:rPr>
          <w:rFonts w:ascii="Times New Roman" w:hAnsi="Times New Roman" w:cs="Times New Roman"/>
          <w:sz w:val="28"/>
          <w:szCs w:val="28"/>
          <w:lang w:eastAsia="lv-LV"/>
        </w:rPr>
        <w:t xml:space="preserve"> </w:t>
      </w:r>
      <w:r w:rsidR="00E71160">
        <w:rPr>
          <w:rFonts w:ascii="Times New Roman" w:hAnsi="Times New Roman" w:cs="Times New Roman"/>
          <w:sz w:val="28"/>
          <w:szCs w:val="28"/>
          <w:lang w:eastAsia="lv-LV"/>
        </w:rPr>
        <w:t>Finanšu ministrija apzinās amatus attiecīgajās mēnešalgu grupās, kuros ir vislielākās mēnešalgu atšķirības</w:t>
      </w:r>
      <w:r w:rsidR="001B3AC5">
        <w:rPr>
          <w:rFonts w:ascii="Times New Roman" w:hAnsi="Times New Roman" w:cs="Times New Roman"/>
          <w:sz w:val="28"/>
          <w:szCs w:val="28"/>
          <w:lang w:eastAsia="lv-LV"/>
        </w:rPr>
        <w:t xml:space="preserve">. Vienlaicīgi ir skatāms jautājums par amatu klasificēšanas </w:t>
      </w:r>
      <w:r w:rsidR="00E82C3D">
        <w:rPr>
          <w:rFonts w:ascii="Times New Roman" w:hAnsi="Times New Roman" w:cs="Times New Roman"/>
          <w:sz w:val="28"/>
          <w:szCs w:val="28"/>
          <w:lang w:eastAsia="lv-LV"/>
        </w:rPr>
        <w:t xml:space="preserve">rezultātiem </w:t>
      </w:r>
      <w:r w:rsidR="00153E84">
        <w:rPr>
          <w:rFonts w:ascii="Times New Roman" w:hAnsi="Times New Roman" w:cs="Times New Roman"/>
          <w:sz w:val="28"/>
          <w:szCs w:val="28"/>
          <w:lang w:eastAsia="lv-LV"/>
        </w:rPr>
        <w:t xml:space="preserve">saskaņā ar </w:t>
      </w:r>
      <w:r w:rsidR="00153E84" w:rsidRPr="00E71160">
        <w:rPr>
          <w:rFonts w:ascii="Times New Roman" w:hAnsi="Times New Roman" w:cs="Times New Roman"/>
          <w:sz w:val="28"/>
          <w:szCs w:val="28"/>
          <w:lang w:eastAsia="lv-LV"/>
        </w:rPr>
        <w:t>Valsts un pašva</w:t>
      </w:r>
      <w:r w:rsidR="00153E84">
        <w:rPr>
          <w:rFonts w:ascii="Times New Roman" w:hAnsi="Times New Roman" w:cs="Times New Roman"/>
          <w:sz w:val="28"/>
          <w:szCs w:val="28"/>
          <w:lang w:eastAsia="lv-LV"/>
        </w:rPr>
        <w:t>ldību institūciju amatu katalogu</w:t>
      </w:r>
      <w:r w:rsidR="001B3AC5">
        <w:rPr>
          <w:rFonts w:ascii="Times New Roman" w:hAnsi="Times New Roman" w:cs="Times New Roman"/>
          <w:sz w:val="28"/>
          <w:szCs w:val="28"/>
          <w:lang w:eastAsia="lv-LV"/>
        </w:rPr>
        <w:t>– amatam noteikto saimi un līmeni. Jo iespējamas ir situācijas, ka amats ir neprecīzi klasificēts, kā rezultātā tam ir noteikta augstāka mēnešalgu grupa nekā vajadzētu būt. Iespējam</w:t>
      </w:r>
      <w:r w:rsidR="00EF2F8A">
        <w:rPr>
          <w:rFonts w:ascii="Times New Roman" w:hAnsi="Times New Roman" w:cs="Times New Roman"/>
          <w:sz w:val="28"/>
          <w:szCs w:val="28"/>
          <w:lang w:eastAsia="lv-LV"/>
        </w:rPr>
        <w:t>s daļa</w:t>
      </w:r>
      <w:r w:rsidR="001B3AC5">
        <w:rPr>
          <w:rFonts w:ascii="Times New Roman" w:hAnsi="Times New Roman" w:cs="Times New Roman"/>
          <w:sz w:val="28"/>
          <w:szCs w:val="28"/>
          <w:lang w:eastAsia="lv-LV"/>
        </w:rPr>
        <w:t xml:space="preserve"> šād</w:t>
      </w:r>
      <w:r w:rsidR="00EF2F8A">
        <w:rPr>
          <w:rFonts w:ascii="Times New Roman" w:hAnsi="Times New Roman" w:cs="Times New Roman"/>
          <w:sz w:val="28"/>
          <w:szCs w:val="28"/>
          <w:lang w:eastAsia="lv-LV"/>
        </w:rPr>
        <w:t>u</w:t>
      </w:r>
      <w:r w:rsidR="001B3AC5">
        <w:rPr>
          <w:rFonts w:ascii="Times New Roman" w:hAnsi="Times New Roman" w:cs="Times New Roman"/>
          <w:sz w:val="28"/>
          <w:szCs w:val="28"/>
          <w:lang w:eastAsia="lv-LV"/>
        </w:rPr>
        <w:t xml:space="preserve"> amat</w:t>
      </w:r>
      <w:r w:rsidR="00EF2F8A">
        <w:rPr>
          <w:rFonts w:ascii="Times New Roman" w:hAnsi="Times New Roman" w:cs="Times New Roman"/>
          <w:sz w:val="28"/>
          <w:szCs w:val="28"/>
          <w:lang w:eastAsia="lv-LV"/>
        </w:rPr>
        <w:t>u</w:t>
      </w:r>
      <w:r w:rsidR="001B3AC5">
        <w:rPr>
          <w:rFonts w:ascii="Times New Roman" w:hAnsi="Times New Roman" w:cs="Times New Roman"/>
          <w:sz w:val="28"/>
          <w:szCs w:val="28"/>
          <w:lang w:eastAsia="lv-LV"/>
        </w:rPr>
        <w:t xml:space="preserve"> atrodas pie mēnešalgu diapazona zemākajām robežām. Tos pārklasificējot un nosakot atbilstošo saimi un līmeni, mainīsies arī mēnešalgu grupa un</w:t>
      </w:r>
      <w:r w:rsidR="006733FF">
        <w:rPr>
          <w:rFonts w:ascii="Times New Roman" w:hAnsi="Times New Roman" w:cs="Times New Roman"/>
          <w:sz w:val="28"/>
          <w:szCs w:val="28"/>
          <w:lang w:eastAsia="lv-LV"/>
        </w:rPr>
        <w:t xml:space="preserve"> attiecīgi</w:t>
      </w:r>
      <w:r w:rsidR="001B3AC5">
        <w:rPr>
          <w:rFonts w:ascii="Times New Roman" w:hAnsi="Times New Roman" w:cs="Times New Roman"/>
          <w:sz w:val="28"/>
          <w:szCs w:val="28"/>
          <w:lang w:eastAsia="lv-LV"/>
        </w:rPr>
        <w:t xml:space="preserve"> mēnešalga</w:t>
      </w:r>
      <w:r w:rsidR="006733FF">
        <w:rPr>
          <w:rFonts w:ascii="Times New Roman" w:hAnsi="Times New Roman" w:cs="Times New Roman"/>
          <w:sz w:val="28"/>
          <w:szCs w:val="28"/>
          <w:lang w:eastAsia="lv-LV"/>
        </w:rPr>
        <w:t xml:space="preserve"> vairs nebūs pie diapazona zemākās robeža</w:t>
      </w:r>
      <w:r w:rsidR="001B3AC5">
        <w:rPr>
          <w:rFonts w:ascii="Times New Roman" w:hAnsi="Times New Roman" w:cs="Times New Roman"/>
          <w:sz w:val="28"/>
          <w:szCs w:val="28"/>
          <w:lang w:eastAsia="lv-LV"/>
        </w:rPr>
        <w:t>s</w:t>
      </w:r>
      <w:r w:rsidR="006733FF">
        <w:rPr>
          <w:rFonts w:ascii="Times New Roman" w:hAnsi="Times New Roman" w:cs="Times New Roman"/>
          <w:sz w:val="28"/>
          <w:szCs w:val="28"/>
          <w:lang w:eastAsia="lv-LV"/>
        </w:rPr>
        <w:t>.</w:t>
      </w:r>
      <w:r w:rsidR="001B3AC5">
        <w:rPr>
          <w:rFonts w:ascii="Times New Roman" w:hAnsi="Times New Roman" w:cs="Times New Roman"/>
          <w:sz w:val="28"/>
          <w:szCs w:val="28"/>
          <w:lang w:eastAsia="lv-LV"/>
        </w:rPr>
        <w:t xml:space="preserve"> </w:t>
      </w:r>
      <w:r w:rsidR="003603B6">
        <w:rPr>
          <w:rFonts w:ascii="Times New Roman" w:hAnsi="Times New Roman" w:cs="Times New Roman"/>
          <w:sz w:val="28"/>
          <w:szCs w:val="28"/>
          <w:lang w:eastAsia="lv-LV"/>
        </w:rPr>
        <w:t xml:space="preserve">Tādējādi neatbilstoši saklasificēto amatu pārklasificēšana ir būtiski svarīga gan </w:t>
      </w:r>
      <w:r w:rsidR="001B3AC5">
        <w:rPr>
          <w:rFonts w:ascii="Times New Roman" w:hAnsi="Times New Roman" w:cs="Times New Roman"/>
          <w:sz w:val="28"/>
          <w:szCs w:val="28"/>
          <w:lang w:eastAsia="lv-LV"/>
        </w:rPr>
        <w:t xml:space="preserve"> </w:t>
      </w:r>
      <w:r w:rsidR="003603B6">
        <w:rPr>
          <w:rFonts w:ascii="Times New Roman" w:hAnsi="Times New Roman" w:cs="Times New Roman"/>
          <w:sz w:val="28"/>
          <w:szCs w:val="28"/>
          <w:lang w:eastAsia="lv-LV"/>
        </w:rPr>
        <w:t xml:space="preserve">mēnešalgu skalas diapazonu sašaurināšanai, gan racionālai valsts budžeta līdzekļu izlietošanai. </w:t>
      </w:r>
      <w:r w:rsidR="001B3AC5">
        <w:rPr>
          <w:rFonts w:ascii="Times New Roman" w:hAnsi="Times New Roman" w:cs="Times New Roman"/>
          <w:sz w:val="28"/>
          <w:szCs w:val="28"/>
          <w:lang w:eastAsia="lv-LV"/>
        </w:rPr>
        <w:t xml:space="preserve"> </w:t>
      </w:r>
    </w:p>
    <w:p w:rsidR="00AD285A" w:rsidRDefault="00AD285A" w:rsidP="004A4873">
      <w:pPr>
        <w:spacing w:before="120" w:after="120"/>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Vienlaicīgi jāņem vērā, ka sašaurinot mēnešalgu skalas diapazonus un paaugstinot mēnešalgu zemākās robežas, daļai darbinieku būs </w:t>
      </w:r>
      <w:r w:rsidRPr="00AD285A">
        <w:rPr>
          <w:rFonts w:ascii="Times New Roman" w:hAnsi="Times New Roman" w:cs="Times New Roman"/>
          <w:sz w:val="28"/>
          <w:szCs w:val="28"/>
          <w:lang w:eastAsia="lv-LV"/>
        </w:rPr>
        <w:t xml:space="preserve"> jāpārs</w:t>
      </w:r>
      <w:r>
        <w:rPr>
          <w:rFonts w:ascii="Times New Roman" w:hAnsi="Times New Roman" w:cs="Times New Roman"/>
          <w:sz w:val="28"/>
          <w:szCs w:val="28"/>
          <w:lang w:eastAsia="lv-LV"/>
        </w:rPr>
        <w:t xml:space="preserve">kata un jāpaaugstina mēnešalgas, kas nodrošināms esošo </w:t>
      </w:r>
      <w:r w:rsidR="008D13EE">
        <w:rPr>
          <w:rFonts w:ascii="Times New Roman" w:hAnsi="Times New Roman" w:cs="Times New Roman"/>
          <w:sz w:val="28"/>
          <w:szCs w:val="28"/>
          <w:lang w:eastAsia="lv-LV"/>
        </w:rPr>
        <w:t xml:space="preserve">finanšu </w:t>
      </w:r>
      <w:r>
        <w:rPr>
          <w:rFonts w:ascii="Times New Roman" w:hAnsi="Times New Roman" w:cs="Times New Roman"/>
          <w:sz w:val="28"/>
          <w:szCs w:val="28"/>
          <w:lang w:eastAsia="lv-LV"/>
        </w:rPr>
        <w:t>resursu ietvaros.</w:t>
      </w:r>
    </w:p>
    <w:p w:rsidR="00D23116" w:rsidRPr="00680966" w:rsidRDefault="00FB7D2B" w:rsidP="00FB7D2B">
      <w:pPr>
        <w:spacing w:before="120" w:after="120"/>
        <w:ind w:firstLine="720"/>
        <w:jc w:val="both"/>
        <w:rPr>
          <w:rFonts w:ascii="Times New Roman" w:hAnsi="Times New Roman" w:cs="Times New Roman"/>
          <w:strike/>
          <w:sz w:val="28"/>
          <w:szCs w:val="28"/>
          <w:lang w:eastAsia="lv-LV"/>
        </w:rPr>
      </w:pPr>
      <w:r>
        <w:rPr>
          <w:rFonts w:ascii="Times New Roman" w:hAnsi="Times New Roman" w:cs="Times New Roman"/>
          <w:sz w:val="28"/>
          <w:szCs w:val="28"/>
          <w:lang w:eastAsia="lv-LV"/>
        </w:rPr>
        <w:t>Skatot jautājumu par iespēju samazināt mēnešalgu diapazona augstākās robežas, jāņem vērā, ka</w:t>
      </w:r>
      <w:r w:rsidR="00D23116" w:rsidRPr="00D23116">
        <w:rPr>
          <w:rFonts w:ascii="Times New Roman" w:hAnsi="Times New Roman" w:cs="Times New Roman"/>
          <w:sz w:val="28"/>
          <w:szCs w:val="28"/>
          <w:lang w:eastAsia="lv-LV"/>
        </w:rPr>
        <w:t xml:space="preserve"> mēnešalgu skalas maksimālās mēnešalgas iepriekšējā periodā tika samazinātas divas reizes. 2009.gada 30. jūnijā Ministru kabinets pieņēma grozījumus Ministru kabineta noteikumos, kuri regulē darba samaksu no valsts budžeta finansēto iestāžu darbiniekiem. Grozījumi paredzēja mēnešalgu skalu samazināšanu, piemērojot diferencētu pieeju: par 20% tika samazinātas mēnešalgas, kas bija lielākas par 300 latiem, bet par 15% – mēnešalgas, kas bija mazākas par 300 latiem. Ar 2010. gada 1. janvāri stājās spēkā Ministru kabineta 2009. gada 22. decembra noteikumi Nr.1651, kuri paredzēja skalā mēnešalgu maksimumus samazināt vēl par 5%. </w:t>
      </w:r>
    </w:p>
    <w:p w:rsidR="00873391" w:rsidRDefault="0037617A" w:rsidP="00C64CBA">
      <w:pPr>
        <w:spacing w:before="120" w:after="120"/>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Finanšu ministrija, p</w:t>
      </w:r>
      <w:r w:rsidR="00B202FA">
        <w:rPr>
          <w:rFonts w:ascii="Times New Roman" w:hAnsi="Times New Roman" w:cs="Times New Roman"/>
          <w:sz w:val="28"/>
          <w:szCs w:val="28"/>
          <w:lang w:eastAsia="lv-LV"/>
        </w:rPr>
        <w:t>amatojoties uz 2010.gada 1.pusgada informāciju</w:t>
      </w:r>
      <w:r>
        <w:rPr>
          <w:rFonts w:ascii="Times New Roman" w:hAnsi="Times New Roman" w:cs="Times New Roman"/>
          <w:sz w:val="28"/>
          <w:szCs w:val="28"/>
          <w:lang w:eastAsia="lv-LV"/>
        </w:rPr>
        <w:t>,</w:t>
      </w:r>
      <w:r w:rsidR="00B202FA">
        <w:rPr>
          <w:rFonts w:ascii="Times New Roman" w:hAnsi="Times New Roman" w:cs="Times New Roman"/>
          <w:sz w:val="28"/>
          <w:szCs w:val="28"/>
          <w:lang w:eastAsia="lv-LV"/>
        </w:rPr>
        <w:t xml:space="preserve"> veica </w:t>
      </w:r>
      <w:r w:rsidR="007A7DFA">
        <w:rPr>
          <w:rFonts w:ascii="Times New Roman" w:hAnsi="Times New Roman" w:cs="Times New Roman"/>
          <w:sz w:val="28"/>
          <w:szCs w:val="28"/>
          <w:lang w:eastAsia="lv-LV"/>
        </w:rPr>
        <w:t xml:space="preserve">sākotnējo </w:t>
      </w:r>
      <w:r w:rsidR="00B202FA">
        <w:rPr>
          <w:rFonts w:ascii="Times New Roman" w:hAnsi="Times New Roman" w:cs="Times New Roman"/>
          <w:sz w:val="28"/>
          <w:szCs w:val="28"/>
          <w:lang w:eastAsia="lv-LV"/>
        </w:rPr>
        <w:t>novērtējumu</w:t>
      </w:r>
      <w:r>
        <w:rPr>
          <w:rFonts w:ascii="Times New Roman" w:hAnsi="Times New Roman" w:cs="Times New Roman"/>
          <w:sz w:val="28"/>
          <w:szCs w:val="28"/>
          <w:lang w:eastAsia="lv-LV"/>
        </w:rPr>
        <w:t>,</w:t>
      </w:r>
      <w:r w:rsidR="00B202FA">
        <w:rPr>
          <w:rFonts w:ascii="Times New Roman" w:hAnsi="Times New Roman" w:cs="Times New Roman"/>
          <w:sz w:val="28"/>
          <w:szCs w:val="28"/>
          <w:lang w:eastAsia="lv-LV"/>
        </w:rPr>
        <w:t xml:space="preserve"> cik daudz </w:t>
      </w:r>
      <w:r w:rsidR="007A7DFA">
        <w:rPr>
          <w:rFonts w:ascii="Times New Roman" w:hAnsi="Times New Roman" w:cs="Times New Roman"/>
          <w:sz w:val="28"/>
          <w:szCs w:val="28"/>
          <w:lang w:eastAsia="lv-LV"/>
        </w:rPr>
        <w:t xml:space="preserve">ministriju padotības iestāžu </w:t>
      </w:r>
      <w:r w:rsidR="00B202FA">
        <w:rPr>
          <w:rFonts w:ascii="Times New Roman" w:hAnsi="Times New Roman" w:cs="Times New Roman"/>
          <w:sz w:val="28"/>
          <w:szCs w:val="28"/>
          <w:lang w:eastAsia="lv-LV"/>
        </w:rPr>
        <w:t xml:space="preserve">amatu </w:t>
      </w:r>
      <w:r w:rsidR="00B202FA">
        <w:rPr>
          <w:rFonts w:ascii="Times New Roman" w:hAnsi="Times New Roman" w:cs="Times New Roman"/>
          <w:sz w:val="28"/>
          <w:szCs w:val="28"/>
          <w:lang w:eastAsia="lv-LV"/>
        </w:rPr>
        <w:lastRenderedPageBreak/>
        <w:t>atrodas pie skalas zemākajām robežām</w:t>
      </w:r>
      <w:r>
        <w:rPr>
          <w:rFonts w:ascii="Times New Roman" w:hAnsi="Times New Roman" w:cs="Times New Roman"/>
          <w:sz w:val="28"/>
          <w:szCs w:val="28"/>
          <w:lang w:eastAsia="lv-LV"/>
        </w:rPr>
        <w:t xml:space="preserve"> </w:t>
      </w:r>
      <w:r w:rsidR="007A7DFA">
        <w:rPr>
          <w:rFonts w:ascii="Times New Roman" w:hAnsi="Times New Roman" w:cs="Times New Roman"/>
          <w:sz w:val="28"/>
          <w:szCs w:val="28"/>
          <w:lang w:eastAsia="lv-LV"/>
        </w:rPr>
        <w:t xml:space="preserve">un </w:t>
      </w:r>
      <w:r>
        <w:rPr>
          <w:rFonts w:ascii="Times New Roman" w:hAnsi="Times New Roman" w:cs="Times New Roman"/>
          <w:sz w:val="28"/>
          <w:szCs w:val="28"/>
          <w:lang w:eastAsia="lv-LV"/>
        </w:rPr>
        <w:t>līdz</w:t>
      </w:r>
      <w:r w:rsidR="00AE61F2">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5</w:t>
      </w:r>
      <w:r w:rsidR="00B202FA">
        <w:rPr>
          <w:rFonts w:ascii="Times New Roman" w:hAnsi="Times New Roman" w:cs="Times New Roman"/>
          <w:sz w:val="28"/>
          <w:szCs w:val="28"/>
          <w:lang w:eastAsia="lv-LV"/>
        </w:rPr>
        <w:t>% intervāl</w:t>
      </w:r>
      <w:r>
        <w:rPr>
          <w:rFonts w:ascii="Times New Roman" w:hAnsi="Times New Roman" w:cs="Times New Roman"/>
          <w:sz w:val="28"/>
          <w:szCs w:val="28"/>
          <w:lang w:eastAsia="lv-LV"/>
        </w:rPr>
        <w:t>am</w:t>
      </w:r>
      <w:r w:rsidR="00AE61F2">
        <w:rPr>
          <w:rFonts w:ascii="Times New Roman" w:hAnsi="Times New Roman" w:cs="Times New Roman"/>
          <w:sz w:val="28"/>
          <w:szCs w:val="28"/>
          <w:lang w:eastAsia="lv-LV"/>
        </w:rPr>
        <w:t xml:space="preserve"> no zemākās robežas</w:t>
      </w:r>
      <w:r w:rsidR="00B202FA">
        <w:rPr>
          <w:rFonts w:ascii="Times New Roman" w:hAnsi="Times New Roman" w:cs="Times New Roman"/>
          <w:sz w:val="28"/>
          <w:szCs w:val="28"/>
          <w:lang w:eastAsia="lv-LV"/>
        </w:rPr>
        <w:t xml:space="preserve">. </w:t>
      </w:r>
      <w:r w:rsidR="001D04F3">
        <w:rPr>
          <w:rFonts w:ascii="Times New Roman" w:hAnsi="Times New Roman" w:cs="Times New Roman"/>
          <w:sz w:val="28"/>
          <w:szCs w:val="28"/>
          <w:lang w:eastAsia="lv-LV"/>
        </w:rPr>
        <w:t xml:space="preserve"> </w:t>
      </w:r>
      <w:r w:rsidR="007A7DFA">
        <w:rPr>
          <w:rFonts w:ascii="Times New Roman" w:hAnsi="Times New Roman" w:cs="Times New Roman"/>
          <w:sz w:val="28"/>
          <w:szCs w:val="28"/>
          <w:lang w:eastAsia="lv-LV"/>
        </w:rPr>
        <w:t>T</w:t>
      </w:r>
      <w:r w:rsidR="001D04F3">
        <w:rPr>
          <w:rFonts w:ascii="Times New Roman" w:hAnsi="Times New Roman" w:cs="Times New Roman"/>
          <w:sz w:val="28"/>
          <w:szCs w:val="28"/>
          <w:lang w:eastAsia="lv-LV"/>
        </w:rPr>
        <w:t xml:space="preserve">ika </w:t>
      </w:r>
      <w:r w:rsidR="000F66FF">
        <w:rPr>
          <w:rFonts w:ascii="Times New Roman" w:hAnsi="Times New Roman" w:cs="Times New Roman"/>
          <w:sz w:val="28"/>
          <w:szCs w:val="28"/>
          <w:lang w:eastAsia="lv-LV"/>
        </w:rPr>
        <w:t>izmantota</w:t>
      </w:r>
      <w:r w:rsidR="00701AD3">
        <w:rPr>
          <w:rFonts w:ascii="Times New Roman" w:hAnsi="Times New Roman" w:cs="Times New Roman"/>
          <w:sz w:val="28"/>
          <w:szCs w:val="28"/>
          <w:lang w:eastAsia="lv-LV"/>
        </w:rPr>
        <w:t xml:space="preserve"> </w:t>
      </w:r>
      <w:r w:rsidR="00431B0E">
        <w:rPr>
          <w:rFonts w:ascii="Times New Roman" w:hAnsi="Times New Roman" w:cs="Times New Roman"/>
          <w:sz w:val="28"/>
          <w:szCs w:val="28"/>
          <w:lang w:eastAsia="lv-LV"/>
        </w:rPr>
        <w:t>informāciju</w:t>
      </w:r>
      <w:r w:rsidR="00AC6F34">
        <w:rPr>
          <w:rFonts w:ascii="Times New Roman" w:hAnsi="Times New Roman" w:cs="Times New Roman"/>
          <w:sz w:val="28"/>
          <w:szCs w:val="28"/>
          <w:lang w:eastAsia="lv-LV"/>
        </w:rPr>
        <w:t>,</w:t>
      </w:r>
      <w:r w:rsidR="007E02A1">
        <w:rPr>
          <w:rFonts w:ascii="Times New Roman" w:hAnsi="Times New Roman" w:cs="Times New Roman"/>
          <w:sz w:val="28"/>
          <w:szCs w:val="28"/>
          <w:lang w:eastAsia="lv-LV"/>
        </w:rPr>
        <w:t xml:space="preserve"> kas apkopota</w:t>
      </w:r>
      <w:r w:rsidR="00AC6F34">
        <w:rPr>
          <w:rFonts w:ascii="Times New Roman" w:hAnsi="Times New Roman" w:cs="Times New Roman"/>
          <w:sz w:val="28"/>
          <w:szCs w:val="28"/>
          <w:lang w:eastAsia="lv-LV"/>
        </w:rPr>
        <w:t xml:space="preserve"> </w:t>
      </w:r>
      <w:r w:rsidR="00701AD3">
        <w:rPr>
          <w:rFonts w:ascii="Times New Roman" w:hAnsi="Times New Roman" w:cs="Times New Roman"/>
          <w:sz w:val="28"/>
          <w:szCs w:val="28"/>
          <w:lang w:eastAsia="lv-LV"/>
        </w:rPr>
        <w:t xml:space="preserve">atbilstoši 2004.gada 3.februāra </w:t>
      </w:r>
      <w:r w:rsidR="00807A8A">
        <w:rPr>
          <w:rFonts w:ascii="Times New Roman" w:hAnsi="Times New Roman" w:cs="Times New Roman"/>
          <w:sz w:val="28"/>
          <w:szCs w:val="28"/>
          <w:lang w:eastAsia="lv-LV"/>
        </w:rPr>
        <w:t xml:space="preserve">Ministru kabineta </w:t>
      </w:r>
      <w:r w:rsidR="00701AD3">
        <w:rPr>
          <w:rFonts w:ascii="Times New Roman" w:hAnsi="Times New Roman" w:cs="Times New Roman"/>
          <w:sz w:val="28"/>
          <w:szCs w:val="28"/>
          <w:lang w:eastAsia="lv-LV"/>
        </w:rPr>
        <w:t>noteikum</w:t>
      </w:r>
      <w:r w:rsidR="00640D71">
        <w:rPr>
          <w:rFonts w:ascii="Times New Roman" w:hAnsi="Times New Roman" w:cs="Times New Roman"/>
          <w:sz w:val="28"/>
          <w:szCs w:val="28"/>
          <w:lang w:eastAsia="lv-LV"/>
        </w:rPr>
        <w:t>iem</w:t>
      </w:r>
      <w:r w:rsidR="00AC6F34">
        <w:rPr>
          <w:rFonts w:ascii="Times New Roman" w:hAnsi="Times New Roman" w:cs="Times New Roman"/>
          <w:sz w:val="28"/>
          <w:szCs w:val="28"/>
          <w:lang w:eastAsia="lv-LV"/>
        </w:rPr>
        <w:t xml:space="preserve"> Nr.62 „Noteikumi par vienoto darba samaksas uzskaites sistēmu no valsts budžeta finansējamās institūcijās”</w:t>
      </w:r>
      <w:r w:rsidR="005A21B6">
        <w:rPr>
          <w:rFonts w:ascii="Times New Roman" w:hAnsi="Times New Roman" w:cs="Times New Roman"/>
          <w:sz w:val="28"/>
          <w:szCs w:val="28"/>
          <w:lang w:eastAsia="lv-LV"/>
        </w:rPr>
        <w:t xml:space="preserve">, </w:t>
      </w:r>
      <w:r w:rsidR="003F484A">
        <w:rPr>
          <w:rFonts w:ascii="Times New Roman" w:hAnsi="Times New Roman" w:cs="Times New Roman"/>
          <w:sz w:val="28"/>
          <w:szCs w:val="28"/>
          <w:lang w:eastAsia="lv-LV"/>
        </w:rPr>
        <w:t xml:space="preserve">un </w:t>
      </w:r>
      <w:r w:rsidR="005A21B6">
        <w:rPr>
          <w:rFonts w:ascii="Times New Roman" w:hAnsi="Times New Roman" w:cs="Times New Roman"/>
          <w:sz w:val="28"/>
          <w:szCs w:val="28"/>
          <w:lang w:eastAsia="lv-LV"/>
        </w:rPr>
        <w:t>kuru iesniedz</w:t>
      </w:r>
      <w:r w:rsidR="00873391">
        <w:rPr>
          <w:rFonts w:ascii="Times New Roman" w:hAnsi="Times New Roman" w:cs="Times New Roman"/>
          <w:sz w:val="28"/>
          <w:szCs w:val="28"/>
          <w:lang w:eastAsia="lv-LV"/>
        </w:rPr>
        <w:t>a</w:t>
      </w:r>
      <w:r w:rsidR="005A21B6">
        <w:rPr>
          <w:rFonts w:ascii="Times New Roman" w:hAnsi="Times New Roman" w:cs="Times New Roman"/>
          <w:sz w:val="28"/>
          <w:szCs w:val="28"/>
          <w:lang w:eastAsia="lv-LV"/>
        </w:rPr>
        <w:t xml:space="preserve"> </w:t>
      </w:r>
      <w:r w:rsidR="00DD47A6" w:rsidRPr="00DD47A6">
        <w:rPr>
          <w:rFonts w:ascii="Times New Roman" w:hAnsi="Times New Roman" w:cs="Times New Roman"/>
          <w:sz w:val="28"/>
          <w:szCs w:val="28"/>
          <w:lang w:eastAsia="lv-LV"/>
        </w:rPr>
        <w:t>111</w:t>
      </w:r>
      <w:r w:rsidR="00DD47A6">
        <w:rPr>
          <w:rFonts w:ascii="Times New Roman" w:hAnsi="Times New Roman" w:cs="Times New Roman"/>
          <w:sz w:val="28"/>
          <w:szCs w:val="28"/>
          <w:lang w:eastAsia="lv-LV"/>
        </w:rPr>
        <w:t xml:space="preserve"> </w:t>
      </w:r>
      <w:r w:rsidR="007A7214">
        <w:rPr>
          <w:rFonts w:ascii="Times New Roman" w:hAnsi="Times New Roman" w:cs="Times New Roman"/>
          <w:sz w:val="28"/>
          <w:szCs w:val="28"/>
          <w:lang w:eastAsia="lv-LV"/>
        </w:rPr>
        <w:t>v</w:t>
      </w:r>
      <w:r w:rsidR="005A21B6">
        <w:rPr>
          <w:rFonts w:ascii="Times New Roman" w:hAnsi="Times New Roman" w:cs="Times New Roman"/>
          <w:sz w:val="28"/>
          <w:szCs w:val="28"/>
          <w:lang w:eastAsia="lv-LV"/>
        </w:rPr>
        <w:t>alsts tiešās pārvaldes iestādes par</w:t>
      </w:r>
      <w:r w:rsidR="00AF4FDB">
        <w:rPr>
          <w:rFonts w:ascii="Times New Roman" w:hAnsi="Times New Roman" w:cs="Times New Roman"/>
          <w:sz w:val="28"/>
          <w:szCs w:val="28"/>
          <w:lang w:eastAsia="lv-LV"/>
        </w:rPr>
        <w:t xml:space="preserve"> tiem </w:t>
      </w:r>
      <w:r w:rsidR="005A21B6">
        <w:rPr>
          <w:rFonts w:ascii="Times New Roman" w:hAnsi="Times New Roman" w:cs="Times New Roman"/>
          <w:sz w:val="28"/>
          <w:szCs w:val="28"/>
          <w:lang w:eastAsia="lv-LV"/>
        </w:rPr>
        <w:t xml:space="preserve">nodarbinātajiem, kuru darba samaksu regulē </w:t>
      </w:r>
      <w:r w:rsidR="005E36AF">
        <w:rPr>
          <w:rFonts w:ascii="Times New Roman" w:hAnsi="Times New Roman" w:cs="Times New Roman"/>
          <w:sz w:val="28"/>
          <w:szCs w:val="28"/>
          <w:lang w:eastAsia="lv-LV"/>
        </w:rPr>
        <w:t xml:space="preserve">noteikumi Nr.1651. </w:t>
      </w:r>
      <w:r w:rsidR="001413CE">
        <w:rPr>
          <w:rFonts w:ascii="Times New Roman" w:hAnsi="Times New Roman" w:cs="Times New Roman"/>
          <w:sz w:val="28"/>
          <w:szCs w:val="28"/>
          <w:lang w:eastAsia="lv-LV"/>
        </w:rPr>
        <w:t>Analīz</w:t>
      </w:r>
      <w:r w:rsidR="00B545E0">
        <w:rPr>
          <w:rFonts w:ascii="Times New Roman" w:hAnsi="Times New Roman" w:cs="Times New Roman"/>
          <w:sz w:val="28"/>
          <w:szCs w:val="28"/>
          <w:lang w:eastAsia="lv-LV"/>
        </w:rPr>
        <w:t xml:space="preserve">ē netika iekļauti </w:t>
      </w:r>
      <w:r w:rsidR="001413CE">
        <w:rPr>
          <w:rFonts w:ascii="Times New Roman" w:hAnsi="Times New Roman" w:cs="Times New Roman"/>
          <w:sz w:val="28"/>
          <w:szCs w:val="28"/>
          <w:lang w:eastAsia="lv-LV"/>
        </w:rPr>
        <w:t>izglītības iestāžu darbinieki</w:t>
      </w:r>
      <w:r w:rsidR="00B545E0">
        <w:rPr>
          <w:rFonts w:ascii="Times New Roman" w:hAnsi="Times New Roman" w:cs="Times New Roman"/>
          <w:sz w:val="28"/>
          <w:szCs w:val="28"/>
          <w:lang w:eastAsia="lv-LV"/>
        </w:rPr>
        <w:t>, jo š</w:t>
      </w:r>
      <w:r w:rsidR="00BA5FDE">
        <w:rPr>
          <w:rFonts w:ascii="Times New Roman" w:hAnsi="Times New Roman" w:cs="Times New Roman"/>
          <w:sz w:val="28"/>
          <w:szCs w:val="28"/>
          <w:lang w:eastAsia="lv-LV"/>
        </w:rPr>
        <w:t>obrīd</w:t>
      </w:r>
      <w:r w:rsidR="00B545E0">
        <w:rPr>
          <w:rFonts w:ascii="Times New Roman" w:hAnsi="Times New Roman" w:cs="Times New Roman"/>
          <w:sz w:val="28"/>
          <w:szCs w:val="28"/>
          <w:lang w:eastAsia="lv-LV"/>
        </w:rPr>
        <w:t xml:space="preserve"> Finanšu ministrija</w:t>
      </w:r>
      <w:r w:rsidR="00DD47A6">
        <w:rPr>
          <w:rFonts w:ascii="Times New Roman" w:hAnsi="Times New Roman" w:cs="Times New Roman"/>
          <w:sz w:val="28"/>
          <w:szCs w:val="28"/>
          <w:lang w:eastAsia="lv-LV"/>
        </w:rPr>
        <w:t>s rīcībā</w:t>
      </w:r>
      <w:r w:rsidR="00BA5FDE">
        <w:rPr>
          <w:rFonts w:ascii="Times New Roman" w:hAnsi="Times New Roman" w:cs="Times New Roman"/>
          <w:sz w:val="28"/>
          <w:szCs w:val="28"/>
          <w:lang w:eastAsia="lv-LV"/>
        </w:rPr>
        <w:t xml:space="preserve"> nav pilna jaunāk</w:t>
      </w:r>
      <w:r w:rsidR="000B7AD7">
        <w:rPr>
          <w:rFonts w:ascii="Times New Roman" w:hAnsi="Times New Roman" w:cs="Times New Roman"/>
          <w:sz w:val="28"/>
          <w:szCs w:val="28"/>
          <w:lang w:eastAsia="lv-LV"/>
        </w:rPr>
        <w:t>ā</w:t>
      </w:r>
      <w:r w:rsidR="00BA5FDE">
        <w:rPr>
          <w:rFonts w:ascii="Times New Roman" w:hAnsi="Times New Roman" w:cs="Times New Roman"/>
          <w:sz w:val="28"/>
          <w:szCs w:val="28"/>
          <w:lang w:eastAsia="lv-LV"/>
        </w:rPr>
        <w:t xml:space="preserve"> informācija</w:t>
      </w:r>
      <w:r w:rsidR="00B545E0">
        <w:rPr>
          <w:rFonts w:ascii="Times New Roman" w:hAnsi="Times New Roman" w:cs="Times New Roman"/>
          <w:sz w:val="28"/>
          <w:szCs w:val="28"/>
          <w:lang w:eastAsia="lv-LV"/>
        </w:rPr>
        <w:t xml:space="preserve"> </w:t>
      </w:r>
      <w:r w:rsidR="007D4BF8">
        <w:rPr>
          <w:rFonts w:ascii="Times New Roman" w:hAnsi="Times New Roman" w:cs="Times New Roman"/>
          <w:sz w:val="28"/>
          <w:szCs w:val="28"/>
          <w:lang w:eastAsia="lv-LV"/>
        </w:rPr>
        <w:t xml:space="preserve">par </w:t>
      </w:r>
      <w:r w:rsidR="00B545E0">
        <w:rPr>
          <w:rFonts w:ascii="Times New Roman" w:hAnsi="Times New Roman" w:cs="Times New Roman"/>
          <w:sz w:val="28"/>
          <w:szCs w:val="28"/>
          <w:lang w:eastAsia="lv-LV"/>
        </w:rPr>
        <w:t>izglītības iestāžu darbinieki</w:t>
      </w:r>
      <w:r w:rsidR="000B7AD7">
        <w:rPr>
          <w:rFonts w:ascii="Times New Roman" w:hAnsi="Times New Roman" w:cs="Times New Roman"/>
          <w:sz w:val="28"/>
          <w:szCs w:val="28"/>
          <w:lang w:eastAsia="lv-LV"/>
        </w:rPr>
        <w:t>em</w:t>
      </w:r>
      <w:r w:rsidR="00DD47A6">
        <w:rPr>
          <w:rFonts w:ascii="Times New Roman" w:hAnsi="Times New Roman" w:cs="Times New Roman"/>
          <w:sz w:val="28"/>
          <w:szCs w:val="28"/>
          <w:lang w:eastAsia="lv-LV"/>
        </w:rPr>
        <w:t>, ņemot vērā to</w:t>
      </w:r>
      <w:r w:rsidR="000B7AD7">
        <w:rPr>
          <w:rFonts w:ascii="Times New Roman" w:hAnsi="Times New Roman" w:cs="Times New Roman"/>
          <w:sz w:val="28"/>
          <w:szCs w:val="28"/>
          <w:lang w:eastAsia="lv-LV"/>
        </w:rPr>
        <w:t xml:space="preserve">, ka </w:t>
      </w:r>
      <w:r w:rsidR="007D4BF8">
        <w:rPr>
          <w:rFonts w:ascii="Times New Roman" w:hAnsi="Times New Roman" w:cs="Times New Roman"/>
          <w:sz w:val="28"/>
          <w:szCs w:val="28"/>
          <w:lang w:eastAsia="lv-LV"/>
        </w:rPr>
        <w:t xml:space="preserve">izglītības iestādes </w:t>
      </w:r>
      <w:r w:rsidR="00DD47A6">
        <w:rPr>
          <w:rFonts w:ascii="Times New Roman" w:hAnsi="Times New Roman" w:cs="Times New Roman"/>
          <w:sz w:val="28"/>
          <w:szCs w:val="28"/>
          <w:lang w:eastAsia="lv-LV"/>
        </w:rPr>
        <w:t xml:space="preserve">šobrīd </w:t>
      </w:r>
      <w:r w:rsidR="007D4BF8">
        <w:rPr>
          <w:rFonts w:ascii="Times New Roman" w:hAnsi="Times New Roman" w:cs="Times New Roman"/>
          <w:sz w:val="28"/>
          <w:szCs w:val="28"/>
          <w:lang w:eastAsia="lv-LV"/>
        </w:rPr>
        <w:t>pakāpeniski uzsāk noteikumu ieviešanu</w:t>
      </w:r>
      <w:r w:rsidR="00DD47A6">
        <w:rPr>
          <w:rFonts w:ascii="Times New Roman" w:hAnsi="Times New Roman" w:cs="Times New Roman"/>
          <w:sz w:val="28"/>
          <w:szCs w:val="28"/>
          <w:lang w:eastAsia="lv-LV"/>
        </w:rPr>
        <w:t>, par ko</w:t>
      </w:r>
      <w:r w:rsidR="007D4BF8">
        <w:rPr>
          <w:rFonts w:ascii="Times New Roman" w:hAnsi="Times New Roman" w:cs="Times New Roman"/>
          <w:sz w:val="28"/>
          <w:szCs w:val="28"/>
          <w:lang w:eastAsia="lv-LV"/>
        </w:rPr>
        <w:t xml:space="preserve"> Finanšu ministrija ir saņēmusi attiecīgo iestāžu rakstiskus skaidrojumus</w:t>
      </w:r>
      <w:r w:rsidR="00BA5FDE">
        <w:rPr>
          <w:rFonts w:ascii="Times New Roman" w:hAnsi="Times New Roman" w:cs="Times New Roman"/>
          <w:sz w:val="28"/>
          <w:szCs w:val="28"/>
          <w:lang w:eastAsia="lv-LV"/>
        </w:rPr>
        <w:t xml:space="preserve">. </w:t>
      </w:r>
    </w:p>
    <w:p w:rsidR="00D37472" w:rsidRPr="00CA147F" w:rsidRDefault="007A7DFA" w:rsidP="002F32FB">
      <w:pPr>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Novērtējums parādīja, ka</w:t>
      </w:r>
      <w:r w:rsidR="00E532C8" w:rsidRPr="00431B0E">
        <w:rPr>
          <w:rFonts w:ascii="Times New Roman" w:hAnsi="Times New Roman" w:cs="Times New Roman"/>
          <w:sz w:val="28"/>
          <w:szCs w:val="28"/>
          <w:lang w:eastAsia="lv-LV"/>
        </w:rPr>
        <w:t xml:space="preserve"> </w:t>
      </w:r>
      <w:r w:rsidR="00713731">
        <w:rPr>
          <w:rFonts w:ascii="Times New Roman" w:hAnsi="Times New Roman" w:cs="Times New Roman"/>
          <w:sz w:val="28"/>
          <w:szCs w:val="28"/>
          <w:lang w:eastAsia="lv-LV"/>
        </w:rPr>
        <w:t xml:space="preserve">ministriju </w:t>
      </w:r>
      <w:r w:rsidR="00713731" w:rsidRPr="00713731">
        <w:rPr>
          <w:rFonts w:ascii="Times New Roman" w:hAnsi="Times New Roman" w:cs="Times New Roman"/>
          <w:sz w:val="28"/>
          <w:szCs w:val="28"/>
          <w:lang w:eastAsia="lv-LV"/>
        </w:rPr>
        <w:t>padotības iestādēs</w:t>
      </w:r>
      <w:r w:rsidR="00713731">
        <w:rPr>
          <w:rFonts w:ascii="Times New Roman" w:hAnsi="Times New Roman" w:cs="Times New Roman"/>
          <w:sz w:val="28"/>
          <w:szCs w:val="28"/>
          <w:lang w:eastAsia="lv-LV"/>
        </w:rPr>
        <w:t xml:space="preserve"> 1844</w:t>
      </w:r>
      <w:r w:rsidR="00CA6780" w:rsidRPr="00431B0E">
        <w:rPr>
          <w:rFonts w:ascii="Times New Roman" w:hAnsi="Times New Roman" w:cs="Times New Roman"/>
          <w:sz w:val="28"/>
          <w:szCs w:val="28"/>
          <w:lang w:eastAsia="lv-LV"/>
        </w:rPr>
        <w:t xml:space="preserve"> </w:t>
      </w:r>
      <w:r w:rsidR="00CA6780" w:rsidRPr="00CB4003">
        <w:rPr>
          <w:rFonts w:ascii="Times New Roman" w:hAnsi="Times New Roman" w:cs="Times New Roman"/>
          <w:sz w:val="28"/>
          <w:szCs w:val="28"/>
          <w:lang w:eastAsia="lv-LV"/>
        </w:rPr>
        <w:t>amat</w:t>
      </w:r>
      <w:r w:rsidR="00FD5D84">
        <w:rPr>
          <w:rFonts w:ascii="Times New Roman" w:hAnsi="Times New Roman" w:cs="Times New Roman"/>
          <w:sz w:val="28"/>
          <w:szCs w:val="28"/>
          <w:lang w:eastAsia="lv-LV"/>
        </w:rPr>
        <w:t>iem noteiktās</w:t>
      </w:r>
      <w:r w:rsidR="0089661B">
        <w:rPr>
          <w:rFonts w:ascii="Times New Roman" w:hAnsi="Times New Roman" w:cs="Times New Roman"/>
          <w:sz w:val="28"/>
          <w:szCs w:val="28"/>
          <w:lang w:eastAsia="lv-LV"/>
        </w:rPr>
        <w:t xml:space="preserve"> mēnešalgas</w:t>
      </w:r>
      <w:r w:rsidR="00CA6780" w:rsidRPr="00CB4003">
        <w:rPr>
          <w:rFonts w:ascii="Times New Roman" w:hAnsi="Times New Roman" w:cs="Times New Roman"/>
          <w:sz w:val="28"/>
          <w:szCs w:val="28"/>
          <w:lang w:eastAsia="lv-LV"/>
        </w:rPr>
        <w:t xml:space="preserve"> ir pie skalas zemākajām robežām vai </w:t>
      </w:r>
      <w:r w:rsidR="0089661B">
        <w:rPr>
          <w:rFonts w:ascii="Times New Roman" w:hAnsi="Times New Roman" w:cs="Times New Roman"/>
          <w:sz w:val="28"/>
          <w:szCs w:val="28"/>
          <w:lang w:eastAsia="lv-LV"/>
        </w:rPr>
        <w:t>arī</w:t>
      </w:r>
      <w:r w:rsidR="00CA6780" w:rsidRPr="00CB4003">
        <w:rPr>
          <w:rFonts w:ascii="Times New Roman" w:hAnsi="Times New Roman" w:cs="Times New Roman"/>
          <w:sz w:val="28"/>
          <w:szCs w:val="28"/>
          <w:lang w:eastAsia="lv-LV"/>
        </w:rPr>
        <w:t xml:space="preserve"> 5% intervālā virs zemāk</w:t>
      </w:r>
      <w:r w:rsidR="0089661B">
        <w:rPr>
          <w:rFonts w:ascii="Times New Roman" w:hAnsi="Times New Roman" w:cs="Times New Roman"/>
          <w:sz w:val="28"/>
          <w:szCs w:val="28"/>
          <w:lang w:eastAsia="lv-LV"/>
        </w:rPr>
        <w:t>ajām</w:t>
      </w:r>
      <w:r w:rsidR="00CA6780" w:rsidRPr="00CB4003">
        <w:rPr>
          <w:rFonts w:ascii="Times New Roman" w:hAnsi="Times New Roman" w:cs="Times New Roman"/>
          <w:sz w:val="28"/>
          <w:szCs w:val="28"/>
          <w:lang w:eastAsia="lv-LV"/>
        </w:rPr>
        <w:t xml:space="preserve"> robež</w:t>
      </w:r>
      <w:r w:rsidR="0089661B">
        <w:rPr>
          <w:rFonts w:ascii="Times New Roman" w:hAnsi="Times New Roman" w:cs="Times New Roman"/>
          <w:sz w:val="28"/>
          <w:szCs w:val="28"/>
          <w:lang w:eastAsia="lv-LV"/>
        </w:rPr>
        <w:t>ām</w:t>
      </w:r>
      <w:r w:rsidR="00DD1AB1">
        <w:rPr>
          <w:rFonts w:ascii="Times New Roman" w:hAnsi="Times New Roman" w:cs="Times New Roman"/>
          <w:sz w:val="28"/>
          <w:szCs w:val="28"/>
          <w:lang w:eastAsia="lv-LV"/>
        </w:rPr>
        <w:t xml:space="preserve">. </w:t>
      </w:r>
      <w:r w:rsidR="00AE61F2">
        <w:rPr>
          <w:rFonts w:ascii="Times New Roman" w:hAnsi="Times New Roman" w:cs="Times New Roman"/>
          <w:sz w:val="28"/>
          <w:szCs w:val="28"/>
          <w:lang w:eastAsia="lv-LV"/>
        </w:rPr>
        <w:t>Iestāžu griezumā v</w:t>
      </w:r>
      <w:r w:rsidR="00CA6780">
        <w:rPr>
          <w:rFonts w:ascii="Times New Roman" w:hAnsi="Times New Roman" w:cs="Times New Roman"/>
          <w:sz w:val="28"/>
          <w:szCs w:val="28"/>
          <w:lang w:eastAsia="lv-LV"/>
        </w:rPr>
        <w:t>isvairāk</w:t>
      </w:r>
      <w:r w:rsidR="00F40F1E">
        <w:rPr>
          <w:rFonts w:ascii="Times New Roman" w:hAnsi="Times New Roman" w:cs="Times New Roman"/>
          <w:sz w:val="28"/>
          <w:szCs w:val="28"/>
          <w:lang w:eastAsia="lv-LV"/>
        </w:rPr>
        <w:t xml:space="preserve"> šādu </w:t>
      </w:r>
      <w:r w:rsidR="00CA6780">
        <w:rPr>
          <w:rFonts w:ascii="Times New Roman" w:hAnsi="Times New Roman" w:cs="Times New Roman"/>
          <w:sz w:val="28"/>
          <w:szCs w:val="28"/>
          <w:lang w:eastAsia="lv-LV"/>
        </w:rPr>
        <w:t>amatu</w:t>
      </w:r>
      <w:r w:rsidR="00AE61F2">
        <w:rPr>
          <w:rFonts w:ascii="Times New Roman" w:hAnsi="Times New Roman" w:cs="Times New Roman"/>
          <w:sz w:val="28"/>
          <w:szCs w:val="28"/>
          <w:lang w:eastAsia="lv-LV"/>
        </w:rPr>
        <w:t xml:space="preserve"> ir:</w:t>
      </w:r>
    </w:p>
    <w:p w:rsidR="00D37472" w:rsidRPr="00CA147F" w:rsidRDefault="007B5E4C" w:rsidP="002F32FB">
      <w:pPr>
        <w:pStyle w:val="ListParagraph"/>
        <w:numPr>
          <w:ilvl w:val="0"/>
          <w:numId w:val="1"/>
        </w:numPr>
        <w:jc w:val="both"/>
        <w:rPr>
          <w:rFonts w:ascii="Times New Roman" w:hAnsi="Times New Roman" w:cs="Times New Roman"/>
          <w:sz w:val="28"/>
          <w:szCs w:val="28"/>
          <w:lang w:eastAsia="lv-LV"/>
        </w:rPr>
      </w:pPr>
      <w:r w:rsidRPr="00CA147F">
        <w:rPr>
          <w:rFonts w:ascii="Times New Roman" w:hAnsi="Times New Roman" w:cs="Times New Roman"/>
          <w:sz w:val="28"/>
          <w:szCs w:val="28"/>
          <w:lang w:eastAsia="lv-LV"/>
        </w:rPr>
        <w:t>Sociālās aprūpes centr</w:t>
      </w:r>
      <w:r w:rsidR="00AE61F2">
        <w:rPr>
          <w:rFonts w:ascii="Times New Roman" w:hAnsi="Times New Roman" w:cs="Times New Roman"/>
          <w:sz w:val="28"/>
          <w:szCs w:val="28"/>
          <w:lang w:eastAsia="lv-LV"/>
        </w:rPr>
        <w:t>os</w:t>
      </w:r>
      <w:r w:rsidRPr="00CA147F">
        <w:rPr>
          <w:rFonts w:ascii="Times New Roman" w:hAnsi="Times New Roman" w:cs="Times New Roman"/>
          <w:sz w:val="28"/>
          <w:szCs w:val="28"/>
          <w:lang w:eastAsia="lv-LV"/>
        </w:rPr>
        <w:t xml:space="preserve"> </w:t>
      </w:r>
      <w:r w:rsidR="00AE61F2">
        <w:rPr>
          <w:rFonts w:ascii="Times New Roman" w:hAnsi="Times New Roman" w:cs="Times New Roman"/>
          <w:sz w:val="28"/>
          <w:szCs w:val="28"/>
          <w:lang w:eastAsia="lv-LV"/>
        </w:rPr>
        <w:t>(</w:t>
      </w:r>
      <w:r w:rsidR="00AE61F2" w:rsidRPr="00CA147F">
        <w:rPr>
          <w:rFonts w:ascii="Times New Roman" w:hAnsi="Times New Roman" w:cs="Times New Roman"/>
          <w:sz w:val="28"/>
          <w:szCs w:val="28"/>
          <w:lang w:eastAsia="lv-LV"/>
        </w:rPr>
        <w:t xml:space="preserve">Labklājības ministrijas </w:t>
      </w:r>
      <w:r w:rsidR="00AE61F2">
        <w:rPr>
          <w:rFonts w:ascii="Times New Roman" w:hAnsi="Times New Roman" w:cs="Times New Roman"/>
          <w:sz w:val="28"/>
          <w:szCs w:val="28"/>
          <w:lang w:eastAsia="lv-LV"/>
        </w:rPr>
        <w:t xml:space="preserve">resors) </w:t>
      </w:r>
      <w:r w:rsidRPr="00CA147F">
        <w:rPr>
          <w:rFonts w:ascii="Times New Roman" w:hAnsi="Times New Roman" w:cs="Times New Roman"/>
          <w:sz w:val="28"/>
          <w:szCs w:val="28"/>
          <w:lang w:eastAsia="lv-LV"/>
        </w:rPr>
        <w:t>– 1202</w:t>
      </w:r>
      <w:r w:rsidR="00D37472" w:rsidRPr="00CA147F">
        <w:rPr>
          <w:rFonts w:ascii="Times New Roman" w:hAnsi="Times New Roman" w:cs="Times New Roman"/>
          <w:sz w:val="28"/>
          <w:szCs w:val="28"/>
          <w:lang w:eastAsia="lv-LV"/>
        </w:rPr>
        <w:t xml:space="preserve"> amati;</w:t>
      </w:r>
    </w:p>
    <w:p w:rsidR="00D37472" w:rsidRPr="00CA147F" w:rsidRDefault="00AE61F2" w:rsidP="002F32FB">
      <w:pPr>
        <w:pStyle w:val="ListParagraph"/>
        <w:numPr>
          <w:ilvl w:val="0"/>
          <w:numId w:val="1"/>
        </w:numPr>
        <w:jc w:val="both"/>
        <w:rPr>
          <w:rFonts w:ascii="Times New Roman" w:hAnsi="Times New Roman" w:cs="Times New Roman"/>
          <w:sz w:val="28"/>
          <w:szCs w:val="28"/>
          <w:lang w:eastAsia="lv-LV"/>
        </w:rPr>
      </w:pPr>
      <w:r w:rsidRPr="00CA147F">
        <w:rPr>
          <w:rFonts w:ascii="Times New Roman" w:hAnsi="Times New Roman" w:cs="Times New Roman"/>
          <w:sz w:val="28"/>
          <w:szCs w:val="28"/>
          <w:lang w:eastAsia="lv-LV"/>
        </w:rPr>
        <w:t>Muzej</w:t>
      </w:r>
      <w:r>
        <w:rPr>
          <w:rFonts w:ascii="Times New Roman" w:hAnsi="Times New Roman" w:cs="Times New Roman"/>
          <w:sz w:val="28"/>
          <w:szCs w:val="28"/>
          <w:lang w:eastAsia="lv-LV"/>
        </w:rPr>
        <w:t>os (</w:t>
      </w:r>
      <w:r w:rsidR="007B5E4C" w:rsidRPr="00CA147F">
        <w:rPr>
          <w:rFonts w:ascii="Times New Roman" w:hAnsi="Times New Roman" w:cs="Times New Roman"/>
          <w:sz w:val="28"/>
          <w:szCs w:val="28"/>
          <w:lang w:eastAsia="lv-LV"/>
        </w:rPr>
        <w:t>Kultūras ministrijas</w:t>
      </w:r>
      <w:r>
        <w:rPr>
          <w:rFonts w:ascii="Times New Roman" w:hAnsi="Times New Roman" w:cs="Times New Roman"/>
          <w:sz w:val="28"/>
          <w:szCs w:val="28"/>
          <w:lang w:eastAsia="lv-LV"/>
        </w:rPr>
        <w:t xml:space="preserve"> resors) </w:t>
      </w:r>
      <w:r w:rsidR="007B5E4C" w:rsidRPr="00CA147F">
        <w:rPr>
          <w:rFonts w:ascii="Times New Roman" w:hAnsi="Times New Roman" w:cs="Times New Roman"/>
          <w:sz w:val="28"/>
          <w:szCs w:val="28"/>
          <w:lang w:eastAsia="lv-LV"/>
        </w:rPr>
        <w:t>– 165</w:t>
      </w:r>
      <w:r w:rsidR="00D37472" w:rsidRPr="00CA147F">
        <w:rPr>
          <w:rFonts w:ascii="Times New Roman" w:hAnsi="Times New Roman" w:cs="Times New Roman"/>
          <w:sz w:val="28"/>
          <w:szCs w:val="28"/>
          <w:lang w:eastAsia="lv-LV"/>
        </w:rPr>
        <w:t xml:space="preserve"> amati;</w:t>
      </w:r>
    </w:p>
    <w:p w:rsidR="00D37472" w:rsidRPr="00CA147F" w:rsidRDefault="00AE61F2" w:rsidP="00D37472">
      <w:pPr>
        <w:pStyle w:val="ListParagraph"/>
        <w:numPr>
          <w:ilvl w:val="0"/>
          <w:numId w:val="1"/>
        </w:numPr>
        <w:spacing w:before="120" w:after="120"/>
        <w:jc w:val="both"/>
        <w:rPr>
          <w:rFonts w:ascii="Times New Roman" w:hAnsi="Times New Roman" w:cs="Times New Roman"/>
          <w:sz w:val="28"/>
          <w:szCs w:val="28"/>
          <w:lang w:eastAsia="lv-LV"/>
        </w:rPr>
      </w:pPr>
      <w:r w:rsidRPr="00CA147F">
        <w:rPr>
          <w:rFonts w:ascii="Times New Roman" w:hAnsi="Times New Roman" w:cs="Times New Roman"/>
          <w:sz w:val="28"/>
          <w:szCs w:val="28"/>
          <w:lang w:eastAsia="lv-LV"/>
        </w:rPr>
        <w:t>Valsts robežsardz</w:t>
      </w:r>
      <w:r>
        <w:rPr>
          <w:rFonts w:ascii="Times New Roman" w:hAnsi="Times New Roman" w:cs="Times New Roman"/>
          <w:sz w:val="28"/>
          <w:szCs w:val="28"/>
          <w:lang w:eastAsia="lv-LV"/>
        </w:rPr>
        <w:t>ē (</w:t>
      </w:r>
      <w:r w:rsidR="007B5E4C" w:rsidRPr="00CA147F">
        <w:rPr>
          <w:rFonts w:ascii="Times New Roman" w:hAnsi="Times New Roman" w:cs="Times New Roman"/>
          <w:sz w:val="28"/>
          <w:szCs w:val="28"/>
          <w:lang w:eastAsia="lv-LV"/>
        </w:rPr>
        <w:t>Iekšlietu ministrij</w:t>
      </w:r>
      <w:r w:rsidR="00D37472" w:rsidRPr="00CA147F">
        <w:rPr>
          <w:rFonts w:ascii="Times New Roman" w:hAnsi="Times New Roman" w:cs="Times New Roman"/>
          <w:sz w:val="28"/>
          <w:szCs w:val="28"/>
          <w:lang w:eastAsia="lv-LV"/>
        </w:rPr>
        <w:t>as</w:t>
      </w:r>
      <w:r>
        <w:rPr>
          <w:rFonts w:ascii="Times New Roman" w:hAnsi="Times New Roman" w:cs="Times New Roman"/>
          <w:sz w:val="28"/>
          <w:szCs w:val="28"/>
          <w:lang w:eastAsia="lv-LV"/>
        </w:rPr>
        <w:t xml:space="preserve"> resors) </w:t>
      </w:r>
      <w:r w:rsidR="007B5E4C" w:rsidRPr="00CA147F">
        <w:rPr>
          <w:rFonts w:ascii="Times New Roman" w:hAnsi="Times New Roman" w:cs="Times New Roman"/>
          <w:sz w:val="28"/>
          <w:szCs w:val="28"/>
          <w:lang w:eastAsia="lv-LV"/>
        </w:rPr>
        <w:t>– 88</w:t>
      </w:r>
      <w:r w:rsidR="00D37472" w:rsidRPr="00CA147F">
        <w:rPr>
          <w:rFonts w:ascii="Times New Roman" w:hAnsi="Times New Roman" w:cs="Times New Roman"/>
          <w:sz w:val="28"/>
          <w:szCs w:val="28"/>
          <w:lang w:eastAsia="lv-LV"/>
        </w:rPr>
        <w:t xml:space="preserve"> amati;</w:t>
      </w:r>
    </w:p>
    <w:p w:rsidR="00D37472" w:rsidRPr="00CA147F" w:rsidRDefault="007B5E4C" w:rsidP="00D37472">
      <w:pPr>
        <w:pStyle w:val="ListParagraph"/>
        <w:numPr>
          <w:ilvl w:val="0"/>
          <w:numId w:val="1"/>
        </w:numPr>
        <w:spacing w:before="120" w:after="120"/>
        <w:jc w:val="both"/>
        <w:rPr>
          <w:rFonts w:ascii="Times New Roman" w:hAnsi="Times New Roman" w:cs="Times New Roman"/>
          <w:sz w:val="28"/>
          <w:szCs w:val="28"/>
          <w:lang w:eastAsia="lv-LV"/>
        </w:rPr>
      </w:pPr>
      <w:r w:rsidRPr="00CA147F">
        <w:rPr>
          <w:rFonts w:ascii="Times New Roman" w:hAnsi="Times New Roman" w:cs="Times New Roman"/>
          <w:sz w:val="28"/>
          <w:szCs w:val="28"/>
          <w:lang w:eastAsia="lv-LV"/>
        </w:rPr>
        <w:t>Valsts aizsardzības militāro objektu un iepirkumu centr</w:t>
      </w:r>
      <w:r w:rsidR="00AE61F2">
        <w:rPr>
          <w:rFonts w:ascii="Times New Roman" w:hAnsi="Times New Roman" w:cs="Times New Roman"/>
          <w:sz w:val="28"/>
          <w:szCs w:val="28"/>
          <w:lang w:eastAsia="lv-LV"/>
        </w:rPr>
        <w:t>ā</w:t>
      </w:r>
      <w:r w:rsidRPr="00CA147F">
        <w:rPr>
          <w:rFonts w:ascii="Times New Roman" w:hAnsi="Times New Roman" w:cs="Times New Roman"/>
          <w:sz w:val="28"/>
          <w:szCs w:val="28"/>
          <w:lang w:eastAsia="lv-LV"/>
        </w:rPr>
        <w:t xml:space="preserve"> </w:t>
      </w:r>
      <w:r w:rsidR="00AE61F2">
        <w:rPr>
          <w:rFonts w:ascii="Times New Roman" w:hAnsi="Times New Roman" w:cs="Times New Roman"/>
          <w:sz w:val="28"/>
          <w:szCs w:val="28"/>
          <w:lang w:eastAsia="lv-LV"/>
        </w:rPr>
        <w:t>(</w:t>
      </w:r>
      <w:r w:rsidR="00AE61F2" w:rsidRPr="00CA147F">
        <w:rPr>
          <w:rFonts w:ascii="Times New Roman" w:hAnsi="Times New Roman" w:cs="Times New Roman"/>
          <w:sz w:val="28"/>
          <w:szCs w:val="28"/>
          <w:lang w:eastAsia="lv-LV"/>
        </w:rPr>
        <w:t>Aizsardzības ministrijas</w:t>
      </w:r>
      <w:r w:rsidR="00AE61F2">
        <w:rPr>
          <w:rFonts w:ascii="Times New Roman" w:hAnsi="Times New Roman" w:cs="Times New Roman"/>
          <w:sz w:val="28"/>
          <w:szCs w:val="28"/>
          <w:lang w:eastAsia="lv-LV"/>
        </w:rPr>
        <w:t xml:space="preserve"> resors)</w:t>
      </w:r>
      <w:r w:rsidR="00AE61F2" w:rsidRPr="00CA147F">
        <w:rPr>
          <w:rFonts w:ascii="Times New Roman" w:hAnsi="Times New Roman" w:cs="Times New Roman"/>
          <w:sz w:val="28"/>
          <w:szCs w:val="28"/>
          <w:lang w:eastAsia="lv-LV"/>
        </w:rPr>
        <w:t xml:space="preserve"> </w:t>
      </w:r>
      <w:r w:rsidRPr="00CA147F">
        <w:rPr>
          <w:rFonts w:ascii="Times New Roman" w:hAnsi="Times New Roman" w:cs="Times New Roman"/>
          <w:sz w:val="28"/>
          <w:szCs w:val="28"/>
          <w:lang w:eastAsia="lv-LV"/>
        </w:rPr>
        <w:t>– 84</w:t>
      </w:r>
      <w:r w:rsidR="00D37472" w:rsidRPr="00CA147F">
        <w:rPr>
          <w:rFonts w:ascii="Times New Roman" w:hAnsi="Times New Roman" w:cs="Times New Roman"/>
          <w:sz w:val="28"/>
          <w:szCs w:val="28"/>
          <w:lang w:eastAsia="lv-LV"/>
        </w:rPr>
        <w:t xml:space="preserve"> amati;</w:t>
      </w:r>
    </w:p>
    <w:p w:rsidR="007B5E4C" w:rsidRPr="00CA147F" w:rsidRDefault="00AE61F2" w:rsidP="00D37472">
      <w:pPr>
        <w:pStyle w:val="ListParagraph"/>
        <w:numPr>
          <w:ilvl w:val="0"/>
          <w:numId w:val="1"/>
        </w:numPr>
        <w:spacing w:before="120" w:after="120"/>
        <w:jc w:val="both"/>
        <w:rPr>
          <w:rFonts w:ascii="Times New Roman" w:hAnsi="Times New Roman" w:cs="Times New Roman"/>
          <w:sz w:val="28"/>
          <w:szCs w:val="28"/>
          <w:lang w:eastAsia="lv-LV"/>
        </w:rPr>
      </w:pPr>
      <w:r>
        <w:rPr>
          <w:rFonts w:ascii="Times New Roman" w:hAnsi="Times New Roman" w:cs="Times New Roman"/>
          <w:sz w:val="28"/>
          <w:szCs w:val="28"/>
          <w:lang w:eastAsia="lv-LV"/>
        </w:rPr>
        <w:t>Valsts meža</w:t>
      </w:r>
      <w:r w:rsidRPr="00CA147F">
        <w:rPr>
          <w:rFonts w:ascii="Times New Roman" w:hAnsi="Times New Roman" w:cs="Times New Roman"/>
          <w:sz w:val="28"/>
          <w:szCs w:val="28"/>
          <w:lang w:eastAsia="lv-LV"/>
        </w:rPr>
        <w:t xml:space="preserve"> dienest</w:t>
      </w:r>
      <w:r>
        <w:rPr>
          <w:rFonts w:ascii="Times New Roman" w:hAnsi="Times New Roman" w:cs="Times New Roman"/>
          <w:sz w:val="28"/>
          <w:szCs w:val="28"/>
          <w:lang w:eastAsia="lv-LV"/>
        </w:rPr>
        <w:t>ā (</w:t>
      </w:r>
      <w:r w:rsidR="007B5E4C" w:rsidRPr="00CA147F">
        <w:rPr>
          <w:rFonts w:ascii="Times New Roman" w:hAnsi="Times New Roman" w:cs="Times New Roman"/>
          <w:sz w:val="28"/>
          <w:szCs w:val="28"/>
          <w:lang w:eastAsia="lv-LV"/>
        </w:rPr>
        <w:t>Zemkopības ministrij</w:t>
      </w:r>
      <w:r w:rsidR="00D37472" w:rsidRPr="00CA147F">
        <w:rPr>
          <w:rFonts w:ascii="Times New Roman" w:hAnsi="Times New Roman" w:cs="Times New Roman"/>
          <w:sz w:val="28"/>
          <w:szCs w:val="28"/>
          <w:lang w:eastAsia="lv-LV"/>
        </w:rPr>
        <w:t>as</w:t>
      </w:r>
      <w:r>
        <w:rPr>
          <w:rFonts w:ascii="Times New Roman" w:hAnsi="Times New Roman" w:cs="Times New Roman"/>
          <w:sz w:val="28"/>
          <w:szCs w:val="28"/>
          <w:lang w:eastAsia="lv-LV"/>
        </w:rPr>
        <w:t xml:space="preserve"> resors) </w:t>
      </w:r>
      <w:r w:rsidR="007B5E4C" w:rsidRPr="00CA147F">
        <w:rPr>
          <w:rFonts w:ascii="Times New Roman" w:hAnsi="Times New Roman" w:cs="Times New Roman"/>
          <w:sz w:val="28"/>
          <w:szCs w:val="28"/>
          <w:lang w:eastAsia="lv-LV"/>
        </w:rPr>
        <w:t xml:space="preserve">– </w:t>
      </w:r>
      <w:r w:rsidR="00930B32" w:rsidRPr="00CA147F">
        <w:rPr>
          <w:rFonts w:ascii="Times New Roman" w:hAnsi="Times New Roman" w:cs="Times New Roman"/>
          <w:sz w:val="28"/>
          <w:szCs w:val="28"/>
          <w:lang w:eastAsia="lv-LV"/>
        </w:rPr>
        <w:t>74</w:t>
      </w:r>
      <w:r w:rsidR="00D37472" w:rsidRPr="00CA147F">
        <w:rPr>
          <w:rFonts w:ascii="Times New Roman" w:hAnsi="Times New Roman" w:cs="Times New Roman"/>
          <w:sz w:val="28"/>
          <w:szCs w:val="28"/>
          <w:lang w:eastAsia="lv-LV"/>
        </w:rPr>
        <w:t xml:space="preserve"> amati</w:t>
      </w:r>
      <w:r w:rsidR="007B5E4C" w:rsidRPr="00CA147F">
        <w:rPr>
          <w:rFonts w:ascii="Times New Roman" w:hAnsi="Times New Roman" w:cs="Times New Roman"/>
          <w:sz w:val="28"/>
          <w:szCs w:val="28"/>
          <w:lang w:eastAsia="lv-LV"/>
        </w:rPr>
        <w:t>.</w:t>
      </w:r>
    </w:p>
    <w:p w:rsidR="00365193" w:rsidRDefault="001223C4" w:rsidP="00E12196">
      <w:pPr>
        <w:spacing w:before="120" w:after="120"/>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Saskaņā ar iepriekšminēto Finanšu ministrija turpinās darbu pie mēnešalgu atšķirību novērtēšanas sagatavos informāciju tālākai apspriešanai, kuru iesniegs Ministru kabinetā l</w:t>
      </w:r>
      <w:r w:rsidR="00365193">
        <w:rPr>
          <w:rFonts w:ascii="Times New Roman" w:hAnsi="Times New Roman" w:cs="Times New Roman"/>
          <w:sz w:val="28"/>
          <w:szCs w:val="28"/>
          <w:lang w:eastAsia="lv-LV"/>
        </w:rPr>
        <w:t xml:space="preserve">īdz </w:t>
      </w:r>
      <w:r>
        <w:rPr>
          <w:rFonts w:ascii="Times New Roman" w:hAnsi="Times New Roman" w:cs="Times New Roman"/>
          <w:sz w:val="28"/>
          <w:szCs w:val="28"/>
          <w:lang w:eastAsia="lv-LV"/>
        </w:rPr>
        <w:t xml:space="preserve">2011.gada </w:t>
      </w:r>
      <w:r w:rsidR="00365193">
        <w:rPr>
          <w:rFonts w:ascii="Times New Roman" w:hAnsi="Times New Roman" w:cs="Times New Roman"/>
          <w:sz w:val="28"/>
          <w:szCs w:val="28"/>
          <w:lang w:eastAsia="lv-LV"/>
        </w:rPr>
        <w:t>15.aprīlim</w:t>
      </w:r>
      <w:r>
        <w:rPr>
          <w:rFonts w:ascii="Times New Roman" w:hAnsi="Times New Roman" w:cs="Times New Roman"/>
          <w:sz w:val="28"/>
          <w:szCs w:val="28"/>
          <w:lang w:eastAsia="lv-LV"/>
        </w:rPr>
        <w:t>.</w:t>
      </w:r>
    </w:p>
    <w:p w:rsidR="00365193" w:rsidRDefault="00365193" w:rsidP="00E12196">
      <w:pPr>
        <w:spacing w:before="120" w:after="120"/>
        <w:ind w:firstLine="720"/>
        <w:jc w:val="both"/>
        <w:rPr>
          <w:rFonts w:ascii="Times New Roman" w:hAnsi="Times New Roman" w:cs="Times New Roman"/>
          <w:sz w:val="28"/>
          <w:szCs w:val="28"/>
          <w:lang w:eastAsia="lv-LV"/>
        </w:rPr>
      </w:pPr>
    </w:p>
    <w:p w:rsidR="00E12196" w:rsidRPr="00E12196" w:rsidRDefault="00E12196" w:rsidP="00E12196">
      <w:pPr>
        <w:spacing w:before="120" w:after="120"/>
        <w:ind w:firstLine="720"/>
        <w:jc w:val="both"/>
        <w:rPr>
          <w:rFonts w:ascii="Times New Roman" w:hAnsi="Times New Roman" w:cs="Times New Roman"/>
          <w:sz w:val="28"/>
          <w:szCs w:val="28"/>
          <w:lang w:eastAsia="lv-LV"/>
        </w:rPr>
      </w:pPr>
      <w:r w:rsidRPr="00E12196">
        <w:rPr>
          <w:rFonts w:ascii="Times New Roman" w:hAnsi="Times New Roman" w:cs="Times New Roman"/>
          <w:sz w:val="28"/>
          <w:szCs w:val="28"/>
        </w:rPr>
        <w:t xml:space="preserve"> Finanšu</w:t>
      </w:r>
      <w:r>
        <w:rPr>
          <w:rFonts w:ascii="Times New Roman" w:hAnsi="Times New Roman" w:cs="Times New Roman"/>
          <w:sz w:val="28"/>
          <w:szCs w:val="28"/>
        </w:rPr>
        <w:t xml:space="preserve"> ministrs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12196">
        <w:rPr>
          <w:rFonts w:ascii="Times New Roman" w:hAnsi="Times New Roman" w:cs="Times New Roman"/>
          <w:sz w:val="28"/>
          <w:szCs w:val="28"/>
        </w:rPr>
        <w:t>A.Vilks</w:t>
      </w:r>
    </w:p>
    <w:p w:rsidR="00283463" w:rsidRDefault="00283463" w:rsidP="00AC6F34">
      <w:pPr>
        <w:spacing w:before="120" w:after="120"/>
        <w:ind w:firstLine="720"/>
        <w:jc w:val="both"/>
        <w:rPr>
          <w:rFonts w:ascii="Times New Roman" w:hAnsi="Times New Roman" w:cs="Times New Roman"/>
          <w:sz w:val="28"/>
          <w:szCs w:val="28"/>
          <w:lang w:eastAsia="lv-LV"/>
        </w:rPr>
      </w:pPr>
    </w:p>
    <w:p w:rsidR="00B535E9" w:rsidRDefault="00B535E9" w:rsidP="00B202FA">
      <w:pPr>
        <w:pStyle w:val="BodyText3"/>
        <w:ind w:firstLine="709"/>
        <w:rPr>
          <w:b w:val="0"/>
          <w:szCs w:val="26"/>
        </w:rPr>
      </w:pPr>
    </w:p>
    <w:p w:rsidR="00B535E9" w:rsidRDefault="00B535E9" w:rsidP="00B202FA">
      <w:pPr>
        <w:pStyle w:val="BodyText3"/>
        <w:ind w:firstLine="709"/>
        <w:rPr>
          <w:b w:val="0"/>
          <w:szCs w:val="26"/>
        </w:rPr>
      </w:pPr>
    </w:p>
    <w:p w:rsidR="00680966" w:rsidRDefault="00680966" w:rsidP="00B202FA">
      <w:pPr>
        <w:pStyle w:val="BodyText3"/>
        <w:ind w:firstLine="709"/>
        <w:rPr>
          <w:b w:val="0"/>
          <w:szCs w:val="26"/>
        </w:rPr>
      </w:pPr>
    </w:p>
    <w:p w:rsidR="00680966" w:rsidRDefault="00680966" w:rsidP="00B202FA">
      <w:pPr>
        <w:pStyle w:val="BodyText3"/>
        <w:ind w:firstLine="709"/>
        <w:rPr>
          <w:b w:val="0"/>
          <w:szCs w:val="26"/>
        </w:rPr>
      </w:pPr>
    </w:p>
    <w:p w:rsidR="00680966" w:rsidRDefault="00680966" w:rsidP="00B202FA">
      <w:pPr>
        <w:pStyle w:val="BodyText3"/>
        <w:ind w:firstLine="709"/>
        <w:rPr>
          <w:b w:val="0"/>
          <w:szCs w:val="26"/>
        </w:rPr>
      </w:pPr>
    </w:p>
    <w:p w:rsidR="00B535E9" w:rsidRPr="001B1AFA" w:rsidRDefault="00B535E9" w:rsidP="00B202FA">
      <w:pPr>
        <w:pStyle w:val="BodyText3"/>
        <w:ind w:firstLine="709"/>
        <w:rPr>
          <w:b w:val="0"/>
          <w:bCs w:val="0"/>
        </w:rPr>
      </w:pPr>
    </w:p>
    <w:p w:rsidR="00D1761F" w:rsidRDefault="00D1761F" w:rsidP="008770E3">
      <w:pPr>
        <w:rPr>
          <w:rFonts w:ascii="Times New Roman" w:eastAsia="Times New Roman" w:hAnsi="Times New Roman" w:cs="Times New Roman"/>
          <w:lang w:eastAsia="lv-LV"/>
        </w:rPr>
      </w:pPr>
      <w:r>
        <w:rPr>
          <w:rFonts w:ascii="Times New Roman" w:eastAsia="Times New Roman" w:hAnsi="Times New Roman" w:cs="Times New Roman"/>
          <w:lang w:eastAsia="lv-LV"/>
        </w:rPr>
        <w:t>2011.01.26. 14:56</w:t>
      </w:r>
    </w:p>
    <w:p w:rsidR="008770E3" w:rsidRPr="008770E3" w:rsidRDefault="00D1761F" w:rsidP="008770E3">
      <w:pPr>
        <w:rPr>
          <w:rFonts w:ascii="Times New Roman" w:eastAsia="Times New Roman" w:hAnsi="Times New Roman" w:cs="Times New Roman"/>
          <w:lang w:eastAsia="lv-LV"/>
        </w:rPr>
      </w:pPr>
      <w:r>
        <w:rPr>
          <w:rFonts w:ascii="Times New Roman" w:eastAsia="Times New Roman" w:hAnsi="Times New Roman" w:cs="Times New Roman"/>
          <w:lang w:eastAsia="lv-LV"/>
        </w:rPr>
        <w:fldChar w:fldCharType="begin"/>
      </w:r>
      <w:r>
        <w:rPr>
          <w:rFonts w:ascii="Times New Roman" w:eastAsia="Times New Roman" w:hAnsi="Times New Roman" w:cs="Times New Roman"/>
          <w:lang w:eastAsia="lv-LV"/>
        </w:rPr>
        <w:instrText xml:space="preserve"> NUMWORDS   \* MERGEFORMAT </w:instrText>
      </w:r>
      <w:r>
        <w:rPr>
          <w:rFonts w:ascii="Times New Roman" w:eastAsia="Times New Roman" w:hAnsi="Times New Roman" w:cs="Times New Roman"/>
          <w:lang w:eastAsia="lv-LV"/>
        </w:rPr>
        <w:fldChar w:fldCharType="separate"/>
      </w:r>
      <w:r>
        <w:rPr>
          <w:rFonts w:ascii="Times New Roman" w:eastAsia="Times New Roman" w:hAnsi="Times New Roman" w:cs="Times New Roman"/>
          <w:noProof/>
          <w:lang w:eastAsia="lv-LV"/>
        </w:rPr>
        <w:t>882</w:t>
      </w:r>
      <w:r>
        <w:rPr>
          <w:rFonts w:ascii="Times New Roman" w:eastAsia="Times New Roman" w:hAnsi="Times New Roman" w:cs="Times New Roman"/>
          <w:lang w:eastAsia="lv-LV"/>
        </w:rPr>
        <w:fldChar w:fldCharType="end"/>
      </w:r>
    </w:p>
    <w:p w:rsidR="00E12196" w:rsidRPr="008770E3" w:rsidRDefault="00E12196" w:rsidP="00E12196">
      <w:pPr>
        <w:rPr>
          <w:rFonts w:ascii="Times New Roman" w:hAnsi="Times New Roman" w:cs="Times New Roman"/>
        </w:rPr>
      </w:pPr>
      <w:r w:rsidRPr="008770E3">
        <w:rPr>
          <w:rFonts w:ascii="Times New Roman" w:hAnsi="Times New Roman" w:cs="Times New Roman"/>
        </w:rPr>
        <w:t>Artemjeva</w:t>
      </w:r>
      <w:r w:rsidRPr="008770E3">
        <w:rPr>
          <w:rFonts w:ascii="Times New Roman" w:hAnsi="Times New Roman" w:cs="Times New Roman"/>
        </w:rPr>
        <w:br/>
      </w:r>
      <w:proofErr w:type="spellStart"/>
      <w:r w:rsidRPr="008770E3">
        <w:rPr>
          <w:rFonts w:ascii="Times New Roman" w:hAnsi="Times New Roman" w:cs="Times New Roman"/>
        </w:rPr>
        <w:t>Tālr</w:t>
      </w:r>
      <w:proofErr w:type="spellEnd"/>
      <w:r w:rsidRPr="008770E3">
        <w:rPr>
          <w:rFonts w:ascii="Times New Roman" w:hAnsi="Times New Roman" w:cs="Times New Roman"/>
        </w:rPr>
        <w:t xml:space="preserve">. 67095599, </w:t>
      </w:r>
      <w:r w:rsidRPr="008770E3">
        <w:rPr>
          <w:rFonts w:ascii="Times New Roman" w:hAnsi="Times New Roman" w:cs="Times New Roman"/>
        </w:rPr>
        <w:br/>
      </w:r>
      <w:hyperlink r:id="rId9" w:history="1">
        <w:r w:rsidRPr="008770E3">
          <w:rPr>
            <w:rStyle w:val="Hyperlink"/>
            <w:rFonts w:ascii="Times New Roman" w:hAnsi="Times New Roman" w:cs="Times New Roman"/>
          </w:rPr>
          <w:t>Ineta.Artemjeva@fm.gov.lv</w:t>
        </w:r>
      </w:hyperlink>
      <w:r w:rsidRPr="008770E3">
        <w:rPr>
          <w:rFonts w:ascii="Times New Roman" w:hAnsi="Times New Roman" w:cs="Times New Roman"/>
        </w:rPr>
        <w:t xml:space="preserve"> </w:t>
      </w:r>
    </w:p>
    <w:p w:rsidR="00E12196" w:rsidRPr="008770E3" w:rsidRDefault="00E12196" w:rsidP="00AC6F34">
      <w:pPr>
        <w:spacing w:before="120" w:after="120"/>
        <w:ind w:firstLine="720"/>
        <w:jc w:val="both"/>
        <w:rPr>
          <w:rFonts w:ascii="Times New Roman" w:hAnsi="Times New Roman" w:cs="Times New Roman"/>
          <w:lang w:eastAsia="lv-LV"/>
        </w:rPr>
      </w:pPr>
    </w:p>
    <w:sectPr w:rsidR="00E12196" w:rsidRPr="008770E3" w:rsidSect="002E3A7F">
      <w:headerReference w:type="default" r:id="rId10"/>
      <w:footerReference w:type="default" r:id="rId11"/>
      <w:footerReference w:type="first" r:id="rId12"/>
      <w:pgSz w:w="11906" w:h="16838"/>
      <w:pgMar w:top="1440"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67F" w:rsidRDefault="0040067F" w:rsidP="002E3A7F">
      <w:r>
        <w:separator/>
      </w:r>
    </w:p>
  </w:endnote>
  <w:endnote w:type="continuationSeparator" w:id="0">
    <w:p w:rsidR="0040067F" w:rsidRDefault="0040067F" w:rsidP="002E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AC5" w:rsidRPr="008770E3" w:rsidRDefault="001B3AC5" w:rsidP="008770E3">
    <w:pPr>
      <w:pStyle w:val="Footer"/>
      <w:rPr>
        <w:rFonts w:ascii="Times New Roman" w:hAnsi="Times New Roman" w:cs="Times New Roman"/>
        <w:sz w:val="20"/>
        <w:szCs w:val="20"/>
      </w:rPr>
    </w:pPr>
    <w:r w:rsidRPr="008770E3">
      <w:rPr>
        <w:rFonts w:ascii="Times New Roman" w:hAnsi="Times New Roman" w:cs="Times New Roman"/>
        <w:sz w:val="20"/>
        <w:szCs w:val="20"/>
      </w:rPr>
      <w:t>FMZino_</w:t>
    </w:r>
    <w:r>
      <w:rPr>
        <w:rFonts w:ascii="Times New Roman" w:hAnsi="Times New Roman" w:cs="Times New Roman"/>
        <w:sz w:val="20"/>
        <w:szCs w:val="20"/>
      </w:rPr>
      <w:t>20</w:t>
    </w:r>
    <w:r w:rsidRPr="008770E3">
      <w:rPr>
        <w:rFonts w:ascii="Times New Roman" w:hAnsi="Times New Roman" w:cs="Times New Roman"/>
        <w:sz w:val="20"/>
        <w:szCs w:val="20"/>
      </w:rPr>
      <w:t xml:space="preserve">0111; Informatīvais </w:t>
    </w:r>
    <w:smartTag w:uri="schemas-tilde-lv/tildestengine" w:element="veidnes">
      <w:smartTagPr>
        <w:attr w:name="text" w:val="Ziņojums"/>
        <w:attr w:name="baseform" w:val="Ziņojums"/>
        <w:attr w:name="id" w:val="-1"/>
      </w:smartTagPr>
      <w:smartTag w:uri="schemas-tilde-lv/tildestengine" w:element="veidnes">
        <w:smartTagPr>
          <w:attr w:name="id" w:val="-1"/>
          <w:attr w:name="baseform" w:val="Ziņojums"/>
          <w:attr w:name="text" w:val="Ziņojums"/>
        </w:smartTagPr>
        <w:r w:rsidRPr="008770E3">
          <w:rPr>
            <w:rFonts w:ascii="Times New Roman" w:hAnsi="Times New Roman" w:cs="Times New Roman"/>
            <w:sz w:val="20"/>
            <w:szCs w:val="20"/>
          </w:rPr>
          <w:t>ziņojums</w:t>
        </w:r>
      </w:smartTag>
      <w:r w:rsidRPr="008770E3">
        <w:rPr>
          <w:rFonts w:ascii="Times New Roman" w:hAnsi="Times New Roman" w:cs="Times New Roman"/>
          <w:sz w:val="20"/>
          <w:szCs w:val="20"/>
        </w:rPr>
        <w:t xml:space="preserve"> </w:t>
      </w:r>
    </w:smartTag>
    <w:r w:rsidRPr="008770E3">
      <w:rPr>
        <w:rFonts w:ascii="Times New Roman" w:hAnsi="Times New Roman" w:cs="Times New Roman"/>
        <w:sz w:val="20"/>
        <w:szCs w:val="20"/>
      </w:rPr>
      <w:t>„</w:t>
    </w:r>
    <w:r>
      <w:rPr>
        <w:rFonts w:ascii="Times New Roman" w:hAnsi="Times New Roman" w:cs="Times New Roman"/>
        <w:sz w:val="20"/>
        <w:szCs w:val="20"/>
      </w:rPr>
      <w:t>P</w:t>
    </w:r>
    <w:r w:rsidRPr="008770E3">
      <w:rPr>
        <w:rFonts w:ascii="Times New Roman" w:hAnsi="Times New Roman" w:cs="Times New Roman"/>
        <w:sz w:val="20"/>
        <w:szCs w:val="20"/>
        <w:lang w:eastAsia="lv-LV"/>
      </w:rPr>
      <w:t>ar iespējām sašaurināt vienotās atlīdzības sistēmas mēnešalgu diapazonu</w:t>
    </w:r>
    <w:r>
      <w:rPr>
        <w:rFonts w:ascii="Times New Roman" w:hAnsi="Times New Roman" w:cs="Times New Roman"/>
        <w:sz w:val="20"/>
        <w:szCs w:val="20"/>
        <w:lang w:eastAsia="lv-LV"/>
      </w:rPr>
      <w:t>s</w:t>
    </w:r>
    <w:r w:rsidRPr="008770E3">
      <w:rPr>
        <w:rFonts w:ascii="Times New Roman" w:hAnsi="Times New Roman" w:cs="Times New Roman"/>
        <w:sz w:val="20"/>
        <w:szCs w:val="20"/>
      </w:rPr>
      <w:t>”</w:t>
    </w:r>
  </w:p>
  <w:p w:rsidR="001B3AC5" w:rsidRDefault="001B3A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AC5" w:rsidRPr="008770E3" w:rsidRDefault="001B3AC5" w:rsidP="008770E3">
    <w:pPr>
      <w:pStyle w:val="Footer"/>
      <w:rPr>
        <w:rFonts w:ascii="Times New Roman" w:hAnsi="Times New Roman" w:cs="Times New Roman"/>
        <w:sz w:val="20"/>
        <w:szCs w:val="20"/>
      </w:rPr>
    </w:pPr>
    <w:r w:rsidRPr="008770E3">
      <w:rPr>
        <w:rFonts w:ascii="Times New Roman" w:hAnsi="Times New Roman" w:cs="Times New Roman"/>
        <w:sz w:val="20"/>
        <w:szCs w:val="20"/>
      </w:rPr>
      <w:t>FMZino_</w:t>
    </w:r>
    <w:r>
      <w:rPr>
        <w:rFonts w:ascii="Times New Roman" w:hAnsi="Times New Roman" w:cs="Times New Roman"/>
        <w:sz w:val="20"/>
        <w:szCs w:val="20"/>
      </w:rPr>
      <w:t>20</w:t>
    </w:r>
    <w:r w:rsidRPr="008770E3">
      <w:rPr>
        <w:rFonts w:ascii="Times New Roman" w:hAnsi="Times New Roman" w:cs="Times New Roman"/>
        <w:sz w:val="20"/>
        <w:szCs w:val="20"/>
      </w:rPr>
      <w:t xml:space="preserve">0111; Informatīvais </w:t>
    </w:r>
    <w:smartTag w:uri="schemas-tilde-lv/tildestengine" w:element="veidnes">
      <w:smartTagPr>
        <w:attr w:name="text" w:val="Ziņojums"/>
        <w:attr w:name="baseform" w:val="Ziņojums"/>
        <w:attr w:name="id" w:val="-1"/>
      </w:smartTagPr>
      <w:smartTag w:uri="schemas-tilde-lv/tildestengine" w:element="veidnes">
        <w:smartTagPr>
          <w:attr w:name="id" w:val="-1"/>
          <w:attr w:name="baseform" w:val="Ziņojums"/>
          <w:attr w:name="text" w:val="Ziņojums"/>
        </w:smartTagPr>
        <w:r w:rsidRPr="008770E3">
          <w:rPr>
            <w:rFonts w:ascii="Times New Roman" w:hAnsi="Times New Roman" w:cs="Times New Roman"/>
            <w:sz w:val="20"/>
            <w:szCs w:val="20"/>
          </w:rPr>
          <w:t>ziņojums</w:t>
        </w:r>
      </w:smartTag>
      <w:r w:rsidRPr="008770E3">
        <w:rPr>
          <w:rFonts w:ascii="Times New Roman" w:hAnsi="Times New Roman" w:cs="Times New Roman"/>
          <w:sz w:val="20"/>
          <w:szCs w:val="20"/>
        </w:rPr>
        <w:t xml:space="preserve"> </w:t>
      </w:r>
    </w:smartTag>
    <w:r w:rsidRPr="008770E3">
      <w:rPr>
        <w:rFonts w:ascii="Times New Roman" w:hAnsi="Times New Roman" w:cs="Times New Roman"/>
        <w:sz w:val="20"/>
        <w:szCs w:val="20"/>
      </w:rPr>
      <w:t>„</w:t>
    </w:r>
    <w:r>
      <w:rPr>
        <w:rFonts w:ascii="Times New Roman" w:hAnsi="Times New Roman" w:cs="Times New Roman"/>
        <w:sz w:val="20"/>
        <w:szCs w:val="20"/>
      </w:rPr>
      <w:t>P</w:t>
    </w:r>
    <w:r w:rsidRPr="008770E3">
      <w:rPr>
        <w:rFonts w:ascii="Times New Roman" w:hAnsi="Times New Roman" w:cs="Times New Roman"/>
        <w:sz w:val="20"/>
        <w:szCs w:val="20"/>
        <w:lang w:eastAsia="lv-LV"/>
      </w:rPr>
      <w:t>ar iespējām sašaurināt vienotās atlīdzības sistēmas mēnešalgu diapazonu</w:t>
    </w:r>
    <w:r>
      <w:rPr>
        <w:rFonts w:ascii="Times New Roman" w:hAnsi="Times New Roman" w:cs="Times New Roman"/>
        <w:sz w:val="20"/>
        <w:szCs w:val="20"/>
        <w:lang w:eastAsia="lv-LV"/>
      </w:rPr>
      <w:t>s</w:t>
    </w:r>
    <w:r w:rsidRPr="008770E3">
      <w:rPr>
        <w:rFonts w:ascii="Times New Roman" w:hAnsi="Times New Roman" w:cs="Times New Roman"/>
        <w:sz w:val="20"/>
        <w:szCs w:val="20"/>
      </w:rPr>
      <w:t>”</w:t>
    </w:r>
  </w:p>
  <w:p w:rsidR="001B3AC5" w:rsidRDefault="001B3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67F" w:rsidRDefault="0040067F" w:rsidP="002E3A7F">
      <w:r>
        <w:separator/>
      </w:r>
    </w:p>
  </w:footnote>
  <w:footnote w:type="continuationSeparator" w:id="0">
    <w:p w:rsidR="0040067F" w:rsidRDefault="0040067F" w:rsidP="002E3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633582"/>
      <w:docPartObj>
        <w:docPartGallery w:val="Page Numbers (Top of Page)"/>
        <w:docPartUnique/>
      </w:docPartObj>
    </w:sdtPr>
    <w:sdtEndPr>
      <w:rPr>
        <w:noProof/>
      </w:rPr>
    </w:sdtEndPr>
    <w:sdtContent>
      <w:p w:rsidR="001B3AC5" w:rsidRDefault="001B3AC5">
        <w:pPr>
          <w:pStyle w:val="Header"/>
          <w:jc w:val="center"/>
        </w:pPr>
        <w:r>
          <w:fldChar w:fldCharType="begin"/>
        </w:r>
        <w:r>
          <w:instrText xml:space="preserve"> PAGE   \* MERGEFORMAT </w:instrText>
        </w:r>
        <w:r>
          <w:fldChar w:fldCharType="separate"/>
        </w:r>
        <w:r w:rsidR="00F47CBC">
          <w:rPr>
            <w:noProof/>
          </w:rPr>
          <w:t>3</w:t>
        </w:r>
        <w:r>
          <w:rPr>
            <w:noProof/>
          </w:rPr>
          <w:fldChar w:fldCharType="end"/>
        </w:r>
      </w:p>
    </w:sdtContent>
  </w:sdt>
  <w:p w:rsidR="001B3AC5" w:rsidRDefault="001B3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73CA7"/>
    <w:multiLevelType w:val="hybridMultilevel"/>
    <w:tmpl w:val="049414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68D91FCF"/>
    <w:multiLevelType w:val="hybridMultilevel"/>
    <w:tmpl w:val="B400DA8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58"/>
    <w:rsid w:val="00054482"/>
    <w:rsid w:val="0007080F"/>
    <w:rsid w:val="00080776"/>
    <w:rsid w:val="000A2103"/>
    <w:rsid w:val="000A2F06"/>
    <w:rsid w:val="000B7AD7"/>
    <w:rsid w:val="000C67B8"/>
    <w:rsid w:val="000D0F7A"/>
    <w:rsid w:val="000D651C"/>
    <w:rsid w:val="000D6B30"/>
    <w:rsid w:val="000E63CA"/>
    <w:rsid w:val="000F66FF"/>
    <w:rsid w:val="00102874"/>
    <w:rsid w:val="001223C4"/>
    <w:rsid w:val="00124298"/>
    <w:rsid w:val="00135B97"/>
    <w:rsid w:val="001413CE"/>
    <w:rsid w:val="00153E84"/>
    <w:rsid w:val="00160A3E"/>
    <w:rsid w:val="001B1AFA"/>
    <w:rsid w:val="001B3AC5"/>
    <w:rsid w:val="001C4310"/>
    <w:rsid w:val="001D04F3"/>
    <w:rsid w:val="001D372D"/>
    <w:rsid w:val="001D56A3"/>
    <w:rsid w:val="001D7795"/>
    <w:rsid w:val="001F271A"/>
    <w:rsid w:val="001F2A4A"/>
    <w:rsid w:val="001F4BB7"/>
    <w:rsid w:val="001F7EBE"/>
    <w:rsid w:val="00217D5E"/>
    <w:rsid w:val="00225B22"/>
    <w:rsid w:val="002320F5"/>
    <w:rsid w:val="00235858"/>
    <w:rsid w:val="002462B0"/>
    <w:rsid w:val="00250954"/>
    <w:rsid w:val="002706BF"/>
    <w:rsid w:val="00283463"/>
    <w:rsid w:val="00285459"/>
    <w:rsid w:val="00294EFB"/>
    <w:rsid w:val="002A2E0B"/>
    <w:rsid w:val="002D3D09"/>
    <w:rsid w:val="002E3A7F"/>
    <w:rsid w:val="002F32FB"/>
    <w:rsid w:val="002F6443"/>
    <w:rsid w:val="003533E9"/>
    <w:rsid w:val="003603B6"/>
    <w:rsid w:val="00365193"/>
    <w:rsid w:val="0037422E"/>
    <w:rsid w:val="0037617A"/>
    <w:rsid w:val="00390E91"/>
    <w:rsid w:val="003932D0"/>
    <w:rsid w:val="003B1FE9"/>
    <w:rsid w:val="003F484A"/>
    <w:rsid w:val="003F75E1"/>
    <w:rsid w:val="0040067F"/>
    <w:rsid w:val="00403960"/>
    <w:rsid w:val="004126EE"/>
    <w:rsid w:val="00412A3B"/>
    <w:rsid w:val="0041619B"/>
    <w:rsid w:val="00431B0E"/>
    <w:rsid w:val="0043422F"/>
    <w:rsid w:val="00447129"/>
    <w:rsid w:val="00485E14"/>
    <w:rsid w:val="004A27F5"/>
    <w:rsid w:val="004A4873"/>
    <w:rsid w:val="004E2A70"/>
    <w:rsid w:val="004E74B0"/>
    <w:rsid w:val="00505107"/>
    <w:rsid w:val="005133D5"/>
    <w:rsid w:val="00521E57"/>
    <w:rsid w:val="00534C47"/>
    <w:rsid w:val="0059254B"/>
    <w:rsid w:val="005A0087"/>
    <w:rsid w:val="005A21B6"/>
    <w:rsid w:val="005B1058"/>
    <w:rsid w:val="005C75F5"/>
    <w:rsid w:val="005E36AF"/>
    <w:rsid w:val="00613369"/>
    <w:rsid w:val="006351DA"/>
    <w:rsid w:val="00640D71"/>
    <w:rsid w:val="006733FF"/>
    <w:rsid w:val="00676D91"/>
    <w:rsid w:val="00680966"/>
    <w:rsid w:val="0068269D"/>
    <w:rsid w:val="0069004B"/>
    <w:rsid w:val="006971DF"/>
    <w:rsid w:val="006C44DB"/>
    <w:rsid w:val="006E0DAE"/>
    <w:rsid w:val="006E6C30"/>
    <w:rsid w:val="006E745E"/>
    <w:rsid w:val="006E76BD"/>
    <w:rsid w:val="006F179F"/>
    <w:rsid w:val="00701AD3"/>
    <w:rsid w:val="00703368"/>
    <w:rsid w:val="0070561B"/>
    <w:rsid w:val="00706470"/>
    <w:rsid w:val="00711ACF"/>
    <w:rsid w:val="00713731"/>
    <w:rsid w:val="00756833"/>
    <w:rsid w:val="007637D1"/>
    <w:rsid w:val="007913FF"/>
    <w:rsid w:val="00791DEA"/>
    <w:rsid w:val="007A4458"/>
    <w:rsid w:val="007A7214"/>
    <w:rsid w:val="007A7DFA"/>
    <w:rsid w:val="007B42F8"/>
    <w:rsid w:val="007B5E4C"/>
    <w:rsid w:val="007C1A57"/>
    <w:rsid w:val="007D4BF8"/>
    <w:rsid w:val="007E02A1"/>
    <w:rsid w:val="007E7C7E"/>
    <w:rsid w:val="00802EAF"/>
    <w:rsid w:val="00807A8A"/>
    <w:rsid w:val="0081754E"/>
    <w:rsid w:val="00820D39"/>
    <w:rsid w:val="00840581"/>
    <w:rsid w:val="008527C8"/>
    <w:rsid w:val="00873391"/>
    <w:rsid w:val="00873586"/>
    <w:rsid w:val="008770E3"/>
    <w:rsid w:val="00877786"/>
    <w:rsid w:val="00886FE9"/>
    <w:rsid w:val="008922CA"/>
    <w:rsid w:val="00892BD6"/>
    <w:rsid w:val="0089661B"/>
    <w:rsid w:val="008A7231"/>
    <w:rsid w:val="008D13EE"/>
    <w:rsid w:val="008D4E0B"/>
    <w:rsid w:val="008E1CDA"/>
    <w:rsid w:val="008F0BF0"/>
    <w:rsid w:val="008F6A0C"/>
    <w:rsid w:val="009207FE"/>
    <w:rsid w:val="00930B32"/>
    <w:rsid w:val="00950BDF"/>
    <w:rsid w:val="0095174B"/>
    <w:rsid w:val="00954803"/>
    <w:rsid w:val="00966D48"/>
    <w:rsid w:val="0098220D"/>
    <w:rsid w:val="00983340"/>
    <w:rsid w:val="009B3DD8"/>
    <w:rsid w:val="009D0B54"/>
    <w:rsid w:val="009D475B"/>
    <w:rsid w:val="009D771B"/>
    <w:rsid w:val="009F0CCB"/>
    <w:rsid w:val="00A05A38"/>
    <w:rsid w:val="00A42983"/>
    <w:rsid w:val="00A52A14"/>
    <w:rsid w:val="00A75119"/>
    <w:rsid w:val="00A91F17"/>
    <w:rsid w:val="00A93A9D"/>
    <w:rsid w:val="00AA02C1"/>
    <w:rsid w:val="00AA277D"/>
    <w:rsid w:val="00AC3EEE"/>
    <w:rsid w:val="00AC6F34"/>
    <w:rsid w:val="00AD285A"/>
    <w:rsid w:val="00AE61F2"/>
    <w:rsid w:val="00AF4FDB"/>
    <w:rsid w:val="00B05319"/>
    <w:rsid w:val="00B202FA"/>
    <w:rsid w:val="00B2074E"/>
    <w:rsid w:val="00B37B30"/>
    <w:rsid w:val="00B37F0C"/>
    <w:rsid w:val="00B40556"/>
    <w:rsid w:val="00B535E9"/>
    <w:rsid w:val="00B545E0"/>
    <w:rsid w:val="00B6688A"/>
    <w:rsid w:val="00B70697"/>
    <w:rsid w:val="00B849E9"/>
    <w:rsid w:val="00BA5FDE"/>
    <w:rsid w:val="00BC367E"/>
    <w:rsid w:val="00BC7861"/>
    <w:rsid w:val="00BE70B5"/>
    <w:rsid w:val="00BE7520"/>
    <w:rsid w:val="00C00BFC"/>
    <w:rsid w:val="00C12D09"/>
    <w:rsid w:val="00C25C02"/>
    <w:rsid w:val="00C503EB"/>
    <w:rsid w:val="00C62721"/>
    <w:rsid w:val="00C64CBA"/>
    <w:rsid w:val="00C66319"/>
    <w:rsid w:val="00C81011"/>
    <w:rsid w:val="00CA147F"/>
    <w:rsid w:val="00CA6780"/>
    <w:rsid w:val="00CB4003"/>
    <w:rsid w:val="00CB6ECA"/>
    <w:rsid w:val="00CC0585"/>
    <w:rsid w:val="00CC67D6"/>
    <w:rsid w:val="00CE0AEC"/>
    <w:rsid w:val="00CE696B"/>
    <w:rsid w:val="00CF0AEE"/>
    <w:rsid w:val="00D163EB"/>
    <w:rsid w:val="00D1761F"/>
    <w:rsid w:val="00D178FB"/>
    <w:rsid w:val="00D17D78"/>
    <w:rsid w:val="00D22948"/>
    <w:rsid w:val="00D23116"/>
    <w:rsid w:val="00D37472"/>
    <w:rsid w:val="00D41237"/>
    <w:rsid w:val="00D4672B"/>
    <w:rsid w:val="00D530AF"/>
    <w:rsid w:val="00D56EF9"/>
    <w:rsid w:val="00D67F90"/>
    <w:rsid w:val="00D9023A"/>
    <w:rsid w:val="00D91AE0"/>
    <w:rsid w:val="00D93233"/>
    <w:rsid w:val="00D941AF"/>
    <w:rsid w:val="00DA376A"/>
    <w:rsid w:val="00DD0211"/>
    <w:rsid w:val="00DD1AB1"/>
    <w:rsid w:val="00DD2D39"/>
    <w:rsid w:val="00DD37F7"/>
    <w:rsid w:val="00DD47A6"/>
    <w:rsid w:val="00DE7F27"/>
    <w:rsid w:val="00DF4722"/>
    <w:rsid w:val="00DF7351"/>
    <w:rsid w:val="00E12196"/>
    <w:rsid w:val="00E26F04"/>
    <w:rsid w:val="00E27114"/>
    <w:rsid w:val="00E3131D"/>
    <w:rsid w:val="00E532C8"/>
    <w:rsid w:val="00E62D0F"/>
    <w:rsid w:val="00E71160"/>
    <w:rsid w:val="00E82C3D"/>
    <w:rsid w:val="00EA2033"/>
    <w:rsid w:val="00EA4A8E"/>
    <w:rsid w:val="00EB638C"/>
    <w:rsid w:val="00ED7273"/>
    <w:rsid w:val="00EF1B5B"/>
    <w:rsid w:val="00EF2F8A"/>
    <w:rsid w:val="00EF4477"/>
    <w:rsid w:val="00F40F1E"/>
    <w:rsid w:val="00F43FAF"/>
    <w:rsid w:val="00F4596C"/>
    <w:rsid w:val="00F47CBC"/>
    <w:rsid w:val="00F57A20"/>
    <w:rsid w:val="00F65D5F"/>
    <w:rsid w:val="00F92296"/>
    <w:rsid w:val="00FB0A8E"/>
    <w:rsid w:val="00FB7D2B"/>
    <w:rsid w:val="00FB7FDA"/>
    <w:rsid w:val="00FC0311"/>
    <w:rsid w:val="00FD5D84"/>
    <w:rsid w:val="00FE150C"/>
    <w:rsid w:val="00FF2A43"/>
    <w:rsid w:val="00FF39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4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1B1AFA"/>
    <w:pPr>
      <w:jc w:val="both"/>
    </w:pPr>
    <w:rPr>
      <w:rFonts w:ascii="Times New Roman" w:hAnsi="Times New Roman" w:cs="Times New Roman"/>
      <w:b/>
      <w:bCs/>
      <w:sz w:val="28"/>
      <w:szCs w:val="28"/>
      <w:lang w:eastAsia="lv-LV"/>
    </w:rPr>
  </w:style>
  <w:style w:type="character" w:customStyle="1" w:styleId="BodyText3Char">
    <w:name w:val="Body Text 3 Char"/>
    <w:basedOn w:val="DefaultParagraphFont"/>
    <w:link w:val="BodyText3"/>
    <w:uiPriority w:val="99"/>
    <w:rsid w:val="001B1AFA"/>
    <w:rPr>
      <w:rFonts w:ascii="Times New Roman" w:hAnsi="Times New Roman" w:cs="Times New Roman"/>
      <w:b/>
      <w:bCs/>
      <w:sz w:val="28"/>
      <w:szCs w:val="28"/>
      <w:lang w:eastAsia="lv-LV"/>
    </w:rPr>
  </w:style>
  <w:style w:type="paragraph" w:styleId="Header">
    <w:name w:val="header"/>
    <w:basedOn w:val="Normal"/>
    <w:link w:val="HeaderChar"/>
    <w:uiPriority w:val="99"/>
    <w:unhideWhenUsed/>
    <w:rsid w:val="002E3A7F"/>
    <w:pPr>
      <w:tabs>
        <w:tab w:val="center" w:pos="4153"/>
        <w:tab w:val="right" w:pos="8306"/>
      </w:tabs>
    </w:pPr>
  </w:style>
  <w:style w:type="character" w:customStyle="1" w:styleId="HeaderChar">
    <w:name w:val="Header Char"/>
    <w:basedOn w:val="DefaultParagraphFont"/>
    <w:link w:val="Header"/>
    <w:uiPriority w:val="99"/>
    <w:rsid w:val="002E3A7F"/>
    <w:rPr>
      <w:rFonts w:ascii="Calibri" w:hAnsi="Calibri" w:cs="Calibri"/>
    </w:rPr>
  </w:style>
  <w:style w:type="paragraph" w:styleId="Footer">
    <w:name w:val="footer"/>
    <w:basedOn w:val="Normal"/>
    <w:link w:val="FooterChar"/>
    <w:uiPriority w:val="99"/>
    <w:unhideWhenUsed/>
    <w:rsid w:val="002E3A7F"/>
    <w:pPr>
      <w:tabs>
        <w:tab w:val="center" w:pos="4153"/>
        <w:tab w:val="right" w:pos="8306"/>
      </w:tabs>
    </w:pPr>
  </w:style>
  <w:style w:type="character" w:customStyle="1" w:styleId="FooterChar">
    <w:name w:val="Footer Char"/>
    <w:basedOn w:val="DefaultParagraphFont"/>
    <w:link w:val="Footer"/>
    <w:uiPriority w:val="99"/>
    <w:rsid w:val="002E3A7F"/>
    <w:rPr>
      <w:rFonts w:ascii="Calibri" w:hAnsi="Calibri" w:cs="Calibri"/>
    </w:rPr>
  </w:style>
  <w:style w:type="paragraph" w:styleId="ListParagraph">
    <w:name w:val="List Paragraph"/>
    <w:basedOn w:val="Normal"/>
    <w:uiPriority w:val="34"/>
    <w:qFormat/>
    <w:rsid w:val="00D37472"/>
    <w:pPr>
      <w:ind w:left="720"/>
      <w:contextualSpacing/>
    </w:pPr>
  </w:style>
  <w:style w:type="character" w:styleId="Hyperlink">
    <w:name w:val="Hyperlink"/>
    <w:basedOn w:val="DefaultParagraphFont"/>
    <w:uiPriority w:val="99"/>
    <w:unhideWhenUsed/>
    <w:rsid w:val="00E121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4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1B1AFA"/>
    <w:pPr>
      <w:jc w:val="both"/>
    </w:pPr>
    <w:rPr>
      <w:rFonts w:ascii="Times New Roman" w:hAnsi="Times New Roman" w:cs="Times New Roman"/>
      <w:b/>
      <w:bCs/>
      <w:sz w:val="28"/>
      <w:szCs w:val="28"/>
      <w:lang w:eastAsia="lv-LV"/>
    </w:rPr>
  </w:style>
  <w:style w:type="character" w:customStyle="1" w:styleId="BodyText3Char">
    <w:name w:val="Body Text 3 Char"/>
    <w:basedOn w:val="DefaultParagraphFont"/>
    <w:link w:val="BodyText3"/>
    <w:uiPriority w:val="99"/>
    <w:rsid w:val="001B1AFA"/>
    <w:rPr>
      <w:rFonts w:ascii="Times New Roman" w:hAnsi="Times New Roman" w:cs="Times New Roman"/>
      <w:b/>
      <w:bCs/>
      <w:sz w:val="28"/>
      <w:szCs w:val="28"/>
      <w:lang w:eastAsia="lv-LV"/>
    </w:rPr>
  </w:style>
  <w:style w:type="paragraph" w:styleId="Header">
    <w:name w:val="header"/>
    <w:basedOn w:val="Normal"/>
    <w:link w:val="HeaderChar"/>
    <w:uiPriority w:val="99"/>
    <w:unhideWhenUsed/>
    <w:rsid w:val="002E3A7F"/>
    <w:pPr>
      <w:tabs>
        <w:tab w:val="center" w:pos="4153"/>
        <w:tab w:val="right" w:pos="8306"/>
      </w:tabs>
    </w:pPr>
  </w:style>
  <w:style w:type="character" w:customStyle="1" w:styleId="HeaderChar">
    <w:name w:val="Header Char"/>
    <w:basedOn w:val="DefaultParagraphFont"/>
    <w:link w:val="Header"/>
    <w:uiPriority w:val="99"/>
    <w:rsid w:val="002E3A7F"/>
    <w:rPr>
      <w:rFonts w:ascii="Calibri" w:hAnsi="Calibri" w:cs="Calibri"/>
    </w:rPr>
  </w:style>
  <w:style w:type="paragraph" w:styleId="Footer">
    <w:name w:val="footer"/>
    <w:basedOn w:val="Normal"/>
    <w:link w:val="FooterChar"/>
    <w:uiPriority w:val="99"/>
    <w:unhideWhenUsed/>
    <w:rsid w:val="002E3A7F"/>
    <w:pPr>
      <w:tabs>
        <w:tab w:val="center" w:pos="4153"/>
        <w:tab w:val="right" w:pos="8306"/>
      </w:tabs>
    </w:pPr>
  </w:style>
  <w:style w:type="character" w:customStyle="1" w:styleId="FooterChar">
    <w:name w:val="Footer Char"/>
    <w:basedOn w:val="DefaultParagraphFont"/>
    <w:link w:val="Footer"/>
    <w:uiPriority w:val="99"/>
    <w:rsid w:val="002E3A7F"/>
    <w:rPr>
      <w:rFonts w:ascii="Calibri" w:hAnsi="Calibri" w:cs="Calibri"/>
    </w:rPr>
  </w:style>
  <w:style w:type="paragraph" w:styleId="ListParagraph">
    <w:name w:val="List Paragraph"/>
    <w:basedOn w:val="Normal"/>
    <w:uiPriority w:val="34"/>
    <w:qFormat/>
    <w:rsid w:val="00D37472"/>
    <w:pPr>
      <w:ind w:left="720"/>
      <w:contextualSpacing/>
    </w:pPr>
  </w:style>
  <w:style w:type="character" w:styleId="Hyperlink">
    <w:name w:val="Hyperlink"/>
    <w:basedOn w:val="DefaultParagraphFont"/>
    <w:uiPriority w:val="99"/>
    <w:unhideWhenUsed/>
    <w:rsid w:val="00E12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44328">
      <w:bodyDiv w:val="1"/>
      <w:marLeft w:val="0"/>
      <w:marRight w:val="0"/>
      <w:marTop w:val="0"/>
      <w:marBottom w:val="0"/>
      <w:divBdr>
        <w:top w:val="none" w:sz="0" w:space="0" w:color="auto"/>
        <w:left w:val="none" w:sz="0" w:space="0" w:color="auto"/>
        <w:bottom w:val="none" w:sz="0" w:space="0" w:color="auto"/>
        <w:right w:val="none" w:sz="0" w:space="0" w:color="auto"/>
      </w:divBdr>
    </w:div>
    <w:div w:id="819462406">
      <w:bodyDiv w:val="1"/>
      <w:marLeft w:val="0"/>
      <w:marRight w:val="0"/>
      <w:marTop w:val="0"/>
      <w:marBottom w:val="0"/>
      <w:divBdr>
        <w:top w:val="none" w:sz="0" w:space="0" w:color="auto"/>
        <w:left w:val="none" w:sz="0" w:space="0" w:color="auto"/>
        <w:bottom w:val="none" w:sz="0" w:space="0" w:color="auto"/>
        <w:right w:val="none" w:sz="0" w:space="0" w:color="auto"/>
      </w:divBdr>
    </w:div>
    <w:div w:id="1503620486">
      <w:bodyDiv w:val="1"/>
      <w:marLeft w:val="0"/>
      <w:marRight w:val="0"/>
      <w:marTop w:val="0"/>
      <w:marBottom w:val="0"/>
      <w:divBdr>
        <w:top w:val="none" w:sz="0" w:space="0" w:color="auto"/>
        <w:left w:val="none" w:sz="0" w:space="0" w:color="auto"/>
        <w:bottom w:val="none" w:sz="0" w:space="0" w:color="auto"/>
        <w:right w:val="none" w:sz="0" w:space="0" w:color="auto"/>
      </w:divBdr>
    </w:div>
    <w:div w:id="206578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eta.Artemjeva@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2E259-88E9-48E5-9238-D44F7E6B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4642</Words>
  <Characters>2646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Informatīvais ziņojums "Par iespējām sašaurināt mēnešalgu skalās esošos mēnešalgu diapazonus"</vt:lpstr>
    </vt:vector>
  </TitlesOfParts>
  <Company>Finanšu ministrija</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iespējām sašaurināt mēnešalgu skalās esošos mēnešalgu diapazonus"</dc:title>
  <dc:subject>Informatīvais ziņojums</dc:subject>
  <dc:creator>I.Artemjeva</dc:creator>
  <cp:keywords/>
  <dc:description>Ineta.Artemjeva@fm.gov.lv
tel. 67095599</dc:description>
  <cp:lastModifiedBy>kc-sprug</cp:lastModifiedBy>
  <cp:revision>4</cp:revision>
  <dcterms:created xsi:type="dcterms:W3CDTF">2011-01-28T13:13:00Z</dcterms:created>
  <dcterms:modified xsi:type="dcterms:W3CDTF">2011-01-28T13:17:00Z</dcterms:modified>
</cp:coreProperties>
</file>